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header109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header118.xml" ContentType="application/vnd.openxmlformats-officedocument.wordprocessingml.header+xml"/>
  <Override PartName="/word/header119.xml" ContentType="application/vnd.openxmlformats-officedocument.wordprocessingml.header+xml"/>
  <Override PartName="/word/header120.xml" ContentType="application/vnd.openxmlformats-officedocument.wordprocessingml.header+xml"/>
  <Override PartName="/word/header121.xml" ContentType="application/vnd.openxmlformats-officedocument.wordprocessingml.header+xml"/>
  <Override PartName="/word/header122.xml" ContentType="application/vnd.openxmlformats-officedocument.wordprocessingml.header+xml"/>
  <Override PartName="/word/header123.xml" ContentType="application/vnd.openxmlformats-officedocument.wordprocessingml.header+xml"/>
  <Override PartName="/word/header124.xml" ContentType="application/vnd.openxmlformats-officedocument.wordprocessingml.header+xml"/>
  <Override PartName="/word/header125.xml" ContentType="application/vnd.openxmlformats-officedocument.wordprocessingml.header+xml"/>
  <Override PartName="/word/header126.xml" ContentType="application/vnd.openxmlformats-officedocument.wordprocessingml.header+xml"/>
  <Override PartName="/word/header127.xml" ContentType="application/vnd.openxmlformats-officedocument.wordprocessingml.header+xml"/>
  <Override PartName="/word/header128.xml" ContentType="application/vnd.openxmlformats-officedocument.wordprocessingml.header+xml"/>
  <Override PartName="/word/header129.xml" ContentType="application/vnd.openxmlformats-officedocument.wordprocessingml.header+xml"/>
  <Override PartName="/word/header130.xml" ContentType="application/vnd.openxmlformats-officedocument.wordprocessingml.header+xml"/>
  <Override PartName="/word/header131.xml" ContentType="application/vnd.openxmlformats-officedocument.wordprocessingml.header+xml"/>
  <Override PartName="/word/header132.xml" ContentType="application/vnd.openxmlformats-officedocument.wordprocessingml.header+xml"/>
  <Override PartName="/word/header133.xml" ContentType="application/vnd.openxmlformats-officedocument.wordprocessingml.header+xml"/>
  <Override PartName="/word/header134.xml" ContentType="application/vnd.openxmlformats-officedocument.wordprocessingml.header+xml"/>
  <Override PartName="/word/header135.xml" ContentType="application/vnd.openxmlformats-officedocument.wordprocessingml.header+xml"/>
  <Override PartName="/word/header136.xml" ContentType="application/vnd.openxmlformats-officedocument.wordprocessingml.header+xml"/>
  <Override PartName="/word/header137.xml" ContentType="application/vnd.openxmlformats-officedocument.wordprocessingml.header+xml"/>
  <Override PartName="/word/header138.xml" ContentType="application/vnd.openxmlformats-officedocument.wordprocessingml.header+xml"/>
  <Override PartName="/word/header139.xml" ContentType="application/vnd.openxmlformats-officedocument.wordprocessingml.header+xml"/>
  <Override PartName="/word/header140.xml" ContentType="application/vnd.openxmlformats-officedocument.wordprocessingml.header+xml"/>
  <Override PartName="/word/header141.xml" ContentType="application/vnd.openxmlformats-officedocument.wordprocessingml.header+xml"/>
  <Override PartName="/word/header142.xml" ContentType="application/vnd.openxmlformats-officedocument.wordprocessingml.header+xml"/>
  <Override PartName="/word/header143.xml" ContentType="application/vnd.openxmlformats-officedocument.wordprocessingml.header+xml"/>
  <Override PartName="/word/header144.xml" ContentType="application/vnd.openxmlformats-officedocument.wordprocessingml.header+xml"/>
  <Override PartName="/word/header145.xml" ContentType="application/vnd.openxmlformats-officedocument.wordprocessingml.header+xml"/>
  <Override PartName="/word/header146.xml" ContentType="application/vnd.openxmlformats-officedocument.wordprocessingml.header+xml"/>
  <Override PartName="/word/header147.xml" ContentType="application/vnd.openxmlformats-officedocument.wordprocessingml.header+xml"/>
  <Override PartName="/word/header148.xml" ContentType="application/vnd.openxmlformats-officedocument.wordprocessingml.header+xml"/>
  <Override PartName="/word/header149.xml" ContentType="application/vnd.openxmlformats-officedocument.wordprocessingml.header+xml"/>
  <Override PartName="/word/header150.xml" ContentType="application/vnd.openxmlformats-officedocument.wordprocessingml.header+xml"/>
  <Override PartName="/word/header151.xml" ContentType="application/vnd.openxmlformats-officedocument.wordprocessingml.header+xml"/>
  <Override PartName="/word/header152.xml" ContentType="application/vnd.openxmlformats-officedocument.wordprocessingml.header+xml"/>
  <Override PartName="/word/header153.xml" ContentType="application/vnd.openxmlformats-officedocument.wordprocessingml.header+xml"/>
  <Override PartName="/word/header154.xml" ContentType="application/vnd.openxmlformats-officedocument.wordprocessingml.header+xml"/>
  <Override PartName="/word/header155.xml" ContentType="application/vnd.openxmlformats-officedocument.wordprocessingml.header+xml"/>
  <Override PartName="/word/header156.xml" ContentType="application/vnd.openxmlformats-officedocument.wordprocessingml.header+xml"/>
  <Override PartName="/word/header157.xml" ContentType="application/vnd.openxmlformats-officedocument.wordprocessingml.header+xml"/>
  <Override PartName="/word/header158.xml" ContentType="application/vnd.openxmlformats-officedocument.wordprocessingml.header+xml"/>
  <Override PartName="/word/header159.xml" ContentType="application/vnd.openxmlformats-officedocument.wordprocessingml.header+xml"/>
  <Override PartName="/word/header160.xml" ContentType="application/vnd.openxmlformats-officedocument.wordprocessingml.header+xml"/>
  <Override PartName="/word/header161.xml" ContentType="application/vnd.openxmlformats-officedocument.wordprocessingml.header+xml"/>
  <Override PartName="/word/header162.xml" ContentType="application/vnd.openxmlformats-officedocument.wordprocessingml.header+xml"/>
  <Override PartName="/word/header163.xml" ContentType="application/vnd.openxmlformats-officedocument.wordprocessingml.header+xml"/>
  <Override PartName="/word/header164.xml" ContentType="application/vnd.openxmlformats-officedocument.wordprocessingml.header+xml"/>
  <Override PartName="/word/header165.xml" ContentType="application/vnd.openxmlformats-officedocument.wordprocessingml.header+xml"/>
  <Override PartName="/word/header166.xml" ContentType="application/vnd.openxmlformats-officedocument.wordprocessingml.header+xml"/>
  <Override PartName="/word/header167.xml" ContentType="application/vnd.openxmlformats-officedocument.wordprocessingml.header+xml"/>
  <Override PartName="/word/header168.xml" ContentType="application/vnd.openxmlformats-officedocument.wordprocessingml.header+xml"/>
  <Override PartName="/word/header169.xml" ContentType="application/vnd.openxmlformats-officedocument.wordprocessingml.header+xml"/>
  <Override PartName="/word/header170.xml" ContentType="application/vnd.openxmlformats-officedocument.wordprocessingml.header+xml"/>
  <Override PartName="/word/header171.xml" ContentType="application/vnd.openxmlformats-officedocument.wordprocessingml.header+xml"/>
  <Override PartName="/word/header172.xml" ContentType="application/vnd.openxmlformats-officedocument.wordprocessingml.header+xml"/>
  <Override PartName="/word/header173.xml" ContentType="application/vnd.openxmlformats-officedocument.wordprocessingml.header+xml"/>
  <Override PartName="/word/header174.xml" ContentType="application/vnd.openxmlformats-officedocument.wordprocessingml.header+xml"/>
  <Override PartName="/word/header175.xml" ContentType="application/vnd.openxmlformats-officedocument.wordprocessingml.header+xml"/>
  <Override PartName="/word/header176.xml" ContentType="application/vnd.openxmlformats-officedocument.wordprocessingml.header+xml"/>
  <Override PartName="/word/header177.xml" ContentType="application/vnd.openxmlformats-officedocument.wordprocessingml.header+xml"/>
  <Override PartName="/word/header178.xml" ContentType="application/vnd.openxmlformats-officedocument.wordprocessingml.header+xml"/>
  <Override PartName="/word/header179.xml" ContentType="application/vnd.openxmlformats-officedocument.wordprocessingml.header+xml"/>
  <Override PartName="/word/header180.xml" ContentType="application/vnd.openxmlformats-officedocument.wordprocessingml.header+xml"/>
  <Override PartName="/word/header181.xml" ContentType="application/vnd.openxmlformats-officedocument.wordprocessingml.header+xml"/>
  <Override PartName="/word/header182.xml" ContentType="application/vnd.openxmlformats-officedocument.wordprocessingml.header+xml"/>
  <Override PartName="/word/header183.xml" ContentType="application/vnd.openxmlformats-officedocument.wordprocessingml.header+xml"/>
  <Override PartName="/word/header184.xml" ContentType="application/vnd.openxmlformats-officedocument.wordprocessingml.header+xml"/>
  <Override PartName="/word/header185.xml" ContentType="application/vnd.openxmlformats-officedocument.wordprocessingml.header+xml"/>
  <Override PartName="/word/header186.xml" ContentType="application/vnd.openxmlformats-officedocument.wordprocessingml.header+xml"/>
  <Override PartName="/word/header187.xml" ContentType="application/vnd.openxmlformats-officedocument.wordprocessingml.header+xml"/>
  <Override PartName="/word/header188.xml" ContentType="application/vnd.openxmlformats-officedocument.wordprocessingml.header+xml"/>
  <Override PartName="/word/header189.xml" ContentType="application/vnd.openxmlformats-officedocument.wordprocessingml.header+xml"/>
  <Override PartName="/word/header190.xml" ContentType="application/vnd.openxmlformats-officedocument.wordprocessingml.header+xml"/>
  <Override PartName="/word/header191.xml" ContentType="application/vnd.openxmlformats-officedocument.wordprocessingml.header+xml"/>
  <Override PartName="/word/header192.xml" ContentType="application/vnd.openxmlformats-officedocument.wordprocessingml.header+xml"/>
  <Override PartName="/word/header193.xml" ContentType="application/vnd.openxmlformats-officedocument.wordprocessingml.header+xml"/>
  <Override PartName="/word/header194.xml" ContentType="application/vnd.openxmlformats-officedocument.wordprocessingml.header+xml"/>
  <Override PartName="/word/header195.xml" ContentType="application/vnd.openxmlformats-officedocument.wordprocessingml.header+xml"/>
  <Override PartName="/word/header196.xml" ContentType="application/vnd.openxmlformats-officedocument.wordprocessingml.header+xml"/>
  <Override PartName="/word/header197.xml" ContentType="application/vnd.openxmlformats-officedocument.wordprocessingml.header+xml"/>
  <Override PartName="/word/header198.xml" ContentType="application/vnd.openxmlformats-officedocument.wordprocessingml.header+xml"/>
  <Override PartName="/word/header199.xml" ContentType="application/vnd.openxmlformats-officedocument.wordprocessingml.header+xml"/>
  <Override PartName="/word/header200.xml" ContentType="application/vnd.openxmlformats-officedocument.wordprocessingml.header+xml"/>
  <Override PartName="/word/header201.xml" ContentType="application/vnd.openxmlformats-officedocument.wordprocessingml.header+xml"/>
  <Override PartName="/word/header202.xml" ContentType="application/vnd.openxmlformats-officedocument.wordprocessingml.header+xml"/>
  <Override PartName="/word/header203.xml" ContentType="application/vnd.openxmlformats-officedocument.wordprocessingml.header+xml"/>
  <Override PartName="/word/header204.xml" ContentType="application/vnd.openxmlformats-officedocument.wordprocessingml.header+xml"/>
  <Override PartName="/word/header205.xml" ContentType="application/vnd.openxmlformats-officedocument.wordprocessingml.header+xml"/>
  <Override PartName="/word/header206.xml" ContentType="application/vnd.openxmlformats-officedocument.wordprocessingml.header+xml"/>
  <Override PartName="/word/header207.xml" ContentType="application/vnd.openxmlformats-officedocument.wordprocessingml.header+xml"/>
  <Override PartName="/word/header208.xml" ContentType="application/vnd.openxmlformats-officedocument.wordprocessingml.header+xml"/>
  <Override PartName="/word/header209.xml" ContentType="application/vnd.openxmlformats-officedocument.wordprocessingml.header+xml"/>
  <Override PartName="/word/header210.xml" ContentType="application/vnd.openxmlformats-officedocument.wordprocessingml.header+xml"/>
  <Override PartName="/word/header211.xml" ContentType="application/vnd.openxmlformats-officedocument.wordprocessingml.header+xml"/>
  <Override PartName="/word/header212.xml" ContentType="application/vnd.openxmlformats-officedocument.wordprocessingml.header+xml"/>
  <Override PartName="/word/header213.xml" ContentType="application/vnd.openxmlformats-officedocument.wordprocessingml.header+xml"/>
  <Override PartName="/word/header214.xml" ContentType="application/vnd.openxmlformats-officedocument.wordprocessingml.header+xml"/>
  <Override PartName="/word/header215.xml" ContentType="application/vnd.openxmlformats-officedocument.wordprocessingml.header+xml"/>
  <Override PartName="/word/header216.xml" ContentType="application/vnd.openxmlformats-officedocument.wordprocessingml.header+xml"/>
  <Override PartName="/word/header217.xml" ContentType="application/vnd.openxmlformats-officedocument.wordprocessingml.header+xml"/>
  <Override PartName="/word/header218.xml" ContentType="application/vnd.openxmlformats-officedocument.wordprocessingml.header+xml"/>
  <Override PartName="/word/header219.xml" ContentType="application/vnd.openxmlformats-officedocument.wordprocessingml.header+xml"/>
  <Override PartName="/word/header220.xml" ContentType="application/vnd.openxmlformats-officedocument.wordprocessingml.header+xml"/>
  <Override PartName="/word/header221.xml" ContentType="application/vnd.openxmlformats-officedocument.wordprocessingml.header+xml"/>
  <Override PartName="/word/header222.xml" ContentType="application/vnd.openxmlformats-officedocument.wordprocessingml.header+xml"/>
  <Override PartName="/word/header223.xml" ContentType="application/vnd.openxmlformats-officedocument.wordprocessingml.header+xml"/>
  <Override PartName="/word/header224.xml" ContentType="application/vnd.openxmlformats-officedocument.wordprocessingml.header+xml"/>
  <Override PartName="/word/header225.xml" ContentType="application/vnd.openxmlformats-officedocument.wordprocessingml.header+xml"/>
  <Override PartName="/word/header226.xml" ContentType="application/vnd.openxmlformats-officedocument.wordprocessingml.header+xml"/>
  <Override PartName="/word/header227.xml" ContentType="application/vnd.openxmlformats-officedocument.wordprocessingml.header+xml"/>
  <Override PartName="/word/header228.xml" ContentType="application/vnd.openxmlformats-officedocument.wordprocessingml.header+xml"/>
  <Override PartName="/word/header229.xml" ContentType="application/vnd.openxmlformats-officedocument.wordprocessingml.header+xml"/>
  <Override PartName="/word/header230.xml" ContentType="application/vnd.openxmlformats-officedocument.wordprocessingml.header+xml"/>
  <Override PartName="/word/header231.xml" ContentType="application/vnd.openxmlformats-officedocument.wordprocessingml.header+xml"/>
  <Override PartName="/word/header232.xml" ContentType="application/vnd.openxmlformats-officedocument.wordprocessingml.header+xml"/>
  <Override PartName="/word/header233.xml" ContentType="application/vnd.openxmlformats-officedocument.wordprocessingml.header+xml"/>
  <Override PartName="/word/header234.xml" ContentType="application/vnd.openxmlformats-officedocument.wordprocessingml.header+xml"/>
  <Override PartName="/word/header235.xml" ContentType="application/vnd.openxmlformats-officedocument.wordprocessingml.header+xml"/>
  <Override PartName="/word/header236.xml" ContentType="application/vnd.openxmlformats-officedocument.wordprocessingml.header+xml"/>
  <Override PartName="/word/header237.xml" ContentType="application/vnd.openxmlformats-officedocument.wordprocessingml.header+xml"/>
  <Override PartName="/word/header238.xml" ContentType="application/vnd.openxmlformats-officedocument.wordprocessingml.header+xml"/>
  <Override PartName="/word/header239.xml" ContentType="application/vnd.openxmlformats-officedocument.wordprocessingml.header+xml"/>
  <Override PartName="/word/header240.xml" ContentType="application/vnd.openxmlformats-officedocument.wordprocessingml.header+xml"/>
  <Override PartName="/word/header241.xml" ContentType="application/vnd.openxmlformats-officedocument.wordprocessingml.header+xml"/>
  <Override PartName="/word/header242.xml" ContentType="application/vnd.openxmlformats-officedocument.wordprocessingml.header+xml"/>
  <Override PartName="/word/header243.xml" ContentType="application/vnd.openxmlformats-officedocument.wordprocessingml.header+xml"/>
  <Override PartName="/word/header244.xml" ContentType="application/vnd.openxmlformats-officedocument.wordprocessingml.header+xml"/>
  <Override PartName="/word/header245.xml" ContentType="application/vnd.openxmlformats-officedocument.wordprocessingml.header+xml"/>
  <Override PartName="/word/header246.xml" ContentType="application/vnd.openxmlformats-officedocument.wordprocessingml.header+xml"/>
  <Override PartName="/word/header247.xml" ContentType="application/vnd.openxmlformats-officedocument.wordprocessingml.header+xml"/>
  <Override PartName="/word/header248.xml" ContentType="application/vnd.openxmlformats-officedocument.wordprocessingml.header+xml"/>
  <Override PartName="/word/header249.xml" ContentType="application/vnd.openxmlformats-officedocument.wordprocessingml.header+xml"/>
  <Override PartName="/word/header250.xml" ContentType="application/vnd.openxmlformats-officedocument.wordprocessingml.header+xml"/>
  <Override PartName="/word/header251.xml" ContentType="application/vnd.openxmlformats-officedocument.wordprocessingml.header+xml"/>
  <Override PartName="/word/header252.xml" ContentType="application/vnd.openxmlformats-officedocument.wordprocessingml.header+xml"/>
  <Override PartName="/word/header253.xml" ContentType="application/vnd.openxmlformats-officedocument.wordprocessingml.header+xml"/>
  <Override PartName="/word/header254.xml" ContentType="application/vnd.openxmlformats-officedocument.wordprocessingml.header+xml"/>
  <Override PartName="/word/header255.xml" ContentType="application/vnd.openxmlformats-officedocument.wordprocessingml.header+xml"/>
  <Override PartName="/word/header256.xml" ContentType="application/vnd.openxmlformats-officedocument.wordprocessingml.header+xml"/>
  <Override PartName="/word/header257.xml" ContentType="application/vnd.openxmlformats-officedocument.wordprocessingml.header+xml"/>
  <Override PartName="/word/header258.xml" ContentType="application/vnd.openxmlformats-officedocument.wordprocessingml.header+xml"/>
  <Override PartName="/word/header259.xml" ContentType="application/vnd.openxmlformats-officedocument.wordprocessingml.header+xml"/>
  <Override PartName="/word/header260.xml" ContentType="application/vnd.openxmlformats-officedocument.wordprocessingml.header+xml"/>
  <Override PartName="/word/header261.xml" ContentType="application/vnd.openxmlformats-officedocument.wordprocessingml.header+xml"/>
  <Override PartName="/word/header262.xml" ContentType="application/vnd.openxmlformats-officedocument.wordprocessingml.header+xml"/>
  <Override PartName="/word/header263.xml" ContentType="application/vnd.openxmlformats-officedocument.wordprocessingml.header+xml"/>
  <Override PartName="/word/header264.xml" ContentType="application/vnd.openxmlformats-officedocument.wordprocessingml.header+xml"/>
  <Override PartName="/word/header265.xml" ContentType="application/vnd.openxmlformats-officedocument.wordprocessingml.header+xml"/>
  <Override PartName="/word/header266.xml" ContentType="application/vnd.openxmlformats-officedocument.wordprocessingml.header+xml"/>
  <Override PartName="/word/header267.xml" ContentType="application/vnd.openxmlformats-officedocument.wordprocessingml.header+xml"/>
  <Override PartName="/word/header268.xml" ContentType="application/vnd.openxmlformats-officedocument.wordprocessingml.header+xml"/>
  <Override PartName="/word/header269.xml" ContentType="application/vnd.openxmlformats-officedocument.wordprocessingml.header+xml"/>
  <Override PartName="/word/header270.xml" ContentType="application/vnd.openxmlformats-officedocument.wordprocessingml.header+xml"/>
  <Override PartName="/word/header271.xml" ContentType="application/vnd.openxmlformats-officedocument.wordprocessingml.header+xml"/>
  <Override PartName="/word/header272.xml" ContentType="application/vnd.openxmlformats-officedocument.wordprocessingml.header+xml"/>
  <Override PartName="/word/header273.xml" ContentType="application/vnd.openxmlformats-officedocument.wordprocessingml.header+xml"/>
  <Override PartName="/word/header274.xml" ContentType="application/vnd.openxmlformats-officedocument.wordprocessingml.header+xml"/>
  <Override PartName="/word/header275.xml" ContentType="application/vnd.openxmlformats-officedocument.wordprocessingml.header+xml"/>
  <Override PartName="/word/header276.xml" ContentType="application/vnd.openxmlformats-officedocument.wordprocessingml.header+xml"/>
  <Override PartName="/word/header277.xml" ContentType="application/vnd.openxmlformats-officedocument.wordprocessingml.header+xml"/>
  <Override PartName="/word/header278.xml" ContentType="application/vnd.openxmlformats-officedocument.wordprocessingml.header+xml"/>
  <Override PartName="/word/header279.xml" ContentType="application/vnd.openxmlformats-officedocument.wordprocessingml.header+xml"/>
  <Override PartName="/word/header280.xml" ContentType="application/vnd.openxmlformats-officedocument.wordprocessingml.header+xml"/>
  <Override PartName="/word/header281.xml" ContentType="application/vnd.openxmlformats-officedocument.wordprocessingml.header+xml"/>
  <Override PartName="/word/header282.xml" ContentType="application/vnd.openxmlformats-officedocument.wordprocessingml.header+xml"/>
  <Override PartName="/word/header283.xml" ContentType="application/vnd.openxmlformats-officedocument.wordprocessingml.header+xml"/>
  <Override PartName="/word/header284.xml" ContentType="application/vnd.openxmlformats-officedocument.wordprocessingml.header+xml"/>
  <Override PartName="/word/header285.xml" ContentType="application/vnd.openxmlformats-officedocument.wordprocessingml.header+xml"/>
  <Override PartName="/word/header286.xml" ContentType="application/vnd.openxmlformats-officedocument.wordprocessingml.header+xml"/>
  <Override PartName="/word/header287.xml" ContentType="application/vnd.openxmlformats-officedocument.wordprocessingml.header+xml"/>
  <Override PartName="/word/header288.xml" ContentType="application/vnd.openxmlformats-officedocument.wordprocessingml.header+xml"/>
  <Override PartName="/word/header289.xml" ContentType="application/vnd.openxmlformats-officedocument.wordprocessingml.header+xml"/>
  <Override PartName="/word/header290.xml" ContentType="application/vnd.openxmlformats-officedocument.wordprocessingml.header+xml"/>
  <Override PartName="/word/header291.xml" ContentType="application/vnd.openxmlformats-officedocument.wordprocessingml.header+xml"/>
  <Override PartName="/word/header292.xml" ContentType="application/vnd.openxmlformats-officedocument.wordprocessingml.header+xml"/>
  <Override PartName="/word/header293.xml" ContentType="application/vnd.openxmlformats-officedocument.wordprocessingml.header+xml"/>
  <Override PartName="/word/header294.xml" ContentType="application/vnd.openxmlformats-officedocument.wordprocessingml.header+xml"/>
  <Override PartName="/word/header295.xml" ContentType="application/vnd.openxmlformats-officedocument.wordprocessingml.header+xml"/>
  <Override PartName="/word/header296.xml" ContentType="application/vnd.openxmlformats-officedocument.wordprocessingml.header+xml"/>
  <Override PartName="/word/header297.xml" ContentType="application/vnd.openxmlformats-officedocument.wordprocessingml.header+xml"/>
  <Override PartName="/word/header298.xml" ContentType="application/vnd.openxmlformats-officedocument.wordprocessingml.header+xml"/>
  <Override PartName="/word/header299.xml" ContentType="application/vnd.openxmlformats-officedocument.wordprocessingml.header+xml"/>
  <Override PartName="/word/header300.xml" ContentType="application/vnd.openxmlformats-officedocument.wordprocessingml.header+xml"/>
  <Override PartName="/word/header301.xml" ContentType="application/vnd.openxmlformats-officedocument.wordprocessingml.header+xml"/>
  <Override PartName="/word/header302.xml" ContentType="application/vnd.openxmlformats-officedocument.wordprocessingml.header+xml"/>
  <Override PartName="/word/header303.xml" ContentType="application/vnd.openxmlformats-officedocument.wordprocessingml.header+xml"/>
  <Override PartName="/word/header304.xml" ContentType="application/vnd.openxmlformats-officedocument.wordprocessingml.header+xml"/>
  <Override PartName="/word/header305.xml" ContentType="application/vnd.openxmlformats-officedocument.wordprocessingml.header+xml"/>
  <Override PartName="/word/header306.xml" ContentType="application/vnd.openxmlformats-officedocument.wordprocessingml.header+xml"/>
  <Override PartName="/word/header307.xml" ContentType="application/vnd.openxmlformats-officedocument.wordprocessingml.header+xml"/>
  <Override PartName="/word/header308.xml" ContentType="application/vnd.openxmlformats-officedocument.wordprocessingml.header+xml"/>
  <Override PartName="/word/header309.xml" ContentType="application/vnd.openxmlformats-officedocument.wordprocessingml.header+xml"/>
  <Override PartName="/word/header310.xml" ContentType="application/vnd.openxmlformats-officedocument.wordprocessingml.header+xml"/>
  <Override PartName="/word/header311.xml" ContentType="application/vnd.openxmlformats-officedocument.wordprocessingml.header+xml"/>
  <Override PartName="/word/header312.xml" ContentType="application/vnd.openxmlformats-officedocument.wordprocessingml.header+xml"/>
  <Override PartName="/word/header313.xml" ContentType="application/vnd.openxmlformats-officedocument.wordprocessingml.header+xml"/>
  <Override PartName="/word/header314.xml" ContentType="application/vnd.openxmlformats-officedocument.wordprocessingml.header+xml"/>
  <Override PartName="/word/header315.xml" ContentType="application/vnd.openxmlformats-officedocument.wordprocessingml.header+xml"/>
  <Override PartName="/word/header316.xml" ContentType="application/vnd.openxmlformats-officedocument.wordprocessingml.header+xml"/>
  <Override PartName="/word/header317.xml" ContentType="application/vnd.openxmlformats-officedocument.wordprocessingml.header+xml"/>
  <Override PartName="/word/header318.xml" ContentType="application/vnd.openxmlformats-officedocument.wordprocessingml.header+xml"/>
  <Override PartName="/word/header319.xml" ContentType="application/vnd.openxmlformats-officedocument.wordprocessingml.header+xml"/>
  <Override PartName="/word/header320.xml" ContentType="application/vnd.openxmlformats-officedocument.wordprocessingml.header+xml"/>
  <Override PartName="/word/header321.xml" ContentType="application/vnd.openxmlformats-officedocument.wordprocessingml.header+xml"/>
  <Override PartName="/word/header322.xml" ContentType="application/vnd.openxmlformats-officedocument.wordprocessingml.header+xml"/>
  <Override PartName="/word/header323.xml" ContentType="application/vnd.openxmlformats-officedocument.wordprocessingml.header+xml"/>
  <Override PartName="/word/header324.xml" ContentType="application/vnd.openxmlformats-officedocument.wordprocessingml.header+xml"/>
  <Override PartName="/word/header325.xml" ContentType="application/vnd.openxmlformats-officedocument.wordprocessingml.header+xml"/>
  <Override PartName="/word/header326.xml" ContentType="application/vnd.openxmlformats-officedocument.wordprocessingml.header+xml"/>
  <Override PartName="/word/header327.xml" ContentType="application/vnd.openxmlformats-officedocument.wordprocessingml.header+xml"/>
  <Override PartName="/word/header328.xml" ContentType="application/vnd.openxmlformats-officedocument.wordprocessingml.header+xml"/>
  <Override PartName="/word/header329.xml" ContentType="application/vnd.openxmlformats-officedocument.wordprocessingml.header+xml"/>
  <Override PartName="/word/header330.xml" ContentType="application/vnd.openxmlformats-officedocument.wordprocessingml.header+xml"/>
  <Override PartName="/word/header331.xml" ContentType="application/vnd.openxmlformats-officedocument.wordprocessingml.header+xml"/>
  <Override PartName="/word/header332.xml" ContentType="application/vnd.openxmlformats-officedocument.wordprocessingml.header+xml"/>
  <Override PartName="/word/header333.xml" ContentType="application/vnd.openxmlformats-officedocument.wordprocessingml.header+xml"/>
  <Override PartName="/word/header334.xml" ContentType="application/vnd.openxmlformats-officedocument.wordprocessingml.header+xml"/>
  <Override PartName="/word/header335.xml" ContentType="application/vnd.openxmlformats-officedocument.wordprocessingml.header+xml"/>
  <Override PartName="/word/header336.xml" ContentType="application/vnd.openxmlformats-officedocument.wordprocessingml.header+xml"/>
  <Override PartName="/word/header337.xml" ContentType="application/vnd.openxmlformats-officedocument.wordprocessingml.header+xml"/>
  <Override PartName="/word/header338.xml" ContentType="application/vnd.openxmlformats-officedocument.wordprocessingml.header+xml"/>
  <Override PartName="/word/header339.xml" ContentType="application/vnd.openxmlformats-officedocument.wordprocessingml.header+xml"/>
  <Override PartName="/word/header340.xml" ContentType="application/vnd.openxmlformats-officedocument.wordprocessingml.header+xml"/>
  <Override PartName="/word/header341.xml" ContentType="application/vnd.openxmlformats-officedocument.wordprocessingml.header+xml"/>
  <Override PartName="/word/header342.xml" ContentType="application/vnd.openxmlformats-officedocument.wordprocessingml.header+xml"/>
  <Override PartName="/word/header343.xml" ContentType="application/vnd.openxmlformats-officedocument.wordprocessingml.header+xml"/>
  <Override PartName="/word/header344.xml" ContentType="application/vnd.openxmlformats-officedocument.wordprocessingml.header+xml"/>
  <Override PartName="/word/header345.xml" ContentType="application/vnd.openxmlformats-officedocument.wordprocessingml.header+xml"/>
  <Override PartName="/word/header346.xml" ContentType="application/vnd.openxmlformats-officedocument.wordprocessingml.header+xml"/>
  <Override PartName="/word/header347.xml" ContentType="application/vnd.openxmlformats-officedocument.wordprocessingml.header+xml"/>
  <Override PartName="/word/header348.xml" ContentType="application/vnd.openxmlformats-officedocument.wordprocessingml.header+xml"/>
  <Override PartName="/word/header349.xml" ContentType="application/vnd.openxmlformats-officedocument.wordprocessingml.header+xml"/>
  <Override PartName="/word/header350.xml" ContentType="application/vnd.openxmlformats-officedocument.wordprocessingml.header+xml"/>
  <Override PartName="/word/header351.xml" ContentType="application/vnd.openxmlformats-officedocument.wordprocessingml.header+xml"/>
  <Override PartName="/word/header352.xml" ContentType="application/vnd.openxmlformats-officedocument.wordprocessingml.header+xml"/>
  <Override PartName="/word/header353.xml" ContentType="application/vnd.openxmlformats-officedocument.wordprocessingml.header+xml"/>
  <Override PartName="/word/header354.xml" ContentType="application/vnd.openxmlformats-officedocument.wordprocessingml.header+xml"/>
  <Override PartName="/word/header355.xml" ContentType="application/vnd.openxmlformats-officedocument.wordprocessingml.header+xml"/>
  <Override PartName="/word/header356.xml" ContentType="application/vnd.openxmlformats-officedocument.wordprocessingml.header+xml"/>
  <Override PartName="/word/header357.xml" ContentType="application/vnd.openxmlformats-officedocument.wordprocessingml.header+xml"/>
  <Override PartName="/word/header358.xml" ContentType="application/vnd.openxmlformats-officedocument.wordprocessingml.header+xml"/>
  <Override PartName="/word/header359.xml" ContentType="application/vnd.openxmlformats-officedocument.wordprocessingml.header+xml"/>
  <Override PartName="/word/header360.xml" ContentType="application/vnd.openxmlformats-officedocument.wordprocessingml.header+xml"/>
  <Override PartName="/word/header361.xml" ContentType="application/vnd.openxmlformats-officedocument.wordprocessingml.header+xml"/>
  <Override PartName="/word/header362.xml" ContentType="application/vnd.openxmlformats-officedocument.wordprocessingml.header+xml"/>
  <Override PartName="/word/header363.xml" ContentType="application/vnd.openxmlformats-officedocument.wordprocessingml.header+xml"/>
  <Override PartName="/word/header364.xml" ContentType="application/vnd.openxmlformats-officedocument.wordprocessingml.header+xml"/>
  <Override PartName="/word/header365.xml" ContentType="application/vnd.openxmlformats-officedocument.wordprocessingml.header+xml"/>
  <Override PartName="/word/header366.xml" ContentType="application/vnd.openxmlformats-officedocument.wordprocessingml.header+xml"/>
  <Override PartName="/word/header367.xml" ContentType="application/vnd.openxmlformats-officedocument.wordprocessingml.header+xml"/>
  <Override PartName="/word/header368.xml" ContentType="application/vnd.openxmlformats-officedocument.wordprocessingml.header+xml"/>
  <Override PartName="/word/header369.xml" ContentType="application/vnd.openxmlformats-officedocument.wordprocessingml.header+xml"/>
  <Override PartName="/word/header370.xml" ContentType="application/vnd.openxmlformats-officedocument.wordprocessingml.header+xml"/>
  <Override PartName="/word/header371.xml" ContentType="application/vnd.openxmlformats-officedocument.wordprocessingml.header+xml"/>
  <Override PartName="/word/header372.xml" ContentType="application/vnd.openxmlformats-officedocument.wordprocessingml.header+xml"/>
  <Override PartName="/word/header373.xml" ContentType="application/vnd.openxmlformats-officedocument.wordprocessingml.header+xml"/>
  <Override PartName="/word/header374.xml" ContentType="application/vnd.openxmlformats-officedocument.wordprocessingml.header+xml"/>
  <Override PartName="/word/header375.xml" ContentType="application/vnd.openxmlformats-officedocument.wordprocessingml.header+xml"/>
  <Override PartName="/word/header376.xml" ContentType="application/vnd.openxmlformats-officedocument.wordprocessingml.header+xml"/>
  <Override PartName="/word/header377.xml" ContentType="application/vnd.openxmlformats-officedocument.wordprocessingml.header+xml"/>
  <Override PartName="/word/header378.xml" ContentType="application/vnd.openxmlformats-officedocument.wordprocessingml.header+xml"/>
  <Override PartName="/word/header379.xml" ContentType="application/vnd.openxmlformats-officedocument.wordprocessingml.header+xml"/>
  <Override PartName="/word/header380.xml" ContentType="application/vnd.openxmlformats-officedocument.wordprocessingml.header+xml"/>
  <Override PartName="/word/header381.xml" ContentType="application/vnd.openxmlformats-officedocument.wordprocessingml.header+xml"/>
  <Override PartName="/word/header382.xml" ContentType="application/vnd.openxmlformats-officedocument.wordprocessingml.header+xml"/>
  <Override PartName="/word/header383.xml" ContentType="application/vnd.openxmlformats-officedocument.wordprocessingml.header+xml"/>
  <Override PartName="/word/header384.xml" ContentType="application/vnd.openxmlformats-officedocument.wordprocessingml.header+xml"/>
  <Override PartName="/word/header385.xml" ContentType="application/vnd.openxmlformats-officedocument.wordprocessingml.header+xml"/>
  <Override PartName="/word/header386.xml" ContentType="application/vnd.openxmlformats-officedocument.wordprocessingml.header+xml"/>
  <Override PartName="/word/header387.xml" ContentType="application/vnd.openxmlformats-officedocument.wordprocessingml.header+xml"/>
  <Override PartName="/word/header388.xml" ContentType="application/vnd.openxmlformats-officedocument.wordprocessingml.header+xml"/>
  <Override PartName="/word/header389.xml" ContentType="application/vnd.openxmlformats-officedocument.wordprocessingml.header+xml"/>
  <Override PartName="/word/header390.xml" ContentType="application/vnd.openxmlformats-officedocument.wordprocessingml.header+xml"/>
  <Override PartName="/word/header391.xml" ContentType="application/vnd.openxmlformats-officedocument.wordprocessingml.header+xml"/>
  <Override PartName="/word/header392.xml" ContentType="application/vnd.openxmlformats-officedocument.wordprocessingml.header+xml"/>
  <Override PartName="/word/header393.xml" ContentType="application/vnd.openxmlformats-officedocument.wordprocessingml.header+xml"/>
  <Override PartName="/word/header394.xml" ContentType="application/vnd.openxmlformats-officedocument.wordprocessingml.header+xml"/>
  <Override PartName="/word/header395.xml" ContentType="application/vnd.openxmlformats-officedocument.wordprocessingml.header+xml"/>
  <Override PartName="/word/header396.xml" ContentType="application/vnd.openxmlformats-officedocument.wordprocessingml.header+xml"/>
  <Override PartName="/word/header397.xml" ContentType="application/vnd.openxmlformats-officedocument.wordprocessingml.header+xml"/>
  <Override PartName="/word/header398.xml" ContentType="application/vnd.openxmlformats-officedocument.wordprocessingml.header+xml"/>
  <Override PartName="/word/header399.xml" ContentType="application/vnd.openxmlformats-officedocument.wordprocessingml.header+xml"/>
  <Override PartName="/word/header400.xml" ContentType="application/vnd.openxmlformats-officedocument.wordprocessingml.header+xml"/>
  <Override PartName="/word/header401.xml" ContentType="application/vnd.openxmlformats-officedocument.wordprocessingml.header+xml"/>
  <Override PartName="/word/header402.xml" ContentType="application/vnd.openxmlformats-officedocument.wordprocessingml.header+xml"/>
  <Override PartName="/word/header403.xml" ContentType="application/vnd.openxmlformats-officedocument.wordprocessingml.header+xml"/>
  <Override PartName="/word/header404.xml" ContentType="application/vnd.openxmlformats-officedocument.wordprocessingml.header+xml"/>
  <Override PartName="/word/header405.xml" ContentType="application/vnd.openxmlformats-officedocument.wordprocessingml.header+xml"/>
  <Override PartName="/word/header406.xml" ContentType="application/vnd.openxmlformats-officedocument.wordprocessingml.header+xml"/>
  <Override PartName="/word/header407.xml" ContentType="application/vnd.openxmlformats-officedocument.wordprocessingml.header+xml"/>
  <Override PartName="/word/header408.xml" ContentType="application/vnd.openxmlformats-officedocument.wordprocessingml.header+xml"/>
  <Override PartName="/word/header409.xml" ContentType="application/vnd.openxmlformats-officedocument.wordprocessingml.header+xml"/>
  <Override PartName="/word/header410.xml" ContentType="application/vnd.openxmlformats-officedocument.wordprocessingml.header+xml"/>
  <Override PartName="/word/header411.xml" ContentType="application/vnd.openxmlformats-officedocument.wordprocessingml.header+xml"/>
  <Override PartName="/word/header412.xml" ContentType="application/vnd.openxmlformats-officedocument.wordprocessingml.header+xml"/>
  <Override PartName="/word/header413.xml" ContentType="application/vnd.openxmlformats-officedocument.wordprocessingml.header+xml"/>
  <Override PartName="/word/header414.xml" ContentType="application/vnd.openxmlformats-officedocument.wordprocessingml.header+xml"/>
  <Override PartName="/word/header415.xml" ContentType="application/vnd.openxmlformats-officedocument.wordprocessingml.header+xml"/>
  <Override PartName="/word/header416.xml" ContentType="application/vnd.openxmlformats-officedocument.wordprocessingml.header+xml"/>
  <Override PartName="/word/header417.xml" ContentType="application/vnd.openxmlformats-officedocument.wordprocessingml.header+xml"/>
  <Override PartName="/word/header418.xml" ContentType="application/vnd.openxmlformats-officedocument.wordprocessingml.header+xml"/>
  <Override PartName="/word/header419.xml" ContentType="application/vnd.openxmlformats-officedocument.wordprocessingml.header+xml"/>
  <Override PartName="/word/header420.xml" ContentType="application/vnd.openxmlformats-officedocument.wordprocessingml.header+xml"/>
  <Override PartName="/word/header421.xml" ContentType="application/vnd.openxmlformats-officedocument.wordprocessingml.header+xml"/>
  <Override PartName="/word/header422.xml" ContentType="application/vnd.openxmlformats-officedocument.wordprocessingml.header+xml"/>
  <Override PartName="/word/header423.xml" ContentType="application/vnd.openxmlformats-officedocument.wordprocessingml.header+xml"/>
  <Override PartName="/word/header424.xml" ContentType="application/vnd.openxmlformats-officedocument.wordprocessingml.header+xml"/>
  <Override PartName="/word/header425.xml" ContentType="application/vnd.openxmlformats-officedocument.wordprocessingml.header+xml"/>
  <Override PartName="/word/header426.xml" ContentType="application/vnd.openxmlformats-officedocument.wordprocessingml.header+xml"/>
  <Override PartName="/word/header427.xml" ContentType="application/vnd.openxmlformats-officedocument.wordprocessingml.header+xml"/>
  <Override PartName="/word/header428.xml" ContentType="application/vnd.openxmlformats-officedocument.wordprocessingml.header+xml"/>
  <Override PartName="/word/header429.xml" ContentType="application/vnd.openxmlformats-officedocument.wordprocessingml.header+xml"/>
  <Override PartName="/word/header430.xml" ContentType="application/vnd.openxmlformats-officedocument.wordprocessingml.header+xml"/>
  <Override PartName="/word/header431.xml" ContentType="application/vnd.openxmlformats-officedocument.wordprocessingml.header+xml"/>
  <Override PartName="/word/header432.xml" ContentType="application/vnd.openxmlformats-officedocument.wordprocessingml.header+xml"/>
  <Override PartName="/word/header433.xml" ContentType="application/vnd.openxmlformats-officedocument.wordprocessingml.header+xml"/>
  <Override PartName="/word/header434.xml" ContentType="application/vnd.openxmlformats-officedocument.wordprocessingml.header+xml"/>
  <Override PartName="/word/header435.xml" ContentType="application/vnd.openxmlformats-officedocument.wordprocessingml.header+xml"/>
  <Override PartName="/word/header436.xml" ContentType="application/vnd.openxmlformats-officedocument.wordprocessingml.header+xml"/>
  <Override PartName="/word/header437.xml" ContentType="application/vnd.openxmlformats-officedocument.wordprocessingml.header+xml"/>
  <Override PartName="/word/header438.xml" ContentType="application/vnd.openxmlformats-officedocument.wordprocessingml.header+xml"/>
  <Override PartName="/word/header439.xml" ContentType="application/vnd.openxmlformats-officedocument.wordprocessingml.header+xml"/>
  <Override PartName="/word/header440.xml" ContentType="application/vnd.openxmlformats-officedocument.wordprocessingml.header+xml"/>
  <Override PartName="/word/header441.xml" ContentType="application/vnd.openxmlformats-officedocument.wordprocessingml.header+xml"/>
  <Override PartName="/word/header442.xml" ContentType="application/vnd.openxmlformats-officedocument.wordprocessingml.header+xml"/>
  <Override PartName="/word/header443.xml" ContentType="application/vnd.openxmlformats-officedocument.wordprocessingml.header+xml"/>
  <Override PartName="/word/header444.xml" ContentType="application/vnd.openxmlformats-officedocument.wordprocessingml.header+xml"/>
  <Override PartName="/word/header445.xml" ContentType="application/vnd.openxmlformats-officedocument.wordprocessingml.header+xml"/>
  <Override PartName="/word/header446.xml" ContentType="application/vnd.openxmlformats-officedocument.wordprocessingml.header+xml"/>
  <Override PartName="/word/header447.xml" ContentType="application/vnd.openxmlformats-officedocument.wordprocessingml.header+xml"/>
  <Override PartName="/word/header448.xml" ContentType="application/vnd.openxmlformats-officedocument.wordprocessingml.header+xml"/>
  <Override PartName="/word/header449.xml" ContentType="application/vnd.openxmlformats-officedocument.wordprocessingml.header+xml"/>
  <Override PartName="/word/header450.xml" ContentType="application/vnd.openxmlformats-officedocument.wordprocessingml.header+xml"/>
  <Override PartName="/word/header451.xml" ContentType="application/vnd.openxmlformats-officedocument.wordprocessingml.header+xml"/>
  <Override PartName="/word/header452.xml" ContentType="application/vnd.openxmlformats-officedocument.wordprocessingml.header+xml"/>
  <Override PartName="/word/header453.xml" ContentType="application/vnd.openxmlformats-officedocument.wordprocessingml.header+xml"/>
  <Override PartName="/word/header454.xml" ContentType="application/vnd.openxmlformats-officedocument.wordprocessingml.header+xml"/>
  <Override PartName="/word/header455.xml" ContentType="application/vnd.openxmlformats-officedocument.wordprocessingml.header+xml"/>
  <Override PartName="/word/header456.xml" ContentType="application/vnd.openxmlformats-officedocument.wordprocessingml.header+xml"/>
  <Override PartName="/word/header457.xml" ContentType="application/vnd.openxmlformats-officedocument.wordprocessingml.header+xml"/>
  <Override PartName="/word/header458.xml" ContentType="application/vnd.openxmlformats-officedocument.wordprocessingml.header+xml"/>
  <Override PartName="/word/header459.xml" ContentType="application/vnd.openxmlformats-officedocument.wordprocessingml.header+xml"/>
  <Override PartName="/word/header460.xml" ContentType="application/vnd.openxmlformats-officedocument.wordprocessingml.header+xml"/>
  <Override PartName="/word/header461.xml" ContentType="application/vnd.openxmlformats-officedocument.wordprocessingml.header+xml"/>
  <Override PartName="/word/header462.xml" ContentType="application/vnd.openxmlformats-officedocument.wordprocessingml.header+xml"/>
  <Override PartName="/word/header463.xml" ContentType="application/vnd.openxmlformats-officedocument.wordprocessingml.header+xml"/>
  <Override PartName="/word/header464.xml" ContentType="application/vnd.openxmlformats-officedocument.wordprocessingml.header+xml"/>
  <Override PartName="/word/header465.xml" ContentType="application/vnd.openxmlformats-officedocument.wordprocessingml.header+xml"/>
  <Override PartName="/word/header466.xml" ContentType="application/vnd.openxmlformats-officedocument.wordprocessingml.header+xml"/>
  <Override PartName="/word/header467.xml" ContentType="application/vnd.openxmlformats-officedocument.wordprocessingml.header+xml"/>
  <Override PartName="/word/header468.xml" ContentType="application/vnd.openxmlformats-officedocument.wordprocessingml.header+xml"/>
  <Override PartName="/word/header469.xml" ContentType="application/vnd.openxmlformats-officedocument.wordprocessingml.header+xml"/>
  <Override PartName="/word/header470.xml" ContentType="application/vnd.openxmlformats-officedocument.wordprocessingml.header+xml"/>
  <Override PartName="/word/header471.xml" ContentType="application/vnd.openxmlformats-officedocument.wordprocessingml.header+xml"/>
  <Override PartName="/word/header472.xml" ContentType="application/vnd.openxmlformats-officedocument.wordprocessingml.header+xml"/>
  <Override PartName="/word/header473.xml" ContentType="application/vnd.openxmlformats-officedocument.wordprocessingml.header+xml"/>
  <Override PartName="/word/header474.xml" ContentType="application/vnd.openxmlformats-officedocument.wordprocessingml.header+xml"/>
  <Override PartName="/word/header475.xml" ContentType="application/vnd.openxmlformats-officedocument.wordprocessingml.header+xml"/>
  <Override PartName="/word/header476.xml" ContentType="application/vnd.openxmlformats-officedocument.wordprocessingml.header+xml"/>
  <Override PartName="/word/header477.xml" ContentType="application/vnd.openxmlformats-officedocument.wordprocessingml.header+xml"/>
  <Override PartName="/word/header478.xml" ContentType="application/vnd.openxmlformats-officedocument.wordprocessingml.header+xml"/>
  <Override PartName="/word/header479.xml" ContentType="application/vnd.openxmlformats-officedocument.wordprocessingml.header+xml"/>
  <Override PartName="/word/header480.xml" ContentType="application/vnd.openxmlformats-officedocument.wordprocessingml.header+xml"/>
  <Override PartName="/word/header481.xml" ContentType="application/vnd.openxmlformats-officedocument.wordprocessingml.header+xml"/>
  <Override PartName="/word/header482.xml" ContentType="application/vnd.openxmlformats-officedocument.wordprocessingml.header+xml"/>
  <Override PartName="/word/header483.xml" ContentType="application/vnd.openxmlformats-officedocument.wordprocessingml.header+xml"/>
  <Override PartName="/word/header484.xml" ContentType="application/vnd.openxmlformats-officedocument.wordprocessingml.header+xml"/>
  <Override PartName="/word/header485.xml" ContentType="application/vnd.openxmlformats-officedocument.wordprocessingml.header+xml"/>
  <Override PartName="/word/header486.xml" ContentType="application/vnd.openxmlformats-officedocument.wordprocessingml.header+xml"/>
  <Override PartName="/word/header487.xml" ContentType="application/vnd.openxmlformats-officedocument.wordprocessingml.header+xml"/>
  <Override PartName="/word/header488.xml" ContentType="application/vnd.openxmlformats-officedocument.wordprocessingml.header+xml"/>
  <Override PartName="/word/header489.xml" ContentType="application/vnd.openxmlformats-officedocument.wordprocessingml.header+xml"/>
  <Override PartName="/word/header490.xml" ContentType="application/vnd.openxmlformats-officedocument.wordprocessingml.header+xml"/>
  <Override PartName="/word/header491.xml" ContentType="application/vnd.openxmlformats-officedocument.wordprocessingml.header+xml"/>
  <Override PartName="/word/header492.xml" ContentType="application/vnd.openxmlformats-officedocument.wordprocessingml.header+xml"/>
  <Override PartName="/word/header493.xml" ContentType="application/vnd.openxmlformats-officedocument.wordprocessingml.header+xml"/>
  <Override PartName="/word/header494.xml" ContentType="application/vnd.openxmlformats-officedocument.wordprocessingml.header+xml"/>
  <Override PartName="/word/header495.xml" ContentType="application/vnd.openxmlformats-officedocument.wordprocessingml.header+xml"/>
  <Override PartName="/word/header496.xml" ContentType="application/vnd.openxmlformats-officedocument.wordprocessingml.header+xml"/>
  <Override PartName="/word/header497.xml" ContentType="application/vnd.openxmlformats-officedocument.wordprocessingml.header+xml"/>
  <Override PartName="/word/header498.xml" ContentType="application/vnd.openxmlformats-officedocument.wordprocessingml.header+xml"/>
  <Override PartName="/word/header499.xml" ContentType="application/vnd.openxmlformats-officedocument.wordprocessingml.header+xml"/>
  <Override PartName="/word/header500.xml" ContentType="application/vnd.openxmlformats-officedocument.wordprocessingml.header+xml"/>
  <Override PartName="/word/header501.xml" ContentType="application/vnd.openxmlformats-officedocument.wordprocessingml.header+xml"/>
  <Override PartName="/word/header502.xml" ContentType="application/vnd.openxmlformats-officedocument.wordprocessingml.header+xml"/>
  <Override PartName="/word/header503.xml" ContentType="application/vnd.openxmlformats-officedocument.wordprocessingml.header+xml"/>
  <Override PartName="/word/header504.xml" ContentType="application/vnd.openxmlformats-officedocument.wordprocessingml.header+xml"/>
  <Override PartName="/word/header505.xml" ContentType="application/vnd.openxmlformats-officedocument.wordprocessingml.header+xml"/>
  <Override PartName="/word/header506.xml" ContentType="application/vnd.openxmlformats-officedocument.wordprocessingml.header+xml"/>
  <Override PartName="/word/header507.xml" ContentType="application/vnd.openxmlformats-officedocument.wordprocessingml.header+xml"/>
  <Override PartName="/word/header508.xml" ContentType="application/vnd.openxmlformats-officedocument.wordprocessingml.header+xml"/>
  <Override PartName="/word/header509.xml" ContentType="application/vnd.openxmlformats-officedocument.wordprocessingml.header+xml"/>
  <Override PartName="/word/header510.xml" ContentType="application/vnd.openxmlformats-officedocument.wordprocessingml.header+xml"/>
  <Override PartName="/word/header511.xml" ContentType="application/vnd.openxmlformats-officedocument.wordprocessingml.header+xml"/>
  <Override PartName="/word/header512.xml" ContentType="application/vnd.openxmlformats-officedocument.wordprocessingml.header+xml"/>
  <Override PartName="/word/header513.xml" ContentType="application/vnd.openxmlformats-officedocument.wordprocessingml.header+xml"/>
  <Override PartName="/word/header514.xml" ContentType="application/vnd.openxmlformats-officedocument.wordprocessingml.header+xml"/>
  <Override PartName="/word/header515.xml" ContentType="application/vnd.openxmlformats-officedocument.wordprocessingml.header+xml"/>
  <Override PartName="/word/header516.xml" ContentType="application/vnd.openxmlformats-officedocument.wordprocessingml.header+xml"/>
  <Override PartName="/word/header517.xml" ContentType="application/vnd.openxmlformats-officedocument.wordprocessingml.header+xml"/>
  <Override PartName="/word/header518.xml" ContentType="application/vnd.openxmlformats-officedocument.wordprocessingml.header+xml"/>
  <Override PartName="/word/header519.xml" ContentType="application/vnd.openxmlformats-officedocument.wordprocessingml.header+xml"/>
  <Override PartName="/word/header520.xml" ContentType="application/vnd.openxmlformats-officedocument.wordprocessingml.header+xml"/>
  <Override PartName="/word/header521.xml" ContentType="application/vnd.openxmlformats-officedocument.wordprocessingml.header+xml"/>
  <Override PartName="/word/header522.xml" ContentType="application/vnd.openxmlformats-officedocument.wordprocessingml.header+xml"/>
  <Override PartName="/word/header523.xml" ContentType="application/vnd.openxmlformats-officedocument.wordprocessingml.header+xml"/>
  <Override PartName="/word/header524.xml" ContentType="application/vnd.openxmlformats-officedocument.wordprocessingml.header+xml"/>
  <Override PartName="/word/header525.xml" ContentType="application/vnd.openxmlformats-officedocument.wordprocessingml.header+xml"/>
  <Override PartName="/word/header526.xml" ContentType="application/vnd.openxmlformats-officedocument.wordprocessingml.header+xml"/>
  <Override PartName="/word/header527.xml" ContentType="application/vnd.openxmlformats-officedocument.wordprocessingml.header+xml"/>
  <Override PartName="/word/header528.xml" ContentType="application/vnd.openxmlformats-officedocument.wordprocessingml.header+xml"/>
  <Override PartName="/word/header529.xml" ContentType="application/vnd.openxmlformats-officedocument.wordprocessingml.header+xml"/>
  <Override PartName="/word/header530.xml" ContentType="application/vnd.openxmlformats-officedocument.wordprocessingml.header+xml"/>
  <Override PartName="/word/header531.xml" ContentType="application/vnd.openxmlformats-officedocument.wordprocessingml.header+xml"/>
  <Override PartName="/word/header532.xml" ContentType="application/vnd.openxmlformats-officedocument.wordprocessingml.header+xml"/>
  <Override PartName="/word/header533.xml" ContentType="application/vnd.openxmlformats-officedocument.wordprocessingml.header+xml"/>
  <Override PartName="/word/header534.xml" ContentType="application/vnd.openxmlformats-officedocument.wordprocessingml.header+xml"/>
  <Override PartName="/word/header535.xml" ContentType="application/vnd.openxmlformats-officedocument.wordprocessingml.header+xml"/>
  <Override PartName="/word/header536.xml" ContentType="application/vnd.openxmlformats-officedocument.wordprocessingml.header+xml"/>
  <Override PartName="/word/header537.xml" ContentType="application/vnd.openxmlformats-officedocument.wordprocessingml.header+xml"/>
  <Override PartName="/word/header538.xml" ContentType="application/vnd.openxmlformats-officedocument.wordprocessingml.header+xml"/>
  <Override PartName="/word/header539.xml" ContentType="application/vnd.openxmlformats-officedocument.wordprocessingml.header+xml"/>
  <Override PartName="/word/header540.xml" ContentType="application/vnd.openxmlformats-officedocument.wordprocessingml.header+xml"/>
  <Override PartName="/word/header541.xml" ContentType="application/vnd.openxmlformats-officedocument.wordprocessingml.header+xml"/>
  <Override PartName="/word/header542.xml" ContentType="application/vnd.openxmlformats-officedocument.wordprocessingml.header+xml"/>
  <Override PartName="/word/header543.xml" ContentType="application/vnd.openxmlformats-officedocument.wordprocessingml.header+xml"/>
  <Override PartName="/word/header544.xml" ContentType="application/vnd.openxmlformats-officedocument.wordprocessingml.header+xml"/>
  <Override PartName="/word/header545.xml" ContentType="application/vnd.openxmlformats-officedocument.wordprocessingml.header+xml"/>
  <Override PartName="/word/header546.xml" ContentType="application/vnd.openxmlformats-officedocument.wordprocessingml.header+xml"/>
  <Override PartName="/word/header547.xml" ContentType="application/vnd.openxmlformats-officedocument.wordprocessingml.header+xml"/>
  <Override PartName="/word/header548.xml" ContentType="application/vnd.openxmlformats-officedocument.wordprocessingml.header+xml"/>
  <Override PartName="/word/header549.xml" ContentType="application/vnd.openxmlformats-officedocument.wordprocessingml.header+xml"/>
  <Override PartName="/word/header550.xml" ContentType="application/vnd.openxmlformats-officedocument.wordprocessingml.header+xml"/>
  <Override PartName="/word/header551.xml" ContentType="application/vnd.openxmlformats-officedocument.wordprocessingml.header+xml"/>
  <Override PartName="/word/header552.xml" ContentType="application/vnd.openxmlformats-officedocument.wordprocessingml.header+xml"/>
  <Override PartName="/word/header553.xml" ContentType="application/vnd.openxmlformats-officedocument.wordprocessingml.header+xml"/>
  <Override PartName="/word/header554.xml" ContentType="application/vnd.openxmlformats-officedocument.wordprocessingml.header+xml"/>
  <Override PartName="/word/header555.xml" ContentType="application/vnd.openxmlformats-officedocument.wordprocessingml.header+xml"/>
  <Override PartName="/word/header556.xml" ContentType="application/vnd.openxmlformats-officedocument.wordprocessingml.header+xml"/>
  <Override PartName="/word/header557.xml" ContentType="application/vnd.openxmlformats-officedocument.wordprocessingml.header+xml"/>
  <Override PartName="/word/header558.xml" ContentType="application/vnd.openxmlformats-officedocument.wordprocessingml.header+xml"/>
  <Override PartName="/word/header559.xml" ContentType="application/vnd.openxmlformats-officedocument.wordprocessingml.header+xml"/>
  <Override PartName="/word/header560.xml" ContentType="application/vnd.openxmlformats-officedocument.wordprocessingml.header+xml"/>
  <Override PartName="/word/header561.xml" ContentType="application/vnd.openxmlformats-officedocument.wordprocessingml.header+xml"/>
  <Override PartName="/word/header562.xml" ContentType="application/vnd.openxmlformats-officedocument.wordprocessingml.header+xml"/>
  <Override PartName="/word/header563.xml" ContentType="application/vnd.openxmlformats-officedocument.wordprocessingml.header+xml"/>
  <Override PartName="/word/header564.xml" ContentType="application/vnd.openxmlformats-officedocument.wordprocessingml.header+xml"/>
  <Override PartName="/word/header565.xml" ContentType="application/vnd.openxmlformats-officedocument.wordprocessingml.header+xml"/>
  <Override PartName="/word/header566.xml" ContentType="application/vnd.openxmlformats-officedocument.wordprocessingml.header+xml"/>
  <Override PartName="/word/header567.xml" ContentType="application/vnd.openxmlformats-officedocument.wordprocessingml.header+xml"/>
  <Override PartName="/word/header568.xml" ContentType="application/vnd.openxmlformats-officedocument.wordprocessingml.header+xml"/>
  <Override PartName="/word/header569.xml" ContentType="application/vnd.openxmlformats-officedocument.wordprocessingml.header+xml"/>
  <Override PartName="/word/header570.xml" ContentType="application/vnd.openxmlformats-officedocument.wordprocessingml.header+xml"/>
  <Override PartName="/word/header571.xml" ContentType="application/vnd.openxmlformats-officedocument.wordprocessingml.header+xml"/>
  <Override PartName="/word/header572.xml" ContentType="application/vnd.openxmlformats-officedocument.wordprocessingml.header+xml"/>
  <Override PartName="/word/header573.xml" ContentType="application/vnd.openxmlformats-officedocument.wordprocessingml.header+xml"/>
  <Override PartName="/word/header574.xml" ContentType="application/vnd.openxmlformats-officedocument.wordprocessingml.header+xml"/>
  <Override PartName="/word/header575.xml" ContentType="application/vnd.openxmlformats-officedocument.wordprocessingml.header+xml"/>
  <Override PartName="/word/header576.xml" ContentType="application/vnd.openxmlformats-officedocument.wordprocessingml.header+xml"/>
  <Override PartName="/word/header577.xml" ContentType="application/vnd.openxmlformats-officedocument.wordprocessingml.header+xml"/>
  <Override PartName="/word/header578.xml" ContentType="application/vnd.openxmlformats-officedocument.wordprocessingml.header+xml"/>
  <Override PartName="/word/header579.xml" ContentType="application/vnd.openxmlformats-officedocument.wordprocessingml.header+xml"/>
  <Override PartName="/word/header580.xml" ContentType="application/vnd.openxmlformats-officedocument.wordprocessingml.header+xml"/>
  <Override PartName="/word/header581.xml" ContentType="application/vnd.openxmlformats-officedocument.wordprocessingml.header+xml"/>
  <Override PartName="/word/header582.xml" ContentType="application/vnd.openxmlformats-officedocument.wordprocessingml.header+xml"/>
  <Override PartName="/word/header583.xml" ContentType="application/vnd.openxmlformats-officedocument.wordprocessingml.header+xml"/>
  <Override PartName="/word/header584.xml" ContentType="application/vnd.openxmlformats-officedocument.wordprocessingml.header+xml"/>
  <Override PartName="/word/header585.xml" ContentType="application/vnd.openxmlformats-officedocument.wordprocessingml.header+xml"/>
  <Override PartName="/word/header586.xml" ContentType="application/vnd.openxmlformats-officedocument.wordprocessingml.header+xml"/>
  <Override PartName="/word/header587.xml" ContentType="application/vnd.openxmlformats-officedocument.wordprocessingml.header+xml"/>
  <Override PartName="/word/header588.xml" ContentType="application/vnd.openxmlformats-officedocument.wordprocessingml.header+xml"/>
  <Override PartName="/word/header589.xml" ContentType="application/vnd.openxmlformats-officedocument.wordprocessingml.header+xml"/>
  <Override PartName="/word/header590.xml" ContentType="application/vnd.openxmlformats-officedocument.wordprocessingml.header+xml"/>
  <Override PartName="/word/header591.xml" ContentType="application/vnd.openxmlformats-officedocument.wordprocessingml.header+xml"/>
  <Override PartName="/word/header592.xml" ContentType="application/vnd.openxmlformats-officedocument.wordprocessingml.header+xml"/>
  <Override PartName="/word/header593.xml" ContentType="application/vnd.openxmlformats-officedocument.wordprocessingml.header+xml"/>
  <Override PartName="/word/header594.xml" ContentType="application/vnd.openxmlformats-officedocument.wordprocessingml.header+xml"/>
  <Override PartName="/word/header595.xml" ContentType="application/vnd.openxmlformats-officedocument.wordprocessingml.header+xml"/>
  <Override PartName="/word/header596.xml" ContentType="application/vnd.openxmlformats-officedocument.wordprocessingml.header+xml"/>
  <Override PartName="/word/header597.xml" ContentType="application/vnd.openxmlformats-officedocument.wordprocessingml.header+xml"/>
  <Override PartName="/word/header598.xml" ContentType="application/vnd.openxmlformats-officedocument.wordprocessingml.header+xml"/>
  <Override PartName="/word/header599.xml" ContentType="application/vnd.openxmlformats-officedocument.wordprocessingml.header+xml"/>
  <Override PartName="/word/header600.xml" ContentType="application/vnd.openxmlformats-officedocument.wordprocessingml.header+xml"/>
  <Override PartName="/word/header601.xml" ContentType="application/vnd.openxmlformats-officedocument.wordprocessingml.header+xml"/>
  <Override PartName="/word/header602.xml" ContentType="application/vnd.openxmlformats-officedocument.wordprocessingml.header+xml"/>
  <Override PartName="/word/header603.xml" ContentType="application/vnd.openxmlformats-officedocument.wordprocessingml.header+xml"/>
  <Override PartName="/word/header604.xml" ContentType="application/vnd.openxmlformats-officedocument.wordprocessingml.header+xml"/>
  <Override PartName="/word/header605.xml" ContentType="application/vnd.openxmlformats-officedocument.wordprocessingml.header+xml"/>
  <Override PartName="/word/header606.xml" ContentType="application/vnd.openxmlformats-officedocument.wordprocessingml.header+xml"/>
  <Override PartName="/word/header607.xml" ContentType="application/vnd.openxmlformats-officedocument.wordprocessingml.header+xml"/>
  <Override PartName="/word/header608.xml" ContentType="application/vnd.openxmlformats-officedocument.wordprocessingml.header+xml"/>
  <Override PartName="/word/header609.xml" ContentType="application/vnd.openxmlformats-officedocument.wordprocessingml.header+xml"/>
  <Override PartName="/word/header610.xml" ContentType="application/vnd.openxmlformats-officedocument.wordprocessingml.header+xml"/>
  <Override PartName="/word/header611.xml" ContentType="application/vnd.openxmlformats-officedocument.wordprocessingml.header+xml"/>
  <Override PartName="/word/header612.xml" ContentType="application/vnd.openxmlformats-officedocument.wordprocessingml.header+xml"/>
  <Override PartName="/word/header613.xml" ContentType="application/vnd.openxmlformats-officedocument.wordprocessingml.header+xml"/>
  <Override PartName="/word/header614.xml" ContentType="application/vnd.openxmlformats-officedocument.wordprocessingml.header+xml"/>
  <Override PartName="/word/header615.xml" ContentType="application/vnd.openxmlformats-officedocument.wordprocessingml.header+xml"/>
  <Override PartName="/word/header616.xml" ContentType="application/vnd.openxmlformats-officedocument.wordprocessingml.header+xml"/>
  <Override PartName="/word/header617.xml" ContentType="application/vnd.openxmlformats-officedocument.wordprocessingml.header+xml"/>
  <Override PartName="/word/header618.xml" ContentType="application/vnd.openxmlformats-officedocument.wordprocessingml.header+xml"/>
  <Override PartName="/word/header619.xml" ContentType="application/vnd.openxmlformats-officedocument.wordprocessingml.header+xml"/>
  <Override PartName="/word/header620.xml" ContentType="application/vnd.openxmlformats-officedocument.wordprocessingml.header+xml"/>
  <Override PartName="/word/header621.xml" ContentType="application/vnd.openxmlformats-officedocument.wordprocessingml.header+xml"/>
  <Override PartName="/word/header622.xml" ContentType="application/vnd.openxmlformats-officedocument.wordprocessingml.header+xml"/>
  <Override PartName="/word/header623.xml" ContentType="application/vnd.openxmlformats-officedocument.wordprocessingml.header+xml"/>
  <Override PartName="/word/header624.xml" ContentType="application/vnd.openxmlformats-officedocument.wordprocessingml.header+xml"/>
  <Override PartName="/word/header625.xml" ContentType="application/vnd.openxmlformats-officedocument.wordprocessingml.header+xml"/>
  <Override PartName="/word/header626.xml" ContentType="application/vnd.openxmlformats-officedocument.wordprocessingml.header+xml"/>
  <Override PartName="/word/header627.xml" ContentType="application/vnd.openxmlformats-officedocument.wordprocessingml.header+xml"/>
  <Override PartName="/word/header628.xml" ContentType="application/vnd.openxmlformats-officedocument.wordprocessingml.header+xml"/>
  <Override PartName="/word/header629.xml" ContentType="application/vnd.openxmlformats-officedocument.wordprocessingml.header+xml"/>
  <Override PartName="/word/header630.xml" ContentType="application/vnd.openxmlformats-officedocument.wordprocessingml.header+xml"/>
  <Override PartName="/word/header631.xml" ContentType="application/vnd.openxmlformats-officedocument.wordprocessingml.header+xml"/>
  <Override PartName="/word/header632.xml" ContentType="application/vnd.openxmlformats-officedocument.wordprocessingml.header+xml"/>
  <Override PartName="/word/header633.xml" ContentType="application/vnd.openxmlformats-officedocument.wordprocessingml.header+xml"/>
  <Override PartName="/word/header634.xml" ContentType="application/vnd.openxmlformats-officedocument.wordprocessingml.header+xml"/>
  <Override PartName="/word/header635.xml" ContentType="application/vnd.openxmlformats-officedocument.wordprocessingml.header+xml"/>
  <Override PartName="/word/header636.xml" ContentType="application/vnd.openxmlformats-officedocument.wordprocessingml.header+xml"/>
  <Override PartName="/word/header637.xml" ContentType="application/vnd.openxmlformats-officedocument.wordprocessingml.header+xml"/>
  <Override PartName="/word/header638.xml" ContentType="application/vnd.openxmlformats-officedocument.wordprocessingml.header+xml"/>
  <Override PartName="/word/header639.xml" ContentType="application/vnd.openxmlformats-officedocument.wordprocessingml.header+xml"/>
  <Override PartName="/word/header640.xml" ContentType="application/vnd.openxmlformats-officedocument.wordprocessingml.header+xml"/>
  <Override PartName="/word/header641.xml" ContentType="application/vnd.openxmlformats-officedocument.wordprocessingml.header+xml"/>
  <Override PartName="/word/header64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D137D" w14:textId="77777777" w:rsidR="00E15EBB" w:rsidRPr="00D675F6" w:rsidRDefault="00E15EBB" w:rsidP="00E15EBB">
      <w:pPr>
        <w:pStyle w:val="rfdCenter"/>
        <w:rPr>
          <w:rtl/>
        </w:rPr>
      </w:pPr>
      <w:r>
        <w:rPr>
          <w:noProof/>
        </w:rPr>
        <w:drawing>
          <wp:inline distT="0" distB="0" distL="0" distR="0" wp14:anchorId="2C952DDE" wp14:editId="720D74CA">
            <wp:extent cx="5029200" cy="7610475"/>
            <wp:effectExtent l="0" t="0" r="0" b="9525"/>
            <wp:docPr id="1" name="Picture 1" descr="E:\BOOKS\Book-Library\END\QUEUE\Turathona-part079-080\images\page0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OOKS\Book-Library\END\QUEUE\Turathona-part079-080\images\page000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19368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tblStyle w:val="TableGrid"/>
        <w:bidiVisual/>
        <w:tblW w:w="5000" w:type="pct"/>
        <w:tblBorders>
          <w:top w:val="doub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381"/>
        <w:gridCol w:w="1587"/>
        <w:gridCol w:w="3969"/>
      </w:tblGrid>
      <w:tr w:rsidR="00E15EBB" w14:paraId="341C73F8" w14:textId="77777777" w:rsidTr="00A95676">
        <w:tc>
          <w:tcPr>
            <w:tcW w:w="1500" w:type="pct"/>
            <w:tcBorders>
              <w:bottom w:val="single" w:sz="4" w:space="0" w:color="auto"/>
            </w:tcBorders>
          </w:tcPr>
          <w:p w14:paraId="4E30ACF6" w14:textId="77777777" w:rsidR="00E15EBB" w:rsidRPr="00436F21" w:rsidRDefault="00E15EBB" w:rsidP="00A95676">
            <w:pPr>
              <w:pStyle w:val="rfdCenterBold2"/>
              <w:rPr>
                <w:rtl/>
              </w:rPr>
            </w:pPr>
            <w:r>
              <w:rPr>
                <w:rtl/>
              </w:rPr>
              <w:lastRenderedPageBreak/>
              <w:t>تراثنا</w:t>
            </w:r>
          </w:p>
        </w:tc>
        <w:tc>
          <w:tcPr>
            <w:tcW w:w="3500" w:type="pct"/>
            <w:gridSpan w:val="2"/>
            <w:tcBorders>
              <w:bottom w:val="single" w:sz="4" w:space="0" w:color="auto"/>
            </w:tcBorders>
          </w:tcPr>
          <w:p w14:paraId="3C682B57" w14:textId="77777777" w:rsidR="00E15EBB" w:rsidRPr="005A12BF" w:rsidRDefault="00E15EBB" w:rsidP="00A95676">
            <w:pPr>
              <w:pStyle w:val="rfdCenterBold1"/>
              <w:rPr>
                <w:rtl/>
              </w:rPr>
            </w:pPr>
            <w:r w:rsidRPr="005A12BF">
              <w:rPr>
                <w:rtl/>
              </w:rPr>
              <w:t>صاحب ال</w:t>
            </w:r>
            <w:r>
              <w:rPr>
                <w:rtl/>
              </w:rPr>
              <w:t>ا</w:t>
            </w:r>
            <w:r w:rsidRPr="005A12BF">
              <w:rPr>
                <w:rtl/>
              </w:rPr>
              <w:t xml:space="preserve">متياز : </w:t>
            </w:r>
            <w:r w:rsidRPr="005A12BF">
              <w:rPr>
                <w:rtl/>
              </w:rPr>
              <w:br/>
            </w:r>
            <w:r>
              <w:rPr>
                <w:rtl/>
              </w:rPr>
              <w:t>مؤسسة</w:t>
            </w:r>
            <w:r w:rsidRPr="005A12BF">
              <w:rPr>
                <w:rtl/>
              </w:rPr>
              <w:t xml:space="preserve"> آل البيت </w:t>
            </w:r>
            <w:r w:rsidRPr="005A12BF">
              <w:rPr>
                <w:rStyle w:val="rfdAlaem"/>
                <w:rtl/>
              </w:rPr>
              <w:t>عليهم‌السلام</w:t>
            </w:r>
            <w:r w:rsidRPr="005A12BF">
              <w:rPr>
                <w:rtl/>
              </w:rPr>
              <w:t xml:space="preserve"> لإحياء التراث</w:t>
            </w:r>
          </w:p>
          <w:p w14:paraId="03537782" w14:textId="77777777" w:rsidR="00E15EBB" w:rsidRPr="00436F21" w:rsidRDefault="00E15EBB" w:rsidP="00A95676">
            <w:pPr>
              <w:pStyle w:val="rfdCenterBold1"/>
              <w:rPr>
                <w:rtl/>
              </w:rPr>
            </w:pPr>
            <w:r w:rsidRPr="005A12BF">
              <w:rPr>
                <w:rtl/>
              </w:rPr>
              <w:t xml:space="preserve">المدير المسؤول : </w:t>
            </w:r>
            <w:r w:rsidRPr="005A12BF">
              <w:rPr>
                <w:rtl/>
              </w:rPr>
              <w:br/>
              <w:t>السيد جواد الشهرستاني</w:t>
            </w:r>
          </w:p>
        </w:tc>
      </w:tr>
      <w:tr w:rsidR="00E15EBB" w14:paraId="63F55031" w14:textId="77777777" w:rsidTr="00A95676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299BE59" w14:textId="77777777" w:rsidR="00E15EBB" w:rsidRPr="00436F21" w:rsidRDefault="00E15EBB" w:rsidP="00A95676">
            <w:pPr>
              <w:pStyle w:val="rfdNormal0"/>
              <w:rPr>
                <w:rtl/>
              </w:rPr>
            </w:pPr>
            <w:r>
              <w:rPr>
                <w:rtl/>
              </w:rPr>
              <w:t>العددان الثالث والرابع [79 ـ 80]</w:t>
            </w:r>
          </w:p>
        </w:tc>
        <w:tc>
          <w:tcPr>
            <w:tcW w:w="2500" w:type="pct"/>
            <w:tcBorders>
              <w:top w:val="single" w:sz="4" w:space="0" w:color="auto"/>
              <w:right w:val="single" w:sz="4" w:space="0" w:color="auto"/>
            </w:tcBorders>
          </w:tcPr>
          <w:p w14:paraId="1F28313A" w14:textId="77777777" w:rsidR="00E15EBB" w:rsidRPr="00436F21" w:rsidRDefault="00E15EBB" w:rsidP="00A95676">
            <w:pPr>
              <w:pStyle w:val="rfdLeft"/>
              <w:rPr>
                <w:rtl/>
              </w:rPr>
            </w:pPr>
            <w:r>
              <w:rPr>
                <w:rtl/>
              </w:rPr>
              <w:t>السنة العشرون</w:t>
            </w:r>
          </w:p>
        </w:tc>
      </w:tr>
    </w:tbl>
    <w:p w14:paraId="551244A3" w14:textId="77777777" w:rsidR="00E15EBB" w:rsidRPr="00A12998" w:rsidRDefault="00E15EBB" w:rsidP="00E15EBB">
      <w:pPr>
        <w:pStyle w:val="rfdCenterBold1"/>
        <w:rPr>
          <w:rtl/>
        </w:rPr>
      </w:pPr>
      <w:r w:rsidRPr="00A12998">
        <w:rPr>
          <w:rtl/>
        </w:rPr>
        <w:t>محتويات العدد</w:t>
      </w:r>
    </w:p>
    <w:p w14:paraId="38DFFD14" w14:textId="77777777" w:rsidR="00E15EBB" w:rsidRDefault="00E15EBB" w:rsidP="00E15EBB">
      <w:pPr>
        <w:pStyle w:val="TOC1"/>
        <w:rPr>
          <w:rtl/>
        </w:rPr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TOC</w:instrText>
      </w:r>
      <w:r>
        <w:rPr>
          <w:rtl/>
        </w:rPr>
        <w:instrText xml:space="preserve"> \</w:instrText>
      </w:r>
      <w:r>
        <w:instrText>o "</w:instrText>
      </w:r>
      <w:r>
        <w:rPr>
          <w:rtl/>
        </w:rPr>
        <w:instrText>1-3</w:instrText>
      </w:r>
      <w:r>
        <w:instrText>" \u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>
        <w:sym w:font="Wingdings 2" w:char="F0F5"/>
      </w:r>
      <w:r>
        <w:rPr>
          <w:rtl/>
        </w:rPr>
        <w:t xml:space="preserve"> الفوائد البديعة من « وسائل الشيعة » (1) .</w:t>
      </w:r>
    </w:p>
    <w:p w14:paraId="03FCB645" w14:textId="77777777" w:rsidR="00E15EBB" w:rsidRDefault="00E15EBB" w:rsidP="00E15EBB">
      <w:pPr>
        <w:pStyle w:val="TOC2"/>
        <w:rPr>
          <w:noProof/>
          <w:rtl/>
        </w:rPr>
      </w:pPr>
      <w:r>
        <w:rPr>
          <w:rtl/>
        </w:rPr>
        <w:tab/>
        <w:t xml:space="preserve"> السيّد علي الحسيني</w:t>
      </w:r>
      <w:r>
        <w:rPr>
          <w:noProof/>
          <w:rtl/>
        </w:rPr>
        <w:t xml:space="preserve"> الميلاني 7</w:t>
      </w:r>
    </w:p>
    <w:p w14:paraId="10E92BEB" w14:textId="77777777" w:rsidR="00E15EBB" w:rsidRDefault="00E15EBB" w:rsidP="00E15EBB">
      <w:pPr>
        <w:pStyle w:val="TOC1"/>
        <w:rPr>
          <w:noProof/>
          <w:rtl/>
        </w:rPr>
      </w:pPr>
      <w:r>
        <w:sym w:font="Wingdings 2" w:char="F0F5"/>
      </w:r>
      <w:r>
        <w:rPr>
          <w:noProof/>
          <w:rtl/>
        </w:rPr>
        <w:t xml:space="preserve"> مكانة « العقل » في التشريع .</w:t>
      </w:r>
    </w:p>
    <w:p w14:paraId="5C468859" w14:textId="77777777" w:rsidR="00E15EBB" w:rsidRDefault="00E15EBB" w:rsidP="00E15EBB">
      <w:pPr>
        <w:pStyle w:val="TOC2"/>
        <w:rPr>
          <w:noProof/>
          <w:rtl/>
        </w:rPr>
      </w:pPr>
      <w:r>
        <w:rPr>
          <w:noProof/>
          <w:rtl/>
        </w:rPr>
        <w:tab/>
        <w:t xml:space="preserve"> السيّد علي الهاشمي 51</w:t>
      </w:r>
    </w:p>
    <w:p w14:paraId="18E99E18" w14:textId="77777777" w:rsidR="00E15EBB" w:rsidRDefault="00E15EBB" w:rsidP="00E15EBB">
      <w:pPr>
        <w:pStyle w:val="TOC1"/>
        <w:rPr>
          <w:noProof/>
          <w:rtl/>
        </w:rPr>
      </w:pPr>
      <w:r>
        <w:sym w:font="Wingdings 2" w:char="F0F5"/>
      </w:r>
      <w:r>
        <w:rPr>
          <w:noProof/>
          <w:rtl/>
        </w:rPr>
        <w:t xml:space="preserve"> العزاء والرثاء سُنّة قرآنية .</w:t>
      </w:r>
    </w:p>
    <w:p w14:paraId="5562B770" w14:textId="77777777" w:rsidR="00E15EBB" w:rsidRDefault="00E15EBB" w:rsidP="00E15EBB">
      <w:pPr>
        <w:pStyle w:val="TOC2"/>
        <w:rPr>
          <w:noProof/>
          <w:rtl/>
        </w:rPr>
      </w:pPr>
      <w:r>
        <w:rPr>
          <w:noProof/>
          <w:rtl/>
        </w:rPr>
        <w:tab/>
        <w:t>الشيخ محمّد السند 115</w:t>
      </w:r>
    </w:p>
    <w:p w14:paraId="472430C8" w14:textId="77777777" w:rsidR="00E15EBB" w:rsidRDefault="00E15EBB" w:rsidP="00E15EBB">
      <w:pPr>
        <w:pStyle w:val="TOC1"/>
        <w:rPr>
          <w:rtl/>
        </w:rPr>
      </w:pPr>
      <w:r>
        <w:sym w:font="Wingdings 2" w:char="F0F5"/>
      </w:r>
      <w:r>
        <w:rPr>
          <w:rtl/>
        </w:rPr>
        <w:t xml:space="preserve"> معجم شواهد غريب الحديث (2) .</w:t>
      </w:r>
    </w:p>
    <w:p w14:paraId="5270547A" w14:textId="77777777" w:rsidR="00E15EBB" w:rsidRPr="00A12998" w:rsidRDefault="00E15EBB" w:rsidP="00E15EBB">
      <w:pPr>
        <w:pStyle w:val="TOC2"/>
        <w:rPr>
          <w:rtl/>
        </w:rPr>
      </w:pPr>
      <w:r>
        <w:rPr>
          <w:rtl/>
        </w:rPr>
        <w:tab/>
        <w:t xml:space="preserve"> أسعد الطيّب 131</w:t>
      </w:r>
    </w:p>
    <w:p w14:paraId="3A65B4C5" w14:textId="77777777" w:rsidR="00E15EBB" w:rsidRDefault="00E15EBB" w:rsidP="00E15EBB">
      <w:pPr>
        <w:pStyle w:val="TOC1"/>
        <w:rPr>
          <w:noProof/>
          <w:rtl/>
        </w:rPr>
      </w:pPr>
      <w:r>
        <w:sym w:font="Wingdings 2" w:char="F0F5"/>
      </w:r>
      <w:r>
        <w:rPr>
          <w:noProof/>
          <w:rtl/>
        </w:rPr>
        <w:t xml:space="preserve"> فهرس مخطوطات مكتبة أمير المؤمنين العامّة / النجف الأشرف (17) .</w:t>
      </w:r>
    </w:p>
    <w:p w14:paraId="6AD4CB58" w14:textId="77777777" w:rsidR="00E15EBB" w:rsidRDefault="00E15EBB" w:rsidP="00E15EBB">
      <w:pPr>
        <w:pStyle w:val="TOC2"/>
        <w:rPr>
          <w:noProof/>
          <w:rtl/>
        </w:rPr>
      </w:pPr>
      <w:r>
        <w:rPr>
          <w:noProof/>
          <w:rtl/>
        </w:rPr>
        <w:tab/>
        <w:t xml:space="preserve"> السيّد عبد العزيز الطباطبائي </w:t>
      </w:r>
      <w:r w:rsidRPr="00F8798E">
        <w:rPr>
          <w:rStyle w:val="rfdAlaem"/>
          <w:rtl/>
        </w:rPr>
        <w:t>قدس‌سره</w:t>
      </w:r>
      <w:r>
        <w:rPr>
          <w:noProof/>
          <w:rtl/>
        </w:rPr>
        <w:t xml:space="preserve"> 231</w:t>
      </w:r>
    </w:p>
    <w:p w14:paraId="0089F0C0" w14:textId="77777777" w:rsidR="00E15EBB" w:rsidRPr="00964FA5" w:rsidRDefault="00E15EBB" w:rsidP="00E15EBB">
      <w:pPr>
        <w:pStyle w:val="rfdNormal0"/>
        <w:rPr>
          <w:rtl/>
        </w:rPr>
      </w:pPr>
    </w:p>
    <w:tbl>
      <w:tblPr>
        <w:tblStyle w:val="TableGrid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927"/>
      </w:tblGrid>
      <w:tr w:rsidR="00E15EBB" w14:paraId="714F8220" w14:textId="77777777" w:rsidTr="00A95676">
        <w:tc>
          <w:tcPr>
            <w:tcW w:w="7361" w:type="dxa"/>
          </w:tcPr>
          <w:p w14:paraId="46E599F1" w14:textId="77777777" w:rsidR="00E15EBB" w:rsidRDefault="00E15EBB" w:rsidP="00A95676">
            <w:pPr>
              <w:pStyle w:val="rfdFootnoteCenter"/>
            </w:pPr>
            <w:r>
              <w:t>ISSN 1016 – 4030</w:t>
            </w:r>
          </w:p>
        </w:tc>
      </w:tr>
    </w:tbl>
    <w:p w14:paraId="123FE72F" w14:textId="77777777" w:rsidR="00E15EBB" w:rsidRDefault="00E15EBB" w:rsidP="00E15EBB">
      <w:pPr>
        <w:rPr>
          <w:noProof/>
        </w:rPr>
      </w:pPr>
      <w:r w:rsidRPr="00505FBE">
        <w:rPr>
          <w:noProof/>
        </w:rPr>
        <w:br w:type="page"/>
      </w:r>
    </w:p>
    <w:tbl>
      <w:tblPr>
        <w:tblStyle w:val="TableGrid"/>
        <w:bidiVisual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381"/>
        <w:gridCol w:w="1587"/>
        <w:gridCol w:w="3969"/>
      </w:tblGrid>
      <w:tr w:rsidR="00E15EBB" w14:paraId="0B57A998" w14:textId="77777777" w:rsidTr="00A95676">
        <w:tc>
          <w:tcPr>
            <w:tcW w:w="1500" w:type="pct"/>
            <w:tcBorders>
              <w:top w:val="double" w:sz="4" w:space="0" w:color="auto"/>
              <w:bottom w:val="single" w:sz="4" w:space="0" w:color="auto"/>
            </w:tcBorders>
          </w:tcPr>
          <w:p w14:paraId="3894BCBB" w14:textId="77777777" w:rsidR="00E15EBB" w:rsidRPr="00616FB7" w:rsidRDefault="00E15EBB" w:rsidP="00A95676">
            <w:pPr>
              <w:rPr>
                <w:rtl/>
              </w:rPr>
            </w:pPr>
          </w:p>
        </w:tc>
        <w:tc>
          <w:tcPr>
            <w:tcW w:w="3500" w:type="pct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14:paraId="3D1936CA" w14:textId="77777777" w:rsidR="00E15EBB" w:rsidRPr="007D3648" w:rsidRDefault="00E15EBB" w:rsidP="00A95676">
            <w:pPr>
              <w:pStyle w:val="rfdLeft"/>
              <w:rPr>
                <w:rtl/>
              </w:rPr>
            </w:pPr>
            <w:r w:rsidRPr="007D3648">
              <w:rPr>
                <w:noProof/>
              </w:rPr>
              <w:drawing>
                <wp:inline distT="0" distB="0" distL="0" distR="0" wp14:anchorId="09464CBE" wp14:editId="68FAC31A">
                  <wp:extent cx="1619250" cy="2190750"/>
                  <wp:effectExtent l="0" t="0" r="0" b="0"/>
                  <wp:docPr id="2" name="Picture 2" descr="E:\BOOKS\Book-Library\END\QUEUE\Turathona-part079-080\images\page00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BOOKS\Book-Library\END\QUEUE\Turathona-part079-080\images\page00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5EBB" w14:paraId="5C996096" w14:textId="77777777" w:rsidTr="00A95676">
        <w:tc>
          <w:tcPr>
            <w:tcW w:w="2500" w:type="pct"/>
            <w:gridSpan w:val="2"/>
            <w:tcBorders>
              <w:left w:val="single" w:sz="4" w:space="0" w:color="auto"/>
            </w:tcBorders>
          </w:tcPr>
          <w:p w14:paraId="3D11E743" w14:textId="77777777" w:rsidR="00E15EBB" w:rsidRPr="00436F21" w:rsidRDefault="00E15EBB" w:rsidP="00A95676">
            <w:pPr>
              <w:pStyle w:val="rfdNormal0"/>
              <w:rPr>
                <w:rtl/>
              </w:rPr>
            </w:pPr>
            <w:r>
              <w:rPr>
                <w:rtl/>
              </w:rPr>
              <w:t>رجب ـ ذو الحجّة</w:t>
            </w:r>
          </w:p>
        </w:tc>
        <w:tc>
          <w:tcPr>
            <w:tcW w:w="2500" w:type="pct"/>
            <w:tcBorders>
              <w:right w:val="single" w:sz="4" w:space="0" w:color="auto"/>
            </w:tcBorders>
          </w:tcPr>
          <w:p w14:paraId="72E1D445" w14:textId="77777777" w:rsidR="00E15EBB" w:rsidRPr="00436F21" w:rsidRDefault="00E15EBB" w:rsidP="00A95676">
            <w:pPr>
              <w:pStyle w:val="rfdLeft"/>
              <w:rPr>
                <w:rtl/>
              </w:rPr>
            </w:pPr>
            <w:r>
              <w:rPr>
                <w:rtl/>
              </w:rPr>
              <w:t>1425 هـ</w:t>
            </w:r>
          </w:p>
        </w:tc>
      </w:tr>
    </w:tbl>
    <w:p w14:paraId="031B4EB6" w14:textId="77777777" w:rsidR="00E15EBB" w:rsidRPr="00224EC5" w:rsidRDefault="00E15EBB" w:rsidP="00E15EBB">
      <w:pPr>
        <w:pStyle w:val="rfdNormal0"/>
      </w:pPr>
      <w:r>
        <w:rPr>
          <w:rtl/>
        </w:rPr>
        <w:br/>
      </w:r>
    </w:p>
    <w:p w14:paraId="49A74507" w14:textId="77777777" w:rsidR="00E15EBB" w:rsidRDefault="00E15EBB" w:rsidP="00E15EBB">
      <w:pPr>
        <w:pStyle w:val="TOC1"/>
        <w:rPr>
          <w:noProof/>
          <w:rtl/>
        </w:rPr>
      </w:pPr>
      <w:r>
        <w:sym w:font="Wingdings 2" w:char="F0F5"/>
      </w:r>
      <w:r>
        <w:rPr>
          <w:noProof/>
          <w:rtl/>
        </w:rPr>
        <w:t xml:space="preserve"> مصطلحات نحوية (26) .</w:t>
      </w:r>
    </w:p>
    <w:p w14:paraId="310FFE21" w14:textId="77777777" w:rsidR="00E15EBB" w:rsidRDefault="00E15EBB" w:rsidP="00E15EBB">
      <w:pPr>
        <w:pStyle w:val="TOC2"/>
        <w:rPr>
          <w:noProof/>
          <w:rtl/>
        </w:rPr>
      </w:pPr>
      <w:r>
        <w:rPr>
          <w:noProof/>
          <w:rtl/>
        </w:rPr>
        <w:tab/>
        <w:t xml:space="preserve"> السيّد علي حسن مطر 287</w:t>
      </w:r>
    </w:p>
    <w:p w14:paraId="4D9507A3" w14:textId="77777777" w:rsidR="00E15EBB" w:rsidRDefault="00E15EBB" w:rsidP="00E15EBB">
      <w:pPr>
        <w:pStyle w:val="TOC1"/>
        <w:rPr>
          <w:noProof/>
          <w:rtl/>
        </w:rPr>
      </w:pPr>
      <w:r>
        <w:sym w:font="Wingdings 2" w:char="F0F5"/>
      </w:r>
      <w:r>
        <w:rPr>
          <w:noProof/>
          <w:rtl/>
        </w:rPr>
        <w:t xml:space="preserve"> من ذخائر التراث :</w:t>
      </w:r>
    </w:p>
    <w:p w14:paraId="6952D546" w14:textId="77777777" w:rsidR="00E15EBB" w:rsidRDefault="00E15EBB" w:rsidP="00E15EBB">
      <w:pPr>
        <w:pStyle w:val="TOC2"/>
        <w:rPr>
          <w:noProof/>
          <w:rtl/>
        </w:rPr>
      </w:pPr>
      <w:r>
        <w:sym w:font="Wingdings 2" w:char="F0F5"/>
      </w:r>
      <w:r>
        <w:rPr>
          <w:noProof/>
          <w:rtl/>
        </w:rPr>
        <w:t xml:space="preserve"> نُبذَةٌ من السياسة الحسينية ـ للعلّامة الشيخ محمّد حسين كاشف الغطاء ، </w:t>
      </w:r>
      <w:r>
        <w:rPr>
          <w:noProof/>
          <w:rtl/>
        </w:rPr>
        <w:br/>
        <w:t>المتوفّىٰ سنة 1373 هـ .</w:t>
      </w:r>
    </w:p>
    <w:p w14:paraId="29CCCF33" w14:textId="77777777" w:rsidR="00E15EBB" w:rsidRDefault="00E15EBB" w:rsidP="00E15EBB">
      <w:pPr>
        <w:pStyle w:val="TOC2"/>
        <w:rPr>
          <w:noProof/>
          <w:rtl/>
        </w:rPr>
      </w:pPr>
      <w:r>
        <w:rPr>
          <w:noProof/>
          <w:rtl/>
        </w:rPr>
        <w:tab/>
        <w:t xml:space="preserve"> تحقيق : علي جلال باقر 301</w:t>
      </w:r>
    </w:p>
    <w:p w14:paraId="3135992A" w14:textId="77777777" w:rsidR="00E15EBB" w:rsidRDefault="00E15EBB" w:rsidP="00E15EBB">
      <w:pPr>
        <w:pStyle w:val="TOC1"/>
        <w:rPr>
          <w:noProof/>
          <w:rtl/>
        </w:rPr>
      </w:pPr>
      <w:r>
        <w:sym w:font="Wingdings 2" w:char="F0F5"/>
      </w:r>
      <w:r>
        <w:rPr>
          <w:noProof/>
          <w:rtl/>
        </w:rPr>
        <w:t xml:space="preserve"> من أنباء التراث .</w:t>
      </w:r>
    </w:p>
    <w:p w14:paraId="7041BE97" w14:textId="77777777" w:rsidR="00E15EBB" w:rsidRDefault="00E15EBB" w:rsidP="00E15EBB">
      <w:pPr>
        <w:pStyle w:val="TOC2"/>
        <w:rPr>
          <w:rtl/>
        </w:rPr>
      </w:pPr>
      <w:r>
        <w:rPr>
          <w:noProof/>
          <w:rtl/>
        </w:rPr>
        <w:tab/>
        <w:t xml:space="preserve"> هيئة التحري</w:t>
      </w:r>
      <w:r>
        <w:rPr>
          <w:rtl/>
        </w:rPr>
        <w:t>ر / عامر الشوهاني 410</w:t>
      </w:r>
    </w:p>
    <w:p w14:paraId="25399AFF" w14:textId="77777777" w:rsidR="00E15EBB" w:rsidRDefault="00E15EBB" w:rsidP="00E15EBB">
      <w:pPr>
        <w:pStyle w:val="rfdCenterBold1"/>
        <w:rPr>
          <w:rtl/>
        </w:rPr>
      </w:pPr>
      <w:r>
        <w:rPr>
          <w:rtl/>
        </w:rPr>
        <w:fldChar w:fldCharType="end"/>
      </w:r>
      <w:r w:rsidRPr="00224EC5">
        <w:sym w:font="Wingdings 2" w:char="F0F5"/>
      </w:r>
      <w:r w:rsidRPr="00224EC5">
        <w:rPr>
          <w:rtl/>
        </w:rPr>
        <w:t xml:space="preserve"> </w:t>
      </w:r>
      <w:r>
        <w:rPr>
          <w:rtl/>
        </w:rPr>
        <w:tab/>
      </w:r>
      <w:r w:rsidRPr="00224EC5">
        <w:rPr>
          <w:rtl/>
        </w:rPr>
        <w:t xml:space="preserve"> </w:t>
      </w:r>
      <w:r w:rsidRPr="00224EC5">
        <w:sym w:font="Wingdings 2" w:char="F0F5"/>
      </w:r>
      <w:r w:rsidRPr="00224EC5">
        <w:rPr>
          <w:rtl/>
        </w:rPr>
        <w:t xml:space="preserve"> </w:t>
      </w:r>
      <w:r>
        <w:rPr>
          <w:rtl/>
        </w:rPr>
        <w:tab/>
      </w:r>
      <w:r w:rsidRPr="00224EC5">
        <w:rPr>
          <w:rtl/>
        </w:rPr>
        <w:t xml:space="preserve"> </w:t>
      </w:r>
      <w:r w:rsidRPr="00224EC5">
        <w:sym w:font="Wingdings 2" w:char="F0F5"/>
      </w:r>
    </w:p>
    <w:p w14:paraId="2DFBF118" w14:textId="77777777" w:rsidR="00E15EBB" w:rsidRPr="005442BD" w:rsidRDefault="00E15EBB" w:rsidP="00E15EBB">
      <w:pPr>
        <w:pStyle w:val="rfdNormal0"/>
        <w:rPr>
          <w:rtl/>
        </w:rPr>
      </w:pPr>
    </w:p>
    <w:tbl>
      <w:tblPr>
        <w:tblStyle w:val="TableGrid"/>
        <w:bidiVisual/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937"/>
      </w:tblGrid>
      <w:tr w:rsidR="00E15EBB" w14:paraId="49BC9A07" w14:textId="77777777" w:rsidTr="00A95676">
        <w:tc>
          <w:tcPr>
            <w:tcW w:w="7371" w:type="dxa"/>
          </w:tcPr>
          <w:p w14:paraId="355CF1FF" w14:textId="77777777" w:rsidR="00E15EBB" w:rsidRPr="00224EC5" w:rsidRDefault="00E15EBB" w:rsidP="00A95676">
            <w:pPr>
              <w:pStyle w:val="rfdFootnote0"/>
              <w:rPr>
                <w:rStyle w:val="rfdFootnoteBold"/>
                <w:rtl/>
              </w:rPr>
            </w:pPr>
            <w:r w:rsidRPr="00224EC5">
              <w:rPr>
                <w:rStyle w:val="rfdFootnoteBold"/>
              </w:rPr>
              <w:sym w:font="Wingdings 2" w:char="F0F5"/>
            </w:r>
            <w:r w:rsidRPr="00224EC5">
              <w:rPr>
                <w:rStyle w:val="rfdFootnoteBold"/>
                <w:rtl/>
              </w:rPr>
              <w:t xml:space="preserve"> صورة الغلاف : نموذج من مخطوطة «</w:t>
            </w:r>
            <w:r>
              <w:rPr>
                <w:rStyle w:val="rfdFootnoteBold"/>
                <w:rtl/>
              </w:rPr>
              <w:t xml:space="preserve"> </w:t>
            </w:r>
            <w:r w:rsidRPr="00224EC5">
              <w:rPr>
                <w:rStyle w:val="rfdFootnoteBold"/>
                <w:rtl/>
              </w:rPr>
              <w:t>مصباح السالكين</w:t>
            </w:r>
            <w:r>
              <w:rPr>
                <w:rStyle w:val="rfdFootnoteBold"/>
                <w:rtl/>
              </w:rPr>
              <w:t xml:space="preserve"> </w:t>
            </w:r>
            <w:r w:rsidRPr="00224EC5">
              <w:rPr>
                <w:rStyle w:val="rfdFootnoteBold"/>
                <w:rtl/>
              </w:rPr>
              <w:t xml:space="preserve">» للشيخ كمال الدين </w:t>
            </w:r>
            <w:r w:rsidRPr="00224EC5">
              <w:rPr>
                <w:rStyle w:val="rfdFootnoteBold"/>
                <w:rtl/>
              </w:rPr>
              <w:br/>
              <w:t>ميثم بن علي بن مي</w:t>
            </w:r>
            <w:r>
              <w:rPr>
                <w:rStyle w:val="rfdFootnoteBold"/>
                <w:rtl/>
              </w:rPr>
              <w:t>ثم البحراني ، المولود سنة 636 هـ</w:t>
            </w:r>
            <w:r w:rsidRPr="00224EC5">
              <w:rPr>
                <w:rStyle w:val="rfdFootnoteBold"/>
                <w:rtl/>
              </w:rPr>
              <w:t xml:space="preserve"> ، والمتوفّىٰ بين السنوات 679 ـ </w:t>
            </w:r>
            <w:r w:rsidRPr="00224EC5">
              <w:rPr>
                <w:rStyle w:val="rfdFootnoteBold"/>
                <w:rtl/>
              </w:rPr>
              <w:br/>
              <w:t xml:space="preserve">699 هـ ، والذي تقوم مؤسّسة آل البيت </w:t>
            </w:r>
            <w:r w:rsidRPr="00224EC5">
              <w:rPr>
                <w:rStyle w:val="rfdAlaem"/>
                <w:rtl/>
              </w:rPr>
              <w:t>عليهم‌السلام</w:t>
            </w:r>
            <w:r w:rsidRPr="00224EC5">
              <w:rPr>
                <w:rStyle w:val="rfdFootnoteBold"/>
                <w:rtl/>
              </w:rPr>
              <w:t xml:space="preserve"> لإحياء التراث بتحقيقة .</w:t>
            </w:r>
          </w:p>
        </w:tc>
      </w:tr>
    </w:tbl>
    <w:p w14:paraId="636DE8F0" w14:textId="77777777" w:rsidR="00E15EBB" w:rsidRPr="006F79D9" w:rsidRDefault="00E15EBB" w:rsidP="00E15EBB">
      <w:pPr>
        <w:rPr>
          <w:rtl/>
        </w:rPr>
      </w:pPr>
      <w:r w:rsidRPr="006F79D9">
        <w:rPr>
          <w:rtl/>
        </w:rPr>
        <w:br w:type="page"/>
      </w:r>
    </w:p>
    <w:p w14:paraId="0A8E3CB2" w14:textId="77777777" w:rsidR="00E15EBB" w:rsidRPr="00224EC5" w:rsidRDefault="00E15EBB" w:rsidP="00E15EBB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 wp14:anchorId="771BB17B" wp14:editId="7C74B13E">
            <wp:extent cx="5033010" cy="7359015"/>
            <wp:effectExtent l="0" t="0" r="0" b="0"/>
            <wp:docPr id="12" name="Picture 12" descr="F:\BOOKS\Book-Library\END\ENTER TO SITE\003603-Turathona-part079-080\images\raf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OOKS\Book-Library\END\ENTER TO SITE\003603-Turathona-part079-080\images\rafed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010" cy="735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B35A9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</w:p>
    <w:p w14:paraId="62064253" w14:textId="77777777" w:rsidR="00E15EBB" w:rsidRDefault="00E15EBB" w:rsidP="00E15EBB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 wp14:anchorId="23C09794" wp14:editId="2E83CC94">
            <wp:extent cx="5029200" cy="7610475"/>
            <wp:effectExtent l="0" t="0" r="0" b="9525"/>
            <wp:docPr id="4" name="Picture 4" descr="E:\BOOKS\Book-Library\END\QUEUE\Turathona-part079-080\images\page0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BOOKS\Book-Library\END\QUEUE\Turathona-part079-080\images\page000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B5141" w14:textId="77777777" w:rsidR="00E15EBB" w:rsidRPr="00224EC5" w:rsidRDefault="00E15EBB" w:rsidP="00E15EBB">
      <w:pPr>
        <w:pStyle w:val="rfdNormal0"/>
        <w:rPr>
          <w:rtl/>
        </w:rPr>
      </w:pPr>
      <w:r w:rsidRPr="00224EC5">
        <w:br w:type="page"/>
      </w:r>
    </w:p>
    <w:p w14:paraId="09D9020F" w14:textId="77777777" w:rsidR="00E15EBB" w:rsidRDefault="00E15EBB" w:rsidP="00E15EBB">
      <w:pPr>
        <w:pStyle w:val="rfdCenter"/>
      </w:pPr>
      <w:r>
        <w:rPr>
          <w:noProof/>
        </w:rPr>
        <w:lastRenderedPageBreak/>
        <w:drawing>
          <wp:inline distT="0" distB="0" distL="0" distR="0" wp14:anchorId="114C0C01" wp14:editId="2D754BB8">
            <wp:extent cx="5033010" cy="7359015"/>
            <wp:effectExtent l="0" t="0" r="0" b="0"/>
            <wp:docPr id="13" name="Picture 13" descr="F:\BOOKS\Book-Library\END\ENTER TO SITE\003603-Turathona-part079-080\images\raf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BOOKS\Book-Library\END\ENTER TO SITE\003603-Turathona-part079-080\images\rafed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010" cy="735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0ABF3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tblStyle w:val="TableGrid"/>
        <w:bidiVisual/>
        <w:tblW w:w="5000" w:type="pct"/>
        <w:tblBorders>
          <w:top w:val="thinThickLargeGap" w:sz="24" w:space="0" w:color="auto"/>
          <w:bottom w:val="thinThickThinLargeGap" w:sz="24" w:space="0" w:color="auto"/>
        </w:tblBorders>
        <w:tblLook w:val="04A0" w:firstRow="1" w:lastRow="0" w:firstColumn="1" w:lastColumn="0" w:noHBand="0" w:noVBand="1"/>
      </w:tblPr>
      <w:tblGrid>
        <w:gridCol w:w="2381"/>
        <w:gridCol w:w="5556"/>
      </w:tblGrid>
      <w:tr w:rsidR="00E15EBB" w14:paraId="4FB0B198" w14:textId="77777777" w:rsidTr="00A95676">
        <w:trPr>
          <w:trHeight w:val="3402"/>
        </w:trPr>
        <w:tc>
          <w:tcPr>
            <w:tcW w:w="1500" w:type="pct"/>
          </w:tcPr>
          <w:p w14:paraId="17417374" w14:textId="77777777" w:rsidR="00E15EBB" w:rsidRPr="00EB2E39" w:rsidRDefault="00E15EBB" w:rsidP="00A95676">
            <w:pPr>
              <w:pStyle w:val="Heading1Center"/>
              <w:rPr>
                <w:rtl/>
              </w:rPr>
            </w:pPr>
            <w:r>
              <w:rPr>
                <w:rtl/>
              </w:rPr>
              <w:lastRenderedPageBreak/>
              <w:t>الفوائد البديعة</w:t>
            </w:r>
            <w:r w:rsidRPr="00EB2E39">
              <w:rPr>
                <w:rtl/>
              </w:rPr>
              <w:t xml:space="preserve"> </w:t>
            </w:r>
            <w:r w:rsidRPr="00EB2E39">
              <w:rPr>
                <w:rtl/>
              </w:rPr>
              <w:br/>
            </w:r>
            <w:r>
              <w:rPr>
                <w:rtl/>
              </w:rPr>
              <w:t xml:space="preserve">من </w:t>
            </w:r>
            <w:r>
              <w:rPr>
                <w:rtl/>
              </w:rPr>
              <w:br/>
              <w:t xml:space="preserve">وَسَائِل الشّيعَةِ </w:t>
            </w:r>
            <w:r>
              <w:rPr>
                <w:rtl/>
              </w:rPr>
              <w:br/>
            </w:r>
            <w:r w:rsidRPr="00EB2E39">
              <w:rPr>
                <w:rtl/>
              </w:rPr>
              <w:t>(1)</w:t>
            </w:r>
          </w:p>
        </w:tc>
        <w:tc>
          <w:tcPr>
            <w:tcW w:w="3500" w:type="pct"/>
            <w:vAlign w:val="bottom"/>
          </w:tcPr>
          <w:p w14:paraId="44F6EB61" w14:textId="77777777" w:rsidR="00E15EBB" w:rsidRPr="00EB2E39" w:rsidRDefault="00E15EBB" w:rsidP="00A95676">
            <w:pPr>
              <w:pStyle w:val="rfdLeftBold"/>
              <w:rPr>
                <w:rtl/>
              </w:rPr>
            </w:pPr>
            <w:r>
              <w:rPr>
                <w:rtl/>
              </w:rPr>
              <w:t>السيّد عليّ الحسيني الميلاني</w:t>
            </w:r>
          </w:p>
        </w:tc>
      </w:tr>
    </w:tbl>
    <w:p w14:paraId="4899E764" w14:textId="77777777" w:rsidR="00E15EBB" w:rsidRPr="00964FA5" w:rsidRDefault="00E15EBB" w:rsidP="00E15EBB">
      <w:pPr>
        <w:pStyle w:val="rfdCenterBold1"/>
        <w:rPr>
          <w:rtl/>
        </w:rPr>
      </w:pPr>
      <w:r w:rsidRPr="00964FA5">
        <w:rPr>
          <w:rtl/>
        </w:rPr>
        <w:t>بسم الله الرحمٰن الرحيم</w:t>
      </w:r>
    </w:p>
    <w:p w14:paraId="534EB2A1" w14:textId="77777777" w:rsidR="00E15EBB" w:rsidRDefault="00E15EBB" w:rsidP="00E15EBB">
      <w:pPr>
        <w:rPr>
          <w:rtl/>
        </w:rPr>
      </w:pPr>
      <w:r>
        <w:rPr>
          <w:rtl/>
        </w:rPr>
        <w:t xml:space="preserve">الحمد لله ربّ العالمين ، والصلاة والسلام على خير خلقه وأشرف </w:t>
      </w:r>
      <w:r>
        <w:rPr>
          <w:rtl/>
        </w:rPr>
        <w:br/>
        <w:t xml:space="preserve">بريّته محمّد وآله الطاهرين ، ولعنة الله علىٰ أعدائهم أجمعين ، من الأوّلين </w:t>
      </w:r>
      <w:r>
        <w:rPr>
          <w:rtl/>
        </w:rPr>
        <w:br/>
        <w:t>والآخرين .</w:t>
      </w:r>
    </w:p>
    <w:p w14:paraId="0D27B963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وبعد . .</w:t>
      </w:r>
    </w:p>
    <w:p w14:paraId="47FFB7D9" w14:textId="77777777" w:rsidR="00E15EBB" w:rsidRDefault="00E15EBB" w:rsidP="00E15EBB">
      <w:pPr>
        <w:rPr>
          <w:rtl/>
        </w:rPr>
      </w:pPr>
      <w:r>
        <w:rPr>
          <w:rtl/>
        </w:rPr>
        <w:t xml:space="preserve">فإنّه لمّا وصلنا إلىٰ أحكام نافلة الليل في بحوثنا الفقهيّة في كتاب </w:t>
      </w:r>
      <w:r>
        <w:rPr>
          <w:rtl/>
        </w:rPr>
        <w:br/>
        <w:t xml:space="preserve">الصلاة ، استوقفني ما جاء في إحدىٰ روايات المسألة ، ونبّهني علىٰ أمرٍ </w:t>
      </w:r>
      <w:r>
        <w:rPr>
          <w:rtl/>
        </w:rPr>
        <w:br/>
        <w:t>كنت في غفلة منه حتّىٰ تلك الساعة . .</w:t>
      </w:r>
    </w:p>
    <w:p w14:paraId="383CD21B" w14:textId="77777777" w:rsidR="00E15EBB" w:rsidRDefault="00E15EBB" w:rsidP="00E15EBB">
      <w:pPr>
        <w:rPr>
          <w:rtl/>
        </w:rPr>
      </w:pPr>
      <w:r>
        <w:rPr>
          <w:rtl/>
        </w:rPr>
        <w:t>وهذا أوّلاً نصّ الرواية :</w:t>
      </w:r>
    </w:p>
    <w:p w14:paraId="10551A39" w14:textId="77777777" w:rsidR="00E15EBB" w:rsidRDefault="00E15EBB" w:rsidP="00E15EBB">
      <w:pPr>
        <w:rPr>
          <w:rtl/>
        </w:rPr>
      </w:pPr>
      <w:r>
        <w:rPr>
          <w:rtl/>
        </w:rPr>
        <w:t xml:space="preserve">« عن معاوية بن وهب ، عن أبي عبد الله عليه السلام أنّه قال : قلت </w:t>
      </w:r>
      <w:r>
        <w:rPr>
          <w:rtl/>
        </w:rPr>
        <w:br/>
        <w:t xml:space="preserve">له : إنّ رجلاً من مواليك ، من صلحائهم ، شكا إلَيّ ما يلقىٰ من النوم ، وقال : </w:t>
      </w:r>
      <w:r>
        <w:rPr>
          <w:rtl/>
        </w:rPr>
        <w:br/>
        <w:t>إنّي أُريد القيام بالليل . . .</w:t>
      </w:r>
    </w:p>
    <w:p w14:paraId="2BDBA9F7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11"/>
          <w:headerReference w:type="default" r:id="rId12"/>
          <w:headerReference w:type="first" r:id="rId13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514377B" w14:textId="77777777" w:rsidR="00E15EBB" w:rsidRPr="00964FA5" w:rsidRDefault="00E15EBB" w:rsidP="00E15EBB">
      <w:pPr>
        <w:pStyle w:val="rfdNormal0"/>
        <w:rPr>
          <w:rtl/>
        </w:rPr>
      </w:pPr>
      <w:r w:rsidRPr="00964FA5">
        <w:rPr>
          <w:rtl/>
        </w:rPr>
        <w:lastRenderedPageBreak/>
        <w:br w:type="page"/>
      </w:r>
    </w:p>
    <w:p w14:paraId="13A13FDB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t xml:space="preserve">قلت : فإنّ من نسائنا أبكار الجارية ، تحبّ الخير وأهله وتحرص </w:t>
      </w:r>
      <w:r>
        <w:rPr>
          <w:rtl/>
        </w:rPr>
        <w:br/>
        <w:t xml:space="preserve">علىٰ الصلاة ، فيغلبها النوم ، حتّىٰ ربّما قضت وربّما ضعفت عن قضائه ، </w:t>
      </w:r>
      <w:r>
        <w:rPr>
          <w:rtl/>
        </w:rPr>
        <w:br/>
        <w:t>وهي تقوى</w:t>
      </w:r>
      <w:r w:rsidRPr="00D063B0">
        <w:rPr>
          <w:rtl/>
        </w:rPr>
        <w:t>ٰ</w:t>
      </w:r>
      <w:r>
        <w:rPr>
          <w:rtl/>
        </w:rPr>
        <w:t xml:space="preserve"> عليه أوّل الليل .</w:t>
      </w:r>
    </w:p>
    <w:p w14:paraId="2C1B63B1" w14:textId="77777777" w:rsidR="00E15EBB" w:rsidRDefault="00E15EBB" w:rsidP="00E15EBB">
      <w:pPr>
        <w:rPr>
          <w:rtl/>
        </w:rPr>
      </w:pPr>
      <w:r>
        <w:rPr>
          <w:rtl/>
        </w:rPr>
        <w:t xml:space="preserve">فرخّص لهنّ في الصلاة أوّل الليل إذا ضعفن وضيّعن القضاء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31CC3A72" w14:textId="77777777" w:rsidR="00E15EBB" w:rsidRDefault="00E15EBB" w:rsidP="00E15EBB">
      <w:pPr>
        <w:rPr>
          <w:rtl/>
        </w:rPr>
      </w:pPr>
      <w:r>
        <w:rPr>
          <w:rtl/>
        </w:rPr>
        <w:t xml:space="preserve">فقلت في نفسي : سبحان الله ! كنّا ـ ولا نزال ـ نرجع إلىٰ كتاب </w:t>
      </w:r>
      <w:r w:rsidRPr="000F610C">
        <w:rPr>
          <w:rStyle w:val="rfdBold2"/>
          <w:rtl/>
        </w:rPr>
        <w:t xml:space="preserve">وسائل </w:t>
      </w:r>
      <w:r>
        <w:rPr>
          <w:rStyle w:val="rfdBold2"/>
          <w:rtl/>
        </w:rPr>
        <w:br/>
      </w:r>
      <w:r w:rsidRPr="000F610C">
        <w:rPr>
          <w:rStyle w:val="rfdBold2"/>
          <w:rtl/>
        </w:rPr>
        <w:t>الشيعة</w:t>
      </w:r>
      <w:r>
        <w:rPr>
          <w:rtl/>
        </w:rPr>
        <w:t xml:space="preserve"> لننظر في أدلّة الأحكام الشرعيّة ، وأمّا الفوائد الأُخرىٰ المشتملة عليها </w:t>
      </w:r>
      <w:r>
        <w:rPr>
          <w:rtl/>
        </w:rPr>
        <w:br/>
        <w:t>تلك النصوص ، فلم نلتفت إليها ولم نهتمّ بها .</w:t>
      </w:r>
    </w:p>
    <w:p w14:paraId="02EAE349" w14:textId="77777777" w:rsidR="00E15EBB" w:rsidRDefault="00E15EBB" w:rsidP="00E15EBB">
      <w:pPr>
        <w:rPr>
          <w:rtl/>
        </w:rPr>
      </w:pPr>
      <w:r>
        <w:rPr>
          <w:rtl/>
        </w:rPr>
        <w:t xml:space="preserve">انظر إلىٰ هذه الرواية . . كيف علّم الأئمّة عليهم السلام الشيعة </w:t>
      </w:r>
      <w:r>
        <w:rPr>
          <w:rtl/>
        </w:rPr>
        <w:br/>
        <w:t xml:space="preserve">وأدّبوهم علىٰ الأحكام والسُنن فضلاً عن العمل بالأحكام الإلزامية ، حتّىٰ </w:t>
      </w:r>
      <w:r>
        <w:rPr>
          <w:rtl/>
        </w:rPr>
        <w:br/>
        <w:t xml:space="preserve">إنّ الجواري الأبكار في البيوت « تحرص » علىٰ صلاة الليل ، بحيث لمّا </w:t>
      </w:r>
      <w:r>
        <w:rPr>
          <w:rtl/>
        </w:rPr>
        <w:br/>
        <w:t xml:space="preserve">يغلبها النوم « تقضي » الصلاة بالنهار ، لكنّها لمّا تضعف عن القضاء « تشكو » </w:t>
      </w:r>
      <w:r>
        <w:rPr>
          <w:rtl/>
        </w:rPr>
        <w:br/>
        <w:t xml:space="preserve">إلىٰ وليّها ما تلقاه من غلبة النوم ثمّ من الضعف عن القضاء ، فيأتي الرجل </w:t>
      </w:r>
      <w:r>
        <w:rPr>
          <w:rtl/>
        </w:rPr>
        <w:br/>
        <w:t>إلىٰ الإمام عليه السلام ليسأل لها عن الوظيفة الشرعيّة في هذه الحالة ! !</w:t>
      </w:r>
    </w:p>
    <w:p w14:paraId="081E2005" w14:textId="77777777" w:rsidR="00E15EBB" w:rsidRDefault="00E15EBB" w:rsidP="00E15EBB">
      <w:pPr>
        <w:rPr>
          <w:rtl/>
        </w:rPr>
      </w:pPr>
      <w:r>
        <w:rPr>
          <w:rtl/>
        </w:rPr>
        <w:t xml:space="preserve">نعم . . هكذا ربّىٰ أهل بيت النبيّ الشيعة ، يلتزمون بالنوافل ، حتّىٰ </w:t>
      </w:r>
      <w:r>
        <w:rPr>
          <w:rtl/>
        </w:rPr>
        <w:br/>
        <w:t>«أبكار الجارية» منهم ، وإلىٰ هذا الحدّ يحرصون عليها ولا يتركونها . .</w:t>
      </w:r>
    </w:p>
    <w:p w14:paraId="06BF11A6" w14:textId="77777777" w:rsidR="00E15EBB" w:rsidRDefault="00E15EBB" w:rsidP="00E15EBB">
      <w:pPr>
        <w:rPr>
          <w:rtl/>
        </w:rPr>
      </w:pPr>
      <w:r>
        <w:rPr>
          <w:rtl/>
        </w:rPr>
        <w:t xml:space="preserve">وهكذا شأن أهل بيت النبيّ ، الّذين كانوا أوصياءه وخلفاءه في </w:t>
      </w:r>
      <w:r>
        <w:rPr>
          <w:rtl/>
        </w:rPr>
        <w:br/>
        <w:t xml:space="preserve">الغرض الذي من أجله بُعث ، كما في قوله تعالىٰ : </w:t>
      </w:r>
      <w:r>
        <w:rPr>
          <w:rStyle w:val="rfdAlaem"/>
          <w:rtl/>
        </w:rPr>
        <w:t>(</w:t>
      </w:r>
      <w:r w:rsidRPr="00516B5D">
        <w:rPr>
          <w:rStyle w:val="rfdAie"/>
          <w:rtl/>
        </w:rPr>
        <w:t xml:space="preserve"> </w:t>
      </w:r>
      <w:r w:rsidRPr="00F7359F">
        <w:rPr>
          <w:rStyle w:val="rfdAie"/>
          <w:rtl/>
        </w:rPr>
        <w:t xml:space="preserve">هُوَ الَّذِي بَعَثَ فِي </w:t>
      </w:r>
      <w:r>
        <w:rPr>
          <w:rStyle w:val="rfdAie"/>
          <w:rtl/>
        </w:rPr>
        <w:br/>
      </w:r>
      <w:r w:rsidRPr="00F7359F">
        <w:rPr>
          <w:rStyle w:val="rfdAie"/>
          <w:rtl/>
        </w:rPr>
        <w:t xml:space="preserve">الْأُمِّيِّينَ رَسُولًا مِّنْهُمْ يَتْلُو عَلَيْهِمْ آيَاتِهِ وَيُزَكِّيهِمْ وَيُعَلِّمُهُمُ الْكِتَابَ </w:t>
      </w:r>
      <w:r>
        <w:rPr>
          <w:rStyle w:val="rfdAie"/>
          <w:rtl/>
        </w:rPr>
        <w:br/>
      </w:r>
      <w:r w:rsidRPr="00F7359F">
        <w:rPr>
          <w:rStyle w:val="rfdAie"/>
          <w:rtl/>
        </w:rPr>
        <w:t>وَالْحِكْمَةَ وَإِن كَانُوا مِن قَبْلُ لَفِي ضَلَالٍ مُّبِينٍ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6B14CFC1" w14:textId="77777777" w:rsidR="00E15EBB" w:rsidRPr="00007F17" w:rsidRDefault="00E15EBB" w:rsidP="00E15EBB">
      <w:pPr>
        <w:rPr>
          <w:rtl/>
        </w:rPr>
      </w:pPr>
      <w:r>
        <w:rPr>
          <w:rtl/>
        </w:rPr>
        <w:t xml:space="preserve">وإلّا لَما أمر بالتمسّك بهم ـ دون غيرهم ـ من بعده ، في قوله صلّىٰ </w:t>
      </w:r>
      <w:r>
        <w:rPr>
          <w:rtl/>
        </w:rPr>
        <w:br/>
      </w:r>
      <w:r w:rsidRPr="00007F17">
        <w:rPr>
          <w:rtl/>
        </w:rPr>
        <w:t>__________________</w:t>
      </w:r>
    </w:p>
    <w:p w14:paraId="1873147B" w14:textId="77777777" w:rsidR="00E15EBB" w:rsidRPr="000F610C" w:rsidRDefault="00E15EBB" w:rsidP="00E15EBB">
      <w:pPr>
        <w:pStyle w:val="rfdFootnote0"/>
        <w:rPr>
          <w:rtl/>
        </w:rPr>
      </w:pPr>
      <w:r w:rsidRPr="000F610C">
        <w:rPr>
          <w:rtl/>
        </w:rPr>
        <w:t xml:space="preserve">(1) وسائل الشيعة 4 / 255 ح 5078 </w:t>
      </w:r>
      <w:r>
        <w:rPr>
          <w:rtl/>
        </w:rPr>
        <w:t xml:space="preserve">و </w:t>
      </w:r>
      <w:r w:rsidRPr="000F610C">
        <w:rPr>
          <w:rtl/>
        </w:rPr>
        <w:t>5079</w:t>
      </w:r>
      <w:r>
        <w:rPr>
          <w:rtl/>
        </w:rPr>
        <w:t xml:space="preserve"> .</w:t>
      </w:r>
    </w:p>
    <w:p w14:paraId="11E57EE4" w14:textId="77777777" w:rsidR="00E15EBB" w:rsidRPr="000F610C" w:rsidRDefault="00E15EBB" w:rsidP="00E15EBB">
      <w:pPr>
        <w:pStyle w:val="rfdFootnote0"/>
        <w:rPr>
          <w:rtl/>
        </w:rPr>
      </w:pPr>
      <w:r w:rsidRPr="000F610C">
        <w:rPr>
          <w:rtl/>
        </w:rPr>
        <w:t>(2) سورة الجمعة 62 : 2</w:t>
      </w:r>
      <w:r>
        <w:rPr>
          <w:rtl/>
        </w:rPr>
        <w:t xml:space="preserve"> .</w:t>
      </w:r>
    </w:p>
    <w:p w14:paraId="2C4199E4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الله عليه وآله وسلّم في حقّهم : « إنّي تارك فيكم الثقلين ما أن تمسّكتم بهما </w:t>
      </w:r>
      <w:r>
        <w:rPr>
          <w:rtl/>
        </w:rPr>
        <w:br/>
        <w:t xml:space="preserve">لن تضلّوا : كتاب الله ، وعترتي أهل بيتي ، وإنّهما لن يفترقا حتّىٰ يردا علَيّ </w:t>
      </w:r>
      <w:r>
        <w:rPr>
          <w:rtl/>
        </w:rPr>
        <w:br/>
        <w:t>الحوض » .</w:t>
      </w:r>
    </w:p>
    <w:p w14:paraId="6BB987FB" w14:textId="77777777" w:rsidR="00E15EBB" w:rsidRDefault="00E15EBB" w:rsidP="00E15EBB">
      <w:pPr>
        <w:rPr>
          <w:rtl/>
        </w:rPr>
      </w:pPr>
      <w:r>
        <w:rPr>
          <w:rtl/>
        </w:rPr>
        <w:t xml:space="preserve">ولَما شبّههم في النجاة بسفينة نوح ؛ إذ قال صلّىٰ الله عليه وآله وسلّم : </w:t>
      </w:r>
      <w:r>
        <w:rPr>
          <w:rtl/>
        </w:rPr>
        <w:br/>
        <w:t xml:space="preserve">« أهل بيتي كسفينة نوح ، من ركبها نجا ، ومن تخلّف عنها غرق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47A2A550" w14:textId="77777777" w:rsidR="00E15EBB" w:rsidRDefault="00E15EBB" w:rsidP="00E15EBB">
      <w:pPr>
        <w:rPr>
          <w:rtl/>
        </w:rPr>
      </w:pPr>
      <w:r>
        <w:rPr>
          <w:rtl/>
        </w:rPr>
        <w:t xml:space="preserve">ولَما حثّ علىٰ الكون معهم في جميع الأحوال ، كما في الحديث </w:t>
      </w:r>
      <w:r>
        <w:rPr>
          <w:rtl/>
        </w:rPr>
        <w:br/>
        <w:t xml:space="preserve">الوارد عنه ـ في كتب الفريقين ـ بتفسير قوله تعالىٰ : </w:t>
      </w:r>
      <w:r>
        <w:rPr>
          <w:rStyle w:val="rfdAlaem"/>
          <w:rtl/>
        </w:rPr>
        <w:t>(</w:t>
      </w:r>
      <w:r w:rsidRPr="00CE10D0">
        <w:rPr>
          <w:rStyle w:val="rfdAie"/>
          <w:rtl/>
        </w:rPr>
        <w:t xml:space="preserve"> </w:t>
      </w:r>
      <w:r w:rsidRPr="00A9382A">
        <w:rPr>
          <w:rStyle w:val="rfdAie"/>
          <w:rtl/>
        </w:rPr>
        <w:t xml:space="preserve">يَا أَيُّهَا الَّذِينَ آمَنُوا </w:t>
      </w:r>
      <w:r>
        <w:rPr>
          <w:rStyle w:val="rfdAie"/>
          <w:rtl/>
        </w:rPr>
        <w:br/>
      </w:r>
      <w:r w:rsidRPr="00A9382A">
        <w:rPr>
          <w:rStyle w:val="rfdAie"/>
          <w:rtl/>
        </w:rPr>
        <w:t>اتَّقُوا اللَّـهَ وَكُونُوا مَعَ الصَّادِقِينَ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45ACD517" w14:textId="77777777" w:rsidR="00E15EBB" w:rsidRDefault="00E15EBB" w:rsidP="00E15EBB">
      <w:pPr>
        <w:rPr>
          <w:rtl/>
        </w:rPr>
      </w:pPr>
      <w:r>
        <w:rPr>
          <w:rtl/>
        </w:rPr>
        <w:t xml:space="preserve">ولمّا عزمت ـ علىٰ أثر التدبّر في الرواية المذكورة ـ علىٰ دراسة شاملة </w:t>
      </w:r>
      <w:r>
        <w:rPr>
          <w:rtl/>
        </w:rPr>
        <w:br/>
        <w:t xml:space="preserve">لروايات كتاب </w:t>
      </w:r>
      <w:r w:rsidRPr="007441B8">
        <w:rPr>
          <w:rStyle w:val="rfdBold2"/>
          <w:rtl/>
        </w:rPr>
        <w:t>الوسائل</w:t>
      </w:r>
      <w:r>
        <w:rPr>
          <w:rtl/>
        </w:rPr>
        <w:t xml:space="preserve"> ـ في مفاهيمها عدا الأحكام التكليفيّة ـ وقفت علىٰ </w:t>
      </w:r>
      <w:r>
        <w:rPr>
          <w:rtl/>
        </w:rPr>
        <w:br/>
        <w:t xml:space="preserve">مناهج تربويّة راقية ، وتعاليم أخلاقيّة عالية ، وفوائد قيّمة من علوم </w:t>
      </w:r>
      <w:r>
        <w:rPr>
          <w:rtl/>
        </w:rPr>
        <w:br/>
        <w:t xml:space="preserve">مختلفة . . . ممّا يتجلّىٰ به جانب ممّا أفاضه الله عليهم من العلوم ، وأوقفهم </w:t>
      </w:r>
      <w:r>
        <w:rPr>
          <w:rtl/>
        </w:rPr>
        <w:br/>
        <w:t xml:space="preserve">عليه من الحقائق . . . ما لا يوجد في غيرهم بعد رسول الله صلّىٰ الله عليه </w:t>
      </w:r>
      <w:r>
        <w:rPr>
          <w:rtl/>
        </w:rPr>
        <w:br/>
        <w:t>وآله وسلّم أبداً .</w:t>
      </w:r>
    </w:p>
    <w:p w14:paraId="1277A3D5" w14:textId="77777777" w:rsidR="00E15EBB" w:rsidRDefault="00E15EBB" w:rsidP="00E15EBB">
      <w:pPr>
        <w:rPr>
          <w:rtl/>
        </w:rPr>
      </w:pPr>
      <w:r>
        <w:rPr>
          <w:rtl/>
        </w:rPr>
        <w:t xml:space="preserve">إنّ مَن يدرس الروايات الواردة عن أهل البيت عليهم السلام دراسة </w:t>
      </w:r>
      <w:r>
        <w:rPr>
          <w:rtl/>
        </w:rPr>
        <w:br/>
        <w:t xml:space="preserve">واعية ، يطّلع علىٰ بعض حالاتهم القدسيّة وملكاتهم المعنويّة ، التي جعلتهم </w:t>
      </w:r>
      <w:r>
        <w:rPr>
          <w:rtl/>
        </w:rPr>
        <w:br/>
        <w:t xml:space="preserve">القادة والقدوة في سبيل تحصيل المعارف الحقّة وطريق السير إلىٰ الله ، كما </w:t>
      </w:r>
      <w:r>
        <w:rPr>
          <w:rtl/>
        </w:rPr>
        <w:br/>
        <w:t xml:space="preserve">ورد عنهم عليهم السلام في قولهم : « بنا عُرف الله وبنا عُبد الله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12D4D901" w14:textId="77777777" w:rsidR="00E15EBB" w:rsidRPr="00232EAC" w:rsidRDefault="00E15EBB" w:rsidP="00E15EBB">
      <w:pPr>
        <w:rPr>
          <w:rStyle w:val="rfdLineChar"/>
          <w:rtl/>
        </w:rPr>
      </w:pPr>
      <w:r>
        <w:rPr>
          <w:rtl/>
        </w:rPr>
        <w:t xml:space="preserve">وإنّ مَن يدرس ما ورد عنهم ـ في الأبواب المختلفة ـ لا يشكّ في </w:t>
      </w:r>
      <w:r>
        <w:rPr>
          <w:rtl/>
        </w:rPr>
        <w:br/>
      </w:r>
      <w:r w:rsidRPr="00232EAC">
        <w:rPr>
          <w:rStyle w:val="rfdLineChar"/>
          <w:rtl/>
        </w:rPr>
        <w:t>__________________</w:t>
      </w:r>
    </w:p>
    <w:p w14:paraId="0A95BECD" w14:textId="77777777" w:rsidR="00E15EBB" w:rsidRPr="004F541A" w:rsidRDefault="00E15EBB" w:rsidP="00E15EBB">
      <w:pPr>
        <w:pStyle w:val="rfdFootnote0"/>
        <w:rPr>
          <w:rtl/>
        </w:rPr>
      </w:pPr>
      <w:r w:rsidRPr="004F541A">
        <w:rPr>
          <w:rtl/>
        </w:rPr>
        <w:t>(1) وسائل الشيعة 27 / 34 ح 33145</w:t>
      </w:r>
      <w:r>
        <w:rPr>
          <w:rtl/>
        </w:rPr>
        <w:t xml:space="preserve"> .</w:t>
      </w:r>
    </w:p>
    <w:p w14:paraId="2DC5843B" w14:textId="77777777" w:rsidR="00E15EBB" w:rsidRPr="004F541A" w:rsidRDefault="00E15EBB" w:rsidP="00E15EBB">
      <w:pPr>
        <w:pStyle w:val="rfdFootnote0"/>
        <w:rPr>
          <w:rtl/>
        </w:rPr>
      </w:pPr>
      <w:r w:rsidRPr="004F541A">
        <w:rPr>
          <w:rtl/>
        </w:rPr>
        <w:t>(2) سورة التوبة 9 : 119</w:t>
      </w:r>
      <w:r>
        <w:rPr>
          <w:rtl/>
        </w:rPr>
        <w:t xml:space="preserve"> .</w:t>
      </w:r>
    </w:p>
    <w:p w14:paraId="0D6EA966" w14:textId="77777777" w:rsidR="00E15EBB" w:rsidRDefault="00E15EBB" w:rsidP="00E15EBB">
      <w:pPr>
        <w:pStyle w:val="rfdFootnote0"/>
        <w:rPr>
          <w:rtl/>
        </w:rPr>
      </w:pPr>
      <w:r w:rsidRPr="004F541A">
        <w:rPr>
          <w:rtl/>
        </w:rPr>
        <w:t>(3) كتاب التوحيد ـ للشي</w:t>
      </w:r>
      <w:r>
        <w:rPr>
          <w:rtl/>
        </w:rPr>
        <w:t>خ الصدوق ـ : 152 .</w:t>
      </w:r>
    </w:p>
    <w:p w14:paraId="696558FD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14"/>
          <w:headerReference w:type="default" r:id="rId15"/>
          <w:headerReference w:type="first" r:id="rId16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435"/>
        </w:sectPr>
      </w:pPr>
    </w:p>
    <w:p w14:paraId="7013BED2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إحاطتهم بكافّة العلوم ، وأنّهم هم ورثة علم النبيّ صلّى الله عليه وآله وسلّم ، </w:t>
      </w:r>
      <w:r>
        <w:rPr>
          <w:rtl/>
        </w:rPr>
        <w:br/>
        <w:t xml:space="preserve">وعنهم أُخذ ، وبواسطتهم انتشر في البلاد الإسلاميّة ، من الحجاز والعراق </w:t>
      </w:r>
      <w:r>
        <w:rPr>
          <w:rtl/>
        </w:rPr>
        <w:br/>
        <w:t>والشام واليمن وغيرها . .</w:t>
      </w:r>
    </w:p>
    <w:p w14:paraId="408C611F" w14:textId="77777777" w:rsidR="00E15EBB" w:rsidRDefault="00E15EBB" w:rsidP="00E15EBB">
      <w:pPr>
        <w:rPr>
          <w:rtl/>
        </w:rPr>
      </w:pPr>
      <w:r>
        <w:rPr>
          <w:rtl/>
        </w:rPr>
        <w:t xml:space="preserve">ولذا ورد عنهم عليهم السلام : « إنّه ليس أحد عنده علم إلّا شيء </w:t>
      </w:r>
      <w:r>
        <w:rPr>
          <w:rtl/>
        </w:rPr>
        <w:br/>
        <w:t xml:space="preserve">خرج من عند أمير المؤمنين عليه السلام ، فليذهب الناس حيث شاؤوا </w:t>
      </w:r>
      <w:r>
        <w:rPr>
          <w:rtl/>
        </w:rPr>
        <w:br/>
        <w:t xml:space="preserve">فوالله ليس الأمر إلّا ههنا . وأشار بيده إلى بيته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6476AC37" w14:textId="77777777" w:rsidR="00E15EBB" w:rsidRDefault="00E15EBB" w:rsidP="00E15EBB">
      <w:pPr>
        <w:rPr>
          <w:rtl/>
        </w:rPr>
      </w:pPr>
      <w:r>
        <w:rPr>
          <w:rtl/>
        </w:rPr>
        <w:t xml:space="preserve">وورد عنهم القول لسلمة بن كهيل والحكم بن عتيبة : « شرّقا وغرّبا ، </w:t>
      </w:r>
      <w:r>
        <w:rPr>
          <w:rtl/>
        </w:rPr>
        <w:br/>
        <w:t xml:space="preserve">فلا تجدان علماً صحيحاً إلّا شيئاً خرج من عندنا أهل البيت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37B99E89" w14:textId="77777777" w:rsidR="00E15EBB" w:rsidRDefault="00E15EBB" w:rsidP="00E15EBB">
      <w:pPr>
        <w:rPr>
          <w:rtl/>
        </w:rPr>
      </w:pPr>
      <w:r>
        <w:rPr>
          <w:rtl/>
        </w:rPr>
        <w:t xml:space="preserve">وإنّ مَن يدرس كلامهم ـ كما ورد عنهم ـ وينقله بلا دخل أو تصرّف </w:t>
      </w:r>
      <w:r>
        <w:rPr>
          <w:rtl/>
        </w:rPr>
        <w:br/>
        <w:t xml:space="preserve">من عنده . . . فإنّ الناس سوف يتبعونهم ، كما روي عنهم من « أنّ الناس لو </w:t>
      </w:r>
      <w:r>
        <w:rPr>
          <w:rtl/>
        </w:rPr>
        <w:br/>
        <w:t xml:space="preserve">علموا محاسن كلامنا لاتّبعونا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6703BE77" w14:textId="77777777" w:rsidR="00E15EBB" w:rsidRDefault="00E15EBB" w:rsidP="00E15EBB">
      <w:pPr>
        <w:rPr>
          <w:rtl/>
        </w:rPr>
      </w:pPr>
      <w:r>
        <w:rPr>
          <w:rtl/>
        </w:rPr>
        <w:t xml:space="preserve">فعلينا أن ندرس كلامهم ، وأن ننقل ما درسنا منه إلىٰ الناس ، وأن </w:t>
      </w:r>
      <w:r>
        <w:rPr>
          <w:rtl/>
        </w:rPr>
        <w:br/>
        <w:t xml:space="preserve">يكون نقلنا له بلا تصرّف فيه ، وأمّا المخالفون لهم ، فقد سعوا في إنكاره </w:t>
      </w:r>
      <w:r>
        <w:rPr>
          <w:rtl/>
        </w:rPr>
        <w:br/>
        <w:t>وكتمه ، ومنعوا من نقله وتعليمه . .</w:t>
      </w:r>
    </w:p>
    <w:p w14:paraId="15AECD20" w14:textId="77777777" w:rsidR="00E15EBB" w:rsidRDefault="00E15EBB" w:rsidP="00E15EBB">
      <w:pPr>
        <w:rPr>
          <w:rtl/>
        </w:rPr>
      </w:pPr>
      <w:r>
        <w:rPr>
          <w:rtl/>
        </w:rPr>
        <w:t xml:space="preserve">وبعد ، فقد كانت تلك الرواية هي الحافز لدراسة الروايات من تلك </w:t>
      </w:r>
      <w:r>
        <w:rPr>
          <w:rtl/>
        </w:rPr>
        <w:br/>
        <w:t xml:space="preserve">الجهات ، وبالتالي تأليف هذا الكتاب ، ثمّ كانت الأُمور المذكورة هي الداعي </w:t>
      </w:r>
      <w:r>
        <w:rPr>
          <w:rtl/>
        </w:rPr>
        <w:br/>
        <w:t>إلىٰ نشره ؛ لعلّي أكون قد أدّيت بعض الواجب ، وقد سمّيته بـ :</w:t>
      </w:r>
    </w:p>
    <w:p w14:paraId="6DFFFBB2" w14:textId="77777777" w:rsidR="00E15EBB" w:rsidRPr="00232EAC" w:rsidRDefault="00E15EBB" w:rsidP="00E15EBB">
      <w:pPr>
        <w:pStyle w:val="rfdFootnoteCenterBold"/>
        <w:rPr>
          <w:rtl/>
        </w:rPr>
      </w:pPr>
      <w:r w:rsidRPr="00232EAC">
        <w:rPr>
          <w:rtl/>
        </w:rPr>
        <w:t>«</w:t>
      </w:r>
      <w:r>
        <w:rPr>
          <w:rtl/>
        </w:rPr>
        <w:t xml:space="preserve"> </w:t>
      </w:r>
      <w:r w:rsidRPr="00232EAC">
        <w:rPr>
          <w:rtl/>
        </w:rPr>
        <w:t>الفوائد البديعة من أخبار وسائل الشيعة</w:t>
      </w:r>
      <w:r>
        <w:rPr>
          <w:rtl/>
        </w:rPr>
        <w:t xml:space="preserve"> </w:t>
      </w:r>
      <w:r w:rsidRPr="00232EAC">
        <w:rPr>
          <w:rtl/>
        </w:rPr>
        <w:t>»</w:t>
      </w:r>
    </w:p>
    <w:p w14:paraId="1067C8EA" w14:textId="77777777" w:rsidR="00E15EBB" w:rsidRDefault="00E15EBB" w:rsidP="00E15EBB">
      <w:pPr>
        <w:rPr>
          <w:rtl/>
        </w:rPr>
      </w:pPr>
      <w:r>
        <w:rPr>
          <w:rtl/>
        </w:rPr>
        <w:t>وبالله التوفيق .</w:t>
      </w:r>
    </w:p>
    <w:p w14:paraId="78936630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49C42D95" w14:textId="77777777" w:rsidR="00E15EBB" w:rsidRPr="007441B8" w:rsidRDefault="00E15EBB" w:rsidP="00E15EBB">
      <w:pPr>
        <w:pStyle w:val="rfdFootnote0"/>
        <w:rPr>
          <w:rtl/>
        </w:rPr>
      </w:pPr>
      <w:r w:rsidRPr="007441B8">
        <w:rPr>
          <w:rtl/>
        </w:rPr>
        <w:t>(1) وسائل الشيعة 27 / 69 ح 33223</w:t>
      </w:r>
      <w:r>
        <w:rPr>
          <w:rtl/>
        </w:rPr>
        <w:t xml:space="preserve"> .</w:t>
      </w:r>
    </w:p>
    <w:p w14:paraId="06158792" w14:textId="77777777" w:rsidR="00E15EBB" w:rsidRPr="007441B8" w:rsidRDefault="00E15EBB" w:rsidP="00E15EBB">
      <w:pPr>
        <w:pStyle w:val="rfdFootnote0"/>
        <w:rPr>
          <w:rtl/>
        </w:rPr>
      </w:pPr>
      <w:r w:rsidRPr="007441B8">
        <w:rPr>
          <w:rtl/>
        </w:rPr>
        <w:t>(2) وسائل الشيعة 27 / 69 ح 33224</w:t>
      </w:r>
      <w:r>
        <w:rPr>
          <w:rtl/>
        </w:rPr>
        <w:t xml:space="preserve"> .</w:t>
      </w:r>
      <w:r w:rsidRPr="007441B8">
        <w:rPr>
          <w:rtl/>
        </w:rPr>
        <w:t xml:space="preserve"> وسنشرح بالتفصيل انتشار العلوم عنهم في </w:t>
      </w:r>
      <w:r>
        <w:rPr>
          <w:rtl/>
        </w:rPr>
        <w:br/>
      </w:r>
      <w:r w:rsidRPr="007441B8">
        <w:rPr>
          <w:rtl/>
        </w:rPr>
        <w:t xml:space="preserve">موضعه </w:t>
      </w:r>
      <w:r>
        <w:rPr>
          <w:rtl/>
        </w:rPr>
        <w:t>؛</w:t>
      </w:r>
      <w:r w:rsidRPr="007441B8">
        <w:rPr>
          <w:rtl/>
        </w:rPr>
        <w:t xml:space="preserve"> فانتظر</w:t>
      </w:r>
      <w:r>
        <w:rPr>
          <w:rtl/>
        </w:rPr>
        <w:t xml:space="preserve"> .</w:t>
      </w:r>
    </w:p>
    <w:p w14:paraId="02FEA8BC" w14:textId="77777777" w:rsidR="00E15EBB" w:rsidRDefault="00E15EBB" w:rsidP="00E15EBB">
      <w:pPr>
        <w:pStyle w:val="rfdFootnote0"/>
        <w:rPr>
          <w:rtl/>
        </w:rPr>
      </w:pPr>
      <w:r w:rsidRPr="007441B8">
        <w:rPr>
          <w:rtl/>
        </w:rPr>
        <w:t>(3) وسائل الشيعة 27 / 92 ح 33297</w:t>
      </w:r>
      <w:r>
        <w:rPr>
          <w:rtl/>
        </w:rPr>
        <w:t xml:space="preserve"> .</w:t>
      </w:r>
    </w:p>
    <w:p w14:paraId="7E9BECB7" w14:textId="77777777" w:rsidR="00E15EBB" w:rsidRPr="003A25E9" w:rsidRDefault="00E15EBB" w:rsidP="00E15EBB">
      <w:pPr>
        <w:rPr>
          <w:rtl/>
        </w:rPr>
      </w:pPr>
      <w:r w:rsidRPr="003A25E9">
        <w:rPr>
          <w:rtl/>
        </w:rPr>
        <w:br w:type="page"/>
      </w:r>
    </w:p>
    <w:p w14:paraId="3ED52012" w14:textId="77777777" w:rsidR="00E15EBB" w:rsidRPr="00825CF4" w:rsidRDefault="00E15EBB" w:rsidP="00E15EBB">
      <w:pPr>
        <w:pStyle w:val="rfdPoemTini"/>
        <w:rPr>
          <w:rtl/>
        </w:rPr>
      </w:pPr>
    </w:p>
    <w:p w14:paraId="113C1933" w14:textId="77777777" w:rsidR="00E15EBB" w:rsidRDefault="00E15EBB" w:rsidP="00E15EBB">
      <w:pPr>
        <w:pStyle w:val="rfdCenterBold1"/>
        <w:rPr>
          <w:rtl/>
        </w:rPr>
      </w:pPr>
      <w:r w:rsidRPr="007441B8">
        <w:rPr>
          <w:rtl/>
        </w:rPr>
        <w:t>(1)</w:t>
      </w:r>
      <w:r>
        <w:rPr>
          <w:rtl/>
        </w:rPr>
        <w:t xml:space="preserve"> </w:t>
      </w:r>
      <w:r>
        <w:rPr>
          <w:rtl/>
        </w:rPr>
        <w:br/>
      </w:r>
      <w:r w:rsidRPr="007441B8">
        <w:rPr>
          <w:rtl/>
        </w:rPr>
        <w:t>بُني الإسلام على</w:t>
      </w:r>
      <w:r>
        <w:rPr>
          <w:rtl/>
        </w:rPr>
        <w:t>ٰ</w:t>
      </w:r>
      <w:r w:rsidRPr="007441B8">
        <w:rPr>
          <w:rtl/>
        </w:rPr>
        <w:t xml:space="preserve"> خمس ،</w:t>
      </w:r>
      <w:r>
        <w:rPr>
          <w:rtl/>
        </w:rPr>
        <w:t xml:space="preserve"> </w:t>
      </w:r>
      <w:r>
        <w:rPr>
          <w:rtl/>
        </w:rPr>
        <w:br/>
        <w:t>علىٰ : الصلاة والزكاة والحجّ والصوم والولاية</w:t>
      </w:r>
    </w:p>
    <w:p w14:paraId="499F7804" w14:textId="77777777" w:rsidR="00E15EBB" w:rsidRDefault="00E15EBB" w:rsidP="00E15EBB">
      <w:pPr>
        <w:rPr>
          <w:rtl/>
        </w:rPr>
      </w:pPr>
      <w:r>
        <w:rPr>
          <w:rtl/>
        </w:rPr>
        <w:t xml:space="preserve">عقد الشيخ الحرّ العاملي رحمه الله ـ قبل الورود في أدلّة الأحكام </w:t>
      </w:r>
      <w:r>
        <w:rPr>
          <w:rtl/>
        </w:rPr>
        <w:br/>
        <w:t>الشرعيّة بحسب الأبواب الفقهيّة ، ابتداءً بكتاب الطهارة و</w:t>
      </w:r>
      <w:r w:rsidRPr="0049406F">
        <w:rPr>
          <w:rtl/>
        </w:rPr>
        <w:t>ٱ</w:t>
      </w:r>
      <w:r>
        <w:rPr>
          <w:rtl/>
        </w:rPr>
        <w:t xml:space="preserve">نتهاءً بكتاب </w:t>
      </w:r>
      <w:r>
        <w:rPr>
          <w:rtl/>
        </w:rPr>
        <w:br/>
        <w:t xml:space="preserve">الديّات ـ أبواباً بعنوان : « أبواب مقدّمة العبادات » ، فأورد في الباب الأوّل </w:t>
      </w:r>
      <w:r>
        <w:rPr>
          <w:rtl/>
        </w:rPr>
        <w:br/>
        <w:t xml:space="preserve">روايات كثيرة بالمضمون المذكور ، يعبّر عنها بـ : « مباني الإسلام » . . والذي </w:t>
      </w:r>
      <w:r>
        <w:rPr>
          <w:rtl/>
        </w:rPr>
        <w:br/>
        <w:t xml:space="preserve">نقصده نحن هو : فهم المراد من « الولاية » في هذه الروايات ، فلنذكر بعضها </w:t>
      </w:r>
      <w:r>
        <w:rPr>
          <w:rtl/>
        </w:rPr>
        <w:br/>
        <w:t>مرقّمةً بأرقامها ، ثمّ نتكلّم عليها :</w:t>
      </w:r>
    </w:p>
    <w:p w14:paraId="05CC1E07" w14:textId="77777777" w:rsidR="00E15EBB" w:rsidRPr="00E10D1A" w:rsidRDefault="00E15EBB" w:rsidP="00E15EBB">
      <w:pPr>
        <w:pStyle w:val="rfdNormal0"/>
        <w:rPr>
          <w:rtl/>
        </w:rPr>
      </w:pPr>
    </w:p>
    <w:p w14:paraId="02A8AD97" w14:textId="77777777" w:rsidR="00E15EBB" w:rsidRDefault="00E15EBB" w:rsidP="00E15EBB">
      <w:pPr>
        <w:rPr>
          <w:rtl/>
        </w:rPr>
      </w:pPr>
      <w:r w:rsidRPr="000A2CBA">
        <w:rPr>
          <w:rStyle w:val="rfdBold2"/>
          <w:rtl/>
        </w:rPr>
        <w:t>2 ـ</w:t>
      </w:r>
      <w:r>
        <w:rPr>
          <w:rtl/>
        </w:rPr>
        <w:t xml:space="preserve"> عن أبي جعفر عليه السلام : « بُني الإسلام علىٰ خمس : علىٰ </w:t>
      </w:r>
      <w:r>
        <w:rPr>
          <w:rtl/>
        </w:rPr>
        <w:br/>
        <w:t>الصلاة والزكاة والحجّ والصوم والولاية » .</w:t>
      </w:r>
    </w:p>
    <w:p w14:paraId="1C18326E" w14:textId="77777777" w:rsidR="00E15EBB" w:rsidRDefault="00E15EBB" w:rsidP="00E15EBB">
      <w:pPr>
        <w:rPr>
          <w:rtl/>
        </w:rPr>
      </w:pPr>
      <w:r>
        <w:rPr>
          <w:rtl/>
        </w:rPr>
        <w:t>قال زرارة : وأيّ شيء من ذلك أفضل ؟</w:t>
      </w:r>
    </w:p>
    <w:p w14:paraId="67535EC2" w14:textId="77777777" w:rsidR="00E15EBB" w:rsidRDefault="00E15EBB" w:rsidP="00E15EBB">
      <w:pPr>
        <w:rPr>
          <w:rtl/>
        </w:rPr>
      </w:pPr>
      <w:r>
        <w:rPr>
          <w:rtl/>
        </w:rPr>
        <w:t>فقال : الولاية أفضل ؛ لأنّها مفتاحهنّ ، والوالي هو الدليل عليهنّ .</w:t>
      </w:r>
    </w:p>
    <w:p w14:paraId="04671D2F" w14:textId="77777777" w:rsidR="00E15EBB" w:rsidRPr="00E10D1A" w:rsidRDefault="00E15EBB" w:rsidP="00E15EBB">
      <w:pPr>
        <w:pStyle w:val="rfdNormal0"/>
        <w:rPr>
          <w:rtl/>
        </w:rPr>
      </w:pPr>
    </w:p>
    <w:p w14:paraId="02D74C59" w14:textId="77777777" w:rsidR="00E15EBB" w:rsidRDefault="00E15EBB" w:rsidP="00E15EBB">
      <w:pPr>
        <w:rPr>
          <w:rtl/>
        </w:rPr>
      </w:pPr>
      <w:r w:rsidRPr="000A2CBA">
        <w:rPr>
          <w:rStyle w:val="rfdBold2"/>
          <w:rtl/>
        </w:rPr>
        <w:t>4 ـ</w:t>
      </w:r>
      <w:r>
        <w:rPr>
          <w:rtl/>
        </w:rPr>
        <w:t xml:space="preserve"> عن عمرو بن حريث أنّه قال لأبي عبد الله عليه السلام : </w:t>
      </w:r>
      <w:r>
        <w:rPr>
          <w:rtl/>
        </w:rPr>
        <w:br/>
        <w:t>« ألا أقصّ عليك ديني ؟</w:t>
      </w:r>
    </w:p>
    <w:p w14:paraId="1898B59F" w14:textId="77777777" w:rsidR="00E15EBB" w:rsidRDefault="00E15EBB" w:rsidP="00E15EBB">
      <w:pPr>
        <w:rPr>
          <w:rtl/>
        </w:rPr>
      </w:pPr>
      <w:r>
        <w:rPr>
          <w:rtl/>
        </w:rPr>
        <w:t>قال : بلىٰ .</w:t>
      </w:r>
    </w:p>
    <w:p w14:paraId="357C4C96" w14:textId="77777777" w:rsidR="00E15EBB" w:rsidRDefault="00E15EBB" w:rsidP="00E15EBB">
      <w:pPr>
        <w:rPr>
          <w:rtl/>
        </w:rPr>
        <w:sectPr w:rsidR="00E15EBB" w:rsidSect="00A95676">
          <w:headerReference w:type="even" r:id="rId17"/>
          <w:headerReference w:type="default" r:id="rId18"/>
          <w:headerReference w:type="first" r:id="rId19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C92ED55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قلت : أدين الله بشهادة أن لا إلٰه إلّا الله وحده لا شريك له ، وأنّ </w:t>
      </w:r>
      <w:r>
        <w:rPr>
          <w:rtl/>
        </w:rPr>
        <w:br/>
        <w:t xml:space="preserve">محمّداً رسول الله صلّىٰ الله عليه وآله وسلّم ، وإقام الصلاة ، وإيتاء الزكاة ، </w:t>
      </w:r>
      <w:r>
        <w:rPr>
          <w:rtl/>
        </w:rPr>
        <w:br/>
        <w:t>وصوم شهر رمضان ، وحجّ البيت ، والولاية . . . » وذَكَر الأئمّة عليهم السلام .</w:t>
      </w:r>
    </w:p>
    <w:p w14:paraId="2BA7C3BA" w14:textId="77777777" w:rsidR="00E15EBB" w:rsidRDefault="00E15EBB" w:rsidP="00E15EBB">
      <w:pPr>
        <w:rPr>
          <w:rtl/>
        </w:rPr>
      </w:pPr>
      <w:r>
        <w:rPr>
          <w:rtl/>
        </w:rPr>
        <w:t xml:space="preserve">« فقال : يا عمرو ! هذا دين الله ودين آبائي ، الّذي أدين الله به في </w:t>
      </w:r>
      <w:r>
        <w:rPr>
          <w:rtl/>
        </w:rPr>
        <w:br/>
        <w:t>السرّ والعلانيّة » .</w:t>
      </w:r>
    </w:p>
    <w:p w14:paraId="5E0C7522" w14:textId="77777777" w:rsidR="00E15EBB" w:rsidRDefault="00E15EBB" w:rsidP="00E15EBB">
      <w:pPr>
        <w:pStyle w:val="rfdNormal0"/>
        <w:rPr>
          <w:rtl/>
        </w:rPr>
      </w:pPr>
    </w:p>
    <w:p w14:paraId="1EF68CE5" w14:textId="77777777" w:rsidR="00E15EBB" w:rsidRDefault="00E15EBB" w:rsidP="00E15EBB">
      <w:pPr>
        <w:rPr>
          <w:rtl/>
        </w:rPr>
      </w:pPr>
      <w:r w:rsidRPr="000A2CBA">
        <w:rPr>
          <w:rStyle w:val="rfdBold2"/>
          <w:rtl/>
        </w:rPr>
        <w:t>6 ـ</w:t>
      </w:r>
      <w:r>
        <w:rPr>
          <w:rtl/>
        </w:rPr>
        <w:t xml:space="preserve"> وفي رواية عن أبي عبد الله عليه السلام ، قال : « وولايتنا » .</w:t>
      </w:r>
    </w:p>
    <w:p w14:paraId="7387E41C" w14:textId="77777777" w:rsidR="00E15EBB" w:rsidRDefault="00E15EBB" w:rsidP="00E15EBB">
      <w:pPr>
        <w:rPr>
          <w:rtl/>
        </w:rPr>
      </w:pPr>
      <w:r>
        <w:rPr>
          <w:rtl/>
        </w:rPr>
        <w:t xml:space="preserve">قال الشيخ الحرّ : الجهاد من توابع الولاية ولوازمها ؛ لِما يأتي ، </w:t>
      </w:r>
      <w:r>
        <w:rPr>
          <w:rtl/>
        </w:rPr>
        <w:br/>
        <w:t>ويدخل فيه الأمر بالمعروف والنهي عن المنكر .</w:t>
      </w:r>
    </w:p>
    <w:p w14:paraId="3F470BD8" w14:textId="77777777" w:rsidR="00E15EBB" w:rsidRDefault="00E15EBB" w:rsidP="00E15EBB">
      <w:pPr>
        <w:pStyle w:val="rfdNormal0"/>
        <w:rPr>
          <w:rtl/>
        </w:rPr>
      </w:pPr>
    </w:p>
    <w:p w14:paraId="239E391C" w14:textId="77777777" w:rsidR="00E15EBB" w:rsidRDefault="00E15EBB" w:rsidP="00E15EBB">
      <w:pPr>
        <w:rPr>
          <w:rtl/>
        </w:rPr>
      </w:pPr>
      <w:r w:rsidRPr="000A2CBA">
        <w:rPr>
          <w:rStyle w:val="rfdBold2"/>
          <w:rtl/>
        </w:rPr>
        <w:t>7 ـ</w:t>
      </w:r>
      <w:r>
        <w:rPr>
          <w:rtl/>
        </w:rPr>
        <w:t xml:space="preserve"> وفي رواية عنه : « أثافي الإسلام ثلاثة : الصلاة والزكاة والولاية ، </w:t>
      </w:r>
      <w:r>
        <w:rPr>
          <w:rtl/>
        </w:rPr>
        <w:br/>
        <w:t>لا تصحّ واحدة منها إلّا بصاحبتها » .</w:t>
      </w:r>
    </w:p>
    <w:p w14:paraId="0801A045" w14:textId="77777777" w:rsidR="00E15EBB" w:rsidRDefault="00E15EBB" w:rsidP="00E15EBB">
      <w:pPr>
        <w:pStyle w:val="rfdNormal0"/>
        <w:rPr>
          <w:rtl/>
        </w:rPr>
      </w:pPr>
    </w:p>
    <w:p w14:paraId="416E3A47" w14:textId="77777777" w:rsidR="00E15EBB" w:rsidRDefault="00E15EBB" w:rsidP="00E15EBB">
      <w:pPr>
        <w:rPr>
          <w:rtl/>
        </w:rPr>
      </w:pPr>
      <w:r w:rsidRPr="000A2CBA">
        <w:rPr>
          <w:rStyle w:val="rfdBold2"/>
          <w:rtl/>
        </w:rPr>
        <w:t>9 ـ</w:t>
      </w:r>
      <w:r>
        <w:rPr>
          <w:rtl/>
        </w:rPr>
        <w:t xml:space="preserve"> وفي رواية عجلان بن أبي صالح : « قلت لأبي عبد الله عليه </w:t>
      </w:r>
      <w:r>
        <w:rPr>
          <w:rtl/>
        </w:rPr>
        <w:br/>
        <w:t>السلام : أوقفني علىٰ حدود الإيمان .</w:t>
      </w:r>
    </w:p>
    <w:p w14:paraId="3CBE8D03" w14:textId="77777777" w:rsidR="00E15EBB" w:rsidRDefault="00E15EBB" w:rsidP="00E15EBB">
      <w:pPr>
        <w:rPr>
          <w:rtl/>
        </w:rPr>
      </w:pPr>
      <w:r>
        <w:rPr>
          <w:rtl/>
        </w:rPr>
        <w:t xml:space="preserve">فقال : شهادة أن لا إلٰه إلّا الله ، وأنّ محمّداً رسول الله ، والإقرار </w:t>
      </w:r>
      <w:r>
        <w:rPr>
          <w:rtl/>
        </w:rPr>
        <w:br/>
        <w:t xml:space="preserve">بما جاء من عند الله ، وصلاة الخمس ، وأداء الزكاة ، وصوم شهر رمضان ، </w:t>
      </w:r>
      <w:r>
        <w:rPr>
          <w:rtl/>
        </w:rPr>
        <w:br/>
        <w:t>وحجّ البيت ، وولاية وليّنا وعداوة عدوّنا ، والدخول مع الصادقين » .</w:t>
      </w:r>
    </w:p>
    <w:p w14:paraId="7534700C" w14:textId="77777777" w:rsidR="00E15EBB" w:rsidRDefault="00E15EBB" w:rsidP="00E15EBB">
      <w:pPr>
        <w:pStyle w:val="rfdNormal0"/>
        <w:rPr>
          <w:rtl/>
        </w:rPr>
      </w:pPr>
    </w:p>
    <w:p w14:paraId="77BB72E5" w14:textId="77777777" w:rsidR="00E15EBB" w:rsidRDefault="00E15EBB" w:rsidP="00E15EBB">
      <w:pPr>
        <w:rPr>
          <w:rtl/>
        </w:rPr>
      </w:pPr>
      <w:r w:rsidRPr="000A2CBA">
        <w:rPr>
          <w:rStyle w:val="rfdBold2"/>
          <w:rtl/>
        </w:rPr>
        <w:t>10 ـ</w:t>
      </w:r>
      <w:r>
        <w:rPr>
          <w:rtl/>
        </w:rPr>
        <w:t xml:space="preserve"> وعن أبي جعفر عليه السلام : « بُني الإسلام علىٰ خمس . . . </w:t>
      </w:r>
      <w:r>
        <w:rPr>
          <w:rtl/>
        </w:rPr>
        <w:br/>
        <w:t>والولاية ، ولم يناد بشيء ما نودي بالولاية » .</w:t>
      </w:r>
    </w:p>
    <w:p w14:paraId="6D33A2D1" w14:textId="77777777" w:rsidR="00E15EBB" w:rsidRPr="00E10D1A" w:rsidRDefault="00E15EBB" w:rsidP="00E15EBB">
      <w:pPr>
        <w:rPr>
          <w:rtl/>
        </w:rPr>
      </w:pPr>
      <w:r w:rsidRPr="00E10D1A">
        <w:rPr>
          <w:rtl/>
        </w:rPr>
        <w:br w:type="page"/>
      </w:r>
    </w:p>
    <w:p w14:paraId="70FA0DDB" w14:textId="77777777" w:rsidR="00E15EBB" w:rsidRDefault="00E15EBB" w:rsidP="00E15EBB">
      <w:pPr>
        <w:pStyle w:val="rfdNormal0"/>
        <w:rPr>
          <w:rtl/>
        </w:rPr>
      </w:pPr>
    </w:p>
    <w:p w14:paraId="43F273FC" w14:textId="77777777" w:rsidR="00E15EBB" w:rsidRDefault="00E15EBB" w:rsidP="00E15EBB">
      <w:pPr>
        <w:rPr>
          <w:rtl/>
        </w:rPr>
      </w:pPr>
      <w:r w:rsidRPr="000A2CBA">
        <w:rPr>
          <w:rStyle w:val="rfdBold2"/>
          <w:rtl/>
        </w:rPr>
        <w:t>13 ـ</w:t>
      </w:r>
      <w:r>
        <w:rPr>
          <w:rtl/>
        </w:rPr>
        <w:t xml:space="preserve"> وعن أبي عبد الله عليه السلام : « الإسلام هو الظاهر الذي عليه </w:t>
      </w:r>
      <w:r>
        <w:rPr>
          <w:rtl/>
        </w:rPr>
        <w:br/>
        <w:t xml:space="preserve">الناس : شهادة أن لا إلٰه إلّا الله ، وأنّ محمّداً رسول الله ، وإقام الصلاة ، </w:t>
      </w:r>
      <w:r>
        <w:rPr>
          <w:rtl/>
        </w:rPr>
        <w:br/>
        <w:t>وإيتاء الزكاة ، وحجّ البيت ، وصيام شهر رمضان ؛ فهذا الإسلام » .</w:t>
      </w:r>
    </w:p>
    <w:p w14:paraId="475853E7" w14:textId="77777777" w:rsidR="00E15EBB" w:rsidRDefault="00E15EBB" w:rsidP="00E15EBB">
      <w:pPr>
        <w:pStyle w:val="rfdNormal0"/>
        <w:rPr>
          <w:rtl/>
        </w:rPr>
      </w:pPr>
    </w:p>
    <w:p w14:paraId="22979817" w14:textId="77777777" w:rsidR="00E15EBB" w:rsidRDefault="00E15EBB" w:rsidP="00E15EBB">
      <w:pPr>
        <w:rPr>
          <w:rtl/>
        </w:rPr>
      </w:pPr>
      <w:r w:rsidRPr="000A2CBA">
        <w:rPr>
          <w:rStyle w:val="rfdBold2"/>
          <w:rtl/>
        </w:rPr>
        <w:t>20 ـ</w:t>
      </w:r>
      <w:r>
        <w:rPr>
          <w:rtl/>
        </w:rPr>
        <w:t xml:space="preserve"> وفي خبر عرض عبد العظيم الحسني دينه علىٰ الإمام عليّ بن </w:t>
      </w:r>
      <w:r>
        <w:rPr>
          <w:rtl/>
        </w:rPr>
        <w:br/>
        <w:t xml:space="preserve">محمّد الهادي عليهما السلام : « إنّ الفرائض الواجبة بعد الولاية : الصلاة </w:t>
      </w:r>
      <w:r>
        <w:rPr>
          <w:rtl/>
        </w:rPr>
        <w:br/>
        <w:t>والزكاة والصوم . . . » .</w:t>
      </w:r>
    </w:p>
    <w:p w14:paraId="2CB275A9" w14:textId="77777777" w:rsidR="00E15EBB" w:rsidRPr="00BB1008" w:rsidRDefault="00E15EBB" w:rsidP="00E15EBB">
      <w:pPr>
        <w:pStyle w:val="rfdNormal0"/>
        <w:rPr>
          <w:rtl/>
        </w:rPr>
      </w:pPr>
    </w:p>
    <w:p w14:paraId="55589CED" w14:textId="77777777" w:rsidR="00E15EBB" w:rsidRDefault="00E15EBB" w:rsidP="00E15EBB">
      <w:pPr>
        <w:rPr>
          <w:rtl/>
        </w:rPr>
      </w:pPr>
      <w:r w:rsidRPr="000A2CBA">
        <w:rPr>
          <w:rStyle w:val="rfdBold2"/>
          <w:rtl/>
        </w:rPr>
        <w:t>23 ـ</w:t>
      </w:r>
      <w:r>
        <w:rPr>
          <w:rtl/>
        </w:rPr>
        <w:t xml:space="preserve"> وفي رواية عن « عبد الرزّاق بن همام ، عن معمر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بن قتادة ، </w:t>
      </w:r>
      <w:r>
        <w:rPr>
          <w:rtl/>
        </w:rPr>
        <w:br/>
        <w:t xml:space="preserve">عن أنس ، قال رسول الله : جاءني جبرئيل فقال لي : يا أحمد ! الإسلام </w:t>
      </w:r>
      <w:r>
        <w:rPr>
          <w:rtl/>
        </w:rPr>
        <w:br/>
        <w:t>عشرة أسهم . . . والعاشرة : الطاعة ، وهي : العصمة » .</w:t>
      </w:r>
    </w:p>
    <w:p w14:paraId="43890358" w14:textId="77777777" w:rsidR="00E15EBB" w:rsidRDefault="00E15EBB" w:rsidP="00E15EBB">
      <w:pPr>
        <w:pStyle w:val="rfdNormal0"/>
        <w:rPr>
          <w:rtl/>
        </w:rPr>
      </w:pPr>
    </w:p>
    <w:p w14:paraId="7A52193D" w14:textId="77777777" w:rsidR="00E15EBB" w:rsidRDefault="00E15EBB" w:rsidP="00E15EBB">
      <w:pPr>
        <w:rPr>
          <w:rtl/>
        </w:rPr>
      </w:pPr>
      <w:r w:rsidRPr="000A2CBA">
        <w:rPr>
          <w:rStyle w:val="rfdBold2"/>
          <w:rtl/>
        </w:rPr>
        <w:t>24 ـ</w:t>
      </w:r>
      <w:r>
        <w:rPr>
          <w:rtl/>
        </w:rPr>
        <w:t xml:space="preserve"> وعن أبي حمزة الثمالي ، عن أبي جعفر عليه السلام : « بُني </w:t>
      </w:r>
      <w:r>
        <w:rPr>
          <w:rtl/>
        </w:rPr>
        <w:br/>
        <w:t xml:space="preserve">الإسلام علىٰ خمس . . . والولاية لنا أهل البيت . فجعل في أربع منها </w:t>
      </w:r>
      <w:r>
        <w:rPr>
          <w:rtl/>
        </w:rPr>
        <w:br/>
        <w:t xml:space="preserve">رخصةً ، ولم يجعل في الولاية رخصة . . . والولاية صحيحاً كان أو مريضاً </w:t>
      </w:r>
      <w:r>
        <w:rPr>
          <w:rtl/>
        </w:rPr>
        <w:br/>
        <w:t>أو ذا مالٍ أو لا مال له ، فهي لازمة » .</w:t>
      </w:r>
    </w:p>
    <w:p w14:paraId="3A9F23EF" w14:textId="77777777" w:rsidR="00E15EBB" w:rsidRDefault="00E15EBB" w:rsidP="00E15EBB">
      <w:pPr>
        <w:pStyle w:val="rfdNormal0"/>
        <w:rPr>
          <w:rtl/>
        </w:rPr>
      </w:pPr>
    </w:p>
    <w:p w14:paraId="06325B86" w14:textId="77777777" w:rsidR="00E15EBB" w:rsidRPr="00BB1008" w:rsidRDefault="00E15EBB" w:rsidP="00E15EBB">
      <w:pPr>
        <w:rPr>
          <w:rStyle w:val="rfdLineChar"/>
          <w:rtl/>
        </w:rPr>
      </w:pPr>
      <w:r w:rsidRPr="000A2CBA">
        <w:rPr>
          <w:rStyle w:val="rfdBold2"/>
          <w:rtl/>
        </w:rPr>
        <w:t>26 ـ</w:t>
      </w:r>
      <w:r>
        <w:rPr>
          <w:rtl/>
        </w:rPr>
        <w:t xml:space="preserve"> وعن أبي عبد الله عليه السلام : « المحمديّة السهلة ـ السمحة ـ </w:t>
      </w:r>
      <w:r>
        <w:rPr>
          <w:rtl/>
        </w:rPr>
        <w:br/>
      </w:r>
      <w:r>
        <w:rPr>
          <w:rtl/>
        </w:rPr>
        <w:br/>
      </w:r>
      <w:r w:rsidRPr="00BB1008">
        <w:rPr>
          <w:rStyle w:val="rfdLineChar"/>
          <w:rtl/>
        </w:rPr>
        <w:t>__________________</w:t>
      </w:r>
    </w:p>
    <w:p w14:paraId="54EDD309" w14:textId="77777777" w:rsidR="00E15EBB" w:rsidRDefault="00E15EBB" w:rsidP="00E15EBB">
      <w:pPr>
        <w:pStyle w:val="rfdFootnote0"/>
        <w:rPr>
          <w:rtl/>
        </w:rPr>
      </w:pPr>
      <w:r w:rsidRPr="00836802">
        <w:rPr>
          <w:rtl/>
        </w:rPr>
        <w:t>(1) الظاهر</w:t>
      </w:r>
      <w:r>
        <w:rPr>
          <w:rtl/>
        </w:rPr>
        <w:t xml:space="preserve"> أنّه معمر ـ وهو ابن راشد ـ وأنّه قتادة ـ أي ابن دعامة ـ فالصحيح « عن » </w:t>
      </w:r>
      <w:r>
        <w:rPr>
          <w:rtl/>
        </w:rPr>
        <w:br/>
        <w:t>بدل « بن » .</w:t>
      </w:r>
    </w:p>
    <w:p w14:paraId="42C5D251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20"/>
          <w:headerReference w:type="default" r:id="rId21"/>
          <w:headerReference w:type="first" r:id="rId22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3A22434B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إقام الصلاة ، وإيتاء الزكاة ، وصيام شهر رمضان ، وحجّ البيت الحرام ، </w:t>
      </w:r>
      <w:r>
        <w:rPr>
          <w:rtl/>
        </w:rPr>
        <w:br/>
        <w:t>والطاعة للإمام ، وأداء حقوق المؤمن » .</w:t>
      </w:r>
    </w:p>
    <w:p w14:paraId="4F7C743B" w14:textId="77777777" w:rsidR="00E15EBB" w:rsidRDefault="00E15EBB" w:rsidP="00E15EBB">
      <w:pPr>
        <w:pStyle w:val="rfdNormal0"/>
        <w:rPr>
          <w:rtl/>
        </w:rPr>
      </w:pPr>
    </w:p>
    <w:p w14:paraId="7483C90E" w14:textId="77777777" w:rsidR="00E15EBB" w:rsidRDefault="00E15EBB" w:rsidP="00E15EBB">
      <w:pPr>
        <w:rPr>
          <w:rtl/>
        </w:rPr>
      </w:pPr>
      <w:r w:rsidRPr="00C95ECD">
        <w:rPr>
          <w:rStyle w:val="rfdBold2"/>
          <w:rtl/>
        </w:rPr>
        <w:t>29 ـ</w:t>
      </w:r>
      <w:r>
        <w:rPr>
          <w:rtl/>
        </w:rPr>
        <w:t xml:space="preserve"> وفي رواية عنه عليه السلام : « بُني الإسلام علىٰ خمس دعائم : </w:t>
      </w:r>
      <w:r>
        <w:rPr>
          <w:rtl/>
        </w:rPr>
        <w:br/>
        <w:t xml:space="preserve">علىٰ الصلاة والزكاة والصوم والحجّ وولاية أمير المؤمنين والأئمّة من ولده </w:t>
      </w:r>
      <w:r>
        <w:rPr>
          <w:rtl/>
        </w:rPr>
        <w:br/>
        <w:t>عليهم السلام » .</w:t>
      </w:r>
    </w:p>
    <w:p w14:paraId="7EC5252E" w14:textId="77777777" w:rsidR="00E15EBB" w:rsidRDefault="00E15EBB" w:rsidP="00E15EBB">
      <w:pPr>
        <w:pStyle w:val="rfdNormal0"/>
        <w:rPr>
          <w:rtl/>
        </w:rPr>
      </w:pPr>
    </w:p>
    <w:p w14:paraId="6C3042BB" w14:textId="77777777" w:rsidR="00E15EBB" w:rsidRDefault="00E15EBB" w:rsidP="00E15EBB">
      <w:pPr>
        <w:rPr>
          <w:rtl/>
        </w:rPr>
      </w:pPr>
      <w:r w:rsidRPr="00C95ECD">
        <w:rPr>
          <w:rStyle w:val="rfdBold2"/>
          <w:rtl/>
        </w:rPr>
        <w:t>34 ـ</w:t>
      </w:r>
      <w:r>
        <w:rPr>
          <w:rtl/>
        </w:rPr>
        <w:t xml:space="preserve"> وفي أُخرىٰ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عنه عليه السلام : « أيّ الأعمال أفضل بعد </w:t>
      </w:r>
      <w:r>
        <w:rPr>
          <w:rtl/>
        </w:rPr>
        <w:br/>
        <w:t>المعرفة ؟</w:t>
      </w:r>
    </w:p>
    <w:p w14:paraId="127CE4DD" w14:textId="77777777" w:rsidR="00E15EBB" w:rsidRDefault="00E15EBB" w:rsidP="00E15EBB">
      <w:pPr>
        <w:rPr>
          <w:rtl/>
        </w:rPr>
      </w:pPr>
      <w:r>
        <w:rPr>
          <w:rtl/>
        </w:rPr>
        <w:t xml:space="preserve">فقال : ما من شيء بعد المعرفة يعدل هذه الصلاة . . . وفاتحة ذلك </w:t>
      </w:r>
      <w:r>
        <w:rPr>
          <w:rtl/>
        </w:rPr>
        <w:br/>
        <w:t>كلّه معرفتنا ، وخاتمته معرفتنا . . . » .</w:t>
      </w:r>
    </w:p>
    <w:p w14:paraId="5C64BF89" w14:textId="77777777" w:rsidR="00E15EBB" w:rsidRDefault="00E15EBB" w:rsidP="00E15EBB">
      <w:pPr>
        <w:pStyle w:val="rfdNormal0"/>
        <w:rPr>
          <w:rtl/>
        </w:rPr>
      </w:pPr>
    </w:p>
    <w:p w14:paraId="2014CF07" w14:textId="77777777" w:rsidR="00E15EBB" w:rsidRDefault="00E15EBB" w:rsidP="00E15EBB">
      <w:pPr>
        <w:rPr>
          <w:rtl/>
        </w:rPr>
      </w:pPr>
      <w:r w:rsidRPr="00C95ECD">
        <w:rPr>
          <w:rStyle w:val="rfdBold2"/>
          <w:rtl/>
        </w:rPr>
        <w:t>35 ـ</w:t>
      </w:r>
      <w:r>
        <w:rPr>
          <w:rtl/>
        </w:rPr>
        <w:t xml:space="preserve"> وعن أمير المؤمنين عليه السلام : « ثمّ الولاية ، وهي خاتمتها </w:t>
      </w:r>
      <w:r>
        <w:rPr>
          <w:rtl/>
        </w:rPr>
        <w:br/>
        <w:t>والحافظة لجميع الفرائض والسُنن » .</w:t>
      </w:r>
    </w:p>
    <w:p w14:paraId="5956F45E" w14:textId="77777777" w:rsidR="00E15EBB" w:rsidRDefault="00E15EBB" w:rsidP="00E15EBB">
      <w:pPr>
        <w:pStyle w:val="rfdNormal0"/>
        <w:rPr>
          <w:rtl/>
        </w:rPr>
      </w:pPr>
    </w:p>
    <w:p w14:paraId="77E99628" w14:textId="77777777" w:rsidR="00E15EBB" w:rsidRDefault="00E15EBB" w:rsidP="00E15EBB">
      <w:pPr>
        <w:rPr>
          <w:rtl/>
        </w:rPr>
      </w:pPr>
      <w:r w:rsidRPr="00C95ECD">
        <w:rPr>
          <w:rStyle w:val="rfdBold2"/>
          <w:rtl/>
        </w:rPr>
        <w:t>38 ـ</w:t>
      </w:r>
      <w:r>
        <w:rPr>
          <w:rtl/>
        </w:rPr>
        <w:t xml:space="preserve"> وفي رواية ، عن معاذ بن مسلم ، عن أبي عبد الله عليه السلام : </w:t>
      </w:r>
      <w:r>
        <w:rPr>
          <w:rtl/>
        </w:rPr>
        <w:br/>
        <w:t xml:space="preserve">« إنّه سُئل عن الدين الذي لا يقبل الله من العباد غيره ، ولا يعذرهم علىٰ </w:t>
      </w:r>
      <w:r>
        <w:rPr>
          <w:rtl/>
        </w:rPr>
        <w:br/>
        <w:t>جهله ؟ فقال :</w:t>
      </w:r>
    </w:p>
    <w:p w14:paraId="57327ED5" w14:textId="77777777" w:rsidR="00E15EBB" w:rsidRPr="00BC0230" w:rsidRDefault="00E15EBB" w:rsidP="00E15EBB">
      <w:pPr>
        <w:rPr>
          <w:rStyle w:val="rfdLineChar"/>
          <w:rtl/>
        </w:rPr>
      </w:pPr>
      <w:r>
        <w:rPr>
          <w:rtl/>
        </w:rPr>
        <w:t xml:space="preserve">شهادة أن لا إله إلّا الله ، وأنّ محمّداً رسول الله ، والصلاة الخمس . . . </w:t>
      </w:r>
      <w:r>
        <w:rPr>
          <w:rtl/>
        </w:rPr>
        <w:br/>
      </w:r>
      <w:r>
        <w:rPr>
          <w:rtl/>
        </w:rPr>
        <w:br/>
      </w:r>
      <w:r w:rsidRPr="00BC0230">
        <w:rPr>
          <w:rStyle w:val="rfdLineChar"/>
          <w:rtl/>
        </w:rPr>
        <w:t>__________________</w:t>
      </w:r>
    </w:p>
    <w:p w14:paraId="4738866C" w14:textId="77777777" w:rsidR="00E15EBB" w:rsidRPr="0072653A" w:rsidRDefault="00E15EBB" w:rsidP="00E15EBB">
      <w:pPr>
        <w:pStyle w:val="rfdFootnote0"/>
        <w:rPr>
          <w:rStyle w:val="rfdFootnote"/>
          <w:rtl/>
        </w:rPr>
      </w:pPr>
      <w:r w:rsidRPr="00007F17">
        <w:rPr>
          <w:rtl/>
        </w:rPr>
        <w:t>(1)</w:t>
      </w:r>
      <w:r w:rsidRPr="0072653A">
        <w:rPr>
          <w:rStyle w:val="rfdFootnote"/>
          <w:rtl/>
        </w:rPr>
        <w:t xml:space="preserve"> في هذه الرواية :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والذي بعث محمّداً ـ صلّى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 xml:space="preserve"> الله عليه وآله وسلّم ـ بالحقّ بشيراً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ونذيراً ، لقضاء حاجة امرئ مسلم وتنفيس كربته أفضل من حجّة وطواف</w:t>
      </w:r>
      <w:r>
        <w:rPr>
          <w:rStyle w:val="rfdFootnote"/>
          <w:rtl/>
        </w:rPr>
        <w:t xml:space="preserve"> . . . </w:t>
      </w:r>
      <w:r w:rsidRPr="0072653A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5E89BD4A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>والايتمام بأئمّة الحقّ من آل محمّد » .</w:t>
      </w:r>
    </w:p>
    <w:p w14:paraId="652FBAD7" w14:textId="77777777" w:rsidR="00E15EBB" w:rsidRDefault="00E15EBB" w:rsidP="00E15EBB">
      <w:pPr>
        <w:pStyle w:val="rfdNormal0"/>
        <w:rPr>
          <w:rtl/>
        </w:rPr>
      </w:pPr>
    </w:p>
    <w:p w14:paraId="731FA6B7" w14:textId="77777777" w:rsidR="00E15EBB" w:rsidRDefault="00E15EBB" w:rsidP="00E15EBB">
      <w:pPr>
        <w:rPr>
          <w:rtl/>
        </w:rPr>
      </w:pPr>
      <w:r w:rsidRPr="00C95ECD">
        <w:rPr>
          <w:rStyle w:val="rfdBold2"/>
          <w:rtl/>
        </w:rPr>
        <w:t>39 ـ</w:t>
      </w:r>
      <w:r>
        <w:rPr>
          <w:rtl/>
        </w:rPr>
        <w:t xml:space="preserve"> وعن أبي جعفر : « عشر من لقي الله بهنّ دخل الجنّة . . . </w:t>
      </w:r>
      <w:r>
        <w:rPr>
          <w:rtl/>
        </w:rPr>
        <w:br/>
        <w:t>والولاية لأولياء الله ، والبراءة من أعداء الله » .</w:t>
      </w:r>
    </w:p>
    <w:p w14:paraId="204BA7CE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أقول :</w:t>
      </w:r>
    </w:p>
    <w:p w14:paraId="11713DEA" w14:textId="77777777" w:rsidR="00E15EBB" w:rsidRDefault="00E15EBB" w:rsidP="00E15EBB">
      <w:pPr>
        <w:rPr>
          <w:rtl/>
        </w:rPr>
      </w:pPr>
      <w:r>
        <w:rPr>
          <w:rtl/>
        </w:rPr>
        <w:t xml:space="preserve">لا ريب في أنّ الصلاة والزكاة والصيام والحجّ من فروع الدين ، ومن </w:t>
      </w:r>
      <w:r>
        <w:rPr>
          <w:rtl/>
        </w:rPr>
        <w:br/>
        <w:t xml:space="preserve">الأحكام الشرعيّة الضروريّة ، وأنّ الجاحد لها ـ بعد قيام الحجّة عليها له ـ </w:t>
      </w:r>
      <w:r>
        <w:rPr>
          <w:rtl/>
        </w:rPr>
        <w:br/>
        <w:t xml:space="preserve">كافر مرتدّ ، وقد عقد الشيخ الحرّ الباب اللاحق لهذا المعنىٰ ، وعنوانه : « باب </w:t>
      </w:r>
      <w:r>
        <w:rPr>
          <w:rtl/>
        </w:rPr>
        <w:br/>
        <w:t xml:space="preserve">ثبوت الكفر والارتداد بجحود بعض الضروريات وغيرها ، ممّا تقوم الحجّة </w:t>
      </w:r>
      <w:r>
        <w:rPr>
          <w:rtl/>
        </w:rPr>
        <w:br/>
        <w:t>فيه بنقل الثقات » . . . وجاء في جملة تلك الأخبار :</w:t>
      </w:r>
    </w:p>
    <w:p w14:paraId="4060F6B3" w14:textId="77777777" w:rsidR="00E15EBB" w:rsidRDefault="00E15EBB" w:rsidP="00E15EBB">
      <w:pPr>
        <w:rPr>
          <w:rtl/>
        </w:rPr>
      </w:pPr>
      <w:r>
        <w:rPr>
          <w:rtl/>
        </w:rPr>
        <w:t xml:space="preserve">« عن عبد الرحيم القصير ، عن أبي عبد الله عليه السلام ـ في حديث </w:t>
      </w:r>
      <w:r>
        <w:rPr>
          <w:rtl/>
        </w:rPr>
        <w:br/>
        <w:t xml:space="preserve">ـ قال : الإسلام قبل الإيمان ، وهو يشارك الإيمان ؛ فإذا أتىٰ العبد بكبيرة من </w:t>
      </w:r>
      <w:r>
        <w:rPr>
          <w:rtl/>
        </w:rPr>
        <w:br/>
        <w:t xml:space="preserve">كبائر المعاصي أو صغيرة من صغائر المعاصي التي نهىٰ الله عنها ، كان </w:t>
      </w:r>
      <w:r>
        <w:rPr>
          <w:rtl/>
        </w:rPr>
        <w:br/>
        <w:t xml:space="preserve">خارجاً من الإيمان وثابتاً عليه اسم الإسلام ، فإن تاب واستغفر عاد إلىٰ </w:t>
      </w:r>
      <w:r>
        <w:rPr>
          <w:rtl/>
        </w:rPr>
        <w:br/>
        <w:t>الإيمان ولم يخرجه إلىٰ الكفر والجحود والاستحلال . .</w:t>
      </w:r>
    </w:p>
    <w:p w14:paraId="62E50FCF" w14:textId="77777777" w:rsidR="00E15EBB" w:rsidRDefault="00E15EBB" w:rsidP="00E15EBB">
      <w:pPr>
        <w:rPr>
          <w:rtl/>
        </w:rPr>
      </w:pPr>
      <w:r>
        <w:rPr>
          <w:rtl/>
        </w:rPr>
        <w:t xml:space="preserve">وإذا قال للحلال : هذا حرام ، وللحرام : هذا حلال ، ودان بذلك ، </w:t>
      </w:r>
      <w:r>
        <w:rPr>
          <w:rtl/>
        </w:rPr>
        <w:br/>
        <w:t>فعندها يكون خارجاً من الإيمان والإسلام إلىٰ الكفر » .</w:t>
      </w:r>
    </w:p>
    <w:p w14:paraId="089C6FCA" w14:textId="77777777" w:rsidR="00E15EBB" w:rsidRDefault="00E15EBB" w:rsidP="00E15EBB">
      <w:pPr>
        <w:rPr>
          <w:rtl/>
        </w:rPr>
      </w:pPr>
      <w:r>
        <w:rPr>
          <w:rtl/>
        </w:rPr>
        <w:t>إلّا أنّ الكلام في : « الولاية » ؛ فما المراد منها في مباني الإسلام ؟</w:t>
      </w:r>
    </w:p>
    <w:p w14:paraId="747947F6" w14:textId="77777777" w:rsidR="00E15EBB" w:rsidRDefault="00E15EBB" w:rsidP="00E15EBB">
      <w:pPr>
        <w:rPr>
          <w:rtl/>
        </w:rPr>
      </w:pPr>
      <w:r w:rsidRPr="00EB44F2">
        <w:rPr>
          <w:rStyle w:val="rfdBold2"/>
          <w:rtl/>
        </w:rPr>
        <w:t>قد</w:t>
      </w:r>
      <w:r>
        <w:rPr>
          <w:rtl/>
        </w:rPr>
        <w:t xml:space="preserve"> تُفسّر « الولاية » في هذه الأخبار بـ : « الحكومة » ، بأن يكون </w:t>
      </w:r>
      <w:r>
        <w:rPr>
          <w:rtl/>
        </w:rPr>
        <w:br/>
        <w:t xml:space="preserve">المراد : إنّ الله فرض على المؤمنين الصلاة والزكاة ونحوهما ، وفرض عليهم </w:t>
      </w:r>
      <w:r>
        <w:rPr>
          <w:rtl/>
        </w:rPr>
        <w:br/>
        <w:t>السعي لقيام حكومة أهل البيت عليهم الصلاة والسلام ، وذلك :</w:t>
      </w:r>
    </w:p>
    <w:p w14:paraId="6BCA8F51" w14:textId="77777777" w:rsidR="00E15EBB" w:rsidRDefault="00E15EBB" w:rsidP="00E15EBB">
      <w:pPr>
        <w:rPr>
          <w:rtl/>
        </w:rPr>
        <w:sectPr w:rsidR="00E15EBB" w:rsidSect="00A95676">
          <w:headerReference w:type="even" r:id="rId23"/>
          <w:headerReference w:type="default" r:id="rId24"/>
          <w:headerReference w:type="first" r:id="rId25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4E90671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  <w:r>
        <w:lastRenderedPageBreak/>
        <w:sym w:font="Wingdings 2" w:char="F0F5"/>
      </w:r>
      <w:r>
        <w:rPr>
          <w:rtl/>
        </w:rPr>
        <w:t xml:space="preserve"> أوّلاً : لمجيء « الولاية » في سياق الصلاة والزكاة . . . ممّا هي من </w:t>
      </w:r>
      <w:r>
        <w:rPr>
          <w:rtl/>
        </w:rPr>
        <w:br/>
        <w:t>فروع الدين .</w:t>
      </w:r>
    </w:p>
    <w:p w14:paraId="0AA90C2C" w14:textId="77777777" w:rsidR="00E15EBB" w:rsidRDefault="00E15EBB" w:rsidP="00E15EBB">
      <w:pPr>
        <w:rPr>
          <w:rtl/>
        </w:rPr>
      </w:pPr>
      <w:r>
        <w:sym w:font="Wingdings 2" w:char="F0F5"/>
      </w:r>
      <w:r>
        <w:rPr>
          <w:rtl/>
        </w:rPr>
        <w:t xml:space="preserve"> وثانياً : لوجود قرائن في نفس الأخبار علىٰ هذا المعنىٰ ، كقوله </w:t>
      </w:r>
      <w:r>
        <w:rPr>
          <w:rtl/>
        </w:rPr>
        <w:br/>
        <w:t xml:space="preserve">عليه الصلاة والسلام في الخبر الأوّل : « الولاية أفضل ؛ لأنّها مفتاحهنّ ، </w:t>
      </w:r>
      <w:r>
        <w:rPr>
          <w:rtl/>
        </w:rPr>
        <w:br/>
        <w:t xml:space="preserve">والوالي هو الدليل عليهنّ » ؛ فمعنىٰ « مفتاحهنّ » أنّ الولاية ، أي « الحكومة » ، </w:t>
      </w:r>
      <w:r>
        <w:rPr>
          <w:rtl/>
        </w:rPr>
        <w:br/>
        <w:t xml:space="preserve">هي الطريق والسبب الموصل إليهنّ ، و « الوالي » ، أي « الحاكم » ، هو المرشد </w:t>
      </w:r>
      <w:r>
        <w:rPr>
          <w:rtl/>
        </w:rPr>
        <w:br/>
        <w:t xml:space="preserve">إليهنّ ، والحامل للناس علىٰ العمل بهنّ ، ولولا الحكومة ونفوذ الكلمة </w:t>
      </w:r>
      <w:r>
        <w:rPr>
          <w:rtl/>
        </w:rPr>
        <w:br/>
        <w:t>لَما حصل ذلك . .</w:t>
      </w:r>
    </w:p>
    <w:p w14:paraId="1244B5C6" w14:textId="77777777" w:rsidR="00E15EBB" w:rsidRDefault="00E15EBB" w:rsidP="00E15EBB">
      <w:pPr>
        <w:rPr>
          <w:rtl/>
        </w:rPr>
      </w:pPr>
      <w:r>
        <w:rPr>
          <w:rtl/>
        </w:rPr>
        <w:t xml:space="preserve">وكقوله عليه السلام : « وولايتنا » في الخبر الثالث ، وهذا هو الذي </w:t>
      </w:r>
      <w:r>
        <w:rPr>
          <w:rtl/>
        </w:rPr>
        <w:br/>
        <w:t xml:space="preserve">فهمه الشيخ الحرّ إذ قال : « الجهاد من توابع الولاية . . . » ؛ فلولا « الولاية » </w:t>
      </w:r>
      <w:r>
        <w:rPr>
          <w:rtl/>
        </w:rPr>
        <w:br/>
        <w:t xml:space="preserve">بمعنىٰ « الحكومة » وبسط اليد ونفوذ الكلمة من « الحاكم » الشرعي ، </w:t>
      </w:r>
      <w:r>
        <w:rPr>
          <w:rtl/>
        </w:rPr>
        <w:br/>
        <w:t>لَما تحقّق الجهاد والأمر بالمعروف والنهي عن المنكر بين المسلمين .</w:t>
      </w:r>
    </w:p>
    <w:p w14:paraId="70FE32D6" w14:textId="77777777" w:rsidR="00E15EBB" w:rsidRDefault="00E15EBB" w:rsidP="00E15EBB">
      <w:pPr>
        <w:rPr>
          <w:rtl/>
        </w:rPr>
      </w:pPr>
      <w:r w:rsidRPr="00EB44F2">
        <w:rPr>
          <w:rStyle w:val="rfdBold2"/>
          <w:rtl/>
        </w:rPr>
        <w:t>لكن</w:t>
      </w:r>
      <w:r>
        <w:rPr>
          <w:rtl/>
        </w:rPr>
        <w:t xml:space="preserve"> التحقيق : أنّ المراد من « الولاية » في هذا المقام هو : « الولاية </w:t>
      </w:r>
      <w:r>
        <w:rPr>
          <w:rtl/>
        </w:rPr>
        <w:br/>
        <w:t xml:space="preserve">المطلقة » ، وهي : « الإمامة الكبرىٰ » و « الخلافة العظمىٰ » بعد رسول الله </w:t>
      </w:r>
      <w:r>
        <w:rPr>
          <w:rtl/>
        </w:rPr>
        <w:br/>
        <w:t>صلّىٰ الله عليه وآله وسلّم ، التي من جملة شؤونها وأبعادها : « الحكومة » .</w:t>
      </w:r>
    </w:p>
    <w:p w14:paraId="62F127A3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وتوضيح ذلك :</w:t>
      </w:r>
    </w:p>
    <w:p w14:paraId="588A87A2" w14:textId="77777777" w:rsidR="00E15EBB" w:rsidRPr="00AA5CF3" w:rsidRDefault="00E15EBB" w:rsidP="00E15EBB">
      <w:pPr>
        <w:rPr>
          <w:rStyle w:val="rfdLineChar"/>
          <w:rtl/>
        </w:rPr>
      </w:pPr>
      <w:r>
        <w:rPr>
          <w:rtl/>
        </w:rPr>
        <w:t xml:space="preserve">إنّ النبيّ صلّىٰ الله عليه وآله وسلّم له الولاية التشريعيّة ـ أي الأولويّة </w:t>
      </w:r>
      <w:r>
        <w:rPr>
          <w:rtl/>
        </w:rPr>
        <w:br/>
        <w:t xml:space="preserve">بالناس من أنفسهم ـ التي دلّ عليها قوله تعالىٰ : </w:t>
      </w:r>
      <w:r>
        <w:rPr>
          <w:rStyle w:val="rfdAlaem"/>
          <w:rtl/>
        </w:rPr>
        <w:t>(</w:t>
      </w:r>
      <w:r w:rsidRPr="00AA5CF3">
        <w:rPr>
          <w:rStyle w:val="rfdAie"/>
          <w:rtl/>
        </w:rPr>
        <w:t xml:space="preserve"> </w:t>
      </w:r>
      <w:r w:rsidRPr="00AB6120">
        <w:rPr>
          <w:rStyle w:val="rfdAie"/>
          <w:rtl/>
        </w:rPr>
        <w:t xml:space="preserve">النَّبِيُّ أَوْلَىٰ بِالْمُؤْمِنِينَ </w:t>
      </w:r>
      <w:r>
        <w:rPr>
          <w:rStyle w:val="rfdAie"/>
          <w:rtl/>
        </w:rPr>
        <w:br/>
      </w:r>
      <w:r w:rsidRPr="00AB6120">
        <w:rPr>
          <w:rStyle w:val="rfdAie"/>
          <w:rtl/>
        </w:rPr>
        <w:t>مِنْ أَنفُسِهِمْ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وغيره من الأدلّة . . . وهذه الولاية تعمّ جميع الشؤون ، </w:t>
      </w:r>
      <w:r>
        <w:rPr>
          <w:rtl/>
        </w:rPr>
        <w:br/>
        <w:t xml:space="preserve">وتقتضي وجوب الإطاعة والانقياد له في أوامره ونواهيه علىٰ الإطلاق ، </w:t>
      </w:r>
      <w:r>
        <w:rPr>
          <w:rtl/>
        </w:rPr>
        <w:br/>
      </w:r>
      <w:r w:rsidRPr="00AA5CF3">
        <w:rPr>
          <w:rStyle w:val="rfdLineChar"/>
          <w:rtl/>
        </w:rPr>
        <w:t>__________________</w:t>
      </w:r>
    </w:p>
    <w:p w14:paraId="55822F83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سورة الأحزاب 33 : 6</w:t>
      </w:r>
      <w:r>
        <w:rPr>
          <w:rtl/>
        </w:rPr>
        <w:t xml:space="preserve"> .</w:t>
      </w:r>
    </w:p>
    <w:p w14:paraId="7E659060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سواء في الأُمور الخاصّة أو العامة ، في الحرب أو السلم ، وفي غير ذلك من </w:t>
      </w:r>
      <w:r>
        <w:rPr>
          <w:rtl/>
        </w:rPr>
        <w:br/>
        <w:t>المجالات .</w:t>
      </w:r>
    </w:p>
    <w:p w14:paraId="1960A046" w14:textId="77777777" w:rsidR="00E15EBB" w:rsidRDefault="00E15EBB" w:rsidP="00E15EBB">
      <w:pPr>
        <w:rPr>
          <w:rtl/>
        </w:rPr>
      </w:pPr>
      <w:r>
        <w:rPr>
          <w:rtl/>
        </w:rPr>
        <w:t xml:space="preserve">ثمّ إنّ هذه الولاية بكلّ أبعادها قد ثبتت من بعده لأمير المؤمنين عليه </w:t>
      </w:r>
      <w:r>
        <w:rPr>
          <w:rtl/>
        </w:rPr>
        <w:br/>
        <w:t xml:space="preserve">السلام بالأدلّة القطعيّة من الكتاب والسُنّة ، ومن ذلك حديث الغدير ، حينما </w:t>
      </w:r>
      <w:r>
        <w:rPr>
          <w:rtl/>
        </w:rPr>
        <w:br/>
        <w:t xml:space="preserve">خاطب صلّىٰ الله عليه وآله وسلّم المسلمين مشيراً إلىٰ الآية المذكورة : </w:t>
      </w:r>
      <w:r>
        <w:rPr>
          <w:rtl/>
        </w:rPr>
        <w:br/>
        <w:t xml:space="preserve">« ألست أوْلىٰ بالمؤمنين من أنفسهم ؟ قالوا : بلىٰ . قال : فمَن كنت مولاه </w:t>
      </w:r>
      <w:r>
        <w:rPr>
          <w:rtl/>
        </w:rPr>
        <w:br/>
        <w:t>فهذا عليّ مولاه . . . » .</w:t>
      </w:r>
    </w:p>
    <w:p w14:paraId="2AF15866" w14:textId="77777777" w:rsidR="00E15EBB" w:rsidRDefault="00E15EBB" w:rsidP="00E15EBB">
      <w:pPr>
        <w:rPr>
          <w:rtl/>
        </w:rPr>
      </w:pPr>
      <w:r>
        <w:rPr>
          <w:rtl/>
        </w:rPr>
        <w:t xml:space="preserve">ولذا عرّفوا الإمامة بعد النبيّ بأنّها : « رئاسة عامّة في الدين والدنيا </w:t>
      </w:r>
      <w:r>
        <w:rPr>
          <w:rtl/>
        </w:rPr>
        <w:br/>
        <w:t>لشخص من الأشخاص نيابة عن النبيّ » .</w:t>
      </w:r>
    </w:p>
    <w:p w14:paraId="07D91906" w14:textId="77777777" w:rsidR="00E15EBB" w:rsidRDefault="00E15EBB" w:rsidP="00E15EBB">
      <w:pPr>
        <w:rPr>
          <w:rtl/>
        </w:rPr>
      </w:pPr>
      <w:r>
        <w:rPr>
          <w:rtl/>
        </w:rPr>
        <w:t xml:space="preserve">فكانت الرئاسة العامّة والحكومة الدنيويّة من شؤون الإمامة يتولّاها </w:t>
      </w:r>
      <w:r>
        <w:rPr>
          <w:rtl/>
        </w:rPr>
        <w:br/>
        <w:t xml:space="preserve">الإمام الحقّ بعد رسول الله صلّىٰ الله عليه وآله وسلّم ، وعلىٰ الناس الإطاعة </w:t>
      </w:r>
      <w:r>
        <w:rPr>
          <w:rtl/>
        </w:rPr>
        <w:br/>
        <w:t>المطلقة له والانصياع التام لأوامره ونواهيه . .</w:t>
      </w:r>
    </w:p>
    <w:p w14:paraId="2EA1B819" w14:textId="77777777" w:rsidR="00E15EBB" w:rsidRDefault="00E15EBB" w:rsidP="00E15EBB">
      <w:pPr>
        <w:rPr>
          <w:rtl/>
        </w:rPr>
      </w:pPr>
      <w:r>
        <w:rPr>
          <w:rtl/>
        </w:rPr>
        <w:t xml:space="preserve">فما قد يترآىٰ من كلمات بعض من الترادف بين « الحكومة » </w:t>
      </w:r>
      <w:r>
        <w:rPr>
          <w:rtl/>
        </w:rPr>
        <w:br/>
        <w:t xml:space="preserve">و « الإمامة » فاشتباه فاحش ، بل الترادف هو بين « الخلافة » و « الإمامة » ، </w:t>
      </w:r>
      <w:r>
        <w:rPr>
          <w:rtl/>
        </w:rPr>
        <w:br/>
        <w:t>والتفريق بينهما اشتباه آخر .</w:t>
      </w:r>
    </w:p>
    <w:p w14:paraId="0D206469" w14:textId="77777777" w:rsidR="00E15EBB" w:rsidRDefault="00E15EBB" w:rsidP="00E15EBB">
      <w:pPr>
        <w:rPr>
          <w:rtl/>
        </w:rPr>
      </w:pPr>
      <w:r w:rsidRPr="00072824">
        <w:rPr>
          <w:rStyle w:val="rfdBold2"/>
          <w:rtl/>
        </w:rPr>
        <w:t>وعليه</w:t>
      </w:r>
      <w:r>
        <w:rPr>
          <w:rtl/>
        </w:rPr>
        <w:t xml:space="preserve"> ، فإنّ المراد من « الولاية » في أخبار مباني الإسلام هو هذا </w:t>
      </w:r>
      <w:r>
        <w:rPr>
          <w:rtl/>
        </w:rPr>
        <w:br/>
        <w:t xml:space="preserve">المعنىٰ ، لا الحكومة ؛ وذلك لأنّها وإن جاءت مع الصلاة و . . . في سياقٍ </w:t>
      </w:r>
      <w:r>
        <w:rPr>
          <w:rtl/>
        </w:rPr>
        <w:br/>
        <w:t xml:space="preserve">واحد مُعنونة بعنوان واحد ، كـ : « الأثافي » و « الدعائم » و « التكاليف » </w:t>
      </w:r>
      <w:r>
        <w:rPr>
          <w:rtl/>
        </w:rPr>
        <w:br/>
        <w:t xml:space="preserve">و « الفرائض » لكنّ الروايات الأُخرىٰ في الباب ، توضّح المراد وتفسّر </w:t>
      </w:r>
      <w:r>
        <w:rPr>
          <w:rtl/>
        </w:rPr>
        <w:br/>
        <w:t xml:space="preserve">ما يوهم الخلاف ؛ لأنّ الحديث يفسّر بعضه بعضاً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 .</w:t>
      </w:r>
    </w:p>
    <w:p w14:paraId="2EB8D501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03D05E6F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(1) قاعدة حديثية مستفادة من النصوص ، يستدلُّ بها في البحوث عند الخاصّة </w:t>
      </w:r>
      <w:r>
        <w:rPr>
          <w:rtl/>
        </w:rPr>
        <w:br/>
      </w:r>
      <w:r w:rsidRPr="00007F17">
        <w:rPr>
          <w:rtl/>
        </w:rPr>
        <w:t>والعامّة</w:t>
      </w:r>
      <w:r>
        <w:rPr>
          <w:rtl/>
        </w:rPr>
        <w:t xml:space="preserve"> .</w:t>
      </w:r>
    </w:p>
    <w:p w14:paraId="6BC37E58" w14:textId="77777777" w:rsidR="00E15EBB" w:rsidRDefault="00E15EBB" w:rsidP="00E15EBB">
      <w:pPr>
        <w:rPr>
          <w:rStyle w:val="rfdFootnote"/>
          <w:rtl/>
        </w:rPr>
        <w:sectPr w:rsidR="00E15EBB" w:rsidSect="00A95676">
          <w:headerReference w:type="even" r:id="rId26"/>
          <w:headerReference w:type="default" r:id="rId27"/>
          <w:headerReference w:type="first" r:id="rId28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45D2F4BF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ففي الرواية ( رقم 4 ) : ذَكَر الأئمّة عليهم السلام ؛ وكان معرفتهم </w:t>
      </w:r>
      <w:r>
        <w:rPr>
          <w:rtl/>
        </w:rPr>
        <w:br/>
        <w:t xml:space="preserve">والقول بإمامتهم « دين الله . . . » ، إلىٰ جنب : « شهادة أن لا إلٰه إلّا الله وحده </w:t>
      </w:r>
      <w:r>
        <w:rPr>
          <w:rtl/>
        </w:rPr>
        <w:br/>
        <w:t>لا شريك له ، وأنّ محمّداً رسول الله . . . » .</w:t>
      </w:r>
    </w:p>
    <w:p w14:paraId="49042A1D" w14:textId="77777777" w:rsidR="00E15EBB" w:rsidRDefault="00E15EBB" w:rsidP="00E15EBB">
      <w:pPr>
        <w:rPr>
          <w:rtl/>
        </w:rPr>
      </w:pPr>
      <w:r>
        <w:rPr>
          <w:rtl/>
        </w:rPr>
        <w:t xml:space="preserve">وكذلك في الرواية ( رقم 12 ) ؛ إذ جاء فيها : « عن دين الله الذي </w:t>
      </w:r>
      <w:r>
        <w:rPr>
          <w:rtl/>
        </w:rPr>
        <w:br/>
        <w:t>افترض الله عزّ وجلّ علىٰ العباد ، ما لا يسعهم جهله ، ولا يقبل منهم غيره ؟</w:t>
      </w:r>
    </w:p>
    <w:p w14:paraId="3FD07580" w14:textId="77777777" w:rsidR="00E15EBB" w:rsidRDefault="00E15EBB" w:rsidP="00E15EBB">
      <w:pPr>
        <w:rPr>
          <w:rtl/>
        </w:rPr>
      </w:pPr>
      <w:r>
        <w:rPr>
          <w:rtl/>
        </w:rPr>
        <w:t xml:space="preserve">فقال ـ عليه السلام ـ : شهادة أن لا إلٰه إلّا الله وأنّ محمّداً رسول الله ، </w:t>
      </w:r>
      <w:r>
        <w:rPr>
          <w:rtl/>
        </w:rPr>
        <w:br/>
        <w:t>وإقام الصلاة . . . والولاية » .</w:t>
      </w:r>
    </w:p>
    <w:p w14:paraId="3B38769C" w14:textId="77777777" w:rsidR="00E15EBB" w:rsidRDefault="00E15EBB" w:rsidP="00E15EBB">
      <w:pPr>
        <w:rPr>
          <w:rtl/>
        </w:rPr>
      </w:pPr>
      <w:r>
        <w:rPr>
          <w:rtl/>
        </w:rPr>
        <w:t xml:space="preserve">وفي الرواية ( رقم 20 ) : « هذا ـ والله ـ دين الله الذي ارتضاه </w:t>
      </w:r>
      <w:r>
        <w:rPr>
          <w:rtl/>
        </w:rPr>
        <w:br/>
        <w:t>لعباده . . . » .</w:t>
      </w:r>
    </w:p>
    <w:p w14:paraId="002B009D" w14:textId="77777777" w:rsidR="00E15EBB" w:rsidRDefault="00E15EBB" w:rsidP="00E15EBB">
      <w:pPr>
        <w:rPr>
          <w:rtl/>
        </w:rPr>
      </w:pPr>
      <w:r>
        <w:rPr>
          <w:rtl/>
        </w:rPr>
        <w:t xml:space="preserve">وفي الرواية ( رقم 9 ) : ذكر الشهادتين ثمّ الأربعة ، ثمّ قال : « وولاية </w:t>
      </w:r>
      <w:r>
        <w:rPr>
          <w:rtl/>
        </w:rPr>
        <w:br/>
        <w:t xml:space="preserve">وليّنا وعداوة عدوّنا والدخول مع الصادقين » ، وكذلك في الرواية ( رقم </w:t>
      </w:r>
      <w:r>
        <w:rPr>
          <w:rtl/>
        </w:rPr>
        <w:br/>
        <w:t xml:space="preserve">39 ) ، ولعلّ في قوله « والدخول مع الصادقين » إشارة إلىٰ قوله تعالىٰ : </w:t>
      </w:r>
      <w:r>
        <w:rPr>
          <w:rtl/>
        </w:rPr>
        <w:br/>
      </w:r>
      <w:r>
        <w:rPr>
          <w:rStyle w:val="rfdAlaem"/>
          <w:rtl/>
        </w:rPr>
        <w:t>(</w:t>
      </w:r>
      <w:r w:rsidRPr="008A33D1">
        <w:rPr>
          <w:rStyle w:val="rfdAie"/>
          <w:rtl/>
        </w:rPr>
        <w:t xml:space="preserve"> </w:t>
      </w:r>
      <w:r w:rsidRPr="000D111D">
        <w:rPr>
          <w:rStyle w:val="rfdAie"/>
          <w:rtl/>
        </w:rPr>
        <w:t>وَكُونُوا مَعَ الصَّادِقِينَ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المتقدّم سابقاً .</w:t>
      </w:r>
    </w:p>
    <w:p w14:paraId="0CC33485" w14:textId="77777777" w:rsidR="00E15EBB" w:rsidRDefault="00E15EBB" w:rsidP="00E15EBB">
      <w:pPr>
        <w:rPr>
          <w:rtl/>
        </w:rPr>
      </w:pPr>
      <w:r>
        <w:rPr>
          <w:rtl/>
        </w:rPr>
        <w:t xml:space="preserve">ويلاحظ أنّه في الرواية ( رقم 39 ) ذكر الشهادتين و « الولاية لأولياء </w:t>
      </w:r>
      <w:r>
        <w:rPr>
          <w:rtl/>
        </w:rPr>
        <w:br/>
        <w:t xml:space="preserve">الله والبراءة من أعداء الله » ضمن أُمور « عشر من لقي الله بهنّ دخل الجنّة » ، </w:t>
      </w:r>
      <w:r>
        <w:rPr>
          <w:rtl/>
        </w:rPr>
        <w:br/>
        <w:t>كما ذكر الولاية كذلك في الرواية ( رقم 28 ) ، وقال : « أُولئك أهل الإيمان » .</w:t>
      </w:r>
    </w:p>
    <w:p w14:paraId="37C28F9C" w14:textId="77777777" w:rsidR="00E15EBB" w:rsidRDefault="00E15EBB" w:rsidP="00E15EBB">
      <w:pPr>
        <w:rPr>
          <w:rtl/>
        </w:rPr>
      </w:pPr>
      <w:r>
        <w:rPr>
          <w:rtl/>
        </w:rPr>
        <w:t xml:space="preserve">لكنّه في الرواية ( رقم 13 ) لمّا بيّن الإسلام قال : « الإسلام هو الظاهر </w:t>
      </w:r>
      <w:r>
        <w:rPr>
          <w:rtl/>
        </w:rPr>
        <w:br/>
        <w:t>الذي عليه الناس » ، فذكر الشهادتين والأربعة ، ولم يذكر « الولاية » .</w:t>
      </w:r>
    </w:p>
    <w:p w14:paraId="3E0C2BDB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وبذلك يظهر :</w:t>
      </w:r>
    </w:p>
    <w:p w14:paraId="73FB3318" w14:textId="77777777" w:rsidR="00E15EBB" w:rsidRDefault="00E15EBB" w:rsidP="00E15EBB">
      <w:pPr>
        <w:rPr>
          <w:rtl/>
        </w:rPr>
      </w:pPr>
      <w:r>
        <w:sym w:font="Wingdings 2" w:char="F098"/>
      </w:r>
      <w:r>
        <w:rPr>
          <w:rtl/>
        </w:rPr>
        <w:t xml:space="preserve"> أوّلاً : الفرق بين « الإسلام » و « الإيمان » .</w:t>
      </w:r>
    </w:p>
    <w:p w14:paraId="06E404F3" w14:textId="77777777" w:rsidR="00E15EBB" w:rsidRPr="008A33D1" w:rsidRDefault="00E15EBB" w:rsidP="00E15EBB">
      <w:pPr>
        <w:rPr>
          <w:rStyle w:val="rfdPoemTiniCharChar"/>
          <w:rtl/>
        </w:rPr>
      </w:pPr>
      <w:r>
        <w:sym w:font="Wingdings 2" w:char="F098"/>
      </w:r>
      <w:r>
        <w:rPr>
          <w:rtl/>
        </w:rPr>
        <w:t xml:space="preserve"> وثانياً : إنّ « الإيمان » شرط الدخول في الجنّة ؛ وهذا مفاد الرواية </w:t>
      </w:r>
      <w:r>
        <w:rPr>
          <w:rtl/>
        </w:rPr>
        <w:br/>
      </w:r>
    </w:p>
    <w:p w14:paraId="749EA109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( رقم 25 ) : عن النبيّ صلّىٰ الله عليه وآله وسلّم : « أطيعوا ولاة أمركم تدخلوا </w:t>
      </w:r>
      <w:r>
        <w:rPr>
          <w:rtl/>
        </w:rPr>
        <w:br/>
        <w:t xml:space="preserve">جنّة ربّكم » ؛ لأنّ المراد من « ولاة الأمر » هم : « الأئمّة المعصومون » ؛ إذ </w:t>
      </w:r>
      <w:r>
        <w:rPr>
          <w:rtl/>
        </w:rPr>
        <w:br/>
        <w:t xml:space="preserve">الأمر بإطاعة وليّ الأمر إطاعة مطلقة ، دليل علىٰ عصمة « وليّ الأمر » ، وإلّا لم </w:t>
      </w:r>
      <w:r>
        <w:rPr>
          <w:rtl/>
        </w:rPr>
        <w:br/>
        <w:t>يؤمر بإطاعته كذلك ، ولا أحد من الحكّام في تاريخ الإسلام بمعصوم .</w:t>
      </w:r>
    </w:p>
    <w:p w14:paraId="0494D068" w14:textId="77777777" w:rsidR="00E15EBB" w:rsidRDefault="00E15EBB" w:rsidP="00E15EBB">
      <w:pPr>
        <w:rPr>
          <w:rtl/>
        </w:rPr>
      </w:pPr>
      <w:r>
        <w:sym w:font="Wingdings 2" w:char="F098"/>
      </w:r>
      <w:r>
        <w:rPr>
          <w:rtl/>
        </w:rPr>
        <w:t xml:space="preserve"> وثالثاً : إنّه لا يتحقّق « الإيمان » إلّا بالولاية لأهل البيت عليهم السلام </w:t>
      </w:r>
      <w:r>
        <w:rPr>
          <w:rtl/>
        </w:rPr>
        <w:br/>
        <w:t>والبراءة من أعدائهم ، ولا تكفي الولاية بدون البراءة .</w:t>
      </w:r>
    </w:p>
    <w:p w14:paraId="5C0BDC41" w14:textId="77777777" w:rsidR="00E15EBB" w:rsidRDefault="00E15EBB" w:rsidP="00E15EBB">
      <w:pPr>
        <w:rPr>
          <w:rtl/>
        </w:rPr>
      </w:pPr>
      <w:r>
        <w:rPr>
          <w:rtl/>
        </w:rPr>
        <w:t xml:space="preserve">ثمّ إنّ الرواية ( رقم 21 ) تفيد أنّ الله فرض « الولاية » علىٰ الأُمّة « ليميّز </w:t>
      </w:r>
      <w:r>
        <w:rPr>
          <w:rtl/>
        </w:rPr>
        <w:br/>
        <w:t>الخبيث من الطيّب » .</w:t>
      </w:r>
    </w:p>
    <w:p w14:paraId="4E0D857A" w14:textId="77777777" w:rsidR="00E15EBB" w:rsidRDefault="00E15EBB" w:rsidP="00E15EBB">
      <w:pPr>
        <w:rPr>
          <w:rtl/>
        </w:rPr>
      </w:pPr>
      <w:r>
        <w:rPr>
          <w:rtl/>
        </w:rPr>
        <w:t xml:space="preserve">وفي الرواية ( رقم 28 ) مدح عظيم للشيعة ؛ ففيها : « من عادىٰ شيعتنا </w:t>
      </w:r>
      <w:r>
        <w:rPr>
          <w:rtl/>
        </w:rPr>
        <w:br/>
        <w:t xml:space="preserve">فقد عادانا » ، و « من ردّ عليهم فقد ردّ علىٰ الله » ، ولا بدّ أن يكون ذلك من </w:t>
      </w:r>
      <w:r>
        <w:rPr>
          <w:rtl/>
        </w:rPr>
        <w:br/>
        <w:t xml:space="preserve">أجل تشيّعهم لأهل البيت عليهم السلام بالمعنىٰ الصحيح ، واتّباعهم لهم </w:t>
      </w:r>
      <w:r>
        <w:rPr>
          <w:rtl/>
        </w:rPr>
        <w:br/>
        <w:t>حقّ المتابعة والإطاعة ، كما هو ظاهر الرواية .</w:t>
      </w:r>
    </w:p>
    <w:p w14:paraId="77C66751" w14:textId="77777777" w:rsidR="00E15EBB" w:rsidRDefault="00E15EBB" w:rsidP="00E15EBB">
      <w:pPr>
        <w:rPr>
          <w:rtl/>
        </w:rPr>
      </w:pPr>
      <w:r w:rsidRPr="002A64F2">
        <w:rPr>
          <w:rStyle w:val="rfdBold2"/>
          <w:rtl/>
        </w:rPr>
        <w:t>هذا</w:t>
      </w:r>
      <w:r>
        <w:rPr>
          <w:rtl/>
        </w:rPr>
        <w:t xml:space="preserve"> ، وفي الرواية ( رقم 20 ) دلالة واضحة علىٰ اختلاف المرتبة بين </w:t>
      </w:r>
      <w:r>
        <w:rPr>
          <w:rtl/>
        </w:rPr>
        <w:br/>
        <w:t>« الولاية » و « الأربعة » .</w:t>
      </w:r>
    </w:p>
    <w:p w14:paraId="11769201" w14:textId="77777777" w:rsidR="00E15EBB" w:rsidRDefault="00E15EBB" w:rsidP="00E15EBB">
      <w:pPr>
        <w:rPr>
          <w:rtl/>
        </w:rPr>
      </w:pPr>
      <w:r>
        <w:rPr>
          <w:rtl/>
        </w:rPr>
        <w:t xml:space="preserve">وجاء في الرواية ( رقم 34 ) : « وفاتحة ذلك كلّه معرفتنا ، وخاتمته </w:t>
      </w:r>
      <w:r>
        <w:rPr>
          <w:rtl/>
        </w:rPr>
        <w:br/>
        <w:t xml:space="preserve">معرفتنا » ، وفي الرواية ( رقم 33 ) : « وختم ذلك بالولاية » ، وفي الروايتين </w:t>
      </w:r>
      <w:r>
        <w:rPr>
          <w:rtl/>
        </w:rPr>
        <w:br/>
        <w:t>نقاط :</w:t>
      </w:r>
    </w:p>
    <w:p w14:paraId="0CCBE258" w14:textId="77777777" w:rsidR="00E15EBB" w:rsidRDefault="00E15EBB" w:rsidP="00E15EBB">
      <w:pPr>
        <w:rPr>
          <w:rtl/>
        </w:rPr>
      </w:pPr>
      <w:r w:rsidRPr="00F77B41">
        <w:rPr>
          <w:rStyle w:val="rfdBold2"/>
          <w:rtl/>
        </w:rPr>
        <w:t>1 ـ</w:t>
      </w:r>
      <w:r>
        <w:rPr>
          <w:rtl/>
        </w:rPr>
        <w:t xml:space="preserve"> إنّه يعتبر في « الولاية » : « المعرفة » .</w:t>
      </w:r>
    </w:p>
    <w:p w14:paraId="04B7035E" w14:textId="77777777" w:rsidR="00E15EBB" w:rsidRDefault="00E15EBB" w:rsidP="00E15EBB">
      <w:pPr>
        <w:rPr>
          <w:rtl/>
        </w:rPr>
      </w:pPr>
      <w:r w:rsidRPr="00F77B41">
        <w:rPr>
          <w:rStyle w:val="rfdBold2"/>
          <w:rtl/>
        </w:rPr>
        <w:t>2 ـ</w:t>
      </w:r>
      <w:r>
        <w:rPr>
          <w:rtl/>
        </w:rPr>
        <w:t xml:space="preserve"> إنّ الأربعة ـ وكذا غيرها ـ مشروطة بمعرفة الأئمّة من أهل البيت </w:t>
      </w:r>
      <w:r>
        <w:rPr>
          <w:rtl/>
        </w:rPr>
        <w:br/>
        <w:t>عليهم السلام ؛ فلولاها لم يترتّب أثر علىٰ شيء من تلك الأُمور .</w:t>
      </w:r>
    </w:p>
    <w:p w14:paraId="7C08E5DE" w14:textId="77777777" w:rsidR="00E15EBB" w:rsidRPr="008A33D1" w:rsidRDefault="00E15EBB" w:rsidP="00E15EBB">
      <w:pPr>
        <w:rPr>
          <w:rStyle w:val="rfdPoemTiniCharChar"/>
          <w:rtl/>
        </w:rPr>
      </w:pPr>
      <w:r w:rsidRPr="00F77B41">
        <w:rPr>
          <w:rStyle w:val="rfdBold2"/>
          <w:rtl/>
        </w:rPr>
        <w:t>3 ـ</w:t>
      </w:r>
      <w:r>
        <w:rPr>
          <w:rtl/>
        </w:rPr>
        <w:t xml:space="preserve"> الموافاة أيضاً شرط . . بأن يقدم المؤمن علىٰ الله مع « المعرفة » ؛ </w:t>
      </w:r>
      <w:r>
        <w:rPr>
          <w:rtl/>
        </w:rPr>
        <w:br/>
        <w:t xml:space="preserve">فلو مات ـ حتّىٰ مع قيامه بتلك الأعمال ، وحتّىٰ مع المعرفة ـ منكراً لولاية </w:t>
      </w:r>
      <w:r>
        <w:rPr>
          <w:rtl/>
        </w:rPr>
        <w:br/>
      </w:r>
    </w:p>
    <w:p w14:paraId="7C6762BE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29"/>
          <w:headerReference w:type="default" r:id="rId30"/>
          <w:headerReference w:type="first" r:id="rId31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543FED9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أهل البيت عليهم السلام ما تُقبّل منه شيء !</w:t>
      </w:r>
    </w:p>
    <w:p w14:paraId="3C948CFF" w14:textId="77777777" w:rsidR="00E15EBB" w:rsidRDefault="00E15EBB" w:rsidP="00E15EBB">
      <w:pPr>
        <w:rPr>
          <w:rtl/>
        </w:rPr>
      </w:pPr>
      <w:r>
        <w:rPr>
          <w:rtl/>
        </w:rPr>
        <w:t xml:space="preserve">وأفادت الرواية ( رقم 36 ) ترتّب أثر دنيوي كبير علىٰ « الولاية » ؛ إذ </w:t>
      </w:r>
      <w:r>
        <w:rPr>
          <w:rtl/>
        </w:rPr>
        <w:br/>
        <w:t xml:space="preserve">قال عليه السلام : « انّ الله يدفع بمَن يصلّي من شيعتنا عمَّن لا يصلّي من </w:t>
      </w:r>
      <w:r>
        <w:rPr>
          <w:rtl/>
        </w:rPr>
        <w:br/>
        <w:t xml:space="preserve">شيعتنا . . . » ، مضافاً إلىٰ أنّ « الولاية » بالمعنىٰ الصحيح لا تتحقّق إلّا بالإطاعة </w:t>
      </w:r>
      <w:r>
        <w:rPr>
          <w:rtl/>
        </w:rPr>
        <w:br/>
        <w:t>في الواجبات والمحرّمات وغيرها .</w:t>
      </w:r>
    </w:p>
    <w:p w14:paraId="29F1D506" w14:textId="77777777" w:rsidR="00E15EBB" w:rsidRDefault="00E15EBB" w:rsidP="00E15EBB">
      <w:pPr>
        <w:rPr>
          <w:rtl/>
        </w:rPr>
      </w:pPr>
      <w:r w:rsidRPr="002A64F2">
        <w:rPr>
          <w:rStyle w:val="rfdBold2"/>
          <w:rtl/>
        </w:rPr>
        <w:t>هذا</w:t>
      </w:r>
      <w:r>
        <w:rPr>
          <w:rtl/>
        </w:rPr>
        <w:t xml:space="preserve"> ، وقد عقد الشيخ الحرّ العاملي ( الباب 29 ) من أبواب مقدّمة </w:t>
      </w:r>
      <w:r>
        <w:rPr>
          <w:rtl/>
        </w:rPr>
        <w:br/>
        <w:t xml:space="preserve">العبادات للروايات الدالّة علىٰ النقاط الثلاث المذكورة ، وقد جعل عنوانه : </w:t>
      </w:r>
      <w:r>
        <w:rPr>
          <w:rtl/>
        </w:rPr>
        <w:br/>
        <w:t>« باب بطلان العبادة بدون ولاية الأئمّة عليهم السلام و</w:t>
      </w:r>
      <w:r w:rsidRPr="00D063B0">
        <w:rPr>
          <w:rtl/>
        </w:rPr>
        <w:t>ﭐ</w:t>
      </w:r>
      <w:r>
        <w:rPr>
          <w:rtl/>
        </w:rPr>
        <w:t xml:space="preserve">عتقاد إمامتهم » ، </w:t>
      </w:r>
      <w:r>
        <w:rPr>
          <w:rtl/>
        </w:rPr>
        <w:br/>
        <w:t>وكان من جملة أخباره :</w:t>
      </w:r>
    </w:p>
    <w:p w14:paraId="3D861E79" w14:textId="77777777" w:rsidR="00E15EBB" w:rsidRDefault="00E15EBB" w:rsidP="00E15EBB">
      <w:pPr>
        <w:rPr>
          <w:rtl/>
        </w:rPr>
      </w:pPr>
      <w:r w:rsidRPr="00F77B41">
        <w:rPr>
          <w:rStyle w:val="rfdBold2"/>
          <w:rtl/>
        </w:rPr>
        <w:t>رقم 2 :</w:t>
      </w:r>
      <w:r>
        <w:rPr>
          <w:rtl/>
        </w:rPr>
        <w:t xml:space="preserve"> « عن أبي جعفر عليه السلام ـ في حديث ـ قال : ذروة الأمر </w:t>
      </w:r>
      <w:r>
        <w:rPr>
          <w:rtl/>
        </w:rPr>
        <w:br/>
        <w:t xml:space="preserve">وسنامه ومفتاحه وباب الأشياء ورضا الرحمٰن : الطاعة للإمام بعد معرفته ؛ </w:t>
      </w:r>
      <w:r>
        <w:rPr>
          <w:rtl/>
        </w:rPr>
        <w:br/>
        <w:t xml:space="preserve">أمَا لو أنّ رجلاً قام ليله وصام نهاره وتصدّق بجميع ماله وحجّ جميع دهره ، </w:t>
      </w:r>
      <w:r>
        <w:rPr>
          <w:rtl/>
        </w:rPr>
        <w:br/>
        <w:t xml:space="preserve">ولم يعرف ولاية وليّ الله فيواليه وتكون جميع أعماله بدلالته إليه ، ما كان له </w:t>
      </w:r>
      <w:r>
        <w:rPr>
          <w:rtl/>
        </w:rPr>
        <w:br/>
        <w:t>علىٰ الله حقّ في ثوابه ، ولا كان من أهل الإيمان » .</w:t>
      </w:r>
    </w:p>
    <w:p w14:paraId="5D4BD2E2" w14:textId="77777777" w:rsidR="00E15EBB" w:rsidRDefault="00E15EBB" w:rsidP="00E15EBB">
      <w:pPr>
        <w:rPr>
          <w:rtl/>
        </w:rPr>
      </w:pPr>
      <w:r>
        <w:rPr>
          <w:rtl/>
        </w:rPr>
        <w:t xml:space="preserve">وفي عدّة روايات بأسانيد مختلفة : والله لو عبد عمره ما بين الركن </w:t>
      </w:r>
      <w:r>
        <w:rPr>
          <w:rtl/>
        </w:rPr>
        <w:br/>
        <w:t xml:space="preserve">والمقام ، صائماً نهاره وقائماً ليله ، ثمّ لقي الله بغير ولايتنا ، لم ينفعه ذلك </w:t>
      </w:r>
      <w:r>
        <w:rPr>
          <w:rtl/>
        </w:rPr>
        <w:br/>
        <w:t xml:space="preserve">شيئاً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40E61A84" w14:textId="77777777" w:rsidR="00E15EBB" w:rsidRPr="008A33D1" w:rsidRDefault="00E15EBB" w:rsidP="00E15EBB">
      <w:pPr>
        <w:rPr>
          <w:rStyle w:val="rfdLineChar"/>
          <w:rtl/>
        </w:rPr>
      </w:pPr>
      <w:r w:rsidRPr="00F77B41">
        <w:rPr>
          <w:rStyle w:val="rfdBold2"/>
          <w:rtl/>
        </w:rPr>
        <w:t>رقم 19 :</w:t>
      </w:r>
      <w:r>
        <w:rPr>
          <w:rtl/>
        </w:rPr>
        <w:t xml:space="preserve"> عن أبي جعفر عليه السلام في قوله تعالىٰ : </w:t>
      </w:r>
      <w:r>
        <w:rPr>
          <w:rStyle w:val="rfdAlaem"/>
          <w:rtl/>
        </w:rPr>
        <w:t>(</w:t>
      </w:r>
      <w:r w:rsidRPr="008A33D1">
        <w:rPr>
          <w:rStyle w:val="rfdAie"/>
          <w:rtl/>
        </w:rPr>
        <w:t xml:space="preserve"> </w:t>
      </w:r>
      <w:r w:rsidRPr="001F1A9F">
        <w:rPr>
          <w:rStyle w:val="rfdAie"/>
          <w:rtl/>
        </w:rPr>
        <w:t xml:space="preserve">وَإِنِّي لَغَفَّارٌ </w:t>
      </w:r>
      <w:r>
        <w:rPr>
          <w:rStyle w:val="rfdAie"/>
          <w:rtl/>
        </w:rPr>
        <w:br/>
      </w:r>
      <w:r w:rsidRPr="001F1A9F">
        <w:rPr>
          <w:rStyle w:val="rfdAie"/>
          <w:rtl/>
        </w:rPr>
        <w:t>لِّمَن تَابَ وَآمَنَ وَعَمِلَ صَالِحًا ثُمَّ اهْتَدَىٰ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قال : « ألا ترىٰ كيف </w:t>
      </w:r>
      <w:r>
        <w:rPr>
          <w:rtl/>
        </w:rPr>
        <w:br/>
        <w:t xml:space="preserve">اشترط ؟ ولن تنفعه التوبة والإيمان والعمل الصالح حتّىٰ اهتدىٰ ؟ والله ، </w:t>
      </w:r>
      <w:r>
        <w:rPr>
          <w:rtl/>
        </w:rPr>
        <w:br/>
      </w:r>
      <w:r w:rsidRPr="008A33D1">
        <w:rPr>
          <w:rStyle w:val="rfdLineChar"/>
          <w:rtl/>
        </w:rPr>
        <w:t>__________________</w:t>
      </w:r>
    </w:p>
    <w:p w14:paraId="569421CD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وسائل الشيعة 1 / 122 ح 308 ـ 312</w:t>
      </w:r>
      <w:r>
        <w:rPr>
          <w:rtl/>
        </w:rPr>
        <w:t xml:space="preserve"> .</w:t>
      </w:r>
    </w:p>
    <w:p w14:paraId="0BE1AC3D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سورة طه 20 : 82</w:t>
      </w:r>
      <w:r>
        <w:rPr>
          <w:rtl/>
        </w:rPr>
        <w:t xml:space="preserve"> .</w:t>
      </w:r>
    </w:p>
    <w:p w14:paraId="6B994FD0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لو جهد أن يعمل ما قُبل منه حتّىٰ يهتدي . قلت : إلىٰ من جعلني الله فداك ؟ </w:t>
      </w:r>
      <w:r>
        <w:rPr>
          <w:rtl/>
        </w:rPr>
        <w:br/>
        <w:t>قال : إلينا » .</w:t>
      </w:r>
    </w:p>
    <w:p w14:paraId="7397CC7B" w14:textId="77777777" w:rsidR="00E15EBB" w:rsidRDefault="00E15EBB" w:rsidP="00E15EBB">
      <w:pPr>
        <w:rPr>
          <w:rtl/>
        </w:rPr>
      </w:pPr>
      <w:r>
        <w:rPr>
          <w:rtl/>
        </w:rPr>
        <w:t xml:space="preserve">وقد ورد من طرق العامّة روايات تفسّر الآية المباركة كذلك ؛ كما في </w:t>
      </w:r>
      <w:r>
        <w:rPr>
          <w:rtl/>
        </w:rPr>
        <w:br/>
        <w:t xml:space="preserve">ترجمة أمير المؤمنين من </w:t>
      </w:r>
      <w:r w:rsidRPr="002E35DA">
        <w:rPr>
          <w:rStyle w:val="rfdBold2"/>
          <w:rtl/>
        </w:rPr>
        <w:t xml:space="preserve">تاريخ دمشق </w:t>
      </w:r>
      <w:r>
        <w:rPr>
          <w:rStyle w:val="rfdBold2"/>
          <w:rtl/>
        </w:rPr>
        <w:t>و</w:t>
      </w:r>
      <w:r w:rsidRPr="002E35DA">
        <w:rPr>
          <w:rStyle w:val="rfdBold2"/>
          <w:rtl/>
        </w:rPr>
        <w:t>تهذيب الكمال</w:t>
      </w:r>
      <w:r>
        <w:rPr>
          <w:rtl/>
        </w:rPr>
        <w:t xml:space="preserve"> ، وفي التفاسير ، </w:t>
      </w:r>
      <w:r>
        <w:rPr>
          <w:rtl/>
        </w:rPr>
        <w:br/>
        <w:t xml:space="preserve">مثل الدرّ المنثور للسيوطي 3 / 390 ، وروح المعاني للآلوسي 11 / 45 ، </w:t>
      </w:r>
      <w:r>
        <w:rPr>
          <w:rtl/>
        </w:rPr>
        <w:br/>
        <w:t>وفتح القدير للشوكاني 2 / 414 ، وغيرها . .</w:t>
      </w:r>
    </w:p>
    <w:p w14:paraId="218C7682" w14:textId="77777777" w:rsidR="00E15EBB" w:rsidRDefault="00E15EBB" w:rsidP="00E15EBB">
      <w:pPr>
        <w:rPr>
          <w:rtl/>
        </w:rPr>
      </w:pPr>
      <w:r>
        <w:rPr>
          <w:rtl/>
        </w:rPr>
        <w:t xml:space="preserve">وروى الحاكم الحسكاني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قال : « أخبرنا أحمد بن محمّد بن </w:t>
      </w:r>
      <w:r>
        <w:rPr>
          <w:rtl/>
        </w:rPr>
        <w:br/>
        <w:t xml:space="preserve">أحمد الفقيه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قال : أخبرنا عبد الله بن محمّد بن جعفر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، قال : حدّثنا </w:t>
      </w:r>
      <w:r>
        <w:rPr>
          <w:rtl/>
        </w:rPr>
        <w:br/>
        <w:t xml:space="preserve">موسىٰ بن هارون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، قال : حدّثنا إسماعيل بن موسىٰ الفزاري </w:t>
      </w:r>
      <w:r w:rsidRPr="0072653A">
        <w:rPr>
          <w:rStyle w:val="rfdFootnotenum"/>
          <w:rtl/>
        </w:rPr>
        <w:t>(5)</w:t>
      </w:r>
      <w:r>
        <w:rPr>
          <w:rtl/>
        </w:rPr>
        <w:t xml:space="preserve"> ، قال : </w:t>
      </w:r>
      <w:r>
        <w:rPr>
          <w:rtl/>
        </w:rPr>
        <w:br/>
        <w:t xml:space="preserve">حدّثنا عمر بن شاكر البصري </w:t>
      </w:r>
      <w:r w:rsidRPr="0072653A">
        <w:rPr>
          <w:rStyle w:val="rfdFootnotenum"/>
          <w:rtl/>
        </w:rPr>
        <w:t>(6)</w:t>
      </w:r>
      <w:r>
        <w:rPr>
          <w:rtl/>
        </w:rPr>
        <w:t xml:space="preserve"> ، عن ثابت البناني </w:t>
      </w:r>
      <w:r w:rsidRPr="0072653A">
        <w:rPr>
          <w:rStyle w:val="rfdFootnotenum"/>
          <w:rtl/>
        </w:rPr>
        <w:t>(7)</w:t>
      </w:r>
      <w:r>
        <w:rPr>
          <w:rtl/>
        </w:rPr>
        <w:t xml:space="preserve"> في قوله : </w:t>
      </w:r>
      <w:r>
        <w:rPr>
          <w:rStyle w:val="rfdAlaem"/>
          <w:rtl/>
        </w:rPr>
        <w:t>(</w:t>
      </w:r>
      <w:r w:rsidRPr="003A434F">
        <w:rPr>
          <w:rStyle w:val="rfdAie"/>
          <w:rtl/>
        </w:rPr>
        <w:t xml:space="preserve"> </w:t>
      </w:r>
      <w:r w:rsidRPr="00A81F3F">
        <w:rPr>
          <w:rStyle w:val="rfdAie"/>
          <w:rtl/>
        </w:rPr>
        <w:t xml:space="preserve">وَإِنِّي </w:t>
      </w:r>
      <w:r>
        <w:rPr>
          <w:rStyle w:val="rfdAie"/>
          <w:rtl/>
        </w:rPr>
        <w:br/>
      </w:r>
      <w:r w:rsidRPr="00A81F3F">
        <w:rPr>
          <w:rStyle w:val="rfdAie"/>
          <w:rtl/>
        </w:rPr>
        <w:t>لَغَفَّارٌ لِّمَن تَابَ وَآمَنَ وَعَمِلَ صَالِحًا ثُمَّ اهْتَدَىٰ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 w:rsidRPr="003A434F">
        <w:rPr>
          <w:rtl/>
        </w:rPr>
        <w:t xml:space="preserve"> </w:t>
      </w:r>
      <w:r>
        <w:rPr>
          <w:rtl/>
        </w:rPr>
        <w:t xml:space="preserve">، قال : إلىٰ ولاية أهل </w:t>
      </w:r>
      <w:r>
        <w:rPr>
          <w:rtl/>
        </w:rPr>
        <w:br/>
        <w:t xml:space="preserve">بيته » </w:t>
      </w:r>
      <w:r w:rsidRPr="0072653A">
        <w:rPr>
          <w:rStyle w:val="rfdFootnotenum"/>
          <w:rtl/>
        </w:rPr>
        <w:t>(8)</w:t>
      </w:r>
      <w:r>
        <w:rPr>
          <w:rtl/>
        </w:rPr>
        <w:t xml:space="preserve"> .</w:t>
      </w:r>
    </w:p>
    <w:p w14:paraId="24AB1B64" w14:textId="77777777" w:rsidR="00E15EBB" w:rsidRPr="003A434F" w:rsidRDefault="00E15EBB" w:rsidP="00E15EBB">
      <w:pPr>
        <w:rPr>
          <w:rStyle w:val="rfdLineChar"/>
          <w:rtl/>
        </w:rPr>
      </w:pPr>
      <w:r>
        <w:rPr>
          <w:rtl/>
        </w:rPr>
        <w:t xml:space="preserve">وكذلك ما دلّت عليه الروايات السابقة ؛ فإنّ ذلك مروي في كتب </w:t>
      </w:r>
      <w:r>
        <w:rPr>
          <w:rtl/>
        </w:rPr>
        <w:br/>
      </w:r>
      <w:r w:rsidRPr="003A434F">
        <w:rPr>
          <w:rStyle w:val="rfdLineChar"/>
          <w:rtl/>
        </w:rPr>
        <w:t>__________________</w:t>
      </w:r>
    </w:p>
    <w:p w14:paraId="53468DB7" w14:textId="77777777" w:rsidR="00E15EBB" w:rsidRPr="00430C0E" w:rsidRDefault="00E15EBB" w:rsidP="00E15EBB">
      <w:pPr>
        <w:pStyle w:val="rfdFootnote0"/>
        <w:rPr>
          <w:rtl/>
        </w:rPr>
      </w:pPr>
      <w:r w:rsidRPr="00430C0E">
        <w:rPr>
          <w:rtl/>
        </w:rPr>
        <w:t xml:space="preserve">(1) توجد ترجمته في تذكرة الحفّاظ 3 / 1200 ، سير أعلام النبلاء 18 / 268 ، الجواهر </w:t>
      </w:r>
      <w:r>
        <w:rPr>
          <w:rtl/>
        </w:rPr>
        <w:br/>
      </w:r>
      <w:r w:rsidRPr="00430C0E">
        <w:rPr>
          <w:rtl/>
        </w:rPr>
        <w:t xml:space="preserve">المضيّة في طبقات الحنفية 2 / 496 ، منتخب السياق في تاريخ نيسابور : 463 ، </w:t>
      </w:r>
      <w:r>
        <w:rPr>
          <w:rtl/>
        </w:rPr>
        <w:br/>
      </w:r>
      <w:r w:rsidRPr="00430C0E">
        <w:rPr>
          <w:rtl/>
        </w:rPr>
        <w:t>وغيرها</w:t>
      </w:r>
      <w:r>
        <w:rPr>
          <w:rtl/>
        </w:rPr>
        <w:t xml:space="preserve"> .</w:t>
      </w:r>
    </w:p>
    <w:p w14:paraId="54B77CC5" w14:textId="77777777" w:rsidR="00E15EBB" w:rsidRPr="00430C0E" w:rsidRDefault="00E15EBB" w:rsidP="00E15EBB">
      <w:pPr>
        <w:pStyle w:val="rfdFootnote0"/>
        <w:rPr>
          <w:rtl/>
        </w:rPr>
      </w:pPr>
      <w:r w:rsidRPr="00430C0E">
        <w:rPr>
          <w:rtl/>
        </w:rPr>
        <w:t>(2) المتوفّى</w:t>
      </w:r>
      <w:r>
        <w:rPr>
          <w:rtl/>
        </w:rPr>
        <w:t>ٰ</w:t>
      </w:r>
      <w:r w:rsidRPr="00430C0E">
        <w:rPr>
          <w:rtl/>
        </w:rPr>
        <w:t xml:space="preserve"> سنة 430 </w:t>
      </w:r>
      <w:r>
        <w:rPr>
          <w:rtl/>
        </w:rPr>
        <w:t>؛</w:t>
      </w:r>
      <w:r w:rsidRPr="00430C0E">
        <w:rPr>
          <w:rtl/>
        </w:rPr>
        <w:t xml:space="preserve"> المنتخب من السياق : 107 ، العِبَر 2 / 262 ، شذرات الذهب </w:t>
      </w:r>
      <w:r>
        <w:rPr>
          <w:rtl/>
        </w:rPr>
        <w:br/>
      </w:r>
      <w:r w:rsidRPr="00430C0E">
        <w:rPr>
          <w:rtl/>
        </w:rPr>
        <w:t>3 / 245</w:t>
      </w:r>
      <w:r>
        <w:rPr>
          <w:rtl/>
        </w:rPr>
        <w:t xml:space="preserve"> .</w:t>
      </w:r>
    </w:p>
    <w:p w14:paraId="1E3A82DC" w14:textId="77777777" w:rsidR="00E15EBB" w:rsidRPr="00430C0E" w:rsidRDefault="00E15EBB" w:rsidP="00E15EBB">
      <w:pPr>
        <w:pStyle w:val="rfdFootnote0"/>
        <w:rPr>
          <w:rtl/>
        </w:rPr>
      </w:pPr>
      <w:r w:rsidRPr="00430C0E">
        <w:rPr>
          <w:rtl/>
        </w:rPr>
        <w:t>(3) المتوفّى</w:t>
      </w:r>
      <w:r>
        <w:rPr>
          <w:rtl/>
        </w:rPr>
        <w:t>ٰ</w:t>
      </w:r>
      <w:r w:rsidRPr="00430C0E">
        <w:rPr>
          <w:rtl/>
        </w:rPr>
        <w:t xml:space="preserve"> سنة 369 </w:t>
      </w:r>
      <w:r>
        <w:rPr>
          <w:rtl/>
        </w:rPr>
        <w:t>؛</w:t>
      </w:r>
      <w:r w:rsidRPr="00430C0E">
        <w:rPr>
          <w:rtl/>
        </w:rPr>
        <w:t xml:space="preserve"> سير أعلام النبلاء 16 / 287</w:t>
      </w:r>
      <w:r>
        <w:rPr>
          <w:rtl/>
        </w:rPr>
        <w:t xml:space="preserve"> .</w:t>
      </w:r>
    </w:p>
    <w:p w14:paraId="45BAFDF9" w14:textId="77777777" w:rsidR="00E15EBB" w:rsidRPr="00430C0E" w:rsidRDefault="00E15EBB" w:rsidP="00E15EBB">
      <w:pPr>
        <w:pStyle w:val="rfdFootnote0"/>
        <w:rPr>
          <w:rtl/>
        </w:rPr>
      </w:pPr>
      <w:r w:rsidRPr="00430C0E">
        <w:rPr>
          <w:rtl/>
        </w:rPr>
        <w:t>(4) المتوفّى</w:t>
      </w:r>
      <w:r>
        <w:rPr>
          <w:rtl/>
        </w:rPr>
        <w:t>ٰ</w:t>
      </w:r>
      <w:r w:rsidRPr="00430C0E">
        <w:rPr>
          <w:rtl/>
        </w:rPr>
        <w:t xml:space="preserve"> سنة 294 </w:t>
      </w:r>
      <w:r>
        <w:rPr>
          <w:rtl/>
        </w:rPr>
        <w:t>؛</w:t>
      </w:r>
      <w:r w:rsidRPr="00430C0E">
        <w:rPr>
          <w:rtl/>
        </w:rPr>
        <w:t xml:space="preserve"> تاريخ بغداد 13 / 50 ، سير أعلام النبلاء 12 / 116</w:t>
      </w:r>
      <w:r>
        <w:rPr>
          <w:rtl/>
        </w:rPr>
        <w:t xml:space="preserve"> .</w:t>
      </w:r>
    </w:p>
    <w:p w14:paraId="31AE214F" w14:textId="77777777" w:rsidR="00E15EBB" w:rsidRPr="00430C0E" w:rsidRDefault="00E15EBB" w:rsidP="00E15EBB">
      <w:pPr>
        <w:pStyle w:val="rfdFootnote0"/>
        <w:rPr>
          <w:rtl/>
        </w:rPr>
      </w:pPr>
      <w:r w:rsidRPr="00430C0E">
        <w:rPr>
          <w:rtl/>
        </w:rPr>
        <w:t>(5) المتوفّى</w:t>
      </w:r>
      <w:r>
        <w:rPr>
          <w:rtl/>
        </w:rPr>
        <w:t>ٰ</w:t>
      </w:r>
      <w:r w:rsidRPr="00430C0E">
        <w:rPr>
          <w:rtl/>
        </w:rPr>
        <w:t xml:space="preserve"> سنة 245 </w:t>
      </w:r>
      <w:r>
        <w:rPr>
          <w:rtl/>
        </w:rPr>
        <w:t>؛</w:t>
      </w:r>
      <w:r w:rsidRPr="00430C0E">
        <w:rPr>
          <w:rtl/>
        </w:rPr>
        <w:t xml:space="preserve"> الجرح والتعديل 1 / 196 ، الثقات 8 / 104 ، الكاشف </w:t>
      </w:r>
      <w:r>
        <w:rPr>
          <w:rtl/>
        </w:rPr>
        <w:br/>
      </w:r>
      <w:r w:rsidRPr="00430C0E">
        <w:rPr>
          <w:rtl/>
        </w:rPr>
        <w:t>1 / 129 ، تهذيب الكمال 3 / 210</w:t>
      </w:r>
      <w:r>
        <w:rPr>
          <w:rtl/>
        </w:rPr>
        <w:t xml:space="preserve"> .</w:t>
      </w:r>
    </w:p>
    <w:p w14:paraId="0040A41A" w14:textId="77777777" w:rsidR="00E15EBB" w:rsidRPr="00430C0E" w:rsidRDefault="00E15EBB" w:rsidP="00E15EBB">
      <w:pPr>
        <w:pStyle w:val="rfdFootnote0"/>
        <w:rPr>
          <w:rtl/>
        </w:rPr>
      </w:pPr>
      <w:r w:rsidRPr="00430C0E">
        <w:rPr>
          <w:rtl/>
        </w:rPr>
        <w:t>(6) صحيح الترمذي 4 / 256 ، الثقات 5 / 151</w:t>
      </w:r>
      <w:r>
        <w:rPr>
          <w:rtl/>
        </w:rPr>
        <w:t xml:space="preserve"> .</w:t>
      </w:r>
    </w:p>
    <w:p w14:paraId="4AE42919" w14:textId="77777777" w:rsidR="00E15EBB" w:rsidRPr="00430C0E" w:rsidRDefault="00E15EBB" w:rsidP="00E15EBB">
      <w:pPr>
        <w:pStyle w:val="rfdFootnote0"/>
        <w:rPr>
          <w:rtl/>
        </w:rPr>
      </w:pPr>
      <w:r w:rsidRPr="00430C0E">
        <w:rPr>
          <w:rtl/>
        </w:rPr>
        <w:t>(7) تهذيب الكمال 4 / 346 ، سير أعلام النبلاء 5 / 220 ، تقريب التهذيب 1 / 115</w:t>
      </w:r>
      <w:r>
        <w:rPr>
          <w:rtl/>
        </w:rPr>
        <w:t xml:space="preserve"> .</w:t>
      </w:r>
    </w:p>
    <w:p w14:paraId="2E099201" w14:textId="77777777" w:rsidR="00E15EBB" w:rsidRDefault="00E15EBB" w:rsidP="00E15EBB">
      <w:pPr>
        <w:pStyle w:val="rfdFootnote0"/>
        <w:rPr>
          <w:rtl/>
        </w:rPr>
      </w:pPr>
      <w:r w:rsidRPr="00430C0E">
        <w:rPr>
          <w:rtl/>
        </w:rPr>
        <w:t>(8)</w:t>
      </w:r>
      <w:r>
        <w:rPr>
          <w:rtl/>
        </w:rPr>
        <w:t xml:space="preserve"> شواهد التنزيل 1 / 492 .</w:t>
      </w:r>
    </w:p>
    <w:p w14:paraId="40330422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32"/>
          <w:headerReference w:type="default" r:id="rId33"/>
          <w:headerReference w:type="first" r:id="rId34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032690B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العامّة وبأسانيدهم المختلفة أيضاً ، وإنْ أبدلوا لفظ « الولاية » بـ : « المحبّة » . .</w:t>
      </w:r>
    </w:p>
    <w:p w14:paraId="28F4728F" w14:textId="77777777" w:rsidR="00E15EBB" w:rsidRDefault="00E15EBB" w:rsidP="00E15EBB">
      <w:pPr>
        <w:rPr>
          <w:rtl/>
        </w:rPr>
      </w:pPr>
      <w:r>
        <w:rPr>
          <w:rtl/>
        </w:rPr>
        <w:t>قال ابن عساكر :</w:t>
      </w:r>
    </w:p>
    <w:p w14:paraId="44DBAE31" w14:textId="77777777" w:rsidR="00E15EBB" w:rsidRDefault="00E15EBB" w:rsidP="00E15EBB">
      <w:pPr>
        <w:rPr>
          <w:rtl/>
        </w:rPr>
      </w:pPr>
      <w:r>
        <w:rPr>
          <w:rtl/>
        </w:rPr>
        <w:t xml:space="preserve">« أنبأنا ابن السمسار ، أنبأنا علي بن الحسن الصوري ، أنبأنا سليمان </w:t>
      </w:r>
      <w:r>
        <w:rPr>
          <w:rtl/>
        </w:rPr>
        <w:br/>
        <w:t xml:space="preserve">ابن أحمد بن أيوب الطبراني اللخمي بأصبهان ، أنبأنا الحسين بن إدريس </w:t>
      </w:r>
      <w:r>
        <w:rPr>
          <w:rtl/>
        </w:rPr>
        <w:br/>
        <w:t xml:space="preserve">الحريري التستري ، حدّثنا أبو عثمان طالوت بن عباد البصري الصيرفي ، </w:t>
      </w:r>
      <w:r>
        <w:rPr>
          <w:rtl/>
        </w:rPr>
        <w:br/>
        <w:t xml:space="preserve">أنبأنا فضال بن جبير ، أنبأنا أبو أُمامة الباهلي ، قال : قال رسول الله صلّىٰ الله </w:t>
      </w:r>
      <w:r>
        <w:rPr>
          <w:rtl/>
        </w:rPr>
        <w:br/>
        <w:t xml:space="preserve">عليه [ وآله ] وسلّم : خلق الله الأنبياء من أشجار شتّىٰ ، وخلقني وعليّاً من </w:t>
      </w:r>
      <w:r>
        <w:rPr>
          <w:rtl/>
        </w:rPr>
        <w:br/>
        <w:t xml:space="preserve">شجرة واحدة ، فأنا أصلها وعليّ فرعها وفاطمة لقاحها والحسن والحسين </w:t>
      </w:r>
      <w:r>
        <w:rPr>
          <w:rtl/>
        </w:rPr>
        <w:br/>
        <w:t>ثمرها ، فمَن تعلّق بغصن من أغصانها نجا ، ومن زاغ هوىٰ .</w:t>
      </w:r>
    </w:p>
    <w:p w14:paraId="3AB678A6" w14:textId="77777777" w:rsidR="00E15EBB" w:rsidRDefault="00E15EBB" w:rsidP="00E15EBB">
      <w:pPr>
        <w:rPr>
          <w:rtl/>
        </w:rPr>
      </w:pPr>
      <w:r>
        <w:rPr>
          <w:rtl/>
        </w:rPr>
        <w:t xml:space="preserve">ولو أنّ عبداً عبد الله بين الصفا والمروة ألف عام ، ثمّ ألف عام ، ثمّ </w:t>
      </w:r>
      <w:r>
        <w:rPr>
          <w:rtl/>
        </w:rPr>
        <w:br/>
        <w:t xml:space="preserve">ألف عام ، ثمّ لم يدرك محبّتنا ، لأكبّه الله علىٰ منخريه في النار ، ثمّ تلا : </w:t>
      </w:r>
      <w:r>
        <w:rPr>
          <w:rtl/>
        </w:rPr>
        <w:br/>
      </w:r>
      <w:r>
        <w:rPr>
          <w:rStyle w:val="rfdAlaem"/>
          <w:rtl/>
        </w:rPr>
        <w:t>(</w:t>
      </w:r>
      <w:r w:rsidRPr="00CD1E13">
        <w:rPr>
          <w:rStyle w:val="rfdAie"/>
          <w:rtl/>
        </w:rPr>
        <w:t xml:space="preserve"> </w:t>
      </w:r>
      <w:r w:rsidRPr="002811EA">
        <w:rPr>
          <w:rStyle w:val="rfdAie"/>
          <w:rtl/>
        </w:rPr>
        <w:t>قُل لَّا أَسْأَلُكُمْ عَلَيْهِ أَجْرًا إِلَّا الْمَوَدَّةَ فِي الْقُرْبَىٰ</w:t>
      </w:r>
      <w:r>
        <w:rPr>
          <w:rStyle w:val="rfdAie"/>
          <w:rtl/>
        </w:rPr>
        <w:t xml:space="preserve"> </w:t>
      </w:r>
      <w:r w:rsidRPr="002811EA"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 w:rsidRPr="00CD1E13">
        <w:rPr>
          <w:rtl/>
        </w:rPr>
        <w:t xml:space="preserve"> </w:t>
      </w:r>
      <w:r>
        <w:rPr>
          <w:rtl/>
        </w:rPr>
        <w:t xml:space="preserve">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053F52E6" w14:textId="77777777" w:rsidR="00E15EBB" w:rsidRDefault="00E15EBB" w:rsidP="00E15EBB">
      <w:pPr>
        <w:rPr>
          <w:rtl/>
        </w:rPr>
      </w:pPr>
      <w:r>
        <w:rPr>
          <w:rtl/>
        </w:rPr>
        <w:t>وروىٰ ابن عساكر أيضاً بإسناد له قوله صلّىٰ الله عليه وآله وسلّم :</w:t>
      </w:r>
    </w:p>
    <w:p w14:paraId="695BE5D1" w14:textId="77777777" w:rsidR="00E15EBB" w:rsidRDefault="00E15EBB" w:rsidP="00E15EBB">
      <w:pPr>
        <w:rPr>
          <w:rtl/>
        </w:rPr>
      </w:pPr>
      <w:r>
        <w:rPr>
          <w:rtl/>
        </w:rPr>
        <w:t xml:space="preserve">« ولو أنّ أُمّتي صاموا حتّىٰ يكونوا كالحنايا ، وصلّوا حتّىٰ يكونوا </w:t>
      </w:r>
      <w:r>
        <w:rPr>
          <w:rtl/>
        </w:rPr>
        <w:br/>
        <w:t xml:space="preserve">كالأوتار ، ثمّ أبغضوك ، لأكبّهم الله في النار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058C7FD6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7A10E059" w14:textId="77777777" w:rsidR="00E15EBB" w:rsidRPr="00007F17" w:rsidRDefault="00E15EBB" w:rsidP="00E15EBB">
      <w:pPr>
        <w:pStyle w:val="rfdLine"/>
        <w:rPr>
          <w:rtl/>
        </w:rPr>
      </w:pPr>
      <w:r>
        <w:rPr>
          <w:rStyle w:val="rfdNormal0Char"/>
          <w:rtl/>
        </w:rPr>
        <w:br/>
      </w:r>
      <w:r w:rsidRPr="00CD1E13">
        <w:rPr>
          <w:rStyle w:val="rfdNormal0Char"/>
          <w:rtl/>
        </w:rPr>
        <w:br/>
      </w:r>
      <w:r w:rsidRPr="00007F17">
        <w:rPr>
          <w:rtl/>
        </w:rPr>
        <w:t>__________________</w:t>
      </w:r>
    </w:p>
    <w:p w14:paraId="747BAB98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سورة الشورى</w:t>
      </w:r>
      <w:r>
        <w:rPr>
          <w:rtl/>
        </w:rPr>
        <w:t>ٰ</w:t>
      </w:r>
      <w:r w:rsidRPr="00007F17">
        <w:rPr>
          <w:rtl/>
        </w:rPr>
        <w:t xml:space="preserve"> 42 : 23</w:t>
      </w:r>
      <w:r>
        <w:rPr>
          <w:rtl/>
        </w:rPr>
        <w:t xml:space="preserve"> .</w:t>
      </w:r>
    </w:p>
    <w:p w14:paraId="4772CA66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تاريخ دمشق 42 / 65</w:t>
      </w:r>
      <w:r>
        <w:rPr>
          <w:rtl/>
        </w:rPr>
        <w:t xml:space="preserve"> .</w:t>
      </w:r>
    </w:p>
    <w:p w14:paraId="19CB7F5A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تاريخ دمشق 42 / 66</w:t>
      </w:r>
      <w:r>
        <w:rPr>
          <w:rtl/>
        </w:rPr>
        <w:t xml:space="preserve"> .</w:t>
      </w:r>
    </w:p>
    <w:p w14:paraId="2EE1606F" w14:textId="77777777" w:rsidR="00E15EBB" w:rsidRPr="00CD1E13" w:rsidRDefault="00E15EBB" w:rsidP="00E15EBB">
      <w:pPr>
        <w:rPr>
          <w:rtl/>
        </w:rPr>
      </w:pPr>
      <w:r w:rsidRPr="00CD1E13">
        <w:rPr>
          <w:rtl/>
        </w:rPr>
        <w:br w:type="page"/>
      </w:r>
    </w:p>
    <w:p w14:paraId="173D59C5" w14:textId="77777777" w:rsidR="00E15EBB" w:rsidRPr="00CD1E13" w:rsidRDefault="00E15EBB" w:rsidP="00E15EBB">
      <w:pPr>
        <w:pStyle w:val="rfdPoemTini"/>
        <w:rPr>
          <w:rtl/>
        </w:rPr>
      </w:pPr>
    </w:p>
    <w:p w14:paraId="27A98D12" w14:textId="77777777" w:rsidR="00E15EBB" w:rsidRDefault="00E15EBB" w:rsidP="00E15EBB">
      <w:pPr>
        <w:pStyle w:val="rfdCenterBold1"/>
        <w:rPr>
          <w:rtl/>
        </w:rPr>
      </w:pPr>
      <w:r w:rsidRPr="006E765E">
        <w:rPr>
          <w:rtl/>
        </w:rPr>
        <w:t>(2)</w:t>
      </w:r>
      <w:r>
        <w:rPr>
          <w:rtl/>
        </w:rPr>
        <w:t xml:space="preserve"> </w:t>
      </w:r>
      <w:r>
        <w:rPr>
          <w:rtl/>
        </w:rPr>
        <w:br/>
      </w:r>
      <w:r w:rsidRPr="006E765E">
        <w:rPr>
          <w:rtl/>
        </w:rPr>
        <w:t>لو أنّ العباد إذا جهلوا</w:t>
      </w:r>
      <w:r>
        <w:rPr>
          <w:rtl/>
        </w:rPr>
        <w:t xml:space="preserve"> </w:t>
      </w:r>
      <w:r>
        <w:rPr>
          <w:rtl/>
        </w:rPr>
        <w:br/>
        <w:t>وقفوا ولم يجحدوا لم يكفروا</w:t>
      </w:r>
    </w:p>
    <w:p w14:paraId="2E95AF5A" w14:textId="77777777" w:rsidR="00E15EBB" w:rsidRDefault="00E15EBB" w:rsidP="00E15EBB">
      <w:pPr>
        <w:rPr>
          <w:rtl/>
        </w:rPr>
      </w:pPr>
      <w:r>
        <w:rPr>
          <w:rtl/>
        </w:rPr>
        <w:t xml:space="preserve">عن أبي عبد الله عليه السلام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 .</w:t>
      </w:r>
    </w:p>
    <w:p w14:paraId="3F74D1EF" w14:textId="77777777" w:rsidR="00E15EBB" w:rsidRDefault="00E15EBB" w:rsidP="00E15EBB">
      <w:pPr>
        <w:rPr>
          <w:rtl/>
        </w:rPr>
      </w:pPr>
      <w:r>
        <w:rPr>
          <w:rtl/>
        </w:rPr>
        <w:t xml:space="preserve">وهذه الكلمة من أحسن الكلام ، وفيها قاعدة عامّة وفائدة مهمّة في </w:t>
      </w:r>
      <w:r>
        <w:rPr>
          <w:rtl/>
        </w:rPr>
        <w:br/>
        <w:t xml:space="preserve">الحثّ علىٰ التعقّل والتعلّم ، والاحتياط في الأُمور ، والمحافظة علىٰ العقائد </w:t>
      </w:r>
      <w:r>
        <w:rPr>
          <w:rtl/>
        </w:rPr>
        <w:br/>
        <w:t>وضروريات الدين . .</w:t>
      </w:r>
    </w:p>
    <w:p w14:paraId="7FA6872D" w14:textId="77777777" w:rsidR="00E15EBB" w:rsidRDefault="00E15EBB" w:rsidP="00E15EBB">
      <w:pPr>
        <w:rPr>
          <w:rtl/>
        </w:rPr>
      </w:pPr>
      <w:r>
        <w:rPr>
          <w:rtl/>
        </w:rPr>
        <w:t xml:space="preserve">إنّه قد يطلق « الجهل » ويراد منه ما يقابل : « العقل » ، وقد يطلق ويراد </w:t>
      </w:r>
      <w:r>
        <w:rPr>
          <w:rtl/>
        </w:rPr>
        <w:br/>
        <w:t xml:space="preserve">منه ما يقابل : « العلم » ، وكلاهما محتمل هنا ؛ فإن كان المراد هو الأوّل ، ففيه </w:t>
      </w:r>
      <w:r>
        <w:rPr>
          <w:rtl/>
        </w:rPr>
        <w:br/>
        <w:t xml:space="preserve">الحثّ علىٰ التعقّل والتفهّم للأُمور ، وإن كان المراد هو الثاني ، ففيه الحثّ </w:t>
      </w:r>
      <w:r>
        <w:rPr>
          <w:rtl/>
        </w:rPr>
        <w:br/>
        <w:t>علىٰ التعلّم . . وإلّا فالاحتياط .</w:t>
      </w:r>
    </w:p>
    <w:p w14:paraId="329CC2E2" w14:textId="77777777" w:rsidR="00E15EBB" w:rsidRDefault="00E15EBB" w:rsidP="00E15EBB">
      <w:pPr>
        <w:rPr>
          <w:rtl/>
        </w:rPr>
      </w:pPr>
      <w:r>
        <w:rPr>
          <w:rtl/>
        </w:rPr>
        <w:t xml:space="preserve">وعلىٰ كلّ حال ، فإنّ مقتضى الحكمة في حال الجهل بالشيء هو </w:t>
      </w:r>
      <w:r>
        <w:rPr>
          <w:rtl/>
        </w:rPr>
        <w:br/>
        <w:t xml:space="preserve">« التوقّف » والسكوت حتّىٰ يرتفع الجهل ويتّضح الحال ، هذا في مطلق </w:t>
      </w:r>
      <w:r>
        <w:rPr>
          <w:rtl/>
        </w:rPr>
        <w:br/>
        <w:t xml:space="preserve">الأُمور ؛ لأنّ الموافقة علىٰ الشيء والقبول له ، أو الإنكار للشيء والردّ له ، </w:t>
      </w:r>
      <w:r>
        <w:rPr>
          <w:rtl/>
        </w:rPr>
        <w:br/>
        <w:t xml:space="preserve">مع الجهل بالحقيقة ، قد يؤدّي إلىٰ الباطل ، وترتيب الأثر عليه عملاً قد </w:t>
      </w:r>
      <w:r>
        <w:rPr>
          <w:rtl/>
        </w:rPr>
        <w:br/>
        <w:t>يوقع في الضلالة .</w:t>
      </w:r>
    </w:p>
    <w:p w14:paraId="42ED238E" w14:textId="77777777" w:rsidR="00E15EBB" w:rsidRPr="007F61A3" w:rsidRDefault="00E15EBB" w:rsidP="00E15EBB">
      <w:pPr>
        <w:rPr>
          <w:rStyle w:val="rfdLineChar"/>
          <w:rtl/>
        </w:rPr>
      </w:pPr>
      <w:r>
        <w:rPr>
          <w:rtl/>
        </w:rPr>
        <w:t xml:space="preserve">وأمّا في خصوص القضايا الراجعة إلىٰ العقيدة الثابتة بدليل قطعي ، </w:t>
      </w:r>
      <w:r>
        <w:rPr>
          <w:rtl/>
        </w:rPr>
        <w:br/>
        <w:t xml:space="preserve">فعن أبي جعفر عليه السلام : « كلّ شيء يجرّه الإقرار والتسليم فهو الإيمان ، </w:t>
      </w:r>
      <w:r>
        <w:rPr>
          <w:rtl/>
        </w:rPr>
        <w:br/>
      </w:r>
      <w:r>
        <w:rPr>
          <w:rtl/>
        </w:rPr>
        <w:br/>
      </w:r>
      <w:r w:rsidRPr="007F61A3">
        <w:rPr>
          <w:rStyle w:val="rfdLineChar"/>
          <w:rtl/>
        </w:rPr>
        <w:t>__________________</w:t>
      </w:r>
    </w:p>
    <w:p w14:paraId="1E79D50E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وسائل الشيعة 1 / 32 ح 47</w:t>
      </w:r>
      <w:r>
        <w:rPr>
          <w:rtl/>
        </w:rPr>
        <w:t xml:space="preserve"> .</w:t>
      </w:r>
    </w:p>
    <w:p w14:paraId="42EF4517" w14:textId="77777777" w:rsidR="00E15EBB" w:rsidRDefault="00E15EBB" w:rsidP="00E15EBB">
      <w:pPr>
        <w:pStyle w:val="rfdNormal0"/>
        <w:rPr>
          <w:rStyle w:val="rfdFootnote"/>
          <w:rtl/>
        </w:rPr>
        <w:sectPr w:rsidR="00E15EBB" w:rsidSect="00A95676">
          <w:headerReference w:type="even" r:id="rId35"/>
          <w:headerReference w:type="default" r:id="rId36"/>
          <w:headerReference w:type="first" r:id="rId37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03A5660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وكلّ شيء يجرّه الإنكار والجحود فهو الكفر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؛ وذلك لأنّ كثيراً من </w:t>
      </w:r>
      <w:r>
        <w:rPr>
          <w:rtl/>
        </w:rPr>
        <w:br/>
        <w:t xml:space="preserve">المسائل العقائديّة يعسر بل يتعذّر دركها أو فهم تفاصيلها علىٰ العقول ، </w:t>
      </w:r>
      <w:r>
        <w:rPr>
          <w:rtl/>
        </w:rPr>
        <w:br/>
        <w:t xml:space="preserve">حتّىٰ كبار العقلاء والعلماء ، لكن لمّا كانت من الضروريات فلا بُدّ من </w:t>
      </w:r>
      <w:r>
        <w:rPr>
          <w:rtl/>
        </w:rPr>
        <w:br/>
        <w:t xml:space="preserve">التسليم ، ولو علىٰ الإجمال ، ولا أقلّ من عدم الجحد والإنكار ؛ وإلّا كان من </w:t>
      </w:r>
      <w:r>
        <w:rPr>
          <w:rtl/>
        </w:rPr>
        <w:br/>
        <w:t>الكافرين .</w:t>
      </w:r>
    </w:p>
    <w:p w14:paraId="0910849C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59BBFF28" w14:textId="77777777" w:rsidR="00E15EBB" w:rsidRPr="00007F17" w:rsidRDefault="00E15EBB" w:rsidP="00E15EBB">
      <w:pPr>
        <w:pStyle w:val="rfdLine"/>
        <w:rPr>
          <w:rtl/>
        </w:rPr>
      </w:pPr>
      <w:r w:rsidRPr="007F61A3">
        <w:rPr>
          <w:rStyle w:val="rfdNormal0Char"/>
          <w:rtl/>
        </w:rPr>
        <w:br/>
      </w:r>
      <w:r w:rsidRPr="007F61A3">
        <w:rPr>
          <w:rStyle w:val="rfdNormal0Char"/>
          <w:rtl/>
        </w:rPr>
        <w:br/>
      </w:r>
      <w:r w:rsidRPr="007F61A3">
        <w:rPr>
          <w:rStyle w:val="rfdNormal0Char"/>
          <w:rtl/>
        </w:rPr>
        <w:br/>
      </w:r>
      <w:r w:rsidRPr="007F61A3">
        <w:rPr>
          <w:rStyle w:val="rfdNormal0Char"/>
          <w:rtl/>
        </w:rPr>
        <w:br/>
      </w:r>
      <w:r w:rsidRPr="007F61A3">
        <w:rPr>
          <w:rStyle w:val="rfdNormal0Char"/>
          <w:rtl/>
        </w:rPr>
        <w:br/>
      </w:r>
      <w:r w:rsidRPr="007F61A3">
        <w:rPr>
          <w:rStyle w:val="rfdNormal0Char"/>
          <w:rtl/>
        </w:rPr>
        <w:br/>
      </w:r>
      <w:r w:rsidRPr="007F61A3">
        <w:rPr>
          <w:rStyle w:val="rfdNormal0Char"/>
          <w:rtl/>
        </w:rPr>
        <w:br/>
      </w:r>
      <w:r w:rsidRPr="007F61A3">
        <w:rPr>
          <w:rStyle w:val="rfdNormal0Char"/>
          <w:rtl/>
        </w:rPr>
        <w:br/>
      </w:r>
      <w:r w:rsidRPr="007F61A3"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7F61A3"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7F61A3">
        <w:rPr>
          <w:rStyle w:val="rfdNormal0Char"/>
          <w:rtl/>
        </w:rPr>
        <w:br/>
      </w:r>
      <w:r w:rsidRPr="007F61A3">
        <w:rPr>
          <w:rStyle w:val="rfdNormal0Char"/>
          <w:rtl/>
        </w:rPr>
        <w:br/>
      </w:r>
      <w:r w:rsidRPr="00007F17">
        <w:rPr>
          <w:rtl/>
        </w:rPr>
        <w:t>__________________</w:t>
      </w:r>
    </w:p>
    <w:p w14:paraId="1C387B00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وسائل الشيعة 1 / 30 ح 40</w:t>
      </w:r>
      <w:r>
        <w:rPr>
          <w:rtl/>
        </w:rPr>
        <w:t xml:space="preserve"> .</w:t>
      </w:r>
    </w:p>
    <w:p w14:paraId="3DD35DD5" w14:textId="77777777" w:rsidR="00E15EBB" w:rsidRPr="007F61A3" w:rsidRDefault="00E15EBB" w:rsidP="00E15EBB">
      <w:pPr>
        <w:rPr>
          <w:rtl/>
        </w:rPr>
      </w:pPr>
      <w:r w:rsidRPr="007F61A3">
        <w:rPr>
          <w:rtl/>
        </w:rPr>
        <w:br w:type="page"/>
      </w:r>
    </w:p>
    <w:p w14:paraId="70C37C02" w14:textId="77777777" w:rsidR="00E15EBB" w:rsidRPr="007F61A3" w:rsidRDefault="00E15EBB" w:rsidP="00E15EBB">
      <w:pPr>
        <w:pStyle w:val="rfdPoemTini"/>
        <w:rPr>
          <w:rtl/>
        </w:rPr>
      </w:pPr>
    </w:p>
    <w:p w14:paraId="16794B72" w14:textId="77777777" w:rsidR="00E15EBB" w:rsidRDefault="00E15EBB" w:rsidP="00E15EBB">
      <w:pPr>
        <w:pStyle w:val="rfdCenterBold1"/>
        <w:rPr>
          <w:rtl/>
        </w:rPr>
      </w:pPr>
      <w:r w:rsidRPr="006E765E">
        <w:rPr>
          <w:rtl/>
        </w:rPr>
        <w:t>(3)</w:t>
      </w:r>
      <w:r>
        <w:rPr>
          <w:rtl/>
        </w:rPr>
        <w:t xml:space="preserve"> </w:t>
      </w:r>
      <w:r>
        <w:rPr>
          <w:rtl/>
        </w:rPr>
        <w:br/>
      </w:r>
      <w:r w:rsidRPr="006E765E">
        <w:rPr>
          <w:rtl/>
        </w:rPr>
        <w:t>كان أبي يبعث أُمّي وأُمّ فروة</w:t>
      </w:r>
      <w:r>
        <w:rPr>
          <w:rtl/>
        </w:rPr>
        <w:t xml:space="preserve"> </w:t>
      </w:r>
      <w:r>
        <w:rPr>
          <w:rtl/>
        </w:rPr>
        <w:br/>
        <w:t>تقضيان حقوق أهل المدينة</w:t>
      </w:r>
    </w:p>
    <w:p w14:paraId="46500B7C" w14:textId="77777777" w:rsidR="00E15EBB" w:rsidRDefault="00E15EBB" w:rsidP="00E15EBB">
      <w:pPr>
        <w:rPr>
          <w:rtl/>
        </w:rPr>
      </w:pPr>
      <w:r>
        <w:rPr>
          <w:rtl/>
        </w:rPr>
        <w:t xml:space="preserve">عن الإمام الكاظم عليه السلام في جواب عبد الله الكاهلي ، في </w:t>
      </w:r>
      <w:r>
        <w:rPr>
          <w:rtl/>
        </w:rPr>
        <w:br/>
        <w:t>رواية ، قال :</w:t>
      </w:r>
    </w:p>
    <w:p w14:paraId="07D5814C" w14:textId="77777777" w:rsidR="00E15EBB" w:rsidRDefault="00E15EBB" w:rsidP="00E15EBB">
      <w:pPr>
        <w:rPr>
          <w:rtl/>
        </w:rPr>
      </w:pPr>
      <w:r>
        <w:rPr>
          <w:rtl/>
        </w:rPr>
        <w:t>« قلت لأبي الحسن عليه السلام : إنّ امرأتي و</w:t>
      </w:r>
      <w:r w:rsidRPr="0049406F">
        <w:rPr>
          <w:rtl/>
        </w:rPr>
        <w:t>ٱ</w:t>
      </w:r>
      <w:r>
        <w:rPr>
          <w:rtl/>
        </w:rPr>
        <w:t xml:space="preserve">مرأة ابن مارد تخرجان </w:t>
      </w:r>
      <w:r>
        <w:rPr>
          <w:rtl/>
        </w:rPr>
        <w:br/>
        <w:t xml:space="preserve">في المآتم فأنهاهما ، فتقول لي امرأتي : إنْ كان حراماً فانهنا عنه حتّىٰ نتركه ، </w:t>
      </w:r>
      <w:r>
        <w:rPr>
          <w:rtl/>
        </w:rPr>
        <w:br/>
        <w:t>وإن لم يكن حراماً فلأيّ شيء تمنعناه ؟ فإذا مات لنا ميّت لم يجئنا أحد !</w:t>
      </w:r>
    </w:p>
    <w:p w14:paraId="24CDEDA5" w14:textId="77777777" w:rsidR="00E15EBB" w:rsidRDefault="00E15EBB" w:rsidP="00E15EBB">
      <w:pPr>
        <w:rPr>
          <w:rtl/>
        </w:rPr>
      </w:pPr>
      <w:r>
        <w:rPr>
          <w:rtl/>
        </w:rPr>
        <w:t xml:space="preserve">قال : فقال أبو الحسن عليه السلام عن الحقوق تسألني ، كان أبي </w:t>
      </w:r>
      <w:r>
        <w:rPr>
          <w:rtl/>
        </w:rPr>
        <w:br/>
        <w:t xml:space="preserve">يبعث أُمّي وأُمّ فروة تقضيان حقوق أهل المدينة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0B228CCA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وفي بيان هذه الرواية نقول :</w:t>
      </w:r>
    </w:p>
    <w:p w14:paraId="477FDD8D" w14:textId="77777777" w:rsidR="00E15EBB" w:rsidRDefault="00E15EBB" w:rsidP="00E15EBB">
      <w:pPr>
        <w:rPr>
          <w:rtl/>
        </w:rPr>
      </w:pPr>
      <w:r w:rsidRPr="00F77B41">
        <w:rPr>
          <w:rStyle w:val="rfdBold2"/>
          <w:rtl/>
        </w:rPr>
        <w:t>1 ـ</w:t>
      </w:r>
      <w:r>
        <w:rPr>
          <w:rtl/>
        </w:rPr>
        <w:t xml:space="preserve"> إنّ عقد المأتم علىٰ الميّت كان في عصر النبيّ والأئمّة عليهم </w:t>
      </w:r>
      <w:r>
        <w:rPr>
          <w:rtl/>
        </w:rPr>
        <w:br/>
        <w:t>السلام من الآداب والسُنن في مجتمع المسلمين . .</w:t>
      </w:r>
    </w:p>
    <w:p w14:paraId="0F633E98" w14:textId="77777777" w:rsidR="00E15EBB" w:rsidRDefault="00E15EBB" w:rsidP="00E15EBB">
      <w:pPr>
        <w:rPr>
          <w:rtl/>
        </w:rPr>
      </w:pPr>
      <w:r>
        <w:rPr>
          <w:rtl/>
        </w:rPr>
        <w:t xml:space="preserve">ومن الواضح أنّ أقلّ ما يجري ـ في مجلس من هذا القبيل ـ هو ذكر </w:t>
      </w:r>
      <w:r>
        <w:rPr>
          <w:rtl/>
        </w:rPr>
        <w:br/>
        <w:t>محاسن الميّت ورثاؤه والبكاء عليه .</w:t>
      </w:r>
    </w:p>
    <w:p w14:paraId="6D6514EC" w14:textId="77777777" w:rsidR="00E15EBB" w:rsidRPr="007F61A3" w:rsidRDefault="00E15EBB" w:rsidP="00E15EBB">
      <w:pPr>
        <w:rPr>
          <w:rStyle w:val="rfdLineChar"/>
          <w:rtl/>
        </w:rPr>
      </w:pPr>
      <w:r>
        <w:rPr>
          <w:rtl/>
        </w:rPr>
        <w:t xml:space="preserve">ومن أخبار الباب ما عن أبي جعفر عليه السلام ، قال : « مات الوليد </w:t>
      </w:r>
      <w:r>
        <w:rPr>
          <w:rtl/>
        </w:rPr>
        <w:br/>
        <w:t xml:space="preserve">ابن المغيرة ، فقالت أُمّ سلمة للنبيّ صلّىٰ الله عليه وآله : إنّ آل المغيرة قد </w:t>
      </w:r>
      <w:r>
        <w:rPr>
          <w:rtl/>
        </w:rPr>
        <w:br/>
      </w:r>
      <w:r>
        <w:rPr>
          <w:rtl/>
        </w:rPr>
        <w:br/>
      </w:r>
      <w:r w:rsidRPr="007F61A3">
        <w:rPr>
          <w:rStyle w:val="rfdLineChar"/>
          <w:rtl/>
        </w:rPr>
        <w:t>__________________</w:t>
      </w:r>
    </w:p>
    <w:p w14:paraId="59E09B6B" w14:textId="77777777" w:rsidR="00E15EBB" w:rsidRDefault="00E15EBB" w:rsidP="00E15EBB">
      <w:pPr>
        <w:pStyle w:val="rfdFootnote0"/>
        <w:rPr>
          <w:rtl/>
        </w:rPr>
      </w:pPr>
      <w:r w:rsidRPr="0079670E">
        <w:rPr>
          <w:rtl/>
        </w:rPr>
        <w:t>(1) وسائ</w:t>
      </w:r>
      <w:r>
        <w:rPr>
          <w:rtl/>
        </w:rPr>
        <w:t>ل الشيعة 3 / 239 ح 3510 .</w:t>
      </w:r>
    </w:p>
    <w:p w14:paraId="18B7311D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38"/>
          <w:headerReference w:type="default" r:id="rId39"/>
          <w:headerReference w:type="first" r:id="rId40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46E3E5D3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أقاموا مناحةً فأذهب إليهم ؟ فأذِن لها ، فلبست ثيابها وتهيّأت ، . . . فندبت </w:t>
      </w:r>
      <w:r>
        <w:rPr>
          <w:rtl/>
        </w:rPr>
        <w:br/>
        <w:t xml:space="preserve">ابن عمّها بين يدي رسول الله فقالت : . . . فما عاب رسول الله ذلك ولا قال </w:t>
      </w:r>
      <w:r>
        <w:rPr>
          <w:rtl/>
        </w:rPr>
        <w:br/>
        <w:t xml:space="preserve">شيئاً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2FF4A3A6" w14:textId="77777777" w:rsidR="00E15EBB" w:rsidRDefault="00E15EBB" w:rsidP="00E15EBB">
      <w:pPr>
        <w:rPr>
          <w:rtl/>
        </w:rPr>
      </w:pPr>
      <w:r w:rsidRPr="0023594B">
        <w:rPr>
          <w:rStyle w:val="rfdBold2"/>
          <w:rtl/>
        </w:rPr>
        <w:t>2 ـ</w:t>
      </w:r>
      <w:r>
        <w:rPr>
          <w:rtl/>
        </w:rPr>
        <w:t xml:space="preserve"> إنّ المأتم لا يختصّ بالرجل ، بل كان للنساء مأتم كذلك ، فإنهنّ </w:t>
      </w:r>
      <w:r>
        <w:rPr>
          <w:rtl/>
        </w:rPr>
        <w:br/>
        <w:t>ـ وخاصّة نساء البيوتات ـ كنّ يحضرن المأتم المقام علىٰ الميّت .</w:t>
      </w:r>
    </w:p>
    <w:p w14:paraId="5736E288" w14:textId="77777777" w:rsidR="00E15EBB" w:rsidRDefault="00E15EBB" w:rsidP="00E15EBB">
      <w:pPr>
        <w:rPr>
          <w:rtl/>
        </w:rPr>
      </w:pPr>
      <w:r w:rsidRPr="0023594B">
        <w:rPr>
          <w:rStyle w:val="rfdBold2"/>
          <w:rtl/>
        </w:rPr>
        <w:t>3 ـ</w:t>
      </w:r>
      <w:r>
        <w:rPr>
          <w:rtl/>
        </w:rPr>
        <w:t xml:space="preserve"> وإنّ الرجال كانوا لا يمانعون نساءهم من النوح وحضور المآتم ، </w:t>
      </w:r>
      <w:r>
        <w:rPr>
          <w:rtl/>
        </w:rPr>
        <w:br/>
        <w:t xml:space="preserve">بل بالعكس ؛ فإنّهم كانوا يحبّذون ذلك ويبعثون نساءهم للمشاركة مع ذوي </w:t>
      </w:r>
      <w:r>
        <w:rPr>
          <w:rtl/>
        </w:rPr>
        <w:br/>
        <w:t xml:space="preserve">الميّت في حزنهم وعزائهم ، ما لم يستلزم ذلك ما لا يجوز أو لا ينبغي ، </w:t>
      </w:r>
      <w:r>
        <w:rPr>
          <w:rtl/>
        </w:rPr>
        <w:br/>
        <w:t>فلا منع إلّا بعنوان ثانوي . .</w:t>
      </w:r>
    </w:p>
    <w:p w14:paraId="6F9D6354" w14:textId="77777777" w:rsidR="00E15EBB" w:rsidRDefault="00E15EBB" w:rsidP="00E15EBB">
      <w:pPr>
        <w:rPr>
          <w:rtl/>
        </w:rPr>
      </w:pPr>
      <w:r>
        <w:rPr>
          <w:rtl/>
        </w:rPr>
        <w:t xml:space="preserve">كما في الخبر عن الإمام الباقر عليه السلام : « إنّما تحتاج المرأة إلىٰ </w:t>
      </w:r>
      <w:r>
        <w:rPr>
          <w:rtl/>
        </w:rPr>
        <w:br/>
        <w:t xml:space="preserve">النوح لتسيل دمعتها ، ولا ينبغي لها أن تقول هجراً ، فإذا جاء الليل فلا تؤذي </w:t>
      </w:r>
      <w:r>
        <w:rPr>
          <w:rtl/>
        </w:rPr>
        <w:br/>
        <w:t xml:space="preserve">الملائكة بالنوح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03F88B40" w14:textId="77777777" w:rsidR="00E15EBB" w:rsidRDefault="00E15EBB" w:rsidP="00E15EBB">
      <w:pPr>
        <w:rPr>
          <w:rtl/>
        </w:rPr>
      </w:pPr>
      <w:r w:rsidRPr="0023594B">
        <w:rPr>
          <w:rStyle w:val="rfdBold2"/>
          <w:rtl/>
        </w:rPr>
        <w:t>4 ـ</w:t>
      </w:r>
      <w:r>
        <w:rPr>
          <w:rtl/>
        </w:rPr>
        <w:t xml:space="preserve"> إنّ الإمام أبا عبد الله الصادق عليه السلام كان يرسل أُمّه وزوجته </w:t>
      </w:r>
      <w:r>
        <w:rPr>
          <w:rtl/>
        </w:rPr>
        <w:br/>
        <w:t xml:space="preserve">ـ أُمّ الإمام الكاظم عليه السلام ـ لمآتم أهل المدينة ، ولا يكتفي بإرسال </w:t>
      </w:r>
      <w:r>
        <w:rPr>
          <w:rtl/>
        </w:rPr>
        <w:br/>
        <w:t>بعض الأخوات أو البنات أو القريبات ، ممّا يدلّ علىٰ اهتمامه بالأمر .</w:t>
      </w:r>
    </w:p>
    <w:p w14:paraId="7102C1EE" w14:textId="77777777" w:rsidR="00E15EBB" w:rsidRDefault="00E15EBB" w:rsidP="00E15EBB">
      <w:pPr>
        <w:rPr>
          <w:rtl/>
        </w:rPr>
      </w:pPr>
      <w:r w:rsidRPr="0023594B">
        <w:rPr>
          <w:rStyle w:val="rfdBold2"/>
          <w:rtl/>
        </w:rPr>
        <w:t>5 ـ</w:t>
      </w:r>
      <w:r>
        <w:rPr>
          <w:rtl/>
        </w:rPr>
        <w:t xml:space="preserve"> إنّ جملة : « كان أبي يبعث » ظاهرة في الاستمرار .</w:t>
      </w:r>
    </w:p>
    <w:p w14:paraId="11D6C3B2" w14:textId="77777777" w:rsidR="00E15EBB" w:rsidRDefault="00E15EBB" w:rsidP="00E15EBB">
      <w:pPr>
        <w:rPr>
          <w:rtl/>
        </w:rPr>
      </w:pPr>
      <w:r w:rsidRPr="0023594B">
        <w:rPr>
          <w:rStyle w:val="rfdBold2"/>
          <w:rtl/>
        </w:rPr>
        <w:t>6 ـ</w:t>
      </w:r>
      <w:r>
        <w:rPr>
          <w:rtl/>
        </w:rPr>
        <w:t xml:space="preserve"> إنّ قول المرأة لزوجها الكاهلي : « فإذا مات لنا ميّت لم يجئنا </w:t>
      </w:r>
      <w:r>
        <w:rPr>
          <w:rtl/>
        </w:rPr>
        <w:br/>
        <w:t xml:space="preserve">أحد » ، يفيد : إنّ الحضور في مآتم الناس من الحقوق المتبادلة ، فإنّك إن </w:t>
      </w:r>
      <w:r>
        <w:rPr>
          <w:rtl/>
        </w:rPr>
        <w:br/>
        <w:t xml:space="preserve">حضرت مجلس أخيك يرىٰ نفسه ملزماً بالحضور في مجلسك إذا مات لك </w:t>
      </w:r>
      <w:r>
        <w:rPr>
          <w:rtl/>
        </w:rPr>
        <w:br/>
        <w:t>ميّت ؛ لأنّه يعتبر ذلك دَيْناً عليه أن يقضيه ؛ وإلّا فلا يلتزم .</w:t>
      </w:r>
    </w:p>
    <w:p w14:paraId="771E3D6E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5E27A6E3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وسائل الشيعة 17 / 125 ح 22157</w:t>
      </w:r>
      <w:r>
        <w:rPr>
          <w:rtl/>
        </w:rPr>
        <w:t xml:space="preserve"> .</w:t>
      </w:r>
    </w:p>
    <w:p w14:paraId="323A2B1B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وسائل الشيعة 17 / 127 ح 22161</w:t>
      </w:r>
      <w:r>
        <w:rPr>
          <w:rtl/>
        </w:rPr>
        <w:t xml:space="preserve"> .</w:t>
      </w:r>
    </w:p>
    <w:p w14:paraId="7C948013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br w:type="page"/>
      </w:r>
      <w:r w:rsidRPr="0023594B">
        <w:rPr>
          <w:rStyle w:val="rfdBold2"/>
          <w:rtl/>
        </w:rPr>
        <w:lastRenderedPageBreak/>
        <w:t>7 ـ</w:t>
      </w:r>
      <w:r>
        <w:rPr>
          <w:rtl/>
        </w:rPr>
        <w:t xml:space="preserve"> ولذا قال الإمام عليه السلام : « تقضيان حقوق أهل المدينة » .</w:t>
      </w:r>
    </w:p>
    <w:p w14:paraId="68024DDD" w14:textId="77777777" w:rsidR="00E15EBB" w:rsidRDefault="00E15EBB" w:rsidP="00E15EBB">
      <w:pPr>
        <w:rPr>
          <w:rtl/>
        </w:rPr>
      </w:pPr>
      <w:r>
        <w:rPr>
          <w:rtl/>
        </w:rPr>
        <w:t>والمستفاد من هذه الرواية أمران : أحدهما عام ، والآخر خاصّ . .</w:t>
      </w:r>
    </w:p>
    <w:p w14:paraId="3B7205F4" w14:textId="77777777" w:rsidR="00E15EBB" w:rsidRDefault="00E15EBB" w:rsidP="00E15EBB">
      <w:pPr>
        <w:pStyle w:val="rfdBold1"/>
        <w:rPr>
          <w:rtl/>
        </w:rPr>
      </w:pPr>
      <w:r>
        <w:sym w:font="Wingdings 2" w:char="F0F5"/>
      </w:r>
      <w:r>
        <w:rPr>
          <w:rtl/>
        </w:rPr>
        <w:t xml:space="preserve"> أمّا الأوّل :</w:t>
      </w:r>
    </w:p>
    <w:p w14:paraId="205B4659" w14:textId="77777777" w:rsidR="00E15EBB" w:rsidRDefault="00E15EBB" w:rsidP="00E15EBB">
      <w:pPr>
        <w:rPr>
          <w:rtl/>
        </w:rPr>
      </w:pPr>
      <w:r>
        <w:rPr>
          <w:rtl/>
        </w:rPr>
        <w:t xml:space="preserve">فإنّ كلّ ما كان من الآداب والعادات والتقاليد الاجتماعيّة موجباً </w:t>
      </w:r>
      <w:r>
        <w:rPr>
          <w:rtl/>
        </w:rPr>
        <w:br/>
        <w:t xml:space="preserve">لتقوية روابط المحبّة وأواصر الأُخوّة بين الناس من غير أن يستلزم </w:t>
      </w:r>
      <w:r>
        <w:rPr>
          <w:rtl/>
        </w:rPr>
        <w:br/>
        <w:t>مفسدة ، فإنّه محبّذ عند الشارع أيضاً ، مندوب إليه ومحبوب لديه .</w:t>
      </w:r>
    </w:p>
    <w:p w14:paraId="68A67C9A" w14:textId="77777777" w:rsidR="00E15EBB" w:rsidRDefault="00E15EBB" w:rsidP="00E15EBB">
      <w:pPr>
        <w:pStyle w:val="rfdBold1"/>
        <w:rPr>
          <w:rtl/>
        </w:rPr>
      </w:pPr>
      <w:r>
        <w:sym w:font="Wingdings 2" w:char="F0F5"/>
      </w:r>
      <w:r>
        <w:rPr>
          <w:rtl/>
        </w:rPr>
        <w:t xml:space="preserve"> وأمّا الثاني :</w:t>
      </w:r>
    </w:p>
    <w:p w14:paraId="56070998" w14:textId="77777777" w:rsidR="00E15EBB" w:rsidRDefault="00E15EBB" w:rsidP="00E15EBB">
      <w:pPr>
        <w:rPr>
          <w:rtl/>
        </w:rPr>
      </w:pPr>
      <w:r>
        <w:rPr>
          <w:rtl/>
        </w:rPr>
        <w:t xml:space="preserve">فإنّ السُنن الجارية في المجتمع في خصوص تكريم الميّت بإقامة </w:t>
      </w:r>
      <w:r>
        <w:rPr>
          <w:rtl/>
        </w:rPr>
        <w:br/>
        <w:t xml:space="preserve">المأتم عليه ، والبكاء والرثاء له ، وحضور الآخرين ، والمواساة لذوي الميّت </w:t>
      </w:r>
      <w:r>
        <w:rPr>
          <w:rtl/>
        </w:rPr>
        <w:br/>
        <w:t xml:space="preserve">وأصحاب العزاء . . كلّ ذلك قد أمضاه الشارع المقدّس قولاً وفعلاً </w:t>
      </w:r>
      <w:r>
        <w:rPr>
          <w:rtl/>
        </w:rPr>
        <w:br/>
        <w:t>وتقريراً . .</w:t>
      </w:r>
    </w:p>
    <w:p w14:paraId="6707EA67" w14:textId="77777777" w:rsidR="00E15EBB" w:rsidRDefault="00E15EBB" w:rsidP="00E15EBB">
      <w:pPr>
        <w:rPr>
          <w:rtl/>
        </w:rPr>
      </w:pPr>
      <w:r>
        <w:rPr>
          <w:rtl/>
        </w:rPr>
        <w:t>وممّا ورد في ذلك من رواياتنا :</w:t>
      </w:r>
    </w:p>
    <w:p w14:paraId="35B8579F" w14:textId="77777777" w:rsidR="00E15EBB" w:rsidRDefault="00E15EBB" w:rsidP="00E15EBB">
      <w:pPr>
        <w:rPr>
          <w:rtl/>
        </w:rPr>
      </w:pPr>
      <w:r>
        <w:sym w:font="Wingdings 2" w:char="F0F5"/>
      </w:r>
      <w:r>
        <w:rPr>
          <w:rtl/>
        </w:rPr>
        <w:t xml:space="preserve"> عن أبي عبد الله عليه السلام ـ في حديث ـ : « لمّا مات إبراهيم </w:t>
      </w:r>
      <w:r>
        <w:rPr>
          <w:rtl/>
        </w:rPr>
        <w:br/>
        <w:t xml:space="preserve">ابن رسول الله صلّىٰ الله عليه وآله وسلّم ـ هملت عين رسول الله بالدموع ، </w:t>
      </w:r>
      <w:r>
        <w:rPr>
          <w:rtl/>
        </w:rPr>
        <w:br/>
        <w:t xml:space="preserve">ثمّ قال رسول الله : تدمع العين ويحزن القلب ولا نقول ما يسخط الربّ ، </w:t>
      </w:r>
      <w:r>
        <w:rPr>
          <w:rtl/>
        </w:rPr>
        <w:br/>
        <w:t xml:space="preserve">وإنّا بك يا إبراهيم لمحزونون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7C063F4E" w14:textId="77777777" w:rsidR="00E15EBB" w:rsidRDefault="00E15EBB" w:rsidP="00E15EBB">
      <w:pPr>
        <w:rPr>
          <w:rtl/>
        </w:rPr>
      </w:pPr>
      <w:r>
        <w:sym w:font="Wingdings 2" w:char="F0F5"/>
      </w:r>
      <w:r>
        <w:rPr>
          <w:rtl/>
        </w:rPr>
        <w:t xml:space="preserve"> وعن أحدهما ـ عليهما السلام ـ : لمّا ماتت رقيّة . . . كانت « فاطمة </w:t>
      </w:r>
      <w:r>
        <w:rPr>
          <w:rtl/>
        </w:rPr>
        <w:br/>
        <w:t xml:space="preserve">عليها السلام علىٰ شفير القبر ، تنحدر دموعها في القبر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16B79DA8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1D27F57F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وسائل الشيعة 3 / 280 ح 3651</w:t>
      </w:r>
      <w:r>
        <w:rPr>
          <w:rtl/>
        </w:rPr>
        <w:t xml:space="preserve"> .</w:t>
      </w:r>
    </w:p>
    <w:p w14:paraId="2101DD35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وسائل الشيعة 3 / 279 ح 3649</w:t>
      </w:r>
      <w:r>
        <w:rPr>
          <w:rtl/>
        </w:rPr>
        <w:t xml:space="preserve"> .</w:t>
      </w:r>
    </w:p>
    <w:p w14:paraId="5F900C73" w14:textId="77777777" w:rsidR="00E15EBB" w:rsidRDefault="00E15EBB" w:rsidP="00E15EBB">
      <w:pPr>
        <w:rPr>
          <w:rStyle w:val="rfdFootnote"/>
          <w:rtl/>
        </w:rPr>
        <w:sectPr w:rsidR="00E15EBB" w:rsidSect="00A95676">
          <w:headerReference w:type="even" r:id="rId41"/>
          <w:headerReference w:type="default" r:id="rId42"/>
          <w:headerReference w:type="first" r:id="rId43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343A7B95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lastRenderedPageBreak/>
        <w:sym w:font="Wingdings 2" w:char="F0F5"/>
      </w:r>
      <w:r>
        <w:rPr>
          <w:rtl/>
        </w:rPr>
        <w:t xml:space="preserve"> و « إنّ رسول الله صلّىٰ الله عليه وآله وسلّم حين جاءته وفاة جعفر </w:t>
      </w:r>
      <w:r>
        <w:rPr>
          <w:rtl/>
        </w:rPr>
        <w:br/>
        <w:t xml:space="preserve">ابن أبي طالب وزيد بن حارثة ، كان إذا دخل بيته كثر بكاؤه عليهما جدّاً </w:t>
      </w:r>
      <w:r>
        <w:rPr>
          <w:rtl/>
        </w:rPr>
        <w:br/>
        <w:t xml:space="preserve">ويقول : كانا يحدّثاني ويؤنساني فذهبا جميعاً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42A3DADF" w14:textId="77777777" w:rsidR="00E15EBB" w:rsidRDefault="00E15EBB" w:rsidP="00E15EBB">
      <w:pPr>
        <w:rPr>
          <w:rtl/>
        </w:rPr>
      </w:pPr>
      <w:r>
        <w:sym w:font="Wingdings 2" w:char="F0F5"/>
      </w:r>
      <w:r>
        <w:rPr>
          <w:rtl/>
        </w:rPr>
        <w:t xml:space="preserve"> و « أوصىٰ أبو جعفر عليه السلام بثمانمائة درهم لمأتمه ، وكان </w:t>
      </w:r>
      <w:r>
        <w:rPr>
          <w:rtl/>
        </w:rPr>
        <w:br/>
        <w:t xml:space="preserve">يرىٰ ذلك من السُنّة ؛ لأنّ رسول الله صلّىٰ الله عليه وآله وسلّم قال : اتّخذوا </w:t>
      </w:r>
      <w:r>
        <w:rPr>
          <w:rtl/>
        </w:rPr>
        <w:br/>
        <w:t xml:space="preserve">لآل جعفر طعاماً ، فقد شغلوا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23106B64" w14:textId="77777777" w:rsidR="00E15EBB" w:rsidRDefault="00E15EBB" w:rsidP="00E15EBB">
      <w:pPr>
        <w:rPr>
          <w:rtl/>
        </w:rPr>
      </w:pPr>
      <w:r>
        <w:sym w:font="Wingdings 2" w:char="F0F5"/>
      </w:r>
      <w:r>
        <w:rPr>
          <w:rtl/>
        </w:rPr>
        <w:t xml:space="preserve"> و « أوصىٰ أبو جعفر عليه السلام أن يُندب في المواسم عشر </w:t>
      </w:r>
      <w:r>
        <w:rPr>
          <w:rtl/>
        </w:rPr>
        <w:br/>
        <w:t xml:space="preserve">سنين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47F48EA7" w14:textId="77777777" w:rsidR="00E15EBB" w:rsidRDefault="00E15EBB" w:rsidP="00E15EBB">
      <w:pPr>
        <w:rPr>
          <w:rtl/>
        </w:rPr>
      </w:pPr>
      <w:r>
        <w:sym w:font="Wingdings 2" w:char="F0F5"/>
      </w:r>
      <w:r>
        <w:rPr>
          <w:rtl/>
        </w:rPr>
        <w:t xml:space="preserve"> و « ماتت ابنة لأبي عبد الله عليه السلام ، فناح عليها سنةً ، ثمّ مات </w:t>
      </w:r>
      <w:r>
        <w:rPr>
          <w:rtl/>
        </w:rPr>
        <w:br/>
        <w:t xml:space="preserve">له ولد آخر فناح عليه سنةً ، ثمّ مات إسماعيل فجزع عليه جزعاً شديداً </w:t>
      </w:r>
      <w:r>
        <w:rPr>
          <w:rtl/>
        </w:rPr>
        <w:br/>
        <w:t>فقطع النوح فقيل له : أيُناح في دارك ؟</w:t>
      </w:r>
    </w:p>
    <w:p w14:paraId="0C1186C5" w14:textId="77777777" w:rsidR="00E15EBB" w:rsidRDefault="00E15EBB" w:rsidP="00E15EBB">
      <w:pPr>
        <w:rPr>
          <w:rtl/>
        </w:rPr>
      </w:pPr>
      <w:r>
        <w:rPr>
          <w:rtl/>
        </w:rPr>
        <w:t xml:space="preserve">فقال : إنّ رسول الله صلّىٰ الله عليه وآله وسلّم قال ـ لمّا مات حمزة ـ : </w:t>
      </w:r>
      <w:r>
        <w:rPr>
          <w:rtl/>
        </w:rPr>
        <w:br/>
        <w:t xml:space="preserve">لكن حمزة لا بواكي له »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176BEED6" w14:textId="77777777" w:rsidR="00E15EBB" w:rsidRDefault="00E15EBB" w:rsidP="00E15EBB">
      <w:pPr>
        <w:rPr>
          <w:rtl/>
        </w:rPr>
      </w:pPr>
      <w:r>
        <w:sym w:font="Wingdings 2" w:char="F0F5"/>
      </w:r>
      <w:r>
        <w:rPr>
          <w:rtl/>
        </w:rPr>
        <w:t xml:space="preserve"> وعن أبي عبد الله عليه السلام : « لمّا قُتل جعفر بن أبي طالب ، أمر </w:t>
      </w:r>
      <w:r>
        <w:rPr>
          <w:rtl/>
        </w:rPr>
        <w:br/>
        <w:t xml:space="preserve">رسول الله صلّىٰ الله عليه وآله وسلّم فاطمة ـ عليها السلام ـ أن تتّخذ طعاماً </w:t>
      </w:r>
      <w:r>
        <w:rPr>
          <w:rtl/>
        </w:rPr>
        <w:br/>
        <w:t xml:space="preserve">لأسماء بنت عميس ثلاثة أيّام ، وتأتيها ونساؤها وتقيم عندها ثلاثة أيّام ، </w:t>
      </w:r>
      <w:r>
        <w:rPr>
          <w:rtl/>
        </w:rPr>
        <w:br/>
        <w:t xml:space="preserve">فجَرَت بذلك السُنّة أن يُصنع لأهل المصيبة طعاماً ثلاثاً » </w:t>
      </w:r>
      <w:r w:rsidRPr="0072653A">
        <w:rPr>
          <w:rStyle w:val="rfdFootnotenum"/>
          <w:rtl/>
        </w:rPr>
        <w:t>(5)</w:t>
      </w:r>
      <w:r>
        <w:rPr>
          <w:rtl/>
        </w:rPr>
        <w:t xml:space="preserve"> .</w:t>
      </w:r>
    </w:p>
    <w:p w14:paraId="22B65538" w14:textId="77777777" w:rsidR="00E15EBB" w:rsidRPr="00473152" w:rsidRDefault="00E15EBB" w:rsidP="00E15EBB">
      <w:pPr>
        <w:rPr>
          <w:rStyle w:val="rfdLineChar"/>
          <w:rtl/>
        </w:rPr>
      </w:pPr>
      <w:r>
        <w:sym w:font="Wingdings 2" w:char="F0F5"/>
      </w:r>
      <w:r>
        <w:rPr>
          <w:rtl/>
        </w:rPr>
        <w:t xml:space="preserve"> وعنه : « ينبغي لجيران صاحب المصيبة أن يطعموا الطعام عنه ثلاثة </w:t>
      </w:r>
      <w:r>
        <w:rPr>
          <w:rtl/>
        </w:rPr>
        <w:br/>
      </w:r>
      <w:r w:rsidRPr="00473152">
        <w:rPr>
          <w:rStyle w:val="rfdLineChar"/>
          <w:rtl/>
        </w:rPr>
        <w:t>__________________</w:t>
      </w:r>
    </w:p>
    <w:p w14:paraId="47F01824" w14:textId="77777777" w:rsidR="00E15EBB" w:rsidRPr="001F7C2D" w:rsidRDefault="00E15EBB" w:rsidP="00E15EBB">
      <w:pPr>
        <w:pStyle w:val="rfdFootnote0"/>
        <w:rPr>
          <w:rtl/>
        </w:rPr>
      </w:pPr>
      <w:r w:rsidRPr="001F7C2D">
        <w:rPr>
          <w:rtl/>
        </w:rPr>
        <w:t>(1) وسائل الشيعة 3 / 280 ح 3654</w:t>
      </w:r>
      <w:r>
        <w:rPr>
          <w:rtl/>
        </w:rPr>
        <w:t xml:space="preserve"> .</w:t>
      </w:r>
    </w:p>
    <w:p w14:paraId="60DAEBE7" w14:textId="77777777" w:rsidR="00E15EBB" w:rsidRPr="001F7C2D" w:rsidRDefault="00E15EBB" w:rsidP="00E15EBB">
      <w:pPr>
        <w:pStyle w:val="rfdFootnote0"/>
        <w:rPr>
          <w:rtl/>
        </w:rPr>
      </w:pPr>
      <w:r w:rsidRPr="001F7C2D">
        <w:rPr>
          <w:rtl/>
        </w:rPr>
        <w:t>(2) وسائل الشيعة 3 / 238 ح 3509</w:t>
      </w:r>
      <w:r>
        <w:rPr>
          <w:rtl/>
        </w:rPr>
        <w:t xml:space="preserve"> .</w:t>
      </w:r>
    </w:p>
    <w:p w14:paraId="4998DA0E" w14:textId="77777777" w:rsidR="00E15EBB" w:rsidRPr="001F7C2D" w:rsidRDefault="00E15EBB" w:rsidP="00E15EBB">
      <w:pPr>
        <w:pStyle w:val="rfdFootnote0"/>
        <w:rPr>
          <w:rtl/>
        </w:rPr>
      </w:pPr>
      <w:r w:rsidRPr="001F7C2D">
        <w:rPr>
          <w:rtl/>
        </w:rPr>
        <w:t>(3) وسائل الشيعة 3 / 239 ح 3511</w:t>
      </w:r>
      <w:r>
        <w:rPr>
          <w:rtl/>
        </w:rPr>
        <w:t xml:space="preserve"> .</w:t>
      </w:r>
    </w:p>
    <w:p w14:paraId="07F21C76" w14:textId="77777777" w:rsidR="00E15EBB" w:rsidRPr="001F7C2D" w:rsidRDefault="00E15EBB" w:rsidP="00E15EBB">
      <w:pPr>
        <w:pStyle w:val="rfdFootnote0"/>
        <w:rPr>
          <w:rtl/>
        </w:rPr>
      </w:pPr>
      <w:r w:rsidRPr="001F7C2D">
        <w:rPr>
          <w:rtl/>
        </w:rPr>
        <w:t>(4) وسائل الشيعة 3 / 241 ح 3516</w:t>
      </w:r>
      <w:r>
        <w:rPr>
          <w:rtl/>
        </w:rPr>
        <w:t xml:space="preserve"> .</w:t>
      </w:r>
    </w:p>
    <w:p w14:paraId="6E3A9861" w14:textId="77777777" w:rsidR="00E15EBB" w:rsidRDefault="00E15EBB" w:rsidP="00E15EBB">
      <w:pPr>
        <w:pStyle w:val="rfdFootnote0"/>
        <w:rPr>
          <w:rtl/>
        </w:rPr>
      </w:pPr>
      <w:r w:rsidRPr="001F7C2D">
        <w:rPr>
          <w:rtl/>
        </w:rPr>
        <w:t>(5) وسائل الشيعة</w:t>
      </w:r>
      <w:r>
        <w:rPr>
          <w:rtl/>
        </w:rPr>
        <w:t xml:space="preserve"> 3 / 235 ح 3499 .</w:t>
      </w:r>
    </w:p>
    <w:p w14:paraId="58F4C64F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أيّام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4168B551" w14:textId="77777777" w:rsidR="00E15EBB" w:rsidRDefault="00E15EBB" w:rsidP="00E15EBB">
      <w:pPr>
        <w:rPr>
          <w:rtl/>
        </w:rPr>
      </w:pPr>
      <w:r>
        <w:sym w:font="Wingdings 2" w:char="F0F5"/>
      </w:r>
      <w:r>
        <w:rPr>
          <w:rtl/>
        </w:rPr>
        <w:t xml:space="preserve"> وعن عمر بن عليّ بن الحسين : « لمّا قُتل الحسين بن عليّ عليه </w:t>
      </w:r>
      <w:r>
        <w:rPr>
          <w:rtl/>
        </w:rPr>
        <w:br/>
        <w:t xml:space="preserve">السلام ، لبس نساء بني هاشم السواد والمسوح ، وكنّ لا يشتكين من حرٍّ </w:t>
      </w:r>
      <w:r>
        <w:rPr>
          <w:rtl/>
        </w:rPr>
        <w:br/>
        <w:t xml:space="preserve">ولا برد ، وكان عليّ بن الحسين يعمل لهنّ الطعام للمأتم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6900BE7D" w14:textId="77777777" w:rsidR="00E15EBB" w:rsidRDefault="00E15EBB" w:rsidP="00E15EBB">
      <w:pPr>
        <w:rPr>
          <w:rtl/>
        </w:rPr>
      </w:pPr>
      <w:r>
        <w:sym w:font="Wingdings 2" w:char="F0F5"/>
      </w:r>
      <w:r>
        <w:rPr>
          <w:rtl/>
        </w:rPr>
        <w:t xml:space="preserve"> وقد سبق أن فعلنَ ذلك لمّا قُتل الحسن بن عليّ عليه السلام </w:t>
      </w:r>
      <w:r>
        <w:rPr>
          <w:rtl/>
        </w:rPr>
        <w:br/>
        <w:t xml:space="preserve">بالسمّ ، وقد ذُكر ذلك في مصادر الجمهور أيضاً بترجمته ؛ قال ابن سعد : </w:t>
      </w:r>
      <w:r>
        <w:rPr>
          <w:rtl/>
        </w:rPr>
        <w:br/>
        <w:t xml:space="preserve">« فلمّا مات أقام نساء بني هاشم عليه النوح شهراً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5C98A7FC" w14:textId="77777777" w:rsidR="00E15EBB" w:rsidRDefault="00E15EBB" w:rsidP="00E15EBB">
      <w:pPr>
        <w:rPr>
          <w:rtl/>
        </w:rPr>
      </w:pPr>
      <w:r>
        <w:sym w:font="Wingdings 2" w:char="F0F5"/>
      </w:r>
      <w:r>
        <w:rPr>
          <w:rtl/>
        </w:rPr>
        <w:t xml:space="preserve"> بل رووا أنّه : « حدّت نساء بني هاشم عليه سنةً »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677161EF" w14:textId="77777777" w:rsidR="00E15EBB" w:rsidRDefault="00E15EBB" w:rsidP="00E15EBB">
      <w:pPr>
        <w:rPr>
          <w:rtl/>
        </w:rPr>
      </w:pPr>
      <w:r>
        <w:sym w:font="Wingdings 2" w:char="F0F5"/>
      </w:r>
      <w:r>
        <w:rPr>
          <w:rtl/>
        </w:rPr>
        <w:t xml:space="preserve"> بل لقد عُطّلت الأسواق سبعاً ؛ قالوا : « ومكث الناس يبكون علىٰ </w:t>
      </w:r>
      <w:r>
        <w:rPr>
          <w:rtl/>
        </w:rPr>
        <w:br/>
        <w:t xml:space="preserve">الحسن بن عليّ سبعاً ، ما تقوم الأسواق » </w:t>
      </w:r>
      <w:r w:rsidRPr="0072653A">
        <w:rPr>
          <w:rStyle w:val="rfdFootnotenum"/>
          <w:rtl/>
        </w:rPr>
        <w:t>(5)</w:t>
      </w:r>
      <w:r>
        <w:rPr>
          <w:rtl/>
        </w:rPr>
        <w:t xml:space="preserve"> .</w:t>
      </w:r>
    </w:p>
    <w:p w14:paraId="03C7038A" w14:textId="77777777" w:rsidR="00E15EBB" w:rsidRDefault="00E15EBB" w:rsidP="00E15EBB">
      <w:pPr>
        <w:rPr>
          <w:rtl/>
        </w:rPr>
      </w:pPr>
      <w:r>
        <w:rPr>
          <w:rtl/>
        </w:rPr>
        <w:t>وغير ذلك كثير ، ممّا فيه الأمر بمثل تلك الأُمور والتقرير لها .</w:t>
      </w:r>
    </w:p>
    <w:p w14:paraId="04DF8653" w14:textId="77777777" w:rsidR="00E15EBB" w:rsidRDefault="00E15EBB" w:rsidP="00E15EBB">
      <w:pPr>
        <w:rPr>
          <w:rtl/>
        </w:rPr>
      </w:pPr>
      <w:r>
        <w:sym w:font="Wingdings 2" w:char="F0F5"/>
      </w:r>
      <w:r>
        <w:rPr>
          <w:rtl/>
        </w:rPr>
        <w:t xml:space="preserve"> بل الفعل أيضاً ؛ فقد روي في كتب الفريقين أنّ الإمام الحسن عليه </w:t>
      </w:r>
      <w:r>
        <w:rPr>
          <w:rtl/>
        </w:rPr>
        <w:br/>
        <w:t xml:space="preserve">السلام قد خرج إلىٰ الناس بعد استشهاد أمير المؤمنين وعليه ثياب سود </w:t>
      </w:r>
      <w:r w:rsidRPr="0072653A">
        <w:rPr>
          <w:rStyle w:val="rfdFootnotenum"/>
          <w:rtl/>
        </w:rPr>
        <w:t>(6)</w:t>
      </w:r>
      <w:r>
        <w:rPr>
          <w:rtl/>
        </w:rPr>
        <w:t xml:space="preserve"> .</w:t>
      </w:r>
    </w:p>
    <w:p w14:paraId="0E30D2AE" w14:textId="77777777" w:rsidR="00E15EBB" w:rsidRDefault="00E15EBB" w:rsidP="00E15EBB">
      <w:pPr>
        <w:rPr>
          <w:rtl/>
        </w:rPr>
      </w:pPr>
      <w:r>
        <w:rPr>
          <w:rtl/>
        </w:rPr>
        <w:t xml:space="preserve">فمَن كان متّبعاً للسُنّة النبويّة ، ومقتدياً بالأئمّة الطاهرين من أهل بيته </w:t>
      </w:r>
      <w:r>
        <w:rPr>
          <w:rtl/>
        </w:rPr>
        <w:br/>
        <w:t>عليهم السلام ، لا ينكر فوائد هذه المراسم ، ولا يوسوس في شرعيّتها . .</w:t>
      </w:r>
    </w:p>
    <w:p w14:paraId="020F1D5B" w14:textId="77777777" w:rsidR="00E15EBB" w:rsidRDefault="00E15EBB" w:rsidP="00E15EBB">
      <w:pPr>
        <w:rPr>
          <w:rtl/>
        </w:rPr>
      </w:pPr>
      <w:r>
        <w:rPr>
          <w:rtl/>
        </w:rPr>
        <w:t>وأمّا أتباع بعض النواصب والمبتدعة ، فلا كلام لنا معهم .</w:t>
      </w:r>
    </w:p>
    <w:p w14:paraId="18E5CBC2" w14:textId="77777777" w:rsidR="00E15EBB" w:rsidRPr="00473152" w:rsidRDefault="00E15EBB" w:rsidP="00E15EBB">
      <w:pPr>
        <w:pStyle w:val="rfdCenter"/>
        <w:rPr>
          <w:rtl/>
        </w:rPr>
      </w:pPr>
      <w:r w:rsidRPr="00473152">
        <w:sym w:font="Wingdings 2" w:char="F0F5"/>
      </w:r>
      <w:r w:rsidRPr="00473152">
        <w:rPr>
          <w:rtl/>
        </w:rPr>
        <w:t xml:space="preserve"> </w:t>
      </w:r>
      <w:r w:rsidRPr="00473152">
        <w:rPr>
          <w:rtl/>
        </w:rPr>
        <w:tab/>
        <w:t xml:space="preserve"> </w:t>
      </w:r>
      <w:r w:rsidRPr="00473152">
        <w:sym w:font="Wingdings 2" w:char="F0F5"/>
      </w:r>
      <w:r w:rsidRPr="00473152">
        <w:rPr>
          <w:rtl/>
        </w:rPr>
        <w:t xml:space="preserve"> </w:t>
      </w:r>
      <w:r w:rsidRPr="00473152">
        <w:rPr>
          <w:rtl/>
        </w:rPr>
        <w:tab/>
        <w:t xml:space="preserve"> </w:t>
      </w:r>
      <w:r w:rsidRPr="00473152">
        <w:sym w:font="Wingdings 2" w:char="F0F5"/>
      </w:r>
    </w:p>
    <w:p w14:paraId="42C67E96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53F3184F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وسائل الشيعة 3 / 237 ح 3503</w:t>
      </w:r>
      <w:r>
        <w:rPr>
          <w:rtl/>
        </w:rPr>
        <w:t xml:space="preserve"> .</w:t>
      </w:r>
    </w:p>
    <w:p w14:paraId="2FF8640B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وسائل الشيعة 3 / 238 ح 3508</w:t>
      </w:r>
      <w:r>
        <w:rPr>
          <w:rtl/>
        </w:rPr>
        <w:t xml:space="preserve"> .</w:t>
      </w:r>
    </w:p>
    <w:p w14:paraId="6722CF90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(3) ترجمة الإمام الحسن من طبقات ابن سعد : 90 ، تهذيب الكمال 6 / 252 </w:t>
      </w:r>
      <w:r>
        <w:rPr>
          <w:rtl/>
        </w:rPr>
        <w:br/>
      </w:r>
      <w:r w:rsidRPr="00007F17">
        <w:rPr>
          <w:rtl/>
        </w:rPr>
        <w:t>وغيرهما</w:t>
      </w:r>
      <w:r>
        <w:rPr>
          <w:rtl/>
        </w:rPr>
        <w:t xml:space="preserve"> .</w:t>
      </w:r>
    </w:p>
    <w:p w14:paraId="3D81B1C9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(4) تاريخ دمشق 13 / 295 ، البداية والنهاية 8 / 44</w:t>
      </w:r>
      <w:r>
        <w:rPr>
          <w:rtl/>
        </w:rPr>
        <w:t xml:space="preserve"> .</w:t>
      </w:r>
    </w:p>
    <w:p w14:paraId="338E4A21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(5) منتخب مذيّل تاريخ الطبري : 19</w:t>
      </w:r>
      <w:r>
        <w:rPr>
          <w:rtl/>
        </w:rPr>
        <w:t xml:space="preserve"> .</w:t>
      </w:r>
    </w:p>
    <w:p w14:paraId="74BEB338" w14:textId="77777777" w:rsidR="00E15EBB" w:rsidRDefault="00E15EBB" w:rsidP="00E15EBB">
      <w:pPr>
        <w:pStyle w:val="rfdFootnote0"/>
        <w:rPr>
          <w:rtl/>
        </w:rPr>
      </w:pPr>
      <w:r w:rsidRPr="00007F17">
        <w:rPr>
          <w:rtl/>
        </w:rPr>
        <w:t>(6) شرح نهج البلاغة 16 / 22</w:t>
      </w:r>
      <w:r>
        <w:rPr>
          <w:rtl/>
        </w:rPr>
        <w:t xml:space="preserve"> .</w:t>
      </w:r>
    </w:p>
    <w:p w14:paraId="52EE6660" w14:textId="77777777" w:rsidR="00E15EBB" w:rsidRDefault="00E15EBB" w:rsidP="00E15EBB">
      <w:pPr>
        <w:pStyle w:val="rfdFootnote0"/>
        <w:rPr>
          <w:rtl/>
        </w:rPr>
        <w:sectPr w:rsidR="00E15EBB" w:rsidSect="00A95676">
          <w:headerReference w:type="even" r:id="rId44"/>
          <w:headerReference w:type="default" r:id="rId45"/>
          <w:headerReference w:type="first" r:id="rId46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EDA549B" w14:textId="77777777" w:rsidR="00E15EBB" w:rsidRPr="00473152" w:rsidRDefault="00E15EBB" w:rsidP="00E15EBB">
      <w:pPr>
        <w:pStyle w:val="rfdFootnote0"/>
        <w:rPr>
          <w:rtl/>
        </w:rPr>
      </w:pPr>
      <w:r w:rsidRPr="00473152">
        <w:rPr>
          <w:rtl/>
        </w:rPr>
        <w:lastRenderedPageBreak/>
        <w:br w:type="page"/>
      </w:r>
    </w:p>
    <w:p w14:paraId="38EC8F15" w14:textId="77777777" w:rsidR="00E15EBB" w:rsidRPr="00473152" w:rsidRDefault="00E15EBB" w:rsidP="00E15EBB">
      <w:pPr>
        <w:pStyle w:val="rfdPoemTini"/>
        <w:rPr>
          <w:rtl/>
        </w:rPr>
      </w:pPr>
    </w:p>
    <w:p w14:paraId="6639EB1F" w14:textId="77777777" w:rsidR="00E15EBB" w:rsidRDefault="00E15EBB" w:rsidP="00E15EBB">
      <w:pPr>
        <w:pStyle w:val="rfdCenterBold1"/>
        <w:rPr>
          <w:rtl/>
        </w:rPr>
      </w:pPr>
      <w:r w:rsidRPr="004B450F">
        <w:rPr>
          <w:rtl/>
        </w:rPr>
        <w:t>(4)</w:t>
      </w:r>
      <w:r>
        <w:rPr>
          <w:rtl/>
        </w:rPr>
        <w:t xml:space="preserve"> </w:t>
      </w:r>
      <w:r>
        <w:rPr>
          <w:rtl/>
        </w:rPr>
        <w:br/>
        <w:t>كونوا دعاةً للناس بغير ألسنتكم</w:t>
      </w:r>
    </w:p>
    <w:p w14:paraId="56FE03F0" w14:textId="77777777" w:rsidR="00E15EBB" w:rsidRDefault="00E15EBB" w:rsidP="00E15EBB">
      <w:pPr>
        <w:rPr>
          <w:rtl/>
        </w:rPr>
      </w:pPr>
      <w:r>
        <w:rPr>
          <w:rtl/>
        </w:rPr>
        <w:t xml:space="preserve">عن أبي عبد الله عليه السلام ، قال : « كونوا دعاةً للناس بغير </w:t>
      </w:r>
      <w:r>
        <w:rPr>
          <w:rtl/>
        </w:rPr>
        <w:br/>
        <w:t xml:space="preserve">ألسنتكم ؛ ليروا منكم الورع والاجتهاد والصلاة والخير ، فإنّ ذلك </w:t>
      </w:r>
      <w:r>
        <w:rPr>
          <w:rtl/>
        </w:rPr>
        <w:br/>
        <w:t xml:space="preserve">داعية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69E9FBCE" w14:textId="77777777" w:rsidR="00E15EBB" w:rsidRDefault="00E15EBB" w:rsidP="00E15EBB">
      <w:pPr>
        <w:rPr>
          <w:rtl/>
        </w:rPr>
      </w:pPr>
      <w:r>
        <w:rPr>
          <w:rtl/>
        </w:rPr>
        <w:t>وفي هذه الرواية فائدة جليلة . .</w:t>
      </w:r>
    </w:p>
    <w:p w14:paraId="506E0412" w14:textId="77777777" w:rsidR="00E15EBB" w:rsidRDefault="00E15EBB" w:rsidP="00E15EBB">
      <w:pPr>
        <w:rPr>
          <w:rtl/>
        </w:rPr>
      </w:pPr>
      <w:r>
        <w:rPr>
          <w:rtl/>
        </w:rPr>
        <w:t xml:space="preserve">إنّ الإنسان قد يكون واسطةً في التبليغ ، بأن يؤمر بتبليغ مطلب إلىٰ </w:t>
      </w:r>
      <w:r>
        <w:rPr>
          <w:rtl/>
        </w:rPr>
        <w:br/>
        <w:t xml:space="preserve">فرد أو أُمّة ، فإذا قام بواجب التبليغ ، بأن أدّىٰ الرسالة كما أُمر بها ، كان </w:t>
      </w:r>
      <w:r>
        <w:rPr>
          <w:rtl/>
        </w:rPr>
        <w:br/>
        <w:t xml:space="preserve">ممتثلاً للأمر ومؤدّياً للتكليف ، سواء علم بمضمون الرسالة أم لم يعلم ، </w:t>
      </w:r>
      <w:r>
        <w:rPr>
          <w:rtl/>
        </w:rPr>
        <w:br/>
        <w:t>وسواء عمل به أم لا .</w:t>
      </w:r>
    </w:p>
    <w:p w14:paraId="279F1882" w14:textId="77777777" w:rsidR="00E15EBB" w:rsidRDefault="00E15EBB" w:rsidP="00E15EBB">
      <w:pPr>
        <w:rPr>
          <w:rtl/>
        </w:rPr>
      </w:pPr>
      <w:r>
        <w:rPr>
          <w:rtl/>
        </w:rPr>
        <w:t xml:space="preserve">وقد يتصدّىٰ الإنسان لتعليم علم من العلوم أو تدريس كتاب من </w:t>
      </w:r>
      <w:r>
        <w:rPr>
          <w:rtl/>
        </w:rPr>
        <w:br/>
        <w:t xml:space="preserve">الكتب ، فإنّه ـ إذا أحسن التعليم والتدريس ـ يكون قد قام بالواجب عليه </w:t>
      </w:r>
      <w:r>
        <w:rPr>
          <w:rtl/>
        </w:rPr>
        <w:br/>
        <w:t xml:space="preserve">ومؤدّياً للوظيفة المطلوبة منه ، وإن لم يطبّق علىٰ نفسه ما علّمه للغير ، </w:t>
      </w:r>
      <w:r>
        <w:rPr>
          <w:rtl/>
        </w:rPr>
        <w:br/>
        <w:t xml:space="preserve">وقد رأينا في المدرّسين لعلوم اللغة العربيّة ـ من النحو والصرف </w:t>
      </w:r>
      <w:r>
        <w:rPr>
          <w:rtl/>
        </w:rPr>
        <w:br/>
        <w:t xml:space="preserve">ونحوهما ـ من يتقن العلم ويحسن تدريسه ، بل يُعدّ من أفضل الأساتذة </w:t>
      </w:r>
      <w:r>
        <w:rPr>
          <w:rtl/>
        </w:rPr>
        <w:br/>
        <w:t>فيه ، لكنّه لمّا يتكلّم أو يقرأ يلحن .</w:t>
      </w:r>
    </w:p>
    <w:p w14:paraId="1D7BF145" w14:textId="77777777" w:rsidR="00E15EBB" w:rsidRPr="00A3714B" w:rsidRDefault="00E15EBB" w:rsidP="00E15EBB">
      <w:pPr>
        <w:rPr>
          <w:rStyle w:val="rfdLineChar"/>
          <w:rtl/>
        </w:rPr>
      </w:pPr>
      <w:r>
        <w:rPr>
          <w:rtl/>
        </w:rPr>
        <w:t xml:space="preserve">وقد يريد الإنسان أن يكون داعياً ، وهذا يختلف عن « المبلّغ » </w:t>
      </w:r>
      <w:r>
        <w:rPr>
          <w:rtl/>
        </w:rPr>
        <w:br/>
        <w:t xml:space="preserve">و « المعلّم » تماماً ؛ لأنّ المقصود من « الداعوية » هو أن يدعو الناس إلىٰ </w:t>
      </w:r>
      <w:r>
        <w:rPr>
          <w:rtl/>
        </w:rPr>
        <w:br/>
      </w:r>
      <w:r>
        <w:rPr>
          <w:rtl/>
        </w:rPr>
        <w:br/>
      </w:r>
      <w:r w:rsidRPr="00A3714B">
        <w:rPr>
          <w:rStyle w:val="rfdLineChar"/>
          <w:rtl/>
        </w:rPr>
        <w:t>__________________</w:t>
      </w:r>
    </w:p>
    <w:p w14:paraId="36E3A6D4" w14:textId="77777777" w:rsidR="00E15EBB" w:rsidRDefault="00E15EBB" w:rsidP="00E15EBB">
      <w:pPr>
        <w:pStyle w:val="rfdFootnote0"/>
        <w:rPr>
          <w:rtl/>
        </w:rPr>
      </w:pPr>
      <w:r w:rsidRPr="001F7C2D">
        <w:rPr>
          <w:rtl/>
        </w:rPr>
        <w:t>(1) وسائ</w:t>
      </w:r>
      <w:r>
        <w:rPr>
          <w:rtl/>
        </w:rPr>
        <w:t>ل الشيعة 1 / 76 ح 171 .</w:t>
      </w:r>
    </w:p>
    <w:p w14:paraId="5683E6C9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نفسه ويقول لهم : كونوا مثلي ، ولذا جاء في رواية أُخرىٰ في الباب : « كونوا </w:t>
      </w:r>
      <w:r>
        <w:rPr>
          <w:rtl/>
        </w:rPr>
        <w:br/>
        <w:t xml:space="preserve">دعاةً إلىٰ أنفسكم بغير ألسنتكم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فكأنّه يطرح نفسه في المجتمع بعنوان </w:t>
      </w:r>
      <w:r>
        <w:rPr>
          <w:rtl/>
        </w:rPr>
        <w:br/>
        <w:t xml:space="preserve">أنّه من خرّيجي مدرسة أهل البيت عليهم السلام ، ومن المؤدّبين بآدابهم </w:t>
      </w:r>
      <w:r>
        <w:rPr>
          <w:rtl/>
        </w:rPr>
        <w:br/>
        <w:t>والحاملين لعلومهم . . . فيدعو الآخرين لأن يكونوا مثله ، ويدخلوا مدخله . .</w:t>
      </w:r>
    </w:p>
    <w:p w14:paraId="1D3989B5" w14:textId="77777777" w:rsidR="00E15EBB" w:rsidRDefault="00E15EBB" w:rsidP="00E15EBB">
      <w:pPr>
        <w:rPr>
          <w:rtl/>
        </w:rPr>
      </w:pPr>
      <w:r>
        <w:rPr>
          <w:rtl/>
        </w:rPr>
        <w:t>يكونون مثله ؟ ! في أيّ شيء ؟</w:t>
      </w:r>
    </w:p>
    <w:p w14:paraId="4364B2AE" w14:textId="77777777" w:rsidR="00E15EBB" w:rsidRDefault="00E15EBB" w:rsidP="00E15EBB">
      <w:pPr>
        <w:rPr>
          <w:rtl/>
        </w:rPr>
      </w:pPr>
      <w:r w:rsidRPr="0023594B">
        <w:rPr>
          <w:rStyle w:val="rfdBold2"/>
          <w:rtl/>
        </w:rPr>
        <w:t>1 ـ</w:t>
      </w:r>
      <w:r>
        <w:rPr>
          <w:rtl/>
        </w:rPr>
        <w:t xml:space="preserve"> في الفكر والعقيدة ؛ بأن يمثّل أهل البيت عليهم السلام في </w:t>
      </w:r>
      <w:r>
        <w:rPr>
          <w:rtl/>
        </w:rPr>
        <w:br/>
        <w:t xml:space="preserve">فكرهم : في المبدأ والمعاد ، وفي النبوّة والإمامة ، وفي سائر المعارف </w:t>
      </w:r>
      <w:r>
        <w:rPr>
          <w:rtl/>
        </w:rPr>
        <w:br/>
        <w:t>الدينيّة .</w:t>
      </w:r>
    </w:p>
    <w:p w14:paraId="09279375" w14:textId="77777777" w:rsidR="00E15EBB" w:rsidRDefault="00E15EBB" w:rsidP="00E15EBB">
      <w:pPr>
        <w:rPr>
          <w:rtl/>
        </w:rPr>
      </w:pPr>
      <w:r w:rsidRPr="0023594B">
        <w:rPr>
          <w:rStyle w:val="rfdBold2"/>
          <w:rtl/>
        </w:rPr>
        <w:t>2 ـ</w:t>
      </w:r>
      <w:r>
        <w:rPr>
          <w:rtl/>
        </w:rPr>
        <w:t xml:space="preserve"> في العبادة والعمل ؛ بأن يكون تابعاً لأهل البيت عليهم السلام في </w:t>
      </w:r>
      <w:r>
        <w:rPr>
          <w:rtl/>
        </w:rPr>
        <w:br/>
        <w:t>أداء الفرائض والالتزام بالنوافل والسُنن .</w:t>
      </w:r>
    </w:p>
    <w:p w14:paraId="4E50A59A" w14:textId="77777777" w:rsidR="00E15EBB" w:rsidRDefault="00E15EBB" w:rsidP="00E15EBB">
      <w:pPr>
        <w:rPr>
          <w:rtl/>
        </w:rPr>
      </w:pPr>
      <w:r w:rsidRPr="0023594B">
        <w:rPr>
          <w:rStyle w:val="rfdBold2"/>
          <w:rtl/>
        </w:rPr>
        <w:t>3 ـ</w:t>
      </w:r>
      <w:r>
        <w:rPr>
          <w:rtl/>
        </w:rPr>
        <w:t xml:space="preserve"> في الأخلاق والصفات ؛ بأن يكون مبتعداً عن الصفات السيّئة ، </w:t>
      </w:r>
      <w:r>
        <w:rPr>
          <w:rtl/>
        </w:rPr>
        <w:br/>
        <w:t>ومتخلّقاً بالأخلاق الفاضلة الكريمة .</w:t>
      </w:r>
    </w:p>
    <w:p w14:paraId="06EDE455" w14:textId="77777777" w:rsidR="00E15EBB" w:rsidRDefault="00E15EBB" w:rsidP="00E15EBB">
      <w:pPr>
        <w:rPr>
          <w:rtl/>
        </w:rPr>
      </w:pPr>
      <w:r>
        <w:rPr>
          <w:rtl/>
        </w:rPr>
        <w:t xml:space="preserve">فمَن توفّرت فيه تعاليم أهل البيت عليهم السلام في الأبعاد الثلاثة </w:t>
      </w:r>
      <w:r>
        <w:rPr>
          <w:rtl/>
        </w:rPr>
        <w:br/>
        <w:t xml:space="preserve">المتعلّقة بالفكر والجوارح والنفس ، جاز له أن ينتسب حقيقةً إلىٰ مدرسة </w:t>
      </w:r>
      <w:r>
        <w:rPr>
          <w:rtl/>
        </w:rPr>
        <w:br/>
        <w:t xml:space="preserve">العترة الطاهرة ، ويدّعي الانتماء الواقعي إلىٰ مذهبهم ، وصلح لأن يكون </w:t>
      </w:r>
      <w:r>
        <w:rPr>
          <w:rtl/>
        </w:rPr>
        <w:br/>
        <w:t xml:space="preserve">داعيةً إليهم ، وكان أهلاً لأن يدعو « الناس » قاطبةً ، وحينئذٍ لا حاجة إلىٰ </w:t>
      </w:r>
      <w:r>
        <w:rPr>
          <w:rtl/>
        </w:rPr>
        <w:br/>
        <w:t xml:space="preserve">القول باللسان ، ولذا جاء في الرواية : « وكونوا زيْناً ولا تكونوا شيْناً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؛ </w:t>
      </w:r>
      <w:r>
        <w:rPr>
          <w:rtl/>
        </w:rPr>
        <w:br/>
        <w:t>لأنّ هكذا إنسان يعرّف مذهبه و</w:t>
      </w:r>
      <w:r w:rsidRPr="0049406F">
        <w:rPr>
          <w:rtl/>
        </w:rPr>
        <w:t>ٱ</w:t>
      </w:r>
      <w:r>
        <w:rPr>
          <w:rtl/>
        </w:rPr>
        <w:t xml:space="preserve">نتمائه إليه بسلوكه بين الناس ؛ قال عليه </w:t>
      </w:r>
      <w:r>
        <w:rPr>
          <w:rtl/>
        </w:rPr>
        <w:br/>
        <w:t xml:space="preserve">السلام : « ليروا منكم . . . » ولم يقل : « ليسمعوا منكم » ، بل « ليروا » بالفعل </w:t>
      </w:r>
      <w:r>
        <w:rPr>
          <w:rtl/>
        </w:rPr>
        <w:br/>
        <w:t>« الورع والاجتهاد . . . » .</w:t>
      </w:r>
    </w:p>
    <w:p w14:paraId="6F5D4D1E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69647999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وسائل الشيعة 1 / 76 ح 170</w:t>
      </w:r>
      <w:r>
        <w:rPr>
          <w:rtl/>
        </w:rPr>
        <w:t xml:space="preserve"> .</w:t>
      </w:r>
    </w:p>
    <w:p w14:paraId="4E99CC9B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وسائل الشيعة 1 / 76 ح 170</w:t>
      </w:r>
      <w:r>
        <w:rPr>
          <w:rtl/>
        </w:rPr>
        <w:t xml:space="preserve"> .</w:t>
      </w:r>
    </w:p>
    <w:p w14:paraId="7D4B30F8" w14:textId="77777777" w:rsidR="00E15EBB" w:rsidRDefault="00E15EBB" w:rsidP="00E15EBB">
      <w:pPr>
        <w:rPr>
          <w:rStyle w:val="rfdFootnote"/>
          <w:rtl/>
        </w:rPr>
        <w:sectPr w:rsidR="00E15EBB" w:rsidSect="00A95676">
          <w:headerReference w:type="even" r:id="rId47"/>
          <w:headerReference w:type="default" r:id="rId48"/>
          <w:headerReference w:type="first" r:id="rId49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48A2920E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والروايات في الوصيّة بالورع والاجتهاد كثيرة ، بل إنّ بعض </w:t>
      </w:r>
      <w:r>
        <w:rPr>
          <w:rtl/>
        </w:rPr>
        <w:br/>
        <w:t xml:space="preserve">الأصحاب لمّا طلب من الإمام أن يوصيه بشيء ، لم يوصه إلّا بذلك ؛ قال : </w:t>
      </w:r>
      <w:r>
        <w:rPr>
          <w:rtl/>
        </w:rPr>
        <w:br/>
        <w:t xml:space="preserve">« قلت لأبي عبد الله عليه السلام : أوصني . قال : أُوصيك بتقوىٰ الله والورع </w:t>
      </w:r>
      <w:r>
        <w:rPr>
          <w:rtl/>
        </w:rPr>
        <w:br/>
        <w:t xml:space="preserve">والاجتهاد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1FC9F596" w14:textId="77777777" w:rsidR="00E15EBB" w:rsidRDefault="00E15EBB" w:rsidP="00E15EBB">
      <w:pPr>
        <w:rPr>
          <w:rtl/>
        </w:rPr>
      </w:pPr>
      <w:r>
        <w:rPr>
          <w:rtl/>
        </w:rPr>
        <w:t>ومعلومٌ أنّ « الورع » فوق « التقوىٰ » .</w:t>
      </w:r>
    </w:p>
    <w:p w14:paraId="21DF2E72" w14:textId="77777777" w:rsidR="00E15EBB" w:rsidRDefault="00E15EBB" w:rsidP="00E15EBB">
      <w:pPr>
        <w:rPr>
          <w:rtl/>
        </w:rPr>
      </w:pPr>
      <w:r>
        <w:rPr>
          <w:rtl/>
        </w:rPr>
        <w:t xml:space="preserve">فمَن كان ذا ورع عند الشبهات ، وذا اجتهاد في العبادات ، خاصّةً في </w:t>
      </w:r>
      <w:r>
        <w:rPr>
          <w:rtl/>
        </w:rPr>
        <w:br/>
        <w:t xml:space="preserve">الصلاة ، وفاعلاً للخيرات ، بجميع معاني الكلمة ، كان « زَيْناً » لأهل البيت </w:t>
      </w:r>
      <w:r>
        <w:rPr>
          <w:rtl/>
        </w:rPr>
        <w:br/>
        <w:t xml:space="preserve">عليهم السلام ، وقدوةً صالحةً في المجتمع ؛ لأنّ تلك الحالات والملكات </w:t>
      </w:r>
      <w:r>
        <w:rPr>
          <w:rtl/>
        </w:rPr>
        <w:br/>
        <w:t>الموجودة فيه « داعية » للآخرين « بغير لسان » .</w:t>
      </w:r>
    </w:p>
    <w:p w14:paraId="0A0592AD" w14:textId="77777777" w:rsidR="00E15EBB" w:rsidRDefault="00E15EBB" w:rsidP="00E15EBB">
      <w:pPr>
        <w:rPr>
          <w:rtl/>
        </w:rPr>
      </w:pPr>
      <w:r w:rsidRPr="004B450F">
        <w:rPr>
          <w:rStyle w:val="rfdBold2"/>
          <w:rtl/>
        </w:rPr>
        <w:t>فالمستفاد من النصوص</w:t>
      </w:r>
      <w:r>
        <w:rPr>
          <w:rtl/>
        </w:rPr>
        <w:t xml:space="preserve"> في المقام ـ بإيجاز ـ هو :</w:t>
      </w:r>
    </w:p>
    <w:p w14:paraId="12D8A05C" w14:textId="77777777" w:rsidR="00E15EBB" w:rsidRDefault="00E15EBB" w:rsidP="00E15EBB">
      <w:pPr>
        <w:rPr>
          <w:rtl/>
        </w:rPr>
      </w:pPr>
      <w:r>
        <w:rPr>
          <w:rtl/>
        </w:rPr>
        <w:t xml:space="preserve">إنّه لا مانع من أن يقوم الشخص بتبليغ تعاليم أهل البيت أو </w:t>
      </w:r>
      <w:r>
        <w:rPr>
          <w:rtl/>
        </w:rPr>
        <w:br/>
        <w:t>يتصدّىٰ لتدريس بعض علومهم عليهم السلام . . إن كان أهلاً لذلك . .</w:t>
      </w:r>
    </w:p>
    <w:p w14:paraId="1B8CB507" w14:textId="77777777" w:rsidR="00E15EBB" w:rsidRDefault="00E15EBB" w:rsidP="00E15EBB">
      <w:pPr>
        <w:rPr>
          <w:rtl/>
        </w:rPr>
      </w:pPr>
      <w:r>
        <w:rPr>
          <w:rtl/>
        </w:rPr>
        <w:t xml:space="preserve">وأمّا كونه داعياً إلىٰ مذهبهم ، بأن ينصب نفسه كمعرّف لفكرهم </w:t>
      </w:r>
      <w:r>
        <w:rPr>
          <w:rtl/>
        </w:rPr>
        <w:br/>
        <w:t xml:space="preserve">وتعاليمهم ، فقد وضعوا له شروطاً وصفات يجب أن تتجسّد فيه ، فإذا </w:t>
      </w:r>
      <w:r>
        <w:rPr>
          <w:rtl/>
        </w:rPr>
        <w:br/>
        <w:t>توفّرت فيه ووصلت إلىٰ تلك المرحلة ، فلا حاجة إلىٰ « الألسنة » .</w:t>
      </w:r>
    </w:p>
    <w:p w14:paraId="00098B96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093CBC42" w14:textId="77777777" w:rsidR="00E15EBB" w:rsidRPr="00007F17" w:rsidRDefault="00E15EBB" w:rsidP="00E15EBB">
      <w:pPr>
        <w:pStyle w:val="rfdLine"/>
        <w:rPr>
          <w:rtl/>
        </w:rPr>
      </w:pP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26223D">
        <w:rPr>
          <w:rStyle w:val="rfdNormal0Char"/>
          <w:rtl/>
        </w:rPr>
        <w:br/>
      </w:r>
      <w:r w:rsidRPr="0026223D">
        <w:rPr>
          <w:rStyle w:val="rfdNormal0Char"/>
          <w:rtl/>
        </w:rPr>
        <w:br/>
      </w:r>
      <w:r w:rsidRPr="00007F17">
        <w:rPr>
          <w:rtl/>
        </w:rPr>
        <w:t>__________________</w:t>
      </w:r>
    </w:p>
    <w:p w14:paraId="7A0EDD62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وسائل الشيعة 1 / 86 ح 202</w:t>
      </w:r>
      <w:r>
        <w:rPr>
          <w:rtl/>
        </w:rPr>
        <w:t xml:space="preserve"> .</w:t>
      </w:r>
    </w:p>
    <w:p w14:paraId="274FE2F2" w14:textId="77777777" w:rsidR="00E15EBB" w:rsidRPr="0026223D" w:rsidRDefault="00E15EBB" w:rsidP="00E15EBB">
      <w:pPr>
        <w:rPr>
          <w:rtl/>
        </w:rPr>
      </w:pPr>
      <w:r w:rsidRPr="0026223D">
        <w:rPr>
          <w:rtl/>
        </w:rPr>
        <w:br w:type="page"/>
      </w:r>
    </w:p>
    <w:p w14:paraId="3EC2265F" w14:textId="77777777" w:rsidR="00E15EBB" w:rsidRPr="0026223D" w:rsidRDefault="00E15EBB" w:rsidP="00E15EBB">
      <w:pPr>
        <w:pStyle w:val="rfdPoemTini"/>
        <w:rPr>
          <w:rtl/>
        </w:rPr>
      </w:pPr>
    </w:p>
    <w:p w14:paraId="3946D6CA" w14:textId="77777777" w:rsidR="00E15EBB" w:rsidRDefault="00E15EBB" w:rsidP="00E15EBB">
      <w:pPr>
        <w:pStyle w:val="rfdCenterBold1"/>
        <w:rPr>
          <w:rtl/>
        </w:rPr>
      </w:pPr>
      <w:r w:rsidRPr="004B450F">
        <w:rPr>
          <w:rtl/>
        </w:rPr>
        <w:t>(5)</w:t>
      </w:r>
      <w:r>
        <w:rPr>
          <w:rtl/>
        </w:rPr>
        <w:t xml:space="preserve"> </w:t>
      </w:r>
      <w:r>
        <w:rPr>
          <w:rtl/>
        </w:rPr>
        <w:br/>
      </w:r>
      <w:r w:rsidRPr="004B450F">
        <w:rPr>
          <w:rtl/>
        </w:rPr>
        <w:t>صلاة الأئمّة</w:t>
      </w:r>
      <w:r>
        <w:rPr>
          <w:rtl/>
        </w:rPr>
        <w:t xml:space="preserve"> ألف ركعة </w:t>
      </w:r>
      <w:r>
        <w:rPr>
          <w:rtl/>
        </w:rPr>
        <w:br/>
        <w:t>في كلّ يوم وليلة</w:t>
      </w:r>
    </w:p>
    <w:p w14:paraId="6DAAD9C6" w14:textId="77777777" w:rsidR="00E15EBB" w:rsidRDefault="00E15EBB" w:rsidP="00E15EBB">
      <w:pPr>
        <w:rPr>
          <w:rtl/>
        </w:rPr>
      </w:pPr>
      <w:r>
        <w:rPr>
          <w:rtl/>
        </w:rPr>
        <w:t xml:space="preserve">عقد صاحب </w:t>
      </w:r>
      <w:r w:rsidRPr="001B7C75">
        <w:rPr>
          <w:rStyle w:val="rfdBold2"/>
          <w:rtl/>
        </w:rPr>
        <w:t>الوسائل</w:t>
      </w:r>
      <w:r>
        <w:rPr>
          <w:rtl/>
        </w:rPr>
        <w:t xml:space="preserve"> ـ رحمه الله ـ باباً بعنوان : « باب استحباب صلاة </w:t>
      </w:r>
      <w:r>
        <w:rPr>
          <w:rtl/>
        </w:rPr>
        <w:br/>
        <w:t>ألف ركعة في كلّ يوم وليلة بل كلّ يوم وكلّ ليلة إن أمكن » ، فروىٰ فيه :</w:t>
      </w:r>
    </w:p>
    <w:p w14:paraId="4E716B54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أمير المؤمنين عليه السلام :</w:t>
      </w:r>
    </w:p>
    <w:p w14:paraId="702F4CA8" w14:textId="77777777" w:rsidR="00E15EBB" w:rsidRDefault="00E15EBB" w:rsidP="00E15EBB">
      <w:pPr>
        <w:rPr>
          <w:rtl/>
        </w:rPr>
      </w:pPr>
      <w:r>
        <w:rPr>
          <w:rtl/>
        </w:rPr>
        <w:t xml:space="preserve">عن أبي عبد الله عليه السلام ، قال : « إن استطعت أن تصلّي في كلّ </w:t>
      </w:r>
      <w:r>
        <w:rPr>
          <w:rtl/>
        </w:rPr>
        <w:br/>
        <w:t xml:space="preserve">يوم ألف ركعة فصلّ ، إنّ عليّاً عليه السلام كان في آخر عمره يصلّي في كلّ </w:t>
      </w:r>
      <w:r>
        <w:rPr>
          <w:rtl/>
        </w:rPr>
        <w:br/>
        <w:t>يوم وليلة ألف ركعة .</w:t>
      </w:r>
    </w:p>
    <w:p w14:paraId="619CAC62" w14:textId="77777777" w:rsidR="00E15EBB" w:rsidRDefault="00E15EBB" w:rsidP="00E15EBB">
      <w:pPr>
        <w:rPr>
          <w:rtl/>
        </w:rPr>
      </w:pPr>
      <w:r>
        <w:rPr>
          <w:rtl/>
        </w:rPr>
        <w:t xml:space="preserve">وعنه عليه السلام : « إن استطعت أن تصلّي في شهر رمضان وغيره </w:t>
      </w:r>
      <w:r>
        <w:rPr>
          <w:rtl/>
        </w:rPr>
        <w:br/>
        <w:t xml:space="preserve">في اليوم والليلة ألف ركعة فافعل ، فإنّ عليّاً عليه السلام كان يصلّي في اليوم </w:t>
      </w:r>
      <w:r>
        <w:rPr>
          <w:rtl/>
        </w:rPr>
        <w:br/>
        <w:t>والليلة ألف ركعة » .</w:t>
      </w:r>
    </w:p>
    <w:p w14:paraId="528E2669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الإمام الحسين عليه السلام :</w:t>
      </w:r>
    </w:p>
    <w:p w14:paraId="326458D2" w14:textId="77777777" w:rsidR="00E15EBB" w:rsidRDefault="00E15EBB" w:rsidP="00E15EBB">
      <w:pPr>
        <w:rPr>
          <w:rtl/>
        </w:rPr>
      </w:pPr>
      <w:r>
        <w:rPr>
          <w:rtl/>
        </w:rPr>
        <w:t>وقيل لعلي بن الحسين عليه السلام : ما أقلّ ولد أبيك ؟</w:t>
      </w:r>
    </w:p>
    <w:p w14:paraId="4EB03F7D" w14:textId="77777777" w:rsidR="00E15EBB" w:rsidRDefault="00E15EBB" w:rsidP="00E15EBB">
      <w:pPr>
        <w:rPr>
          <w:rtl/>
        </w:rPr>
      </w:pPr>
      <w:r>
        <w:rPr>
          <w:rtl/>
        </w:rPr>
        <w:t xml:space="preserve">قال : « العجب كيف ولدت له ! كان يصلّي في اليوم والليلة ألف </w:t>
      </w:r>
      <w:r>
        <w:rPr>
          <w:rtl/>
        </w:rPr>
        <w:br/>
        <w:t>ركعة ، فمتىٰ كان يتفرّغ للنساء ؟ » .</w:t>
      </w:r>
    </w:p>
    <w:p w14:paraId="5A807806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الإمام السجّاد عليه السلام :</w:t>
      </w:r>
    </w:p>
    <w:p w14:paraId="0D896150" w14:textId="77777777" w:rsidR="00E15EBB" w:rsidRPr="0026223D" w:rsidRDefault="00E15EBB" w:rsidP="00E15EBB">
      <w:pPr>
        <w:rPr>
          <w:rStyle w:val="rfdPoemTiniCharChar"/>
          <w:rtl/>
        </w:rPr>
      </w:pPr>
      <w:r>
        <w:rPr>
          <w:rtl/>
        </w:rPr>
        <w:t xml:space="preserve">وعن أبي جعفر عليه السلام : « كان علي بن الحسين يصلّي في اليوم </w:t>
      </w:r>
      <w:r>
        <w:rPr>
          <w:rtl/>
        </w:rPr>
        <w:br/>
      </w:r>
    </w:p>
    <w:p w14:paraId="6A66F973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0"/>
          <w:headerReference w:type="default" r:id="rId51"/>
          <w:headerReference w:type="first" r:id="rId52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B7CA43F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والليلة ألف ركعة كما كان يفعل أمير المؤمنين . . . » .</w:t>
      </w:r>
    </w:p>
    <w:p w14:paraId="47B5B4D7" w14:textId="77777777" w:rsidR="00E15EBB" w:rsidRDefault="00E15EBB" w:rsidP="00E15EBB">
      <w:pPr>
        <w:rPr>
          <w:rtl/>
        </w:rPr>
      </w:pPr>
      <w:r>
        <w:rPr>
          <w:rtl/>
        </w:rPr>
        <w:t xml:space="preserve">وعنه عليه السلام : « كان علي بن الحسين عليه السلام يصلّي في </w:t>
      </w:r>
      <w:r>
        <w:rPr>
          <w:rtl/>
        </w:rPr>
        <w:br/>
        <w:t>اليوم والليلة ألف ركعة ، وكانت الريح تميله بمنزلة السنبلة » .</w:t>
      </w:r>
    </w:p>
    <w:p w14:paraId="20E77F8A" w14:textId="77777777" w:rsidR="00E15EBB" w:rsidRDefault="00E15EBB" w:rsidP="00E15EBB">
      <w:pPr>
        <w:rPr>
          <w:rtl/>
        </w:rPr>
      </w:pPr>
      <w:r>
        <w:rPr>
          <w:rtl/>
        </w:rPr>
        <w:t xml:space="preserve">وعن عبد العزيز بن أبي حازم ، قال : « سمعت أبا حازم يقول : </w:t>
      </w:r>
      <w:r>
        <w:rPr>
          <w:rtl/>
        </w:rPr>
        <w:br/>
        <w:t xml:space="preserve">ما رأيت هاشمياً أفضل من علي بن الحسين ، وكان يصلّي في اليوم والليلة </w:t>
      </w:r>
      <w:r>
        <w:rPr>
          <w:rtl/>
        </w:rPr>
        <w:br/>
        <w:t>ألف ركعة حتّىٰ خرج بجبهته آثار سجوده مثل كركرة البعير » .</w:t>
      </w:r>
    </w:p>
    <w:p w14:paraId="6C148608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الإمام الرضا عليه السلام :</w:t>
      </w:r>
    </w:p>
    <w:p w14:paraId="6A66C3E2" w14:textId="77777777" w:rsidR="00E15EBB" w:rsidRDefault="00E15EBB" w:rsidP="00E15EBB">
      <w:pPr>
        <w:rPr>
          <w:rtl/>
        </w:rPr>
      </w:pPr>
      <w:r>
        <w:rPr>
          <w:rtl/>
        </w:rPr>
        <w:t xml:space="preserve">عن إسماعيل بن علي ، عن أبيه أخي دعبل بن علي ، عن الرضا عليه </w:t>
      </w:r>
      <w:r>
        <w:rPr>
          <w:rtl/>
        </w:rPr>
        <w:br/>
        <w:t xml:space="preserve">السلام ، أنّه خلع علىٰ دعبل قميصاً من خزٍّ وقال له : « احتفظ بهذا </w:t>
      </w:r>
      <w:r>
        <w:rPr>
          <w:rtl/>
        </w:rPr>
        <w:br/>
        <w:t xml:space="preserve">القميص ؛ فقد صلّيت فيه ألف ليلة ، كلّ ليلة ألف ركعة ، وختمت فيه القرآن </w:t>
      </w:r>
      <w:r>
        <w:rPr>
          <w:rtl/>
        </w:rPr>
        <w:br/>
        <w:t>ألف ختمة » .</w:t>
      </w:r>
    </w:p>
    <w:p w14:paraId="0375B35C" w14:textId="77777777" w:rsidR="00E15EBB" w:rsidRDefault="00E15EBB" w:rsidP="00E15EBB">
      <w:pPr>
        <w:rPr>
          <w:rtl/>
        </w:rPr>
      </w:pPr>
      <w:r>
        <w:rPr>
          <w:rtl/>
        </w:rPr>
        <w:t xml:space="preserve">وعن عبد السلام بن صالح الهروي ، قال : جئت إلىٰ باب الدار التي </w:t>
      </w:r>
      <w:r>
        <w:rPr>
          <w:rtl/>
        </w:rPr>
        <w:br/>
        <w:t>حبس فيها الرضا عليه السلام بسرخس وقد قيّد ، و</w:t>
      </w:r>
      <w:r w:rsidRPr="0049406F">
        <w:rPr>
          <w:rtl/>
        </w:rPr>
        <w:t>ٱ</w:t>
      </w:r>
      <w:r>
        <w:rPr>
          <w:rtl/>
        </w:rPr>
        <w:t xml:space="preserve">ستأذنت عليه السجّان </w:t>
      </w:r>
      <w:r>
        <w:rPr>
          <w:rtl/>
        </w:rPr>
        <w:br/>
        <w:t xml:space="preserve">فقال : لا سبيل لك عليه . قلت : ولم ؟ قال : لأنّه ربما صلّىٰ في يومه وليلته </w:t>
      </w:r>
      <w:r>
        <w:rPr>
          <w:rtl/>
        </w:rPr>
        <w:br/>
        <w:t>ألف ركعة » .</w:t>
      </w:r>
    </w:p>
    <w:p w14:paraId="556E865F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أقول :</w:t>
      </w:r>
    </w:p>
    <w:p w14:paraId="0C25BBF6" w14:textId="77777777" w:rsidR="00E15EBB" w:rsidRPr="007A2DCF" w:rsidRDefault="00E15EBB" w:rsidP="00E15EBB">
      <w:pPr>
        <w:rPr>
          <w:rStyle w:val="rfdLineChar"/>
          <w:rtl/>
        </w:rPr>
      </w:pPr>
      <w:r>
        <w:rPr>
          <w:rtl/>
        </w:rPr>
        <w:t xml:space="preserve">روي عن الإمام أبي عبد الله الحسين عليه السلام أنّه قال : « أيّها </w:t>
      </w:r>
      <w:r>
        <w:rPr>
          <w:rtl/>
        </w:rPr>
        <w:br/>
        <w:t xml:space="preserve">الناس ! إنّ الله جلّ ذكره ما خلق العباد إلّا ليعرفوه ، فإذا عرفوه عبدوه ، وإذا </w:t>
      </w:r>
      <w:r>
        <w:rPr>
          <w:rtl/>
        </w:rPr>
        <w:br/>
        <w:t xml:space="preserve">عبدوه استغنوا بعبادته عن عبادة ما سواه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؛ فكانت المعرفة شرطاً </w:t>
      </w:r>
      <w:r>
        <w:rPr>
          <w:rtl/>
        </w:rPr>
        <w:br/>
      </w:r>
      <w:r w:rsidRPr="007A2DCF">
        <w:rPr>
          <w:rStyle w:val="rfdLineChar"/>
          <w:rtl/>
        </w:rPr>
        <w:t>__________________</w:t>
      </w:r>
    </w:p>
    <w:p w14:paraId="1EA890DB" w14:textId="77777777" w:rsidR="00E15EBB" w:rsidRDefault="00E15EBB" w:rsidP="00E15EBB">
      <w:pPr>
        <w:pStyle w:val="rfdFootnote0"/>
        <w:rPr>
          <w:rtl/>
        </w:rPr>
      </w:pPr>
      <w:r w:rsidRPr="001A399A">
        <w:rPr>
          <w:rtl/>
        </w:rPr>
        <w:t xml:space="preserve">(1) </w:t>
      </w:r>
      <w:r>
        <w:rPr>
          <w:rtl/>
        </w:rPr>
        <w:t>سفينة البحار 6 / 218 باب العين « عرف » .</w:t>
      </w:r>
    </w:p>
    <w:p w14:paraId="43C9D5C9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للعبادة . .</w:t>
      </w:r>
    </w:p>
    <w:p w14:paraId="311B4AA6" w14:textId="77777777" w:rsidR="00E15EBB" w:rsidRDefault="00E15EBB" w:rsidP="00E15EBB">
      <w:pPr>
        <w:rPr>
          <w:rtl/>
        </w:rPr>
      </w:pPr>
      <w:r>
        <w:rPr>
          <w:rtl/>
        </w:rPr>
        <w:t xml:space="preserve">كما في خبر آخر عن أمير المؤمنين عليه السلام ؛ قال : « المتعبّد علىٰ </w:t>
      </w:r>
      <w:r>
        <w:rPr>
          <w:rtl/>
        </w:rPr>
        <w:br/>
        <w:t xml:space="preserve">غير فقهٍ كحمار الطاحونة يدور ولا يبرح » ؛ ولذا فقد فُضّلت عبادة العالم </w:t>
      </w:r>
      <w:r>
        <w:rPr>
          <w:rtl/>
        </w:rPr>
        <w:br/>
        <w:t xml:space="preserve">علىٰ عبادة غيره بمراتب كثيرة جدّاً ، كما في الخبر : « ركعتان من عالمٍ خير </w:t>
      </w:r>
      <w:r>
        <w:rPr>
          <w:rtl/>
        </w:rPr>
        <w:br/>
        <w:t xml:space="preserve">من سبعين ركعة من جاهل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7F0B98D8" w14:textId="77777777" w:rsidR="00E15EBB" w:rsidRDefault="00E15EBB" w:rsidP="00E15EBB">
      <w:pPr>
        <w:rPr>
          <w:rtl/>
        </w:rPr>
      </w:pPr>
      <w:r>
        <w:rPr>
          <w:rtl/>
        </w:rPr>
        <w:t xml:space="preserve">هذا ، وكلّما ازدادت المعرفة بالله ازدادت العبودية له ، فأمير المؤمنين </w:t>
      </w:r>
      <w:r>
        <w:rPr>
          <w:rtl/>
        </w:rPr>
        <w:br/>
        <w:t xml:space="preserve">عليه السلام الذي قال : « لو كُشف لي الغطاء ما ازددت يقيناً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قال الإمام </w:t>
      </w:r>
      <w:r>
        <w:rPr>
          <w:rtl/>
        </w:rPr>
        <w:br/>
        <w:t xml:space="preserve">الرضا عليه السلام عنه : « كان عليّ ـ والله ـ عبداً صالحاً أخو رسول الله صلّىٰ </w:t>
      </w:r>
      <w:r>
        <w:rPr>
          <w:rtl/>
        </w:rPr>
        <w:br/>
        <w:t xml:space="preserve">الله عليه وآله ، ما نال الكرامة من الله إلّا بطاعته لله ولرسوله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7AF38ECD" w14:textId="77777777" w:rsidR="00E15EBB" w:rsidRDefault="00E15EBB" w:rsidP="00E15EBB">
      <w:pPr>
        <w:rPr>
          <w:rtl/>
        </w:rPr>
      </w:pPr>
      <w:r>
        <w:rPr>
          <w:rtl/>
        </w:rPr>
        <w:t xml:space="preserve">وقد بيّن الإمام الرضا عليه السلام تلك « الكرامة » في كلام له وصف </w:t>
      </w:r>
      <w:r>
        <w:rPr>
          <w:rtl/>
        </w:rPr>
        <w:br/>
        <w:t xml:space="preserve">أمير المؤمنين عليه السلام فيه ؛ إذ قال : « عبدٌ اختصّه الله بقدرته ليبيّن بها </w:t>
      </w:r>
      <w:r>
        <w:rPr>
          <w:rtl/>
        </w:rPr>
        <w:br/>
        <w:t xml:space="preserve">فضله عنده ، وآثره بكرامته ليوجب بها حجّته علىٰ خلقه ، وليجعل ما آتاه </w:t>
      </w:r>
      <w:r>
        <w:rPr>
          <w:rtl/>
        </w:rPr>
        <w:br/>
        <w:t xml:space="preserve">الله من ذلك ثواباً علىٰ طاعته ، وباعثاً علىٰ اتّباع أمره ، ومؤمّناً عباده </w:t>
      </w:r>
      <w:r>
        <w:rPr>
          <w:rtl/>
        </w:rPr>
        <w:br/>
        <w:t xml:space="preserve">المكلّفين من غلط مَن نصبه عليهم حجّةً ولهم قدوةً »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6CBA43E2" w14:textId="77777777" w:rsidR="00E15EBB" w:rsidRDefault="00E15EBB" w:rsidP="00E15EBB">
      <w:pPr>
        <w:rPr>
          <w:rtl/>
        </w:rPr>
      </w:pPr>
      <w:r>
        <w:rPr>
          <w:rtl/>
        </w:rPr>
        <w:t xml:space="preserve">فهي « كرامة » من الله جُعلت له « ثواباً علىٰ طاعته » ؛ ليكون « باعثاً » </w:t>
      </w:r>
      <w:r>
        <w:rPr>
          <w:rtl/>
        </w:rPr>
        <w:br/>
        <w:t>للمكلّفين علىٰ « اتّباع أمره » ، ولتتمّ به « حجّته » عليهم .</w:t>
      </w:r>
    </w:p>
    <w:p w14:paraId="40CB2738" w14:textId="77777777" w:rsidR="00E15EBB" w:rsidRPr="007A2DCF" w:rsidRDefault="00E15EBB" w:rsidP="00E15EBB">
      <w:pPr>
        <w:rPr>
          <w:rStyle w:val="rfdLineChar"/>
          <w:rtl/>
        </w:rPr>
      </w:pPr>
      <w:r>
        <w:rPr>
          <w:rtl/>
        </w:rPr>
        <w:t xml:space="preserve">وهكذا كان أئمّتنا عليهم الصلاة والسلام ، فالعبادة لله عن معرفة منهم </w:t>
      </w:r>
      <w:r>
        <w:rPr>
          <w:rtl/>
        </w:rPr>
        <w:br/>
        <w:t xml:space="preserve">حصّلت لهم تلك المنزلة ، وكلّما ازدادوا كرامةً عند الله وقرباً منه ازدادوا </w:t>
      </w:r>
      <w:r>
        <w:rPr>
          <w:rtl/>
        </w:rPr>
        <w:br/>
      </w:r>
      <w:r>
        <w:rPr>
          <w:rtl/>
        </w:rPr>
        <w:br/>
      </w:r>
      <w:r w:rsidRPr="007A2DCF">
        <w:rPr>
          <w:rStyle w:val="rfdLineChar"/>
          <w:rtl/>
        </w:rPr>
        <w:t>__________________</w:t>
      </w:r>
    </w:p>
    <w:p w14:paraId="4CAC5B65" w14:textId="77777777" w:rsidR="00E15EBB" w:rsidRPr="001A399A" w:rsidRDefault="00E15EBB" w:rsidP="00E15EBB">
      <w:pPr>
        <w:pStyle w:val="rfdFootnote0"/>
        <w:rPr>
          <w:rtl/>
        </w:rPr>
      </w:pPr>
      <w:r w:rsidRPr="001A399A">
        <w:rPr>
          <w:rtl/>
        </w:rPr>
        <w:t>(1) سفينة البحار 6 / 16 باب العين «</w:t>
      </w:r>
      <w:r>
        <w:rPr>
          <w:rtl/>
        </w:rPr>
        <w:t xml:space="preserve"> </w:t>
      </w:r>
      <w:r w:rsidRPr="001A399A">
        <w:rPr>
          <w:rtl/>
        </w:rPr>
        <w:t>عبد</w:t>
      </w:r>
      <w:r>
        <w:rPr>
          <w:rtl/>
        </w:rPr>
        <w:t xml:space="preserve"> </w:t>
      </w:r>
      <w:r w:rsidRPr="001A399A">
        <w:rPr>
          <w:rtl/>
        </w:rPr>
        <w:t>»</w:t>
      </w:r>
      <w:r>
        <w:rPr>
          <w:rtl/>
        </w:rPr>
        <w:t xml:space="preserve"> .</w:t>
      </w:r>
    </w:p>
    <w:p w14:paraId="0B3B198C" w14:textId="77777777" w:rsidR="00E15EBB" w:rsidRPr="001A399A" w:rsidRDefault="00E15EBB" w:rsidP="00E15EBB">
      <w:pPr>
        <w:pStyle w:val="rfdFootnote0"/>
        <w:rPr>
          <w:rtl/>
        </w:rPr>
      </w:pPr>
      <w:r w:rsidRPr="001A399A">
        <w:rPr>
          <w:rtl/>
        </w:rPr>
        <w:t>(2) غُرر الحِكم ـ للآمدي ـ 2 / 142</w:t>
      </w:r>
      <w:r>
        <w:rPr>
          <w:rtl/>
        </w:rPr>
        <w:t xml:space="preserve"> .</w:t>
      </w:r>
    </w:p>
    <w:p w14:paraId="754FB9E4" w14:textId="77777777" w:rsidR="00E15EBB" w:rsidRPr="001A399A" w:rsidRDefault="00E15EBB" w:rsidP="00E15EBB">
      <w:pPr>
        <w:pStyle w:val="rfdFootnote0"/>
        <w:rPr>
          <w:rtl/>
        </w:rPr>
      </w:pPr>
      <w:r w:rsidRPr="001A399A">
        <w:rPr>
          <w:rtl/>
        </w:rPr>
        <w:t>(3) بحار الأنوار 25 / 287</w:t>
      </w:r>
      <w:r>
        <w:rPr>
          <w:rtl/>
        </w:rPr>
        <w:t xml:space="preserve"> .</w:t>
      </w:r>
    </w:p>
    <w:p w14:paraId="0E9B5C36" w14:textId="77777777" w:rsidR="00E15EBB" w:rsidRPr="001A399A" w:rsidRDefault="00E15EBB" w:rsidP="00E15EBB">
      <w:pPr>
        <w:pStyle w:val="rfdFootnote0"/>
        <w:rPr>
          <w:rtl/>
        </w:rPr>
      </w:pPr>
      <w:r w:rsidRPr="001A399A">
        <w:rPr>
          <w:rtl/>
        </w:rPr>
        <w:t>(4) بحار الأنوار 25 / 277</w:t>
      </w:r>
      <w:r>
        <w:rPr>
          <w:rtl/>
        </w:rPr>
        <w:t xml:space="preserve"> .</w:t>
      </w:r>
    </w:p>
    <w:p w14:paraId="792D4B2C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3"/>
          <w:headerReference w:type="default" r:id="rId54"/>
          <w:headerReference w:type="first" r:id="rId55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9A9C2BB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خشيةً وخضوعاً له ، كما نقول في زيارتنا لهم :</w:t>
      </w:r>
    </w:p>
    <w:p w14:paraId="60A06190" w14:textId="77777777" w:rsidR="00E15EBB" w:rsidRPr="007A2DCF" w:rsidRDefault="00E15EBB" w:rsidP="00E15EBB">
      <w:pPr>
        <w:rPr>
          <w:rtl/>
        </w:rPr>
      </w:pPr>
      <w:r w:rsidRPr="0023594B">
        <w:rPr>
          <w:rStyle w:val="rfdBold2"/>
          <w:rtl/>
        </w:rPr>
        <w:t>«</w:t>
      </w:r>
      <w:r>
        <w:rPr>
          <w:rStyle w:val="rfdBold2"/>
          <w:rtl/>
        </w:rPr>
        <w:t xml:space="preserve"> </w:t>
      </w:r>
      <w:r w:rsidRPr="0023594B">
        <w:rPr>
          <w:rStyle w:val="rfdBold2"/>
          <w:rtl/>
        </w:rPr>
        <w:t xml:space="preserve">وأشهد أنّكم الأئمّة الراشدون ، المهديون ، المعصومون ، </w:t>
      </w:r>
      <w:r w:rsidRPr="0023594B">
        <w:rPr>
          <w:rStyle w:val="rfdBold2"/>
          <w:rtl/>
        </w:rPr>
        <w:br/>
        <w:t xml:space="preserve">المكرّمون ، المقرّبون ، المتّقون ، الصادقون ، المطيعون لله ، القوّامون </w:t>
      </w:r>
      <w:r w:rsidRPr="0023594B">
        <w:rPr>
          <w:rStyle w:val="rfdBold2"/>
          <w:rtl/>
        </w:rPr>
        <w:br/>
        <w:t>بأمره ، العاملون بإرادته ، الفائزون بكرامته</w:t>
      </w:r>
      <w:r>
        <w:rPr>
          <w:rStyle w:val="rfdBold2"/>
          <w:rtl/>
        </w:rPr>
        <w:t xml:space="preserve"> . .</w:t>
      </w:r>
    </w:p>
    <w:p w14:paraId="03CBC528" w14:textId="77777777" w:rsidR="00E15EBB" w:rsidRPr="007A2DCF" w:rsidRDefault="00E15EBB" w:rsidP="00E15EBB">
      <w:pPr>
        <w:rPr>
          <w:rtl/>
        </w:rPr>
      </w:pPr>
      <w:r w:rsidRPr="0023594B">
        <w:rPr>
          <w:rStyle w:val="rfdBold2"/>
          <w:rtl/>
        </w:rPr>
        <w:t xml:space="preserve">اصطفاكم بعلمه ، وٱختاركم لسرّه ، وٱجتباكم بقدرته ، وأعزّكم </w:t>
      </w:r>
      <w:r w:rsidRPr="0023594B">
        <w:rPr>
          <w:rStyle w:val="rfdBold2"/>
          <w:rtl/>
        </w:rPr>
        <w:br/>
        <w:t xml:space="preserve">بهداه ، وخصّكم ببرهانه ، وٱنتجبكم لنوره ، وأيّدكم بروحه ، ورضيكم </w:t>
      </w:r>
      <w:r w:rsidRPr="0023594B">
        <w:rPr>
          <w:rStyle w:val="rfdBold2"/>
          <w:rtl/>
        </w:rPr>
        <w:br/>
        <w:t>خلفاء في أرضه ، وحججاً علىٰ بريّته</w:t>
      </w:r>
      <w:r>
        <w:rPr>
          <w:rStyle w:val="rfdBold2"/>
          <w:rtl/>
        </w:rPr>
        <w:t xml:space="preserve"> . .</w:t>
      </w:r>
    </w:p>
    <w:p w14:paraId="3B573BF7" w14:textId="77777777" w:rsidR="00E15EBB" w:rsidRPr="007A2DCF" w:rsidRDefault="00E15EBB" w:rsidP="00E15EBB">
      <w:pPr>
        <w:rPr>
          <w:rtl/>
        </w:rPr>
      </w:pPr>
      <w:r w:rsidRPr="0023594B">
        <w:rPr>
          <w:rStyle w:val="rfdBold2"/>
          <w:rtl/>
        </w:rPr>
        <w:t xml:space="preserve">عصمكم الله من الزلل ، وآمنكم من الفتن ، وطهّركم من الدنس ، </w:t>
      </w:r>
      <w:r w:rsidRPr="0023594B">
        <w:rPr>
          <w:rStyle w:val="rfdBold2"/>
          <w:rtl/>
        </w:rPr>
        <w:br/>
        <w:t>وأذهب عنكم الرجس ، وطهّركم تطهيراً</w:t>
      </w:r>
      <w:r>
        <w:rPr>
          <w:rStyle w:val="rfdBold2"/>
          <w:rtl/>
        </w:rPr>
        <w:t xml:space="preserve"> .</w:t>
      </w:r>
    </w:p>
    <w:p w14:paraId="1CA4418F" w14:textId="77777777" w:rsidR="00E15EBB" w:rsidRPr="007A2DCF" w:rsidRDefault="00E15EBB" w:rsidP="00E15EBB">
      <w:pPr>
        <w:rPr>
          <w:rtl/>
        </w:rPr>
      </w:pPr>
      <w:r w:rsidRPr="0023594B">
        <w:rPr>
          <w:rStyle w:val="rfdBold2"/>
          <w:rtl/>
        </w:rPr>
        <w:t xml:space="preserve">فعظّمتم جلاله ، وأكبرتم شأنه ، ومجّدتم كرمه ، وأدمتم ذكره ، </w:t>
      </w:r>
      <w:r w:rsidRPr="0023594B">
        <w:rPr>
          <w:rStyle w:val="rfdBold2"/>
          <w:rtl/>
        </w:rPr>
        <w:br/>
        <w:t>ووكّدتم ميثاقه ، وأحكمتم عقد طاعته</w:t>
      </w:r>
      <w:r>
        <w:rPr>
          <w:rStyle w:val="rfdBold2"/>
          <w:rtl/>
        </w:rPr>
        <w:t xml:space="preserve"> . . . </w:t>
      </w:r>
      <w:r w:rsidRPr="0023594B">
        <w:rPr>
          <w:rStyle w:val="rfdBold2"/>
          <w:rtl/>
        </w:rPr>
        <w:t>»</w:t>
      </w:r>
      <w:r w:rsidRPr="007A2DCF">
        <w:rPr>
          <w:rtl/>
        </w:rPr>
        <w:t xml:space="preserve"> .</w:t>
      </w:r>
    </w:p>
    <w:p w14:paraId="6473C1B8" w14:textId="77777777" w:rsidR="00E15EBB" w:rsidRDefault="00E15EBB" w:rsidP="00E15EBB">
      <w:pPr>
        <w:rPr>
          <w:rtl/>
        </w:rPr>
      </w:pPr>
      <w:r>
        <w:rPr>
          <w:rtl/>
        </w:rPr>
        <w:t xml:space="preserve">نعم ، هكذا كان أئمّة أهل البيت عليهم السلام ، والشواهد علىٰ ذلك </w:t>
      </w:r>
      <w:r>
        <w:rPr>
          <w:rtl/>
        </w:rPr>
        <w:br/>
        <w:t xml:space="preserve">لا تحصىٰ ولا تحصر ، بل إنّه ممّا يعترف به خصومهم وأعداؤهم ، والفضل </w:t>
      </w:r>
      <w:r>
        <w:rPr>
          <w:rtl/>
        </w:rPr>
        <w:br/>
        <w:t>ما شهدت به الأعداء !</w:t>
      </w:r>
    </w:p>
    <w:p w14:paraId="47DBA794" w14:textId="77777777" w:rsidR="00E15EBB" w:rsidRDefault="00E15EBB" w:rsidP="00E15EBB">
      <w:pPr>
        <w:rPr>
          <w:rtl/>
        </w:rPr>
      </w:pPr>
      <w:r>
        <w:rPr>
          <w:rtl/>
        </w:rPr>
        <w:t xml:space="preserve">هذا ، وإنّ صلاة أمير المؤمنين والأئمّة الطاهرين عليهم السلام ألف </w:t>
      </w:r>
      <w:r>
        <w:rPr>
          <w:rtl/>
        </w:rPr>
        <w:br/>
        <w:t xml:space="preserve">ركعة في اليوم والليلة ـ بما لذلك من دلالات وآثار ، كما أشرنا إلىٰ بعضها </w:t>
      </w:r>
      <w:r>
        <w:rPr>
          <w:rtl/>
        </w:rPr>
        <w:br/>
        <w:t xml:space="preserve">في ضوء الأخبار ـ من جملة الأُمور المقتضية للأفضلية ، لأنّ هذه الأعمال </w:t>
      </w:r>
      <w:r>
        <w:rPr>
          <w:rtl/>
        </w:rPr>
        <w:br/>
        <w:t xml:space="preserve">والحالات غير مذكورة بتراجم أحدٍ من مشاهير الصحابة سوىٰ أمير المؤمنين </w:t>
      </w:r>
      <w:r>
        <w:rPr>
          <w:rtl/>
        </w:rPr>
        <w:br/>
        <w:t xml:space="preserve">عليه السلام ؛ فيكون الأفضل فيما بينهم علىٰ الإطلاق ، وقد تقرّر في محلّه </w:t>
      </w:r>
      <w:r>
        <w:rPr>
          <w:rtl/>
        </w:rPr>
        <w:br/>
        <w:t xml:space="preserve">عند جمهور العلماء من الفريقين تعيّن الأفضل للإمامة والخلافة بعد </w:t>
      </w:r>
      <w:r>
        <w:rPr>
          <w:rtl/>
        </w:rPr>
        <w:br/>
        <w:t>رسول الله صلّىٰ الله عليه وآله وسلّم .</w:t>
      </w:r>
    </w:p>
    <w:p w14:paraId="50B8BCA5" w14:textId="77777777" w:rsidR="00E15EBB" w:rsidRPr="007A2DCF" w:rsidRDefault="00E15EBB" w:rsidP="00E15EBB">
      <w:pPr>
        <w:rPr>
          <w:rStyle w:val="rfdPoemTiniCharChar"/>
          <w:rtl/>
        </w:rPr>
      </w:pPr>
      <w:r>
        <w:rPr>
          <w:rtl/>
        </w:rPr>
        <w:t xml:space="preserve">ومن هنا ذكر ذلك العلّامة الحلّي ـ رحمه الله ـ في مناقب أمير </w:t>
      </w:r>
      <w:r>
        <w:rPr>
          <w:rtl/>
        </w:rPr>
        <w:br/>
      </w:r>
    </w:p>
    <w:p w14:paraId="5A29E4A6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المؤمنين ، وأضاف قائلاً : وكذلك كان عليّ بن الحسين عليه السلام .</w:t>
      </w:r>
    </w:p>
    <w:p w14:paraId="1435A4ED" w14:textId="77777777" w:rsidR="00E15EBB" w:rsidRDefault="00E15EBB" w:rsidP="00E15EBB">
      <w:pPr>
        <w:rPr>
          <w:rtl/>
        </w:rPr>
      </w:pPr>
      <w:r>
        <w:rPr>
          <w:rtl/>
        </w:rPr>
        <w:t xml:space="preserve">ولمّا كان ابن تيمية من القائلين بتعيّن الأفضل للإمامة ، لكنّه من </w:t>
      </w:r>
      <w:r>
        <w:rPr>
          <w:rtl/>
        </w:rPr>
        <w:br/>
        <w:t xml:space="preserve">النواصب المعاندين لأمير المؤمنين ، فقد اضطرّ لأن يقول في الجواب : </w:t>
      </w:r>
      <w:r>
        <w:rPr>
          <w:rtl/>
        </w:rPr>
        <w:br/>
        <w:t xml:space="preserve">« هذا لا يمكن إلّا علىٰ وجه يكره في الشريعة أو لا يمكن بحالٍ ، فلا يصلح </w:t>
      </w:r>
      <w:r>
        <w:rPr>
          <w:rtl/>
        </w:rPr>
        <w:br/>
        <w:t xml:space="preserve">ذكر مثل هذا في المناقب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6904CBCC" w14:textId="77777777" w:rsidR="00E15EBB" w:rsidRDefault="00E15EBB" w:rsidP="00E15EBB">
      <w:pPr>
        <w:rPr>
          <w:rtl/>
        </w:rPr>
      </w:pPr>
      <w:r>
        <w:rPr>
          <w:rtl/>
        </w:rPr>
        <w:t xml:space="preserve">فإن كان الإشكال عدم رجحان هذا العمل ، فاندفاعه واضح جدّاً ؛ </w:t>
      </w:r>
      <w:r>
        <w:rPr>
          <w:rtl/>
        </w:rPr>
        <w:br/>
        <w:t>لاتّفاق الكلّ علىٰ أنّ الصلاة خير موضوع ، والإكثار منها سُنّة بلا خلاف .</w:t>
      </w:r>
    </w:p>
    <w:p w14:paraId="780B37AF" w14:textId="77777777" w:rsidR="00E15EBB" w:rsidRDefault="00E15EBB" w:rsidP="00E15EBB">
      <w:pPr>
        <w:rPr>
          <w:rtl/>
        </w:rPr>
      </w:pPr>
      <w:r>
        <w:rPr>
          <w:rtl/>
        </w:rPr>
        <w:t xml:space="preserve">وإن كان الإشكال عدم إمكانه ، فإنّ أدلّ دليل علىٰ إمكان الشيء </w:t>
      </w:r>
      <w:r>
        <w:rPr>
          <w:rtl/>
        </w:rPr>
        <w:br/>
        <w:t xml:space="preserve">وقوعه ؛ فأخبار صلاة أئمّتنا عليهم السلام ثابتة عند أصحابنا ، وقد أقرّ علماء </w:t>
      </w:r>
      <w:r>
        <w:rPr>
          <w:rtl/>
        </w:rPr>
        <w:br/>
        <w:t xml:space="preserve">العامّة بصلاة الإمام أبي عبد الله سيّد الشهداء عليه السلام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 .</w:t>
      </w:r>
    </w:p>
    <w:p w14:paraId="616427F6" w14:textId="77777777" w:rsidR="00E15EBB" w:rsidRDefault="00E15EBB" w:rsidP="00E15EBB">
      <w:pPr>
        <w:rPr>
          <w:rtl/>
        </w:rPr>
      </w:pPr>
      <w:r>
        <w:rPr>
          <w:rtl/>
        </w:rPr>
        <w:t xml:space="preserve">وبصلاة الإمام السجّاد عليه السلام كذلك ؛ فقد روىٰ الذهبي والمزّي </w:t>
      </w:r>
      <w:r>
        <w:rPr>
          <w:rtl/>
        </w:rPr>
        <w:br/>
        <w:t>و</w:t>
      </w:r>
      <w:r w:rsidRPr="0049406F">
        <w:rPr>
          <w:rtl/>
        </w:rPr>
        <w:t>ٱ</w:t>
      </w:r>
      <w:r>
        <w:rPr>
          <w:rtl/>
        </w:rPr>
        <w:t>بن عساكر و</w:t>
      </w:r>
      <w:r w:rsidRPr="0049406F">
        <w:rPr>
          <w:rtl/>
        </w:rPr>
        <w:t>ٱ</w:t>
      </w:r>
      <w:r>
        <w:rPr>
          <w:rtl/>
        </w:rPr>
        <w:t xml:space="preserve">بن حجر عن مالك بن أنس ، قال : « بلغني أنّه كان يصلّي في </w:t>
      </w:r>
      <w:r>
        <w:rPr>
          <w:rtl/>
        </w:rPr>
        <w:br/>
        <w:t xml:space="preserve">اليوم والليلة ألف ركعة إلىٰ أن مات . قال : وكان يسمّىٰ زين العابدين </w:t>
      </w:r>
      <w:r>
        <w:rPr>
          <w:rtl/>
        </w:rPr>
        <w:br/>
        <w:t xml:space="preserve">لعبادته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5A5DFE14" w14:textId="77777777" w:rsidR="00E15EBB" w:rsidRPr="00C33696" w:rsidRDefault="00E15EBB" w:rsidP="00E15EBB">
      <w:pPr>
        <w:rPr>
          <w:rtl/>
        </w:rPr>
      </w:pPr>
      <w:r>
        <w:rPr>
          <w:rtl/>
        </w:rPr>
        <w:t xml:space="preserve">وروىٰ ابن عساكر بعدّة أسانيد عن الإمام أبي جعفر الباقر عليه </w:t>
      </w:r>
      <w:r>
        <w:rPr>
          <w:rtl/>
        </w:rPr>
        <w:br/>
        <w:t xml:space="preserve">السلام ، قال : « كان أبي عليّ بن الحسين يصلّي في اليوم والليلة ألف </w:t>
      </w:r>
      <w:r>
        <w:rPr>
          <w:rtl/>
        </w:rPr>
        <w:br/>
        <w:t xml:space="preserve">ركعة ، فلمّا حضرته الوفاة بكىٰ . قال : فقلت : يا أبة ! ما يبكيك ؟ فوالله </w:t>
      </w:r>
      <w:r>
        <w:rPr>
          <w:rtl/>
        </w:rPr>
        <w:br/>
        <w:t>ما رأيت أحداً طلب الله طلبك ، ما أقول هذا إنّك أبي</w:t>
      </w:r>
      <w:r w:rsidRPr="00C33696">
        <w:rPr>
          <w:rtl/>
        </w:rPr>
        <w:t xml:space="preserve"> .</w:t>
      </w:r>
    </w:p>
    <w:p w14:paraId="62E92CD1" w14:textId="77777777" w:rsidR="00E15EBB" w:rsidRPr="00007F17" w:rsidRDefault="00E15EBB" w:rsidP="00E15EBB">
      <w:pPr>
        <w:pStyle w:val="rfdLine"/>
        <w:rPr>
          <w:rtl/>
        </w:rPr>
      </w:pPr>
      <w:r w:rsidRPr="008C60EC">
        <w:rPr>
          <w:rStyle w:val="rfdNormal0Char"/>
          <w:rtl/>
        </w:rPr>
        <w:br/>
      </w:r>
      <w:r w:rsidRPr="00007F17">
        <w:rPr>
          <w:rtl/>
        </w:rPr>
        <w:t>__________________</w:t>
      </w:r>
    </w:p>
    <w:p w14:paraId="266928D1" w14:textId="77777777" w:rsidR="00E15EBB" w:rsidRPr="001A399A" w:rsidRDefault="00E15EBB" w:rsidP="00E15EBB">
      <w:pPr>
        <w:pStyle w:val="rfdFootnote0"/>
        <w:rPr>
          <w:rtl/>
        </w:rPr>
      </w:pPr>
      <w:r w:rsidRPr="001A399A">
        <w:rPr>
          <w:rtl/>
        </w:rPr>
        <w:t>(</w:t>
      </w:r>
      <w:r>
        <w:rPr>
          <w:rtl/>
        </w:rPr>
        <w:t>1</w:t>
      </w:r>
      <w:r w:rsidRPr="001A399A">
        <w:rPr>
          <w:rtl/>
        </w:rPr>
        <w:t>) منهاج السُنّة 2 / 176</w:t>
      </w:r>
      <w:r>
        <w:rPr>
          <w:rtl/>
        </w:rPr>
        <w:t xml:space="preserve"> .</w:t>
      </w:r>
    </w:p>
    <w:p w14:paraId="2B4F9A11" w14:textId="77777777" w:rsidR="00E15EBB" w:rsidRPr="001A399A" w:rsidRDefault="00E15EBB" w:rsidP="00E15EBB">
      <w:pPr>
        <w:pStyle w:val="rfdFootnote0"/>
        <w:rPr>
          <w:rtl/>
        </w:rPr>
      </w:pPr>
      <w:r w:rsidRPr="001A399A">
        <w:rPr>
          <w:rtl/>
        </w:rPr>
        <w:t>(</w:t>
      </w:r>
      <w:r>
        <w:rPr>
          <w:rtl/>
        </w:rPr>
        <w:t>2</w:t>
      </w:r>
      <w:r w:rsidRPr="001A399A">
        <w:rPr>
          <w:rtl/>
        </w:rPr>
        <w:t>) العقد الفريد 4 / 384 ، المختصر في أخبار البشر 1 / 191 ، وغيرهما</w:t>
      </w:r>
      <w:r>
        <w:rPr>
          <w:rtl/>
        </w:rPr>
        <w:t xml:space="preserve"> .</w:t>
      </w:r>
    </w:p>
    <w:p w14:paraId="27D6443C" w14:textId="77777777" w:rsidR="00E15EBB" w:rsidRDefault="00E15EBB" w:rsidP="00E15EBB">
      <w:pPr>
        <w:pStyle w:val="rfdFootnote0"/>
        <w:rPr>
          <w:rtl/>
        </w:rPr>
      </w:pPr>
      <w:r w:rsidRPr="001A399A">
        <w:rPr>
          <w:rtl/>
        </w:rPr>
        <w:t>(</w:t>
      </w:r>
      <w:r>
        <w:rPr>
          <w:rtl/>
        </w:rPr>
        <w:t>3</w:t>
      </w:r>
      <w:r w:rsidRPr="001A399A">
        <w:rPr>
          <w:rtl/>
        </w:rPr>
        <w:t xml:space="preserve">) تذكرة الحفّاظ 1 / 75 ، تهذيب التهذيب 7 / 269 ، تهذيب الكمال 13 / 241 </w:t>
      </w:r>
      <w:r>
        <w:rPr>
          <w:rtl/>
        </w:rPr>
        <w:t xml:space="preserve">، </w:t>
      </w:r>
      <w:r>
        <w:rPr>
          <w:rtl/>
        </w:rPr>
        <w:br/>
        <w:t>تاريخ دمشق 41 / 378 .</w:t>
      </w:r>
    </w:p>
    <w:p w14:paraId="62048544" w14:textId="77777777" w:rsidR="00E15EBB" w:rsidRDefault="00E15EBB" w:rsidP="00E15EBB">
      <w:pPr>
        <w:rPr>
          <w:rtl/>
        </w:rPr>
        <w:sectPr w:rsidR="00E15EBB" w:rsidSect="00A95676">
          <w:headerReference w:type="even" r:id="rId56"/>
          <w:headerReference w:type="default" r:id="rId57"/>
          <w:headerReference w:type="first" r:id="rId58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627968E1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فقال : يا بني ! إنّه إذا كان يوم القيامة لم يبق ملك مقرّب ولا نبيّ </w:t>
      </w:r>
      <w:r>
        <w:rPr>
          <w:rtl/>
        </w:rPr>
        <w:br/>
        <w:t xml:space="preserve">مرسل إلّا كان لله عزّ وجلّ فيه المشيئة ، إن شاء غفر له وإن شاء عذّبه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66B95E25" w14:textId="77777777" w:rsidR="00E15EBB" w:rsidRDefault="00E15EBB" w:rsidP="00E15EBB">
      <w:pPr>
        <w:rPr>
          <w:rtl/>
        </w:rPr>
      </w:pPr>
      <w:r>
        <w:rPr>
          <w:rtl/>
        </w:rPr>
        <w:t xml:space="preserve">وممّا يجوز لنا الاحتجاج به في الردّ علىٰ كلام ابن تيمية ما ذكره </w:t>
      </w:r>
      <w:r>
        <w:rPr>
          <w:rtl/>
        </w:rPr>
        <w:br/>
        <w:t xml:space="preserve">الحفّاظ منهم بتراجم غير واحد من الأعلام بأنّه كان يصلّي في اليوم والليلة </w:t>
      </w:r>
      <w:r>
        <w:rPr>
          <w:rtl/>
        </w:rPr>
        <w:br/>
        <w:t>ألف ركعة ، نذكر منهم :</w:t>
      </w:r>
    </w:p>
    <w:p w14:paraId="705DAC8C" w14:textId="77777777" w:rsidR="00E15EBB" w:rsidRDefault="00E15EBB" w:rsidP="00E15EBB">
      <w:pPr>
        <w:rPr>
          <w:rtl/>
        </w:rPr>
      </w:pPr>
      <w:r>
        <w:rPr>
          <w:rtl/>
        </w:rPr>
        <w:t xml:space="preserve">1 ـ علي بن عبد الله بن العبّاس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54B16168" w14:textId="77777777" w:rsidR="00E15EBB" w:rsidRDefault="00E15EBB" w:rsidP="00E15EBB">
      <w:pPr>
        <w:rPr>
          <w:rtl/>
        </w:rPr>
      </w:pPr>
      <w:r>
        <w:rPr>
          <w:rtl/>
        </w:rPr>
        <w:t xml:space="preserve">2 ـ ميمون بن مهران الرقّي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33F2B803" w14:textId="77777777" w:rsidR="00E15EBB" w:rsidRDefault="00E15EBB" w:rsidP="00E15EBB">
      <w:pPr>
        <w:rPr>
          <w:rtl/>
        </w:rPr>
      </w:pPr>
      <w:r>
        <w:rPr>
          <w:rtl/>
        </w:rPr>
        <w:t xml:space="preserve">3 ـ بلال بن سعد الأشعري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018A0DC8" w14:textId="77777777" w:rsidR="00E15EBB" w:rsidRDefault="00E15EBB" w:rsidP="00E15EBB">
      <w:pPr>
        <w:rPr>
          <w:rtl/>
        </w:rPr>
      </w:pPr>
      <w:r>
        <w:rPr>
          <w:rtl/>
        </w:rPr>
        <w:t xml:space="preserve">4 ـ عامر بن عبد الله الأسدي المدني </w:t>
      </w:r>
      <w:r w:rsidRPr="0072653A">
        <w:rPr>
          <w:rStyle w:val="rfdFootnotenum"/>
          <w:rtl/>
        </w:rPr>
        <w:t>(5)</w:t>
      </w:r>
      <w:r>
        <w:rPr>
          <w:rtl/>
        </w:rPr>
        <w:t xml:space="preserve"> .</w:t>
      </w:r>
    </w:p>
    <w:p w14:paraId="283F5819" w14:textId="77777777" w:rsidR="00E15EBB" w:rsidRDefault="00E15EBB" w:rsidP="00E15EBB">
      <w:pPr>
        <w:rPr>
          <w:rtl/>
        </w:rPr>
      </w:pPr>
      <w:r>
        <w:rPr>
          <w:rtl/>
        </w:rPr>
        <w:t xml:space="preserve">5 ـ مصعب بن ثابت بن عبد الله بن الزبير </w:t>
      </w:r>
      <w:r w:rsidRPr="0072653A">
        <w:rPr>
          <w:rStyle w:val="rfdFootnotenum"/>
          <w:rtl/>
        </w:rPr>
        <w:t>(6)</w:t>
      </w:r>
      <w:r>
        <w:rPr>
          <w:rtl/>
        </w:rPr>
        <w:t xml:space="preserve"> .</w:t>
      </w:r>
    </w:p>
    <w:p w14:paraId="21237188" w14:textId="77777777" w:rsidR="00E15EBB" w:rsidRDefault="00E15EBB" w:rsidP="00E15EBB">
      <w:pPr>
        <w:rPr>
          <w:rtl/>
        </w:rPr>
      </w:pPr>
      <w:r>
        <w:rPr>
          <w:rtl/>
        </w:rPr>
        <w:t xml:space="preserve">6 ـ كهمس بن الحسن </w:t>
      </w:r>
      <w:r w:rsidRPr="0072653A">
        <w:rPr>
          <w:rStyle w:val="rfdFootnotenum"/>
          <w:rtl/>
        </w:rPr>
        <w:t>(7)</w:t>
      </w:r>
      <w:r>
        <w:rPr>
          <w:rtl/>
        </w:rPr>
        <w:t xml:space="preserve"> .</w:t>
      </w:r>
    </w:p>
    <w:p w14:paraId="67C72118" w14:textId="77777777" w:rsidR="00E15EBB" w:rsidRDefault="00E15EBB" w:rsidP="00E15EBB">
      <w:pPr>
        <w:rPr>
          <w:rtl/>
        </w:rPr>
      </w:pPr>
      <w:r>
        <w:rPr>
          <w:rtl/>
        </w:rPr>
        <w:t xml:space="preserve">7 ـ أبو عبد الله محمّد بن خفيف الشيرازي </w:t>
      </w:r>
      <w:r w:rsidRPr="0072653A">
        <w:rPr>
          <w:rStyle w:val="rfdFootnotenum"/>
          <w:rtl/>
        </w:rPr>
        <w:t>(8)</w:t>
      </w:r>
      <w:r>
        <w:rPr>
          <w:rtl/>
        </w:rPr>
        <w:t xml:space="preserve"> .</w:t>
      </w:r>
    </w:p>
    <w:p w14:paraId="5D4D7E21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00ECA96F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تاريخ دمشق 41 / 379</w:t>
      </w:r>
      <w:r>
        <w:rPr>
          <w:rtl/>
        </w:rPr>
        <w:t xml:space="preserve"> .</w:t>
      </w:r>
    </w:p>
    <w:p w14:paraId="122CBAF4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الطبقات الكبرى</w:t>
      </w:r>
      <w:r>
        <w:rPr>
          <w:rtl/>
        </w:rPr>
        <w:t>ٰ</w:t>
      </w:r>
      <w:r w:rsidRPr="00007F17">
        <w:rPr>
          <w:rtl/>
        </w:rPr>
        <w:t xml:space="preserve"> 5 / 313 ، الثقات 5 / 160 ، تهذيب الكمال 20 / 390 ، البداية </w:t>
      </w:r>
      <w:r>
        <w:rPr>
          <w:rtl/>
        </w:rPr>
        <w:br/>
      </w:r>
      <w:r w:rsidRPr="00007F17">
        <w:rPr>
          <w:rtl/>
        </w:rPr>
        <w:t>والنهاية 8 / 306 ، سير أعلام النبلاء 5 / 253</w:t>
      </w:r>
      <w:r>
        <w:rPr>
          <w:rtl/>
        </w:rPr>
        <w:t xml:space="preserve"> .</w:t>
      </w:r>
    </w:p>
    <w:p w14:paraId="590CDBE3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(3) تاريخ دمشق 61 / 367 ، تهذيب الكمال 29 / 226 ، تذكرة الحفاظ 1 / 99 ، سير </w:t>
      </w:r>
      <w:r>
        <w:rPr>
          <w:rtl/>
        </w:rPr>
        <w:br/>
      </w:r>
      <w:r w:rsidRPr="00007F17">
        <w:rPr>
          <w:rtl/>
        </w:rPr>
        <w:t>أعلام النبلاء 5 / 77</w:t>
      </w:r>
      <w:r>
        <w:rPr>
          <w:rtl/>
        </w:rPr>
        <w:t xml:space="preserve"> .</w:t>
      </w:r>
    </w:p>
    <w:p w14:paraId="5D5C701D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(4) تاريخ دمشق 10 / 484 ، تهذيب الكمال 2 / 292 ، سير أعلام النبلاء 5 / 90 ، </w:t>
      </w:r>
      <w:r>
        <w:rPr>
          <w:rtl/>
        </w:rPr>
        <w:br/>
      </w:r>
      <w:r w:rsidRPr="00007F17">
        <w:rPr>
          <w:rtl/>
        </w:rPr>
        <w:t>البداية والنهاية 9 / 380</w:t>
      </w:r>
      <w:r>
        <w:rPr>
          <w:rtl/>
        </w:rPr>
        <w:t xml:space="preserve"> .</w:t>
      </w:r>
    </w:p>
    <w:p w14:paraId="3E45E632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(5) تاريخ دمشق 26 / 17 ، صفة الصفوة 3 / 202</w:t>
      </w:r>
      <w:r>
        <w:rPr>
          <w:rtl/>
        </w:rPr>
        <w:t xml:space="preserve"> .</w:t>
      </w:r>
    </w:p>
    <w:p w14:paraId="1A9CE7F4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(6) سير أعلام النبلاء 7 / 29 ، الإصابة 2 / 276 ، صفة الصفوة 2 / 176 ، ميزان </w:t>
      </w:r>
      <w:r>
        <w:rPr>
          <w:rtl/>
        </w:rPr>
        <w:br/>
      </w:r>
      <w:r w:rsidRPr="00007F17">
        <w:rPr>
          <w:rtl/>
        </w:rPr>
        <w:t>الاعتدال 4 / 118 ـ 119</w:t>
      </w:r>
      <w:r>
        <w:rPr>
          <w:rtl/>
        </w:rPr>
        <w:t xml:space="preserve"> .</w:t>
      </w:r>
    </w:p>
    <w:p w14:paraId="107B42AD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(7) سير أعلام النبلاء 6 / 316 ـ 317 ، حلية الأولياء 6 / 211 ، صفة الصفوة </w:t>
      </w:r>
      <w:r>
        <w:rPr>
          <w:rtl/>
        </w:rPr>
        <w:br/>
      </w:r>
      <w:r w:rsidRPr="00007F17">
        <w:rPr>
          <w:rtl/>
        </w:rPr>
        <w:t>3 / 314</w:t>
      </w:r>
      <w:r>
        <w:rPr>
          <w:rtl/>
        </w:rPr>
        <w:t xml:space="preserve"> .</w:t>
      </w:r>
    </w:p>
    <w:p w14:paraId="63B9A1D0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(8) تاريخ دمشق 52 / 414</w:t>
      </w:r>
      <w:r>
        <w:rPr>
          <w:rtl/>
        </w:rPr>
        <w:t xml:space="preserve"> .</w:t>
      </w:r>
    </w:p>
    <w:p w14:paraId="6381A6E4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هذا ، وقد تقدّم عن غير واحد من أعلام العامّة القول بأنّ الإمام </w:t>
      </w:r>
      <w:r>
        <w:rPr>
          <w:rtl/>
        </w:rPr>
        <w:br/>
        <w:t xml:space="preserve">أبا عبد الله الحسين الشهيد عليه السلام والإمام السجّاد عليّ بن الحسين </w:t>
      </w:r>
      <w:r>
        <w:rPr>
          <w:rtl/>
        </w:rPr>
        <w:br/>
        <w:t xml:space="preserve">عليه السلام ، كانا يصلّيان كلّ يوم وليلة ألف ركعة ، وقد روىٰ الشيخ الحرّ </w:t>
      </w:r>
      <w:r>
        <w:rPr>
          <w:rtl/>
        </w:rPr>
        <w:br/>
        <w:t>قول أبي حازم بذلك في الإمام السجّاد عن ولده عبد العزيز . .</w:t>
      </w:r>
    </w:p>
    <w:p w14:paraId="7FEC5C1B" w14:textId="77777777" w:rsidR="00E15EBB" w:rsidRDefault="00E15EBB" w:rsidP="00E15EBB">
      <w:pPr>
        <w:rPr>
          <w:rtl/>
        </w:rPr>
      </w:pPr>
      <w:r>
        <w:sym w:font="Wingdings 2" w:char="F0F5"/>
      </w:r>
      <w:r>
        <w:rPr>
          <w:rtl/>
        </w:rPr>
        <w:t xml:space="preserve"> أمّا « أبو حازم » فهو : سلمة بن دينار ، من رجال الصحاح الستّة </w:t>
      </w:r>
      <w:r>
        <w:rPr>
          <w:rtl/>
        </w:rPr>
        <w:br/>
        <w:t xml:space="preserve">عند أهل السُنّة ، وصفه الذهبي بـ : « الإمام القدوة الواعظ ، شيخ المدينة </w:t>
      </w:r>
      <w:r>
        <w:rPr>
          <w:rtl/>
        </w:rPr>
        <w:br/>
        <w:t xml:space="preserve">المنوّرة » ، مات سنة 133 ، 135 ، 140 هـ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29966B80" w14:textId="77777777" w:rsidR="00E15EBB" w:rsidRDefault="00E15EBB" w:rsidP="00E15EBB">
      <w:pPr>
        <w:rPr>
          <w:rtl/>
        </w:rPr>
      </w:pPr>
      <w:r>
        <w:sym w:font="Wingdings 2" w:char="F0F5"/>
      </w:r>
      <w:r>
        <w:rPr>
          <w:rtl/>
        </w:rPr>
        <w:t xml:space="preserve"> وأمّا ابنه « عبد العزيز » : فمن رجالها كذلك ؛ قال ابن حجر : </w:t>
      </w:r>
      <w:r>
        <w:rPr>
          <w:rtl/>
        </w:rPr>
        <w:br/>
        <w:t xml:space="preserve">« صدوق فقيه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0AA6D25D" w14:textId="77777777" w:rsidR="00E15EBB" w:rsidRDefault="00E15EBB" w:rsidP="00E15EBB">
      <w:pPr>
        <w:rPr>
          <w:rtl/>
        </w:rPr>
      </w:pPr>
      <w:r>
        <w:rPr>
          <w:rtl/>
        </w:rPr>
        <w:t>وروى</w:t>
      </w:r>
      <w:r w:rsidRPr="00D063B0">
        <w:rPr>
          <w:rtl/>
        </w:rPr>
        <w:t>ٰ</w:t>
      </w:r>
      <w:r>
        <w:rPr>
          <w:rtl/>
        </w:rPr>
        <w:t xml:space="preserve"> الشيخ الحرّ ـ رحمه الله ـ خبر صلاة الإمام الرضا عليه السلام </w:t>
      </w:r>
      <w:r>
        <w:rPr>
          <w:rtl/>
        </w:rPr>
        <w:br/>
        <w:t xml:space="preserve">ألف ركعة في كلّ يوم وليلة عن الإمام نفسه في قصّة القميص الذي أعطاه </w:t>
      </w:r>
      <w:r>
        <w:rPr>
          <w:rtl/>
        </w:rPr>
        <w:br/>
        <w:t xml:space="preserve">دعبل الخزاعي ـ رحمه الله ـ وقد جاء الخبر في ذلك في غير واحد من </w:t>
      </w:r>
      <w:r>
        <w:rPr>
          <w:rtl/>
        </w:rPr>
        <w:br/>
        <w:t xml:space="preserve">مصادرنا ، ولعلّ من أقدمها رواية الشيخ الصدوق ـ رحمه الله ومجمل </w:t>
      </w:r>
      <w:r>
        <w:rPr>
          <w:rtl/>
        </w:rPr>
        <w:br/>
        <w:t xml:space="preserve">ذلك هو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:</w:t>
      </w:r>
    </w:p>
    <w:p w14:paraId="3CE0EA7D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قصّة القميص :</w:t>
      </w:r>
    </w:p>
    <w:p w14:paraId="1B9099CD" w14:textId="77777777" w:rsidR="00E15EBB" w:rsidRDefault="00E15EBB" w:rsidP="00E15EBB">
      <w:pPr>
        <w:rPr>
          <w:rtl/>
        </w:rPr>
      </w:pPr>
      <w:r>
        <w:rPr>
          <w:rtl/>
        </w:rPr>
        <w:t xml:space="preserve">دخل دعبل علىٰ الإمام الرضا عليه السلام فقال له : يا بن رسول الله ! </w:t>
      </w:r>
      <w:r>
        <w:rPr>
          <w:rtl/>
        </w:rPr>
        <w:br/>
        <w:t>إنّي قد قلت فيكم قصيدةً وآليت علىٰ نفسي أن لا أنشدها أحداً قبلك .</w:t>
      </w:r>
    </w:p>
    <w:p w14:paraId="1568FF87" w14:textId="77777777" w:rsidR="00E15EBB" w:rsidRDefault="00E15EBB" w:rsidP="00E15EBB">
      <w:pPr>
        <w:rPr>
          <w:rtl/>
        </w:rPr>
      </w:pPr>
      <w:r>
        <w:rPr>
          <w:rtl/>
        </w:rPr>
        <w:t>فقال له الإمام عليه السلام : هاتها يا دعبل .</w:t>
      </w:r>
    </w:p>
    <w:p w14:paraId="781F9E67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700CD6BE" w14:textId="77777777" w:rsidR="00E15EBB" w:rsidRPr="00BD78EF" w:rsidRDefault="00E15EBB" w:rsidP="00E15EBB">
      <w:pPr>
        <w:pStyle w:val="rfdFootnote0"/>
        <w:rPr>
          <w:rtl/>
        </w:rPr>
      </w:pPr>
      <w:r w:rsidRPr="00BD78EF">
        <w:rPr>
          <w:rtl/>
        </w:rPr>
        <w:t>(</w:t>
      </w:r>
      <w:r>
        <w:rPr>
          <w:rtl/>
        </w:rPr>
        <w:t>1</w:t>
      </w:r>
      <w:r w:rsidRPr="00BD78EF">
        <w:rPr>
          <w:rtl/>
        </w:rPr>
        <w:t>) سير أعلام النبلاء 6 / 96</w:t>
      </w:r>
      <w:r>
        <w:rPr>
          <w:rtl/>
        </w:rPr>
        <w:t xml:space="preserve"> .</w:t>
      </w:r>
    </w:p>
    <w:p w14:paraId="379724A5" w14:textId="77777777" w:rsidR="00E15EBB" w:rsidRPr="00BD78EF" w:rsidRDefault="00E15EBB" w:rsidP="00E15EBB">
      <w:pPr>
        <w:pStyle w:val="rfdFootnote0"/>
        <w:rPr>
          <w:rtl/>
        </w:rPr>
      </w:pPr>
      <w:r w:rsidRPr="00BD78EF">
        <w:rPr>
          <w:rtl/>
        </w:rPr>
        <w:t>(</w:t>
      </w:r>
      <w:r>
        <w:rPr>
          <w:rtl/>
        </w:rPr>
        <w:t>2</w:t>
      </w:r>
      <w:r w:rsidRPr="00BD78EF">
        <w:rPr>
          <w:rtl/>
        </w:rPr>
        <w:t>) تقريب التهذيب 1 / 508</w:t>
      </w:r>
      <w:r>
        <w:rPr>
          <w:rtl/>
        </w:rPr>
        <w:t xml:space="preserve"> .</w:t>
      </w:r>
    </w:p>
    <w:p w14:paraId="3C659DE4" w14:textId="77777777" w:rsidR="00E15EBB" w:rsidRDefault="00E15EBB" w:rsidP="00E15EBB">
      <w:pPr>
        <w:pStyle w:val="rfdFootnote0"/>
        <w:rPr>
          <w:rtl/>
        </w:rPr>
      </w:pPr>
      <w:r w:rsidRPr="00BD78EF">
        <w:rPr>
          <w:rtl/>
        </w:rPr>
        <w:t>(</w:t>
      </w:r>
      <w:r>
        <w:rPr>
          <w:rtl/>
        </w:rPr>
        <w:t>3</w:t>
      </w:r>
      <w:r w:rsidRPr="00BD78EF">
        <w:rPr>
          <w:rtl/>
        </w:rPr>
        <w:t xml:space="preserve">) انظر تفصيل القصّة في : عيون أخبار الرضا </w:t>
      </w:r>
      <w:r w:rsidRPr="00765D83">
        <w:rPr>
          <w:rStyle w:val="rfdAlaem"/>
          <w:rtl/>
        </w:rPr>
        <w:t>عليه‌السلام</w:t>
      </w:r>
      <w:r w:rsidRPr="00BD78EF">
        <w:rPr>
          <w:rtl/>
        </w:rPr>
        <w:t xml:space="preserve"> 2 / 263 ، إكما</w:t>
      </w:r>
      <w:r>
        <w:rPr>
          <w:rtl/>
        </w:rPr>
        <w:t xml:space="preserve">ل الدين وتمام </w:t>
      </w:r>
      <w:r>
        <w:rPr>
          <w:rtl/>
        </w:rPr>
        <w:br/>
        <w:t>النعمة : 373 .</w:t>
      </w:r>
    </w:p>
    <w:p w14:paraId="21670667" w14:textId="77777777" w:rsidR="00E15EBB" w:rsidRDefault="00E15EBB" w:rsidP="00E15EBB">
      <w:pPr>
        <w:rPr>
          <w:rtl/>
        </w:rPr>
        <w:sectPr w:rsidR="00E15EBB" w:rsidSect="00A95676">
          <w:headerReference w:type="even" r:id="rId59"/>
          <w:headerReference w:type="default" r:id="rId60"/>
          <w:headerReference w:type="first" r:id="rId61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86D5757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فأنشده . . . إلى أن قال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65"/>
        <w:gridCol w:w="3572"/>
      </w:tblGrid>
      <w:tr w:rsidR="00E15EBB" w14:paraId="6BE4A982" w14:textId="77777777" w:rsidTr="00A95676">
        <w:tc>
          <w:tcPr>
            <w:tcW w:w="2750" w:type="pct"/>
            <w:shd w:val="clear" w:color="auto" w:fill="auto"/>
          </w:tcPr>
          <w:p w14:paraId="65BC67BD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أرىٰ فيئهم في غيرهم متقسّماً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250" w:type="pct"/>
            <w:shd w:val="clear" w:color="auto" w:fill="auto"/>
          </w:tcPr>
          <w:p w14:paraId="07E4B446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</w:tr>
    </w:tbl>
    <w:p w14:paraId="3E47D664" w14:textId="77777777" w:rsidR="00E15EBB" w:rsidRPr="00D65101" w:rsidRDefault="00E15EBB" w:rsidP="00E15EBB">
      <w:pPr>
        <w:pStyle w:val="rfdPoemTini"/>
        <w:rPr>
          <w:rtl/>
        </w:rPr>
      </w:pP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2"/>
        <w:gridCol w:w="4365"/>
      </w:tblGrid>
      <w:tr w:rsidR="00E15EBB" w14:paraId="0BE8FC79" w14:textId="77777777" w:rsidTr="00A95676">
        <w:tc>
          <w:tcPr>
            <w:tcW w:w="2250" w:type="pct"/>
            <w:shd w:val="clear" w:color="auto" w:fill="auto"/>
          </w:tcPr>
          <w:p w14:paraId="64F87F09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750" w:type="pct"/>
            <w:shd w:val="clear" w:color="auto" w:fill="auto"/>
          </w:tcPr>
          <w:p w14:paraId="2C2E6BC4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وأيديهم من فيئهم صفراتِ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042A5F44" w14:textId="77777777" w:rsidR="00E15EBB" w:rsidRDefault="00E15EBB" w:rsidP="00E15EBB">
      <w:pPr>
        <w:rPr>
          <w:rtl/>
        </w:rPr>
      </w:pPr>
      <w:r>
        <w:rPr>
          <w:rtl/>
        </w:rPr>
        <w:t>فجعل الإمام يردّد هذا البيت ويبكي ويقول : صدقت يا دعبل .</w:t>
      </w:r>
    </w:p>
    <w:p w14:paraId="689554BF" w14:textId="77777777" w:rsidR="00E15EBB" w:rsidRDefault="00E15EBB" w:rsidP="00E15EBB">
      <w:pPr>
        <w:rPr>
          <w:rtl/>
        </w:rPr>
      </w:pPr>
      <w:r>
        <w:rPr>
          <w:rtl/>
        </w:rPr>
        <w:t>فقال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65"/>
        <w:gridCol w:w="3572"/>
      </w:tblGrid>
      <w:tr w:rsidR="00E15EBB" w14:paraId="21491D9F" w14:textId="77777777" w:rsidTr="00A95676">
        <w:tc>
          <w:tcPr>
            <w:tcW w:w="2750" w:type="pct"/>
            <w:shd w:val="clear" w:color="auto" w:fill="auto"/>
          </w:tcPr>
          <w:p w14:paraId="43E10132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إذا وتروا مدّوا إلىٰ واتريهم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250" w:type="pct"/>
            <w:shd w:val="clear" w:color="auto" w:fill="auto"/>
          </w:tcPr>
          <w:p w14:paraId="29F7C4E4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</w:tr>
    </w:tbl>
    <w:p w14:paraId="0D02187C" w14:textId="77777777" w:rsidR="00E15EBB" w:rsidRDefault="00E15EBB" w:rsidP="00E15EBB">
      <w:pPr>
        <w:pStyle w:val="rfdPoemTini"/>
        <w:rPr>
          <w:rtl/>
        </w:rPr>
      </w:pP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2"/>
        <w:gridCol w:w="4365"/>
      </w:tblGrid>
      <w:tr w:rsidR="00E15EBB" w14:paraId="5CF8AB18" w14:textId="77777777" w:rsidTr="00A95676">
        <w:tc>
          <w:tcPr>
            <w:tcW w:w="2250" w:type="pct"/>
            <w:shd w:val="clear" w:color="auto" w:fill="auto"/>
          </w:tcPr>
          <w:p w14:paraId="2471F79C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750" w:type="pct"/>
            <w:shd w:val="clear" w:color="auto" w:fill="auto"/>
          </w:tcPr>
          <w:p w14:paraId="4334D5BE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أكفّاً عن الأوتار منقبضاتِ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4AC8A616" w14:textId="77777777" w:rsidR="00E15EBB" w:rsidRDefault="00E15EBB" w:rsidP="00E15EBB">
      <w:pPr>
        <w:rPr>
          <w:rtl/>
        </w:rPr>
      </w:pPr>
      <w:r>
        <w:rPr>
          <w:rtl/>
        </w:rPr>
        <w:t>فجعل الإمام يقلّب كفّيه ويقول : أجل إنّها ـ والله ـ منقبضات .</w:t>
      </w:r>
    </w:p>
    <w:p w14:paraId="0E988930" w14:textId="77777777" w:rsidR="00E15EBB" w:rsidRDefault="00E15EBB" w:rsidP="00E15EBB">
      <w:pPr>
        <w:rPr>
          <w:rtl/>
        </w:rPr>
      </w:pPr>
      <w:r>
        <w:rPr>
          <w:rtl/>
        </w:rPr>
        <w:t>فقال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65"/>
        <w:gridCol w:w="3572"/>
      </w:tblGrid>
      <w:tr w:rsidR="00E15EBB" w14:paraId="5A2A308C" w14:textId="77777777" w:rsidTr="00A95676">
        <w:tc>
          <w:tcPr>
            <w:tcW w:w="2750" w:type="pct"/>
            <w:shd w:val="clear" w:color="auto" w:fill="auto"/>
          </w:tcPr>
          <w:p w14:paraId="0CD3BF32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قبور بكوفان وأُخرىٰ بطيبةٍ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250" w:type="pct"/>
            <w:shd w:val="clear" w:color="auto" w:fill="auto"/>
          </w:tcPr>
          <w:p w14:paraId="325AA2F4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</w:tr>
    </w:tbl>
    <w:p w14:paraId="1F9556C2" w14:textId="77777777" w:rsidR="00E15EBB" w:rsidRDefault="00E15EBB" w:rsidP="00E15EBB">
      <w:pPr>
        <w:pStyle w:val="rfdPoemTini"/>
        <w:rPr>
          <w:rtl/>
        </w:rPr>
      </w:pP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2"/>
        <w:gridCol w:w="4365"/>
      </w:tblGrid>
      <w:tr w:rsidR="00E15EBB" w14:paraId="3023EBF7" w14:textId="77777777" w:rsidTr="00A95676">
        <w:tc>
          <w:tcPr>
            <w:tcW w:w="2250" w:type="pct"/>
            <w:shd w:val="clear" w:color="auto" w:fill="auto"/>
          </w:tcPr>
          <w:p w14:paraId="3F2E1988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750" w:type="pct"/>
            <w:shd w:val="clear" w:color="auto" w:fill="auto"/>
          </w:tcPr>
          <w:p w14:paraId="66965411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وأُخرىٰ بفخٍّ نالها صلواتي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6D2029C3" w14:textId="77777777" w:rsidR="00E15EBB" w:rsidRDefault="00E15EBB" w:rsidP="00E15EBB">
      <w:pPr>
        <w:pStyle w:val="rfdPoemTini"/>
        <w:rPr>
          <w:rtl/>
        </w:rPr>
      </w:pP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65"/>
        <w:gridCol w:w="3572"/>
      </w:tblGrid>
      <w:tr w:rsidR="00E15EBB" w14:paraId="2FA6B76E" w14:textId="77777777" w:rsidTr="00A95676">
        <w:tc>
          <w:tcPr>
            <w:tcW w:w="2750" w:type="pct"/>
            <w:shd w:val="clear" w:color="auto" w:fill="auto"/>
          </w:tcPr>
          <w:p w14:paraId="05EEFF2D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وقبر ببغداد لنفسٍ زكيّةٍ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250" w:type="pct"/>
            <w:shd w:val="clear" w:color="auto" w:fill="auto"/>
          </w:tcPr>
          <w:p w14:paraId="3CC01307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</w:tr>
    </w:tbl>
    <w:p w14:paraId="29D7C02B" w14:textId="77777777" w:rsidR="00E15EBB" w:rsidRDefault="00E15EBB" w:rsidP="00E15EBB">
      <w:pPr>
        <w:pStyle w:val="rfdPoemTini"/>
        <w:rPr>
          <w:rtl/>
        </w:rPr>
      </w:pP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2"/>
        <w:gridCol w:w="4365"/>
      </w:tblGrid>
      <w:tr w:rsidR="00E15EBB" w14:paraId="1B4DEA98" w14:textId="77777777" w:rsidTr="00A95676">
        <w:tc>
          <w:tcPr>
            <w:tcW w:w="2250" w:type="pct"/>
            <w:shd w:val="clear" w:color="auto" w:fill="auto"/>
          </w:tcPr>
          <w:p w14:paraId="54F3F6DB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750" w:type="pct"/>
            <w:shd w:val="clear" w:color="auto" w:fill="auto"/>
          </w:tcPr>
          <w:p w14:paraId="2E52031B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تضمّنها الرحمٰن في الغرفاتِ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172D7D26" w14:textId="77777777" w:rsidR="00E15EBB" w:rsidRDefault="00E15EBB" w:rsidP="00E15EBB">
      <w:pPr>
        <w:rPr>
          <w:rtl/>
        </w:rPr>
      </w:pPr>
      <w:r>
        <w:rPr>
          <w:rtl/>
        </w:rPr>
        <w:t xml:space="preserve">فقال له الإمام عليه السلام : أفلا أُلحق لك بهذا الموضع بيتين بهما </w:t>
      </w:r>
      <w:r>
        <w:rPr>
          <w:rtl/>
        </w:rPr>
        <w:br/>
        <w:t>تمام قصيدتك ؟ » .</w:t>
      </w:r>
    </w:p>
    <w:p w14:paraId="4726C98F" w14:textId="77777777" w:rsidR="00E15EBB" w:rsidRDefault="00E15EBB" w:rsidP="00E15EBB">
      <w:pPr>
        <w:rPr>
          <w:rtl/>
        </w:rPr>
      </w:pPr>
      <w:r>
        <w:rPr>
          <w:rtl/>
        </w:rPr>
        <w:t>قال دعبل : بلىٰ يا بن رسول الله .</w:t>
      </w:r>
    </w:p>
    <w:p w14:paraId="360F59FA" w14:textId="77777777" w:rsidR="00E15EBB" w:rsidRDefault="00E15EBB" w:rsidP="00E15EBB">
      <w:pPr>
        <w:rPr>
          <w:rtl/>
        </w:rPr>
      </w:pPr>
      <w:r>
        <w:rPr>
          <w:rtl/>
        </w:rPr>
        <w:t>فقال الإمام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65"/>
        <w:gridCol w:w="3572"/>
      </w:tblGrid>
      <w:tr w:rsidR="00E15EBB" w14:paraId="5F6CAF3B" w14:textId="77777777" w:rsidTr="00A95676">
        <w:tc>
          <w:tcPr>
            <w:tcW w:w="2750" w:type="pct"/>
            <w:shd w:val="clear" w:color="auto" w:fill="auto"/>
          </w:tcPr>
          <w:p w14:paraId="05FB9C4C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وقبر بطوسٍ يا لها من مصيبةٍ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250" w:type="pct"/>
            <w:shd w:val="clear" w:color="auto" w:fill="auto"/>
          </w:tcPr>
          <w:p w14:paraId="20A7C63C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</w:tr>
    </w:tbl>
    <w:p w14:paraId="678B568E" w14:textId="77777777" w:rsidR="00E15EBB" w:rsidRDefault="00E15EBB" w:rsidP="00E15EBB">
      <w:pPr>
        <w:pStyle w:val="rfdPoemTini"/>
        <w:rPr>
          <w:rtl/>
        </w:rPr>
      </w:pP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2"/>
        <w:gridCol w:w="4365"/>
      </w:tblGrid>
      <w:tr w:rsidR="00E15EBB" w14:paraId="5BAAB271" w14:textId="77777777" w:rsidTr="00A95676">
        <w:tc>
          <w:tcPr>
            <w:tcW w:w="2250" w:type="pct"/>
            <w:shd w:val="clear" w:color="auto" w:fill="auto"/>
          </w:tcPr>
          <w:p w14:paraId="6784638B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750" w:type="pct"/>
            <w:shd w:val="clear" w:color="auto" w:fill="auto"/>
          </w:tcPr>
          <w:p w14:paraId="5CEBC328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ألحّت علىٰ الأحشاء بالزفراتِ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3E8C7BE2" w14:textId="77777777" w:rsidR="00E15EBB" w:rsidRDefault="00E15EBB" w:rsidP="00E15EBB">
      <w:pPr>
        <w:pStyle w:val="rfdPoemTini"/>
        <w:rPr>
          <w:rtl/>
        </w:rPr>
      </w:pP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65"/>
        <w:gridCol w:w="3572"/>
      </w:tblGrid>
      <w:tr w:rsidR="00E15EBB" w14:paraId="365F3263" w14:textId="77777777" w:rsidTr="00A95676">
        <w:tc>
          <w:tcPr>
            <w:tcW w:w="2750" w:type="pct"/>
            <w:shd w:val="clear" w:color="auto" w:fill="auto"/>
          </w:tcPr>
          <w:p w14:paraId="2E7956FB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إلىٰ الحشر حتّىٰ يبعث الله قائماً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250" w:type="pct"/>
            <w:shd w:val="clear" w:color="auto" w:fill="auto"/>
          </w:tcPr>
          <w:p w14:paraId="000AB8C6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</w:tr>
    </w:tbl>
    <w:p w14:paraId="7D1CCB1E" w14:textId="77777777" w:rsidR="00E15EBB" w:rsidRDefault="00E15EBB" w:rsidP="00E15EBB">
      <w:pPr>
        <w:pStyle w:val="rfdPoemTini"/>
        <w:rPr>
          <w:rtl/>
        </w:rPr>
      </w:pP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2"/>
        <w:gridCol w:w="4365"/>
      </w:tblGrid>
      <w:tr w:rsidR="00E15EBB" w14:paraId="5E524CFB" w14:textId="77777777" w:rsidTr="00A95676">
        <w:tc>
          <w:tcPr>
            <w:tcW w:w="2250" w:type="pct"/>
            <w:shd w:val="clear" w:color="auto" w:fill="auto"/>
          </w:tcPr>
          <w:p w14:paraId="54A92C7E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750" w:type="pct"/>
            <w:shd w:val="clear" w:color="auto" w:fill="auto"/>
          </w:tcPr>
          <w:p w14:paraId="791CBB81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يفرّج عنّا الغمّ والكرباتِ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1660229C" w14:textId="77777777" w:rsidR="00E15EBB" w:rsidRDefault="00E15EBB" w:rsidP="00E15EBB">
      <w:pPr>
        <w:rPr>
          <w:rtl/>
        </w:rPr>
      </w:pPr>
      <w:r>
        <w:rPr>
          <w:rtl/>
        </w:rPr>
        <w:t>فقال دعبل : لا أعلم قبراً بطوس ، لمَن هذا القبر ؟</w:t>
      </w:r>
    </w:p>
    <w:p w14:paraId="011C83F5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قال عليه السلام : ذاك قبري ، ولا تمضي الأيّام والليالي حتّىٰ </w:t>
      </w:r>
      <w:r>
        <w:rPr>
          <w:rtl/>
        </w:rPr>
        <w:br/>
        <w:t xml:space="preserve">يصير مختلف شيعتي ، فمَن زارني في غربتي كان معي في درجتي يوم </w:t>
      </w:r>
      <w:r>
        <w:rPr>
          <w:rtl/>
        </w:rPr>
        <w:br/>
        <w:t>القيامة .</w:t>
      </w:r>
    </w:p>
    <w:p w14:paraId="3DFEF3D8" w14:textId="77777777" w:rsidR="00E15EBB" w:rsidRDefault="00E15EBB" w:rsidP="00E15EBB">
      <w:pPr>
        <w:rPr>
          <w:rtl/>
        </w:rPr>
      </w:pPr>
      <w:r>
        <w:rPr>
          <w:rtl/>
        </w:rPr>
        <w:t xml:space="preserve">ولمّا فرغ دعبل من إنشاد قصيدته أعطاه الإمام عليه السلام صرّةً </w:t>
      </w:r>
      <w:r>
        <w:rPr>
          <w:rtl/>
        </w:rPr>
        <w:br/>
        <w:t>وجبّة خزّ ، و</w:t>
      </w:r>
      <w:r w:rsidRPr="0049406F">
        <w:rPr>
          <w:rtl/>
        </w:rPr>
        <w:t>ٱ</w:t>
      </w:r>
      <w:r>
        <w:rPr>
          <w:rtl/>
        </w:rPr>
        <w:t>نصرف دعبل .</w:t>
      </w:r>
    </w:p>
    <w:p w14:paraId="78DD74E4" w14:textId="77777777" w:rsidR="00E15EBB" w:rsidRDefault="00E15EBB" w:rsidP="00E15EBB">
      <w:pPr>
        <w:rPr>
          <w:rtl/>
        </w:rPr>
      </w:pPr>
      <w:r>
        <w:rPr>
          <w:rtl/>
        </w:rPr>
        <w:t xml:space="preserve">فلمّا كان في الطريق اعترض اللصوص القافلة وأخذوا كلّ ما كان </w:t>
      </w:r>
      <w:r>
        <w:rPr>
          <w:rtl/>
        </w:rPr>
        <w:br/>
        <w:t xml:space="preserve">معهم ، وجلسوا ناحيةً يقتسمون ما سلبوه ، فتمثّل أحدهم بقول دعبل : </w:t>
      </w:r>
      <w:r>
        <w:rPr>
          <w:rtl/>
        </w:rPr>
        <w:br/>
        <w:t xml:space="preserve">أرىٰ فيئهم . . . فقال له دعبل : لمَن هذا البيت ؟ قال : لرجل من خزاعة </w:t>
      </w:r>
      <w:r>
        <w:rPr>
          <w:rtl/>
        </w:rPr>
        <w:br/>
        <w:t xml:space="preserve">يدعىٰ : دعبل بن علي . فقال : أنا دعبل . فردّوا علىٰ القافلة جميع </w:t>
      </w:r>
      <w:r>
        <w:rPr>
          <w:rtl/>
        </w:rPr>
        <w:br/>
        <w:t>ما أخذوه .</w:t>
      </w:r>
    </w:p>
    <w:p w14:paraId="62DA48CF" w14:textId="77777777" w:rsidR="00E15EBB" w:rsidRDefault="00E15EBB" w:rsidP="00E15EBB">
      <w:pPr>
        <w:rPr>
          <w:rtl/>
        </w:rPr>
      </w:pPr>
      <w:r>
        <w:rPr>
          <w:rtl/>
        </w:rPr>
        <w:t xml:space="preserve">ثمّ إنّ دعبل وصل إلىٰ قم ، فأنشد أهاليها القصيدة وأخبرهم بما </w:t>
      </w:r>
      <w:r>
        <w:rPr>
          <w:rtl/>
        </w:rPr>
        <w:br/>
        <w:t xml:space="preserve">أعطاه الإمام عليه السلام ، فسألوه أن يبيعهم الجبّة فأبىٰ ، فلحقه جماعة </w:t>
      </w:r>
      <w:r>
        <w:rPr>
          <w:rtl/>
        </w:rPr>
        <w:br/>
        <w:t xml:space="preserve">منهم وأخذوا منه الجبّة ودفعوا إليه ألف دينار بدلاً عنها ، فطلب منهم </w:t>
      </w:r>
      <w:r>
        <w:rPr>
          <w:rtl/>
        </w:rPr>
        <w:br/>
        <w:t>قطعةً منها ليضعها في كفنه فأعطوه .</w:t>
      </w:r>
    </w:p>
    <w:p w14:paraId="6B28224F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وفي هذه القصّة فوائد :</w:t>
      </w:r>
    </w:p>
    <w:p w14:paraId="7DB92D3A" w14:textId="77777777" w:rsidR="00E15EBB" w:rsidRDefault="00E15EBB" w:rsidP="00E15EBB">
      <w:pPr>
        <w:rPr>
          <w:rtl/>
        </w:rPr>
      </w:pPr>
      <w:r>
        <w:rPr>
          <w:rtl/>
        </w:rPr>
        <w:t>أوّلاً : ذكر طرف من عبادات الإمام الرضا عليه السلام .</w:t>
      </w:r>
    </w:p>
    <w:p w14:paraId="44090614" w14:textId="77777777" w:rsidR="00E15EBB" w:rsidRDefault="00E15EBB" w:rsidP="00E15EBB">
      <w:pPr>
        <w:rPr>
          <w:rtl/>
        </w:rPr>
      </w:pPr>
      <w:r>
        <w:rPr>
          <w:rtl/>
        </w:rPr>
        <w:t>وثانياً : علم الإمام بالمغيّبات ؛ ففي القصّة علىٰ ذلك دلالات .</w:t>
      </w:r>
    </w:p>
    <w:p w14:paraId="293AF86C" w14:textId="77777777" w:rsidR="00E15EBB" w:rsidRDefault="00E15EBB" w:rsidP="00E15EBB">
      <w:pPr>
        <w:rPr>
          <w:rtl/>
        </w:rPr>
      </w:pPr>
      <w:r>
        <w:rPr>
          <w:rtl/>
        </w:rPr>
        <w:t xml:space="preserve">وثالثاً : مسألة التبرّك بالنبيّ صلّى الله عليه وآله والأئمّة عليهم السلام </w:t>
      </w:r>
      <w:r>
        <w:rPr>
          <w:rtl/>
        </w:rPr>
        <w:br/>
        <w:t xml:space="preserve">وعقيدة المسلمين بمختلف الفرق منذ صدر الإسلام ، ولعلّنا نشرح هذا </w:t>
      </w:r>
      <w:r>
        <w:rPr>
          <w:rtl/>
        </w:rPr>
        <w:br/>
        <w:t>الموضوع في الموضع المناسب إن شاء الله تعالىٰ .</w:t>
      </w:r>
    </w:p>
    <w:p w14:paraId="565901D4" w14:textId="77777777" w:rsidR="00E15EBB" w:rsidRDefault="00E15EBB" w:rsidP="00E15EBB">
      <w:pPr>
        <w:rPr>
          <w:rtl/>
        </w:rPr>
        <w:sectPr w:rsidR="00E15EBB" w:rsidSect="00A95676">
          <w:headerReference w:type="even" r:id="rId62"/>
          <w:headerReference w:type="default" r:id="rId63"/>
          <w:headerReference w:type="first" r:id="rId64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FA7FD81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ورابعاً : التأمّل والتدقيق في ألفاظ ومضامين النصوص الواردة قد </w:t>
      </w:r>
      <w:r>
        <w:rPr>
          <w:rtl/>
        </w:rPr>
        <w:br/>
        <w:t xml:space="preserve">يوصل إلىٰ معانٍ أكثر عمقاً ؛ فالنصّ المذكور يصف الّذين استولوا علىٰ </w:t>
      </w:r>
      <w:r>
        <w:rPr>
          <w:rtl/>
        </w:rPr>
        <w:br/>
        <w:t xml:space="preserve">القافلة بـ : « اللصوص » ، ويذكر أنّ : رئيسهم كان يصلّي ، وقد حلّ كتاف </w:t>
      </w:r>
      <w:r>
        <w:rPr>
          <w:rtl/>
        </w:rPr>
        <w:br/>
        <w:t xml:space="preserve">دعبل وجميع أهل القافلة ، وردّ ما أُخذ منهم إليهم ؛ لكرامة دعبل ، وهذه </w:t>
      </w:r>
      <w:r>
        <w:rPr>
          <w:rtl/>
        </w:rPr>
        <w:br/>
        <w:t xml:space="preserve">قرائن يمكن أن نستظهر منها أنّ هؤلاء لم يكونوا لصوصاً همّهم السلب </w:t>
      </w:r>
      <w:r>
        <w:rPr>
          <w:rtl/>
        </w:rPr>
        <w:br/>
        <w:t xml:space="preserve">والنهب فقط ، بل هم من المضطهدين الثائرين علىٰ ظلم الخليفة ، وأنّ </w:t>
      </w:r>
      <w:r>
        <w:rPr>
          <w:rtl/>
        </w:rPr>
        <w:br/>
        <w:t xml:space="preserve">استيلاءهم علىٰ القافلة هو بعض أعمالهم في محاربة الخليفة وتضعيف </w:t>
      </w:r>
      <w:r>
        <w:rPr>
          <w:rtl/>
        </w:rPr>
        <w:br/>
        <w:t>سلطانه في البلاد .</w:t>
      </w:r>
    </w:p>
    <w:p w14:paraId="5AB50F62" w14:textId="77777777" w:rsidR="00E15EBB" w:rsidRDefault="00E15EBB" w:rsidP="00E15EBB">
      <w:pPr>
        <w:rPr>
          <w:rtl/>
        </w:rPr>
      </w:pPr>
      <w:r>
        <w:rPr>
          <w:rtl/>
        </w:rPr>
        <w:t xml:space="preserve">وجاء خبر صلاة الإمام الرضا عليه السلام عن أبي الصلت الهروي </w:t>
      </w:r>
      <w:r>
        <w:rPr>
          <w:rtl/>
        </w:rPr>
        <w:br/>
        <w:t>أيضاً في رواية أُخرىٰ . .</w:t>
      </w:r>
    </w:p>
    <w:p w14:paraId="6F1C146A" w14:textId="77777777" w:rsidR="00E15EBB" w:rsidRDefault="00E15EBB" w:rsidP="00E15EBB">
      <w:pPr>
        <w:rPr>
          <w:rtl/>
        </w:rPr>
      </w:pPr>
      <w:r>
        <w:sym w:font="Wingdings 2" w:char="F0F5"/>
      </w:r>
      <w:r>
        <w:rPr>
          <w:rtl/>
        </w:rPr>
        <w:t xml:space="preserve"> أمّا أبو الصلت الهروي ـ وهو عبد السلام بن صالح ـ : فمن علماء </w:t>
      </w:r>
      <w:r>
        <w:rPr>
          <w:rtl/>
        </w:rPr>
        <w:br/>
        <w:t>الحديث والكلام ، خَدَمَ الإمام الرضا وروىٰ عن كبار العلماء ورووا عنه .</w:t>
      </w:r>
    </w:p>
    <w:p w14:paraId="23482357" w14:textId="77777777" w:rsidR="00E15EBB" w:rsidRDefault="00E15EBB" w:rsidP="00E15EBB">
      <w:pPr>
        <w:rPr>
          <w:rtl/>
        </w:rPr>
      </w:pPr>
      <w:r>
        <w:rPr>
          <w:rtl/>
        </w:rPr>
        <w:t xml:space="preserve">وقد ذُكر في كتب الحديث والرجال ، لا سيّما بمناسبة روايته حديث </w:t>
      </w:r>
      <w:r>
        <w:rPr>
          <w:rtl/>
        </w:rPr>
        <w:br/>
        <w:t xml:space="preserve">« مدينة العلم » ، وهو : عن أبي معاوية الضرير ، عن الأعمش ، عن </w:t>
      </w:r>
      <w:r>
        <w:rPr>
          <w:rtl/>
        </w:rPr>
        <w:br/>
        <w:t xml:space="preserve">مجاهد ، عن ابن عبّاس ، قال : قال رسول الله صلّىٰ الله عليه وآله وسلّم : </w:t>
      </w:r>
      <w:r>
        <w:rPr>
          <w:rtl/>
        </w:rPr>
        <w:br/>
        <w:t>« أنا مدينة العلم وعليّ بابها » .</w:t>
      </w:r>
    </w:p>
    <w:p w14:paraId="21808BC3" w14:textId="77777777" w:rsidR="00E15EBB" w:rsidRDefault="00E15EBB" w:rsidP="00E15EBB">
      <w:pPr>
        <w:rPr>
          <w:rtl/>
        </w:rPr>
      </w:pPr>
      <w:r>
        <w:rPr>
          <w:rtl/>
        </w:rPr>
        <w:t xml:space="preserve">هذا الحديث الصحيح الدالّ علىٰ أفضلية أمير المؤمنين عليه السلام </w:t>
      </w:r>
      <w:r>
        <w:rPr>
          <w:rtl/>
        </w:rPr>
        <w:br/>
        <w:t xml:space="preserve">من سائر الصحابة أجمعين ، فحاول بعض النواصب الطعن فيه بالقدح في </w:t>
      </w:r>
      <w:r>
        <w:rPr>
          <w:rtl/>
        </w:rPr>
        <w:br/>
        <w:t xml:space="preserve">أبي الصلت ، لكنّ جماعةً من أعاظم أهل السُنّة انبروا لإثبات صحّة </w:t>
      </w:r>
      <w:r>
        <w:rPr>
          <w:rtl/>
        </w:rPr>
        <w:br/>
        <w:t xml:space="preserve">الحديث وللدفاع عن وثاقة أبي الصلت . وإنْ شئت التفصيل فارجع إلىٰ </w:t>
      </w:r>
      <w:r>
        <w:rPr>
          <w:rtl/>
        </w:rPr>
        <w:br/>
        <w:t xml:space="preserve">الجزء الحادي عشر من كتابنا الكبير </w:t>
      </w:r>
      <w:r w:rsidRPr="00071BB2">
        <w:rPr>
          <w:rStyle w:val="rfdBold2"/>
          <w:rtl/>
        </w:rPr>
        <w:t>نفحات الأزهار</w:t>
      </w:r>
      <w:r>
        <w:rPr>
          <w:rtl/>
        </w:rPr>
        <w:t xml:space="preserve"> .</w:t>
      </w:r>
    </w:p>
    <w:p w14:paraId="5B7E726F" w14:textId="77777777" w:rsidR="00E15EBB" w:rsidRPr="0097399F" w:rsidRDefault="00E15EBB" w:rsidP="00E15EBB">
      <w:pPr>
        <w:rPr>
          <w:rStyle w:val="rfdPoemTiniCharChar"/>
          <w:rtl/>
        </w:rPr>
      </w:pPr>
      <w:r>
        <w:sym w:font="Wingdings 2" w:char="F0F5"/>
      </w:r>
      <w:r>
        <w:rPr>
          <w:rtl/>
        </w:rPr>
        <w:t xml:space="preserve"> وتبقىٰ قضيّة سجن الإمام الرضا عليه السلام في سرخس ، وهي </w:t>
      </w:r>
      <w:r>
        <w:rPr>
          <w:rtl/>
        </w:rPr>
        <w:br/>
      </w:r>
    </w:p>
    <w:p w14:paraId="1CF8E7D0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مدينة بين « نيسابور » و « مرو » ؛ يقول الراوي : «لمّا قدم عليّ بن موسىٰ </w:t>
      </w:r>
      <w:r>
        <w:rPr>
          <w:rtl/>
        </w:rPr>
        <w:br/>
        <w:t xml:space="preserve">الرضا عليه السلام نيسابور أيّام المأمون ، قمت في حوائجه والتصرّف في </w:t>
      </w:r>
      <w:r>
        <w:rPr>
          <w:rtl/>
        </w:rPr>
        <w:br/>
        <w:t xml:space="preserve">أمره ما دام بها ، فلمّا خرج إلىٰ مرو شيّعته إلىٰ سرخس ، فلمّا خرج من </w:t>
      </w:r>
      <w:r>
        <w:rPr>
          <w:rtl/>
        </w:rPr>
        <w:br/>
        <w:t xml:space="preserve">سرخس أردت أن أشيّعه إلىٰ مرو ، فلمّا سار مرحلةً أخرج رأسه من </w:t>
      </w:r>
      <w:r>
        <w:rPr>
          <w:rtl/>
        </w:rPr>
        <w:br/>
        <w:t xml:space="preserve">العماريّة وقال لي : يا عبد الله ! انصرف راشداً فقد قمت بالواجب وليس </w:t>
      </w:r>
      <w:r>
        <w:rPr>
          <w:rtl/>
        </w:rPr>
        <w:br/>
        <w:t xml:space="preserve">للتشييع غاية . . .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13E1E816" w14:textId="77777777" w:rsidR="00E15EBB" w:rsidRDefault="00E15EBB" w:rsidP="00E15EBB">
      <w:pPr>
        <w:rPr>
          <w:rtl/>
        </w:rPr>
      </w:pPr>
      <w:r>
        <w:rPr>
          <w:rtl/>
        </w:rPr>
        <w:t xml:space="preserve">ومن هذا الخبر يظهر أنّ الإمام عليه السلام لم يتوقّف في « سرخس » ، </w:t>
      </w:r>
      <w:r>
        <w:rPr>
          <w:rtl/>
        </w:rPr>
        <w:br/>
        <w:t xml:space="preserve">بل توجّه إلىٰ مرو مباشرةً ؛ قال المسعودي : « وصل إلىٰ المأمون أبو الحسن </w:t>
      </w:r>
      <w:r>
        <w:rPr>
          <w:rtl/>
        </w:rPr>
        <w:br/>
        <w:t xml:space="preserve">علي بن موسىٰ الرضا وهو بمدينة مرو ، فأنزله المأمون أحسن إنزال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5C915F72" w14:textId="77777777" w:rsidR="00E15EBB" w:rsidRDefault="00E15EBB" w:rsidP="00E15EBB">
      <w:pPr>
        <w:rPr>
          <w:rtl/>
        </w:rPr>
      </w:pPr>
      <w:r>
        <w:rPr>
          <w:rtl/>
        </w:rPr>
        <w:t xml:space="preserve">ثمّ إنّه في سنة 201 جعل المأمون الإمام عليه السلام وليّ عهده ، </w:t>
      </w:r>
      <w:r>
        <w:rPr>
          <w:rtl/>
        </w:rPr>
        <w:br/>
        <w:t xml:space="preserve">بإشارةٍ من الفضل بن سهل الذي كان وزيره ومدبّر أُموره ، فلمّا بلغ خبره </w:t>
      </w:r>
      <w:r>
        <w:rPr>
          <w:rtl/>
        </w:rPr>
        <w:br/>
        <w:t xml:space="preserve">العبّاسيّين ببغداد ساءهم ذلك ، فأخرجوا إبراهيم بن المهدي وبايعوه </w:t>
      </w:r>
      <w:r>
        <w:rPr>
          <w:rtl/>
        </w:rPr>
        <w:br/>
        <w:t xml:space="preserve">بالخلافة ، والفضل يخفي الأخبار عن المأمون ، حتّىٰ بلغه الخبر ، فغضب </w:t>
      </w:r>
      <w:r>
        <w:rPr>
          <w:rtl/>
        </w:rPr>
        <w:br/>
        <w:t xml:space="preserve">علىٰ الفضل وندم من ولاية عهد الإمام عليه السلام ، فعزم علىٰ المسير إلىٰ </w:t>
      </w:r>
      <w:r>
        <w:rPr>
          <w:rtl/>
        </w:rPr>
        <w:br/>
        <w:t>بغداد ومعه الإمام الرضا والفضل بن سهل .</w:t>
      </w:r>
    </w:p>
    <w:p w14:paraId="50076EE1" w14:textId="77777777" w:rsidR="00E15EBB" w:rsidRDefault="00E15EBB" w:rsidP="00E15EBB">
      <w:pPr>
        <w:rPr>
          <w:rtl/>
        </w:rPr>
      </w:pPr>
      <w:r>
        <w:rPr>
          <w:rtl/>
        </w:rPr>
        <w:t xml:space="preserve">روي عن الحسن بن عباد ـ وكان كاتب الرضا عليه السلام ـ قال : </w:t>
      </w:r>
      <w:r>
        <w:rPr>
          <w:rtl/>
        </w:rPr>
        <w:br/>
        <w:t xml:space="preserve">دخلت عليه وقد عزم المأمون بالمسير إلىٰ بغداد ، فقال الرضا : يا بن عباد ! </w:t>
      </w:r>
      <w:r>
        <w:rPr>
          <w:rtl/>
        </w:rPr>
        <w:br/>
        <w:t xml:space="preserve">ما ندخل العراق ولا نراها . قال : فبكيت وقلت : آيستني أن آتي أهلي </w:t>
      </w:r>
      <w:r>
        <w:rPr>
          <w:rtl/>
        </w:rPr>
        <w:br/>
        <w:t xml:space="preserve">وولدي . فقال : أمّا أنت فستدخلها ، وإنّما عنيت نفسـي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48359F1B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4C25A1D4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(1) عيون أخبار الرضا </w:t>
      </w:r>
      <w:r w:rsidRPr="00765D83">
        <w:rPr>
          <w:rStyle w:val="rfdAlaem"/>
          <w:rtl/>
        </w:rPr>
        <w:t>عليه‌السلام</w:t>
      </w:r>
      <w:r w:rsidRPr="00007F17">
        <w:rPr>
          <w:rtl/>
        </w:rPr>
        <w:t xml:space="preserve"> 1 / 147 ـ 148 ، وكذلك في معجم البلدان 3 / 208</w:t>
      </w:r>
      <w:r>
        <w:rPr>
          <w:rtl/>
        </w:rPr>
        <w:t xml:space="preserve"> .</w:t>
      </w:r>
    </w:p>
    <w:p w14:paraId="5ABE25BE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(2) مروج الذهب 4 / 28 حوادث السنة 200 </w:t>
      </w:r>
      <w:r>
        <w:rPr>
          <w:rtl/>
        </w:rPr>
        <w:t>؛</w:t>
      </w:r>
      <w:r w:rsidRPr="00007F17">
        <w:rPr>
          <w:rtl/>
        </w:rPr>
        <w:t xml:space="preserve"> و</w:t>
      </w:r>
      <w:r w:rsidRPr="0049406F">
        <w:rPr>
          <w:rtl/>
        </w:rPr>
        <w:t>ٱ</w:t>
      </w:r>
      <w:r w:rsidRPr="00007F17">
        <w:rPr>
          <w:rtl/>
        </w:rPr>
        <w:t>نظر : بحار الأنوار 49 / 142 ـ 143</w:t>
      </w:r>
      <w:r>
        <w:rPr>
          <w:rtl/>
        </w:rPr>
        <w:t xml:space="preserve"> .</w:t>
      </w:r>
    </w:p>
    <w:p w14:paraId="4BBAE129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الأنوار البهيّة ـ للشيخ عبّاس القمّي ـ : 233 ـ 234</w:t>
      </w:r>
      <w:r>
        <w:rPr>
          <w:rtl/>
        </w:rPr>
        <w:t xml:space="preserve"> .</w:t>
      </w:r>
    </w:p>
    <w:p w14:paraId="5B5CB464" w14:textId="77777777" w:rsidR="00E15EBB" w:rsidRDefault="00E15EBB" w:rsidP="00E15EBB">
      <w:pPr>
        <w:rPr>
          <w:rStyle w:val="rfdFootnote"/>
          <w:rtl/>
        </w:rPr>
        <w:sectPr w:rsidR="00E15EBB" w:rsidSect="00A95676">
          <w:headerReference w:type="even" r:id="rId65"/>
          <w:headerReference w:type="default" r:id="rId66"/>
          <w:headerReference w:type="first" r:id="rId67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E8139A5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أمّا الفضل ، فقد احتال المأمون عليه حتّىٰ قتله في حمّامٍ بسرخس ، </w:t>
      </w:r>
      <w:r>
        <w:rPr>
          <w:rtl/>
        </w:rPr>
        <w:br/>
        <w:t>وهناك سجن الإمام عليه السلام في دارٍ كما في الرواية عن أبي الصلت .</w:t>
      </w:r>
    </w:p>
    <w:p w14:paraId="0E8D3634" w14:textId="77777777" w:rsidR="00E15EBB" w:rsidRDefault="00E15EBB" w:rsidP="00E15EBB">
      <w:pPr>
        <w:rPr>
          <w:rtl/>
        </w:rPr>
      </w:pPr>
      <w:r>
        <w:rPr>
          <w:rtl/>
        </w:rPr>
        <w:t xml:space="preserve">وأمّا الإمام عليه السلام ، فقد احتال عليه حتّىٰ سمّه ؛ قال ياسر </w:t>
      </w:r>
      <w:r>
        <w:rPr>
          <w:rtl/>
        </w:rPr>
        <w:br/>
        <w:t xml:space="preserve">الخادم : لمّا كان بيننا وبين طوس سبعة منازل اعتلّ أبو الحسن عليه السلام ، </w:t>
      </w:r>
      <w:r>
        <w:rPr>
          <w:rtl/>
        </w:rPr>
        <w:br/>
        <w:t>فدخلنا طوس و</w:t>
      </w:r>
      <w:r w:rsidRPr="0049406F">
        <w:rPr>
          <w:rtl/>
        </w:rPr>
        <w:t>ٱ</w:t>
      </w:r>
      <w:r>
        <w:rPr>
          <w:rtl/>
        </w:rPr>
        <w:t xml:space="preserve">شتدّت به العلّة ، فبقينا بطوسٍ أيّاماً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فلمّا قضىٰ نحبه </w:t>
      </w:r>
      <w:r>
        <w:rPr>
          <w:rtl/>
        </w:rPr>
        <w:br/>
        <w:t xml:space="preserve">أمر المأمون بدفنه بسناباد من طوس بجنب قبر هارون ، وذلك في </w:t>
      </w:r>
      <w:r>
        <w:rPr>
          <w:rtl/>
        </w:rPr>
        <w:br/>
        <w:t xml:space="preserve">سنة 203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5A651266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وينبغي الإشارة هنا إلىٰ نقاط :</w:t>
      </w:r>
    </w:p>
    <w:p w14:paraId="727FC505" w14:textId="77777777" w:rsidR="00E15EBB" w:rsidRDefault="00E15EBB" w:rsidP="00E15EBB">
      <w:pPr>
        <w:rPr>
          <w:rtl/>
        </w:rPr>
      </w:pPr>
      <w:r>
        <w:rPr>
          <w:rtl/>
        </w:rPr>
        <w:t xml:space="preserve">1 ـ ذكر الخطيب البغدادي ، وعنه ابن عساكر : أنّ الإمام عليه السلام </w:t>
      </w:r>
      <w:r>
        <w:rPr>
          <w:rtl/>
        </w:rPr>
        <w:br/>
        <w:t xml:space="preserve">مات بسرخس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، وهو غلط فاحش ، إلّا أنّ صدوره من مثلهما ليس </w:t>
      </w:r>
      <w:r>
        <w:rPr>
          <w:rtl/>
        </w:rPr>
        <w:br/>
        <w:t>بغريب .</w:t>
      </w:r>
    </w:p>
    <w:p w14:paraId="2AB63539" w14:textId="77777777" w:rsidR="00E15EBB" w:rsidRDefault="00E15EBB" w:rsidP="00E15EBB">
      <w:pPr>
        <w:rPr>
          <w:rtl/>
        </w:rPr>
      </w:pPr>
      <w:r>
        <w:rPr>
          <w:rtl/>
        </w:rPr>
        <w:t xml:space="preserve">2 ـ قد ذكرت المصادر أنّ المباشر لقتل الفضل غيلةً في الحمام </w:t>
      </w:r>
      <w:r>
        <w:rPr>
          <w:rtl/>
        </w:rPr>
        <w:br/>
        <w:t>بسرخس هو خال المأمون و</w:t>
      </w:r>
      <w:r w:rsidRPr="0049406F">
        <w:rPr>
          <w:rtl/>
        </w:rPr>
        <w:t>ٱ</w:t>
      </w:r>
      <w:r>
        <w:rPr>
          <w:rtl/>
        </w:rPr>
        <w:t xml:space="preserve">سمه : غالب ، وأضافت عدّة منها أنّه قد تعاون </w:t>
      </w:r>
      <w:r>
        <w:rPr>
          <w:rtl/>
        </w:rPr>
        <w:br/>
        <w:t xml:space="preserve">معه في ذلك أربعة من مماليك المأمون ـ وفي بعضها : من خواصّه ـ لكنّه </w:t>
      </w:r>
      <w:r>
        <w:rPr>
          <w:rtl/>
        </w:rPr>
        <w:br/>
        <w:t xml:space="preserve">جعل لمن جاء بهم عشرة آلاف دينار ، فقالوا له : أنت أمرتنا بقتله . فأنكر </w:t>
      </w:r>
      <w:r>
        <w:rPr>
          <w:rtl/>
        </w:rPr>
        <w:br/>
        <w:t xml:space="preserve">وضرب أعناقهم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!</w:t>
      </w:r>
    </w:p>
    <w:p w14:paraId="2B248E78" w14:textId="77777777" w:rsidR="00E15EBB" w:rsidRPr="00AC0F7C" w:rsidRDefault="00E15EBB" w:rsidP="00E15EBB">
      <w:pPr>
        <w:rPr>
          <w:rStyle w:val="rfdLineChar"/>
          <w:rtl/>
        </w:rPr>
      </w:pPr>
      <w:r>
        <w:rPr>
          <w:rtl/>
        </w:rPr>
        <w:t xml:space="preserve">3 ـ قد تكلّم بعض العلماء في أخبار أنّ المأمون قد سمّ الإمام عليه </w:t>
      </w:r>
      <w:r>
        <w:rPr>
          <w:rtl/>
        </w:rPr>
        <w:br/>
      </w:r>
      <w:r w:rsidRPr="00AC0F7C">
        <w:rPr>
          <w:rStyle w:val="rfdLineChar"/>
          <w:rtl/>
        </w:rPr>
        <w:t>__________________</w:t>
      </w:r>
    </w:p>
    <w:p w14:paraId="347A655D" w14:textId="77777777" w:rsidR="00E15EBB" w:rsidRPr="000E3CD2" w:rsidRDefault="00E15EBB" w:rsidP="00E15EBB">
      <w:pPr>
        <w:pStyle w:val="rfdFootnote0"/>
        <w:rPr>
          <w:rtl/>
        </w:rPr>
      </w:pPr>
      <w:r w:rsidRPr="000E3CD2">
        <w:rPr>
          <w:rtl/>
        </w:rPr>
        <w:t>(1) الأنوار البهيّة : 233 ـ 234</w:t>
      </w:r>
      <w:r>
        <w:rPr>
          <w:rtl/>
        </w:rPr>
        <w:t xml:space="preserve"> .</w:t>
      </w:r>
    </w:p>
    <w:p w14:paraId="568F7D78" w14:textId="77777777" w:rsidR="00E15EBB" w:rsidRPr="000E3CD2" w:rsidRDefault="00E15EBB" w:rsidP="00E15EBB">
      <w:pPr>
        <w:pStyle w:val="rfdFootnote0"/>
        <w:rPr>
          <w:rtl/>
        </w:rPr>
      </w:pPr>
      <w:r w:rsidRPr="000E3CD2">
        <w:rPr>
          <w:rtl/>
        </w:rPr>
        <w:t>(2) بحار الأنوار 49 / 142 ـ 143</w:t>
      </w:r>
      <w:r>
        <w:rPr>
          <w:rtl/>
        </w:rPr>
        <w:t xml:space="preserve"> .</w:t>
      </w:r>
    </w:p>
    <w:p w14:paraId="59CD58E2" w14:textId="77777777" w:rsidR="00E15EBB" w:rsidRPr="000E3CD2" w:rsidRDefault="00E15EBB" w:rsidP="00E15EBB">
      <w:pPr>
        <w:pStyle w:val="rfdFootnote0"/>
        <w:rPr>
          <w:rtl/>
        </w:rPr>
      </w:pPr>
      <w:r w:rsidRPr="000E3CD2">
        <w:rPr>
          <w:rtl/>
        </w:rPr>
        <w:t>(3) تاريخ بغداد 10 / 182 ، تاريخ دمشق 33 / 281 ـ 282</w:t>
      </w:r>
      <w:r>
        <w:rPr>
          <w:rtl/>
        </w:rPr>
        <w:t xml:space="preserve"> .</w:t>
      </w:r>
    </w:p>
    <w:p w14:paraId="35D7AC58" w14:textId="77777777" w:rsidR="00E15EBB" w:rsidRDefault="00E15EBB" w:rsidP="00E15EBB">
      <w:pPr>
        <w:pStyle w:val="rfdFootnote0"/>
        <w:rPr>
          <w:rtl/>
        </w:rPr>
      </w:pPr>
      <w:r w:rsidRPr="000E3CD2">
        <w:rPr>
          <w:rtl/>
        </w:rPr>
        <w:t>(4) سير أعلام النبلاء 10 / 284 و</w:t>
      </w:r>
      <w:r w:rsidRPr="0049406F">
        <w:rPr>
          <w:rtl/>
        </w:rPr>
        <w:t>ٱ</w:t>
      </w:r>
      <w:r w:rsidRPr="000E3CD2">
        <w:rPr>
          <w:rtl/>
        </w:rPr>
        <w:t xml:space="preserve">نظر الهامش ، المنتظم في تاريخ الملوك والأُمم </w:t>
      </w:r>
      <w:r>
        <w:rPr>
          <w:rtl/>
        </w:rPr>
        <w:br/>
      </w:r>
      <w:r w:rsidRPr="000E3CD2">
        <w:rPr>
          <w:rtl/>
        </w:rPr>
        <w:t>10 / 11</w:t>
      </w:r>
      <w:r>
        <w:rPr>
          <w:rtl/>
        </w:rPr>
        <w:t>2 .</w:t>
      </w:r>
    </w:p>
    <w:p w14:paraId="2DFB886F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السلام ، مستدلّين بأنّه قد توجّع له وأظهر الحزن عليه ، لكنّه استدلالٌ </w:t>
      </w:r>
      <w:r>
        <w:rPr>
          <w:rtl/>
        </w:rPr>
        <w:br/>
        <w:t xml:space="preserve">عجيبٌ ؛ فقد رأينا المأمون يجعل عشرة آلاف دينار لمن جاء بقتلة الفضل </w:t>
      </w:r>
      <w:r>
        <w:rPr>
          <w:rtl/>
        </w:rPr>
        <w:br/>
        <w:t>ثمّ يضرب أعناقهم وقد أمر هو بقتله ! !</w:t>
      </w:r>
    </w:p>
    <w:p w14:paraId="25ADC359" w14:textId="77777777" w:rsidR="00E15EBB" w:rsidRDefault="00E15EBB" w:rsidP="00E15EBB">
      <w:pPr>
        <w:rPr>
          <w:rtl/>
        </w:rPr>
      </w:pPr>
      <w:r>
        <w:rPr>
          <w:rtl/>
        </w:rPr>
        <w:t xml:space="preserve">وأيضاً ، فقد أظهر حزناً شديداً لمصرع الفضل وعزّى والدته وقال : </w:t>
      </w:r>
      <w:r>
        <w:rPr>
          <w:rtl/>
        </w:rPr>
        <w:br/>
        <w:t>إنّ الله أخلفني عليك بدل ابنك .</w:t>
      </w:r>
    </w:p>
    <w:p w14:paraId="162BE994" w14:textId="77777777" w:rsidR="00E15EBB" w:rsidRDefault="00E15EBB" w:rsidP="00E15EBB">
      <w:pPr>
        <w:rPr>
          <w:rtl/>
        </w:rPr>
      </w:pPr>
      <w:r>
        <w:rPr>
          <w:rtl/>
        </w:rPr>
        <w:t xml:space="preserve">فبكت وقالت : كيف لا أحزن علىٰ ولدٍ أكسبني ولداً مثلك </w:t>
      </w:r>
      <w:r w:rsidRPr="0072653A">
        <w:rPr>
          <w:rStyle w:val="rfdFootnotenum"/>
          <w:rtl/>
        </w:rPr>
        <w:t>(1)</w:t>
      </w:r>
      <w:r w:rsidRPr="00AC0F7C">
        <w:rPr>
          <w:rtl/>
        </w:rPr>
        <w:t xml:space="preserve"> </w:t>
      </w:r>
      <w:r>
        <w:rPr>
          <w:rtl/>
        </w:rPr>
        <w:t>؟</w:t>
      </w:r>
    </w:p>
    <w:p w14:paraId="2DAC87BE" w14:textId="77777777" w:rsidR="00E15EBB" w:rsidRDefault="00E15EBB" w:rsidP="00E15EBB">
      <w:pPr>
        <w:rPr>
          <w:rtl/>
        </w:rPr>
      </w:pPr>
      <w:r>
        <w:rPr>
          <w:rtl/>
        </w:rPr>
        <w:t>وبعد . .</w:t>
      </w:r>
    </w:p>
    <w:p w14:paraId="4EE0479C" w14:textId="77777777" w:rsidR="00E15EBB" w:rsidRDefault="00E15EBB" w:rsidP="00E15EBB">
      <w:pPr>
        <w:rPr>
          <w:rtl/>
        </w:rPr>
      </w:pPr>
      <w:r>
        <w:rPr>
          <w:rtl/>
        </w:rPr>
        <w:t xml:space="preserve">فإنّ خبر سجن الإمام عليه السلام في سرخس يحتاج إلىٰ دراسة </w:t>
      </w:r>
      <w:r>
        <w:rPr>
          <w:rtl/>
        </w:rPr>
        <w:br/>
        <w:t>أكثر !</w:t>
      </w:r>
    </w:p>
    <w:p w14:paraId="0D27FF5F" w14:textId="77777777" w:rsidR="00E15EBB" w:rsidRPr="00AC0F7C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527C8EDE" w14:textId="77777777" w:rsidR="00E15EBB" w:rsidRPr="00007F17" w:rsidRDefault="00E15EBB" w:rsidP="00E15EBB">
      <w:pPr>
        <w:pStyle w:val="rfdLine"/>
        <w:rPr>
          <w:rtl/>
        </w:rPr>
      </w:pPr>
      <w:r w:rsidRPr="00AC0F7C">
        <w:rPr>
          <w:rStyle w:val="rfdNormal0Char"/>
          <w:rtl/>
        </w:rPr>
        <w:br/>
      </w:r>
      <w:r w:rsidRPr="00AC0F7C">
        <w:rPr>
          <w:rStyle w:val="rfdNormal0Char"/>
          <w:rtl/>
        </w:rPr>
        <w:br/>
      </w:r>
      <w:r w:rsidRPr="00AC0F7C">
        <w:rPr>
          <w:rStyle w:val="rfdNormal0Char"/>
          <w:rtl/>
        </w:rPr>
        <w:br/>
      </w:r>
      <w:r w:rsidRPr="00AC0F7C"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AC0F7C">
        <w:rPr>
          <w:rStyle w:val="rfdNormal0Char"/>
          <w:rtl/>
        </w:rPr>
        <w:br/>
      </w:r>
      <w:r w:rsidRPr="00AC0F7C">
        <w:rPr>
          <w:rStyle w:val="rfdNormal0Char"/>
          <w:rtl/>
        </w:rPr>
        <w:br/>
      </w:r>
      <w:r w:rsidRPr="00007F17">
        <w:rPr>
          <w:rtl/>
        </w:rPr>
        <w:t>__________________</w:t>
      </w:r>
    </w:p>
    <w:p w14:paraId="0F81ACB3" w14:textId="77777777" w:rsidR="00E15EBB" w:rsidRDefault="00E15EBB" w:rsidP="00E15EBB">
      <w:pPr>
        <w:pStyle w:val="rfdFootnote0"/>
        <w:rPr>
          <w:rtl/>
        </w:rPr>
      </w:pPr>
      <w:r w:rsidRPr="000E3CD2">
        <w:rPr>
          <w:rtl/>
        </w:rPr>
        <w:t>(1) سير أعلام النبلاء 10 / 99 ـ 100</w:t>
      </w:r>
      <w:r>
        <w:rPr>
          <w:rtl/>
        </w:rPr>
        <w:t xml:space="preserve"> .</w:t>
      </w:r>
    </w:p>
    <w:p w14:paraId="7CCAFE87" w14:textId="77777777" w:rsidR="00E15EBB" w:rsidRDefault="00E15EBB" w:rsidP="00E15EBB">
      <w:pPr>
        <w:rPr>
          <w:rtl/>
        </w:rPr>
        <w:sectPr w:rsidR="00E15EBB" w:rsidSect="00A95676">
          <w:headerReference w:type="even" r:id="rId68"/>
          <w:headerReference w:type="default" r:id="rId69"/>
          <w:headerReference w:type="first" r:id="rId70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2938764" w14:textId="77777777" w:rsidR="00E15EBB" w:rsidRPr="00AC0F7C" w:rsidRDefault="00E15EBB" w:rsidP="00E15EBB">
      <w:pPr>
        <w:rPr>
          <w:rtl/>
        </w:rPr>
      </w:pPr>
      <w:r w:rsidRPr="00AC0F7C">
        <w:rPr>
          <w:rtl/>
        </w:rPr>
        <w:lastRenderedPageBreak/>
        <w:br w:type="page"/>
      </w:r>
    </w:p>
    <w:p w14:paraId="40BDD507" w14:textId="77777777" w:rsidR="00E15EBB" w:rsidRPr="00AC0F7C" w:rsidRDefault="00E15EBB" w:rsidP="00E15EBB">
      <w:pPr>
        <w:pStyle w:val="rfdPoemTini"/>
        <w:rPr>
          <w:rtl/>
        </w:rPr>
      </w:pPr>
    </w:p>
    <w:p w14:paraId="4DA2553E" w14:textId="77777777" w:rsidR="00E15EBB" w:rsidRDefault="00E15EBB" w:rsidP="00E15EBB">
      <w:pPr>
        <w:pStyle w:val="rfdCenterBold1"/>
        <w:rPr>
          <w:rtl/>
        </w:rPr>
      </w:pPr>
      <w:r>
        <w:rPr>
          <w:rtl/>
        </w:rPr>
        <w:t xml:space="preserve">(6) </w:t>
      </w:r>
      <w:r>
        <w:rPr>
          <w:rtl/>
        </w:rPr>
        <w:br/>
        <w:t>امتحنوا شيعتنا بثلاث</w:t>
      </w:r>
    </w:p>
    <w:p w14:paraId="67AD1459" w14:textId="77777777" w:rsidR="00E15EBB" w:rsidRDefault="00E15EBB" w:rsidP="00E15EBB">
      <w:pPr>
        <w:rPr>
          <w:rtl/>
        </w:rPr>
      </w:pPr>
      <w:r>
        <w:rPr>
          <w:rtl/>
        </w:rPr>
        <w:t>عن أبي عبد الله الصادق عليه السلام ، قال :</w:t>
      </w:r>
    </w:p>
    <w:p w14:paraId="75F27897" w14:textId="77777777" w:rsidR="00E15EBB" w:rsidRDefault="00E15EBB" w:rsidP="00E15EBB">
      <w:pPr>
        <w:rPr>
          <w:rtl/>
        </w:rPr>
      </w:pPr>
      <w:r>
        <w:rPr>
          <w:rtl/>
        </w:rPr>
        <w:t xml:space="preserve">« امتحنوا شيعتنا عند ثلاث : عند مواقيت الصلاة ؛ كيف محافظتهم </w:t>
      </w:r>
      <w:r>
        <w:rPr>
          <w:rtl/>
        </w:rPr>
        <w:br/>
        <w:t xml:space="preserve">عليها ؟ وعند أسرارهم ؛ كيف حفظهم لها عند عدوّنا ؟ وعند أموالهم ؛ كيف </w:t>
      </w:r>
      <w:r>
        <w:rPr>
          <w:rtl/>
        </w:rPr>
        <w:br/>
        <w:t xml:space="preserve">مواساتهم لإخوانهم فيها ؟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72092606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بيان :</w:t>
      </w:r>
    </w:p>
    <w:p w14:paraId="6404A70B" w14:textId="77777777" w:rsidR="00E15EBB" w:rsidRDefault="00E15EBB" w:rsidP="00E15EBB">
      <w:pPr>
        <w:rPr>
          <w:rtl/>
        </w:rPr>
      </w:pPr>
      <w:r>
        <w:rPr>
          <w:rtl/>
        </w:rPr>
        <w:t>إنّه ليس كلّ مَن يدّعي شيئاً تُسمع دعواه ، ويُقبل منه ما يقول . .</w:t>
      </w:r>
    </w:p>
    <w:p w14:paraId="21893C5F" w14:textId="77777777" w:rsidR="00E15EBB" w:rsidRDefault="00E15EBB" w:rsidP="00E15EBB">
      <w:pPr>
        <w:rPr>
          <w:rtl/>
        </w:rPr>
      </w:pPr>
      <w:r>
        <w:rPr>
          <w:rtl/>
        </w:rPr>
        <w:t xml:space="preserve">ومَن ادّعىٰ التشيّع لأهل البيت عليهم السلام تُقبل منه الدعوىٰ كيفما </w:t>
      </w:r>
      <w:r>
        <w:rPr>
          <w:rtl/>
        </w:rPr>
        <w:br/>
        <w:t>كان ؟ !</w:t>
      </w:r>
    </w:p>
    <w:p w14:paraId="28DDC727" w14:textId="77777777" w:rsidR="00E15EBB" w:rsidRDefault="00E15EBB" w:rsidP="00E15EBB">
      <w:pPr>
        <w:rPr>
          <w:rtl/>
        </w:rPr>
      </w:pPr>
      <w:r>
        <w:rPr>
          <w:rtl/>
        </w:rPr>
        <w:t xml:space="preserve">من الناس مَن يدّعي « الحبّ » لأهل البيت ، ومنهم مَن يدّعي </w:t>
      </w:r>
      <w:r>
        <w:rPr>
          <w:rtl/>
        </w:rPr>
        <w:br/>
        <w:t xml:space="preserve">« التشيّع » لهم ، لكنّ الحبّ صفة نفسانية وحالة باطنية تبرزها الإطاعة </w:t>
      </w:r>
      <w:r>
        <w:rPr>
          <w:rtl/>
        </w:rPr>
        <w:br/>
        <w:t xml:space="preserve">للمحبوب « فإنّ المحبّ لمَن يحبّ مطيع » ، أمّا « التشيّع » فمفهومٌ </w:t>
      </w:r>
      <w:r>
        <w:rPr>
          <w:rtl/>
        </w:rPr>
        <w:br/>
        <w:t>لا يتحقّق إلّا بالطاعة .</w:t>
      </w:r>
    </w:p>
    <w:p w14:paraId="5F2DF750" w14:textId="77777777" w:rsidR="00E15EBB" w:rsidRPr="009050AC" w:rsidRDefault="00E15EBB" w:rsidP="00E15EBB">
      <w:pPr>
        <w:rPr>
          <w:rStyle w:val="rfdLineChar"/>
          <w:rtl/>
        </w:rPr>
      </w:pPr>
      <w:r>
        <w:rPr>
          <w:rtl/>
        </w:rPr>
        <w:t xml:space="preserve">والحبّ من المفاهيم المشكّكة ، فهو يقبل القلّة والكثرة ، والشدّة </w:t>
      </w:r>
      <w:r>
        <w:rPr>
          <w:rtl/>
        </w:rPr>
        <w:br/>
        <w:t xml:space="preserve">والضعف ، لكنّ « التشيّع » لا يصدق إلّا بالاتّباع المطلق ؛ فمَن تابع أهل </w:t>
      </w:r>
      <w:r>
        <w:rPr>
          <w:rtl/>
        </w:rPr>
        <w:br/>
        <w:t xml:space="preserve">البيت عليهم السلام في بعض الأُمور ولم يتابعهم في البعض الآخر ـ فضلاً </w:t>
      </w:r>
      <w:r>
        <w:rPr>
          <w:rtl/>
        </w:rPr>
        <w:br/>
      </w:r>
      <w:r>
        <w:rPr>
          <w:rtl/>
        </w:rPr>
        <w:br/>
      </w:r>
      <w:r w:rsidRPr="009050AC">
        <w:rPr>
          <w:rStyle w:val="rfdLineChar"/>
          <w:rtl/>
        </w:rPr>
        <w:t>__________________</w:t>
      </w:r>
    </w:p>
    <w:p w14:paraId="0175913B" w14:textId="77777777" w:rsidR="00E15EBB" w:rsidRDefault="00E15EBB" w:rsidP="00E15EBB">
      <w:pPr>
        <w:pStyle w:val="rfdFootnote0"/>
        <w:rPr>
          <w:rtl/>
        </w:rPr>
      </w:pPr>
      <w:r w:rsidRPr="000E3CD2">
        <w:rPr>
          <w:rtl/>
        </w:rPr>
        <w:t>(1) وس</w:t>
      </w:r>
      <w:r>
        <w:rPr>
          <w:rtl/>
        </w:rPr>
        <w:t>ائل الشيعة 4 / 112 ح 4650 .</w:t>
      </w:r>
    </w:p>
    <w:p w14:paraId="16513DC2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عن أنْ يخالفهم ـ فليس بشيعةٍ لهم . .</w:t>
      </w:r>
    </w:p>
    <w:p w14:paraId="45BAED3B" w14:textId="77777777" w:rsidR="00E15EBB" w:rsidRDefault="00E15EBB" w:rsidP="00E15EBB">
      <w:pPr>
        <w:rPr>
          <w:rtl/>
        </w:rPr>
      </w:pPr>
      <w:r>
        <w:rPr>
          <w:rtl/>
        </w:rPr>
        <w:t xml:space="preserve">ولذا جاء عن الإمام عليه السلام : « والله ما أنا بإمامٍ إلّا لمَن أطاعني ، </w:t>
      </w:r>
      <w:r>
        <w:rPr>
          <w:rtl/>
        </w:rPr>
        <w:br/>
        <w:t>فأمّا مَن عصاني فلست له بإمام .</w:t>
      </w:r>
    </w:p>
    <w:p w14:paraId="2F2BC6CA" w14:textId="77777777" w:rsidR="00E15EBB" w:rsidRDefault="00E15EBB" w:rsidP="00E15EBB">
      <w:pPr>
        <w:rPr>
          <w:rtl/>
        </w:rPr>
      </w:pPr>
      <w:r>
        <w:rPr>
          <w:rtl/>
        </w:rPr>
        <w:t>لِمَ يتعلّقون باسمي ؟ !</w:t>
      </w:r>
    </w:p>
    <w:p w14:paraId="3D760727" w14:textId="77777777" w:rsidR="00E15EBB" w:rsidRDefault="00E15EBB" w:rsidP="00E15EBB">
      <w:pPr>
        <w:rPr>
          <w:rtl/>
        </w:rPr>
      </w:pPr>
      <w:r>
        <w:rPr>
          <w:rtl/>
        </w:rPr>
        <w:t>ألا يكفّون اسمي من أفواههم ؟ ! » .</w:t>
      </w:r>
    </w:p>
    <w:p w14:paraId="73FD3FDA" w14:textId="77777777" w:rsidR="00E15EBB" w:rsidRDefault="00E15EBB" w:rsidP="00E15EBB">
      <w:pPr>
        <w:rPr>
          <w:rtl/>
        </w:rPr>
      </w:pPr>
      <w:r>
        <w:rPr>
          <w:rtl/>
        </w:rPr>
        <w:t xml:space="preserve">أي : فالّذين يدّعون التشيّع ويقولون نحن جعفريّة ولا يطيعون </w:t>
      </w:r>
      <w:r>
        <w:rPr>
          <w:rtl/>
        </w:rPr>
        <w:br/>
        <w:t xml:space="preserve">عليهم أنْ يكفّوا اسم الإمام من أفواههم ، إنّه يقول : « فوالله لا يجمعني الله </w:t>
      </w:r>
      <w:r>
        <w:rPr>
          <w:rtl/>
        </w:rPr>
        <w:br/>
        <w:t xml:space="preserve">وإيّاهم في دار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5587827C" w14:textId="77777777" w:rsidR="00E15EBB" w:rsidRDefault="00E15EBB" w:rsidP="00E15EBB">
      <w:pPr>
        <w:rPr>
          <w:rtl/>
        </w:rPr>
      </w:pPr>
      <w:r>
        <w:rPr>
          <w:rtl/>
        </w:rPr>
        <w:t xml:space="preserve">وقد أمر الإمام عليه السلام بامتحان من يدّعي التشيّع لهم بثلاثة أُمور </w:t>
      </w:r>
      <w:r>
        <w:rPr>
          <w:rtl/>
        </w:rPr>
        <w:br/>
        <w:t>كلّ منها يشير إلىٰ بعد من الأبعاد الأساسيّة في الحياة الفردية والاجتماعية :</w:t>
      </w:r>
    </w:p>
    <w:p w14:paraId="4AA5A54A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1 ـ البعد العبادي :</w:t>
      </w:r>
    </w:p>
    <w:p w14:paraId="4FC2E458" w14:textId="77777777" w:rsidR="00E15EBB" w:rsidRDefault="00E15EBB" w:rsidP="00E15EBB">
      <w:pPr>
        <w:rPr>
          <w:rtl/>
        </w:rPr>
      </w:pPr>
      <w:r>
        <w:rPr>
          <w:rtl/>
        </w:rPr>
        <w:t xml:space="preserve">فالصلاة ـ في البعد العبادي في مدرسة أهل البيت عليهم السلام ـ : </w:t>
      </w:r>
      <w:r>
        <w:rPr>
          <w:rtl/>
        </w:rPr>
        <w:br/>
        <w:t xml:space="preserve">« عمود الدين ، مثلها كمثل عمود الفسطاط ، إذا ثبت العمود ثبتت الأوتاد </w:t>
      </w:r>
      <w:r>
        <w:rPr>
          <w:rtl/>
        </w:rPr>
        <w:br/>
        <w:t>والأطناب ، وإذا مال العمود و</w:t>
      </w:r>
      <w:r w:rsidRPr="0049406F">
        <w:rPr>
          <w:rtl/>
        </w:rPr>
        <w:t>ٱ</w:t>
      </w:r>
      <w:r>
        <w:rPr>
          <w:rtl/>
        </w:rPr>
        <w:t xml:space="preserve">نكسر لم يثبت وتد ولا طنب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02BEE35B" w14:textId="77777777" w:rsidR="00E15EBB" w:rsidRDefault="00E15EBB" w:rsidP="00E15EBB">
      <w:pPr>
        <w:rPr>
          <w:rtl/>
        </w:rPr>
      </w:pPr>
      <w:r>
        <w:rPr>
          <w:rtl/>
        </w:rPr>
        <w:t xml:space="preserve">ويقول عليه السلام : « أحبّ الأعمال إلىٰ الله عزّ وجلّ : الصلاة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7024D64C" w14:textId="77777777" w:rsidR="00E15EBB" w:rsidRDefault="00E15EBB" w:rsidP="00E15EBB">
      <w:pPr>
        <w:rPr>
          <w:rtl/>
        </w:rPr>
      </w:pPr>
      <w:r>
        <w:rPr>
          <w:rtl/>
        </w:rPr>
        <w:t xml:space="preserve">ويقول : « أوّل ما يحاسب به العبد : الصلاة ، فإنْ قُبلت قُبل سائر </w:t>
      </w:r>
      <w:r>
        <w:rPr>
          <w:rtl/>
        </w:rPr>
        <w:br/>
        <w:t xml:space="preserve">أعماله ، وإذا رُدّت رُدّ عليه سائر عمله »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503E2350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7ADD8EA6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وسائل الشيعة 16 / 238 ح 21453</w:t>
      </w:r>
      <w:r>
        <w:rPr>
          <w:rtl/>
        </w:rPr>
        <w:t xml:space="preserve"> .</w:t>
      </w:r>
    </w:p>
    <w:p w14:paraId="20B6674C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وسائل الشيعة 4 / 27 ح 4424</w:t>
      </w:r>
      <w:r>
        <w:rPr>
          <w:rtl/>
        </w:rPr>
        <w:t xml:space="preserve"> .</w:t>
      </w:r>
    </w:p>
    <w:p w14:paraId="10A5A528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وسائل الشيعة 4 / 38 ح 4454</w:t>
      </w:r>
      <w:r>
        <w:rPr>
          <w:rtl/>
        </w:rPr>
        <w:t xml:space="preserve"> .</w:t>
      </w:r>
    </w:p>
    <w:p w14:paraId="3DBD9B24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(4) وسائل الشيعة 4 / 34 ح 4442</w:t>
      </w:r>
      <w:r>
        <w:rPr>
          <w:rtl/>
        </w:rPr>
        <w:t xml:space="preserve"> .</w:t>
      </w:r>
    </w:p>
    <w:p w14:paraId="2DF582FB" w14:textId="77777777" w:rsidR="00E15EBB" w:rsidRDefault="00E15EBB" w:rsidP="00E15EBB">
      <w:pPr>
        <w:rPr>
          <w:rStyle w:val="rfdFootnote"/>
          <w:rtl/>
        </w:rPr>
        <w:sectPr w:rsidR="00E15EBB" w:rsidSect="00A95676">
          <w:headerReference w:type="even" r:id="rId71"/>
          <w:headerReference w:type="default" r:id="rId72"/>
          <w:headerReference w:type="first" r:id="rId73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3EAE94ED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وقال رسول الله صلّىٰ الله عليه وآله وسلّم : « لا يزال الشيطان ذعراً من </w:t>
      </w:r>
      <w:r>
        <w:rPr>
          <w:rtl/>
        </w:rPr>
        <w:br/>
        <w:t xml:space="preserve">المؤمن ما حافظ علىٰ الصلوات الخمس لوقتهنّ ، فإذا ضيّعهنّ تجرّأ عليه </w:t>
      </w:r>
      <w:r>
        <w:rPr>
          <w:rtl/>
        </w:rPr>
        <w:br/>
        <w:t xml:space="preserve">فأدخله العظائم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4A941559" w14:textId="77777777" w:rsidR="00E15EBB" w:rsidRDefault="00E15EBB" w:rsidP="00E15EBB">
      <w:pPr>
        <w:rPr>
          <w:rtl/>
        </w:rPr>
      </w:pPr>
      <w:r>
        <w:rPr>
          <w:rtl/>
        </w:rPr>
        <w:t xml:space="preserve">بل قال صلّىٰ الله عليه وآله : « ما بين الكفر والإيمان إلّا ترك </w:t>
      </w:r>
      <w:r>
        <w:rPr>
          <w:rtl/>
        </w:rPr>
        <w:br/>
        <w:t xml:space="preserve">الصلاة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2E03DB96" w14:textId="77777777" w:rsidR="00E15EBB" w:rsidRDefault="00E15EBB" w:rsidP="00E15EBB">
      <w:pPr>
        <w:rPr>
          <w:rtl/>
        </w:rPr>
      </w:pPr>
      <w:r>
        <w:rPr>
          <w:rtl/>
        </w:rPr>
        <w:t xml:space="preserve">ولعلّه لهذا السبب قدّم الإمام عليه السلام الصلاة في الذكر علىٰ غيرها </w:t>
      </w:r>
      <w:r>
        <w:rPr>
          <w:rtl/>
        </w:rPr>
        <w:br/>
        <w:t>في روايتنا .</w:t>
      </w:r>
    </w:p>
    <w:p w14:paraId="650BE4AE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2 ـ البعد الاجتماعي :</w:t>
      </w:r>
    </w:p>
    <w:p w14:paraId="1450C33A" w14:textId="77777777" w:rsidR="00E15EBB" w:rsidRDefault="00E15EBB" w:rsidP="00E15EBB">
      <w:pPr>
        <w:rPr>
          <w:rtl/>
        </w:rPr>
      </w:pPr>
      <w:r>
        <w:rPr>
          <w:rtl/>
        </w:rPr>
        <w:t xml:space="preserve">الظاهر ـ بقرينة قوله عليه السلام : « عند عدوّنا » ـ أنّ المراد هو : </w:t>
      </w:r>
      <w:r>
        <w:rPr>
          <w:rtl/>
        </w:rPr>
        <w:br/>
        <w:t xml:space="preserve">الأسرار المتعلّقة بالمذهب لا الأسرار الشخصيّة في الشؤون الفردية ، وإنْ </w:t>
      </w:r>
      <w:r>
        <w:rPr>
          <w:rtl/>
        </w:rPr>
        <w:br/>
        <w:t>لم يبعد إرادتها كذلك . .</w:t>
      </w:r>
    </w:p>
    <w:p w14:paraId="795E3DA4" w14:textId="77777777" w:rsidR="00E15EBB" w:rsidRDefault="00E15EBB" w:rsidP="00E15EBB">
      <w:pPr>
        <w:rPr>
          <w:rtl/>
        </w:rPr>
      </w:pPr>
      <w:r>
        <w:rPr>
          <w:rtl/>
        </w:rPr>
        <w:t xml:space="preserve">لقد لاقىٰ أهل البيت عليهم السلام منذ اليوم الأوّل أنواع الظلم والأذىٰ </w:t>
      </w:r>
      <w:r>
        <w:rPr>
          <w:rtl/>
        </w:rPr>
        <w:br/>
        <w:t xml:space="preserve">من الحكّام الظالمين ، فإنّهم لم يألوا جهداً مدّة ملكهم في القضاء علىٰ </w:t>
      </w:r>
      <w:r>
        <w:rPr>
          <w:rtl/>
        </w:rPr>
        <w:br/>
        <w:t xml:space="preserve">الأئمّة وذرّية رسول الله صلّىٰ الله عليه وآله وسلّم ، فكانوا بين قتيل وأسير </w:t>
      </w:r>
      <w:r>
        <w:rPr>
          <w:rtl/>
        </w:rPr>
        <w:br/>
        <w:t xml:space="preserve">وهارب وخائف ، فلا تجد في بلاد الإسلام بلدةً إلّا وفيها قبرٌ لأحدهم </w:t>
      </w:r>
      <w:r>
        <w:rPr>
          <w:rtl/>
        </w:rPr>
        <w:br/>
        <w:t xml:space="preserve">تشارك في قتله الأُمويّون والعبّاسيّون ، أو مات شريداً بعيداً عن أهله </w:t>
      </w:r>
      <w:r>
        <w:rPr>
          <w:rtl/>
        </w:rPr>
        <w:br/>
        <w:t>ووطنه . .</w:t>
      </w:r>
    </w:p>
    <w:p w14:paraId="2F6FB7E9" w14:textId="77777777" w:rsidR="00E15EBB" w:rsidRPr="00CD6F57" w:rsidRDefault="00E15EBB" w:rsidP="00E15EBB">
      <w:pPr>
        <w:rPr>
          <w:rStyle w:val="rfdLineChar"/>
          <w:rtl/>
        </w:rPr>
      </w:pPr>
      <w:r>
        <w:rPr>
          <w:rtl/>
        </w:rPr>
        <w:t xml:space="preserve">ثمّ بذل أعوان الظلمة غاية جهدهم معهم في إخمال ذكر أهل البيت </w:t>
      </w:r>
      <w:r>
        <w:rPr>
          <w:rtl/>
        </w:rPr>
        <w:br/>
        <w:t xml:space="preserve">وإطفاء نورهم ، وحملوا الناس علىٰ شتمهم وسبّهم ولعنهم علىٰ المنابر ، </w:t>
      </w:r>
      <w:r>
        <w:rPr>
          <w:rtl/>
        </w:rPr>
        <w:br/>
      </w:r>
      <w:r w:rsidRPr="00CD6F57">
        <w:rPr>
          <w:rStyle w:val="rfdLineChar"/>
          <w:rtl/>
        </w:rPr>
        <w:t>__________________</w:t>
      </w:r>
    </w:p>
    <w:p w14:paraId="6BEF3EE2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وسائل الشيعة 4 / 112 ح 4648</w:t>
      </w:r>
      <w:r>
        <w:rPr>
          <w:rtl/>
        </w:rPr>
        <w:t xml:space="preserve"> .</w:t>
      </w:r>
    </w:p>
    <w:p w14:paraId="544C4AC1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وسائل الشيعة 4 / 42 ح 4468</w:t>
      </w:r>
      <w:r>
        <w:rPr>
          <w:rtl/>
        </w:rPr>
        <w:t xml:space="preserve"> .</w:t>
      </w:r>
    </w:p>
    <w:p w14:paraId="0DDCA243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>وإخفاء فضائلهم وستر مناقبهم .</w:t>
      </w:r>
    </w:p>
    <w:p w14:paraId="64499724" w14:textId="77777777" w:rsidR="00E15EBB" w:rsidRDefault="00E15EBB" w:rsidP="00E15EBB">
      <w:pPr>
        <w:rPr>
          <w:rtl/>
        </w:rPr>
      </w:pPr>
      <w:r>
        <w:rPr>
          <w:rtl/>
        </w:rPr>
        <w:t xml:space="preserve">وما لاقىٰ أهل البيت من الأعداء لوناً من الشدائد والمحن إلّا لاقاه </w:t>
      </w:r>
      <w:r>
        <w:rPr>
          <w:rtl/>
        </w:rPr>
        <w:br/>
        <w:t xml:space="preserve">أتباعهم ، وما قاسوا نوعاً من الظلم إلّا قاساه أشياعهم ؛ فلماذا داسوا بطن </w:t>
      </w:r>
      <w:r>
        <w:rPr>
          <w:rtl/>
        </w:rPr>
        <w:br/>
        <w:t xml:space="preserve">عمّار ، ونفوا أبا ذرّ ، وقتلوا حِجراً وعمرو بن الحمق . . وجرىٰ ما جرىٰ </w:t>
      </w:r>
      <w:r>
        <w:rPr>
          <w:rtl/>
        </w:rPr>
        <w:br/>
        <w:t xml:space="preserve">علىٰ الكميل ورشيد الهجري وميثم التمّار . . واتّصل البلاء ولا يزال إلىٰ </w:t>
      </w:r>
      <w:r>
        <w:rPr>
          <w:rtl/>
        </w:rPr>
        <w:br/>
        <w:t>يومنا هذا ؟ !</w:t>
      </w:r>
    </w:p>
    <w:p w14:paraId="76381FC2" w14:textId="77777777" w:rsidR="00E15EBB" w:rsidRDefault="00E15EBB" w:rsidP="00E15EBB">
      <w:pPr>
        <w:rPr>
          <w:rtl/>
        </w:rPr>
      </w:pPr>
      <w:r>
        <w:rPr>
          <w:rtl/>
        </w:rPr>
        <w:t xml:space="preserve">أمّا محو أسماء الشيعة من الديوان ، وحرمانهم من العطاء ، وردّ </w:t>
      </w:r>
      <w:r>
        <w:rPr>
          <w:rtl/>
        </w:rPr>
        <w:br/>
        <w:t xml:space="preserve">شهاداتهم في المحاكم . . . فهذا أقلّ ما وقع عليهم ، حتّىٰ إذا احتاج إلىٰ أكلةٍ </w:t>
      </w:r>
      <w:r>
        <w:rPr>
          <w:rtl/>
        </w:rPr>
        <w:br/>
        <w:t>أو شربةٍ باع ثوبه ، وإلّا عاش بحسرةٍ أو مات فقراً . .</w:t>
      </w:r>
    </w:p>
    <w:p w14:paraId="622753F4" w14:textId="77777777" w:rsidR="00E15EBB" w:rsidRDefault="00E15EBB" w:rsidP="00E15EBB">
      <w:pPr>
        <w:rPr>
          <w:rtl/>
        </w:rPr>
      </w:pPr>
      <w:r>
        <w:rPr>
          <w:rtl/>
        </w:rPr>
        <w:t xml:space="preserve">ثمّ ما اكتفوا بذلك ، فأحدثوا المذاهب والأقوال في مقابل الدين </w:t>
      </w:r>
      <w:r>
        <w:rPr>
          <w:rtl/>
        </w:rPr>
        <w:br/>
        <w:t xml:space="preserve">ومذهب أهل بيت سيّد المرسلين ، ووضعوا المدارس ونصبوا فيها </w:t>
      </w:r>
      <w:r>
        <w:rPr>
          <w:rtl/>
        </w:rPr>
        <w:br/>
        <w:t xml:space="preserve">المدرّسين وحملوا الناس علىٰ الانتماء إليها ، حتّىٰ نشأ أبناؤهم عليها </w:t>
      </w:r>
      <w:r>
        <w:rPr>
          <w:rtl/>
        </w:rPr>
        <w:br/>
        <w:t>وكادوا لا يعرفون غيرها . .</w:t>
      </w:r>
    </w:p>
    <w:p w14:paraId="19CCA8DC" w14:textId="77777777" w:rsidR="00E15EBB" w:rsidRDefault="00E15EBB" w:rsidP="00E15EBB">
      <w:pPr>
        <w:rPr>
          <w:rtl/>
        </w:rPr>
      </w:pPr>
      <w:r>
        <w:rPr>
          <w:rtl/>
        </w:rPr>
        <w:t xml:space="preserve">في مثل هذه الظروف ، التي لا يجرأ أحد علىٰ ذكر حديث عن أمير </w:t>
      </w:r>
      <w:r>
        <w:rPr>
          <w:rtl/>
        </w:rPr>
        <w:br/>
        <w:t xml:space="preserve">المؤمنين وأبنائه الطاهرين ، بل لا يمكنه أن يتفوّه باسمه ، حتّىٰ جاء في </w:t>
      </w:r>
      <w:r>
        <w:rPr>
          <w:rtl/>
        </w:rPr>
        <w:br/>
        <w:t xml:space="preserve">رواية عن أبي عبد الله عليه السلام : « إيّاكم وذكر عليّ وفاطمة ؛ فإنّ الناس </w:t>
      </w:r>
      <w:r>
        <w:rPr>
          <w:rtl/>
        </w:rPr>
        <w:br/>
        <w:t xml:space="preserve">ليس شيء أبغض إليهم من ذكر عليّ وفاطمة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كان من الطبيعي أن يأمر </w:t>
      </w:r>
      <w:r>
        <w:rPr>
          <w:rtl/>
        </w:rPr>
        <w:br/>
        <w:t>الأئمّة عليهم السلام بـ « الكتمان » و « التقيّة » ، وينهوا عن « الإذاعة » .</w:t>
      </w:r>
    </w:p>
    <w:p w14:paraId="5B76C501" w14:textId="77777777" w:rsidR="00E15EBB" w:rsidRDefault="00E15EBB" w:rsidP="00E15EBB">
      <w:pPr>
        <w:rPr>
          <w:rtl/>
        </w:rPr>
      </w:pPr>
      <w:r>
        <w:rPr>
          <w:rtl/>
        </w:rPr>
        <w:t xml:space="preserve">ولعلّ الفرصة تسنح لنا أن نتكلّم عن ذلك ببعض التفصيل في موضع </w:t>
      </w:r>
      <w:r>
        <w:rPr>
          <w:rtl/>
        </w:rPr>
        <w:br/>
        <w:t>آخر إن شاء الله تعالىٰ .</w:t>
      </w:r>
    </w:p>
    <w:p w14:paraId="7670A355" w14:textId="77777777" w:rsidR="00E15EBB" w:rsidRPr="00007F17" w:rsidRDefault="00E15EBB" w:rsidP="00E15EBB">
      <w:pPr>
        <w:pStyle w:val="rfdLine"/>
        <w:rPr>
          <w:rtl/>
        </w:rPr>
      </w:pPr>
      <w:r w:rsidRPr="008C60EC">
        <w:rPr>
          <w:rStyle w:val="rfdNormal0Char"/>
          <w:rtl/>
        </w:rPr>
        <w:br/>
      </w:r>
      <w:r w:rsidRPr="00007F17">
        <w:rPr>
          <w:rtl/>
        </w:rPr>
        <w:t>__________________</w:t>
      </w:r>
    </w:p>
    <w:p w14:paraId="5A36EA44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وسائل الشيعة 16 / 238 ح 21454</w:t>
      </w:r>
      <w:r>
        <w:rPr>
          <w:rtl/>
        </w:rPr>
        <w:t xml:space="preserve"> .</w:t>
      </w:r>
    </w:p>
    <w:p w14:paraId="07C60C3F" w14:textId="77777777" w:rsidR="00E15EBB" w:rsidRDefault="00E15EBB" w:rsidP="00E15EBB">
      <w:pPr>
        <w:rPr>
          <w:rtl/>
        </w:rPr>
        <w:sectPr w:rsidR="00E15EBB" w:rsidSect="00A95676">
          <w:headerReference w:type="even" r:id="rId74"/>
          <w:headerReference w:type="default" r:id="rId75"/>
          <w:headerReference w:type="first" r:id="rId76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3D082AF" w14:textId="77777777" w:rsidR="00E15EBB" w:rsidRPr="00CD6F57" w:rsidRDefault="00E15EBB" w:rsidP="00E15EBB">
      <w:pPr>
        <w:rPr>
          <w:rtl/>
        </w:rPr>
      </w:pPr>
      <w:r w:rsidRPr="00CD6F57">
        <w:rPr>
          <w:rtl/>
        </w:rPr>
        <w:lastRenderedPageBreak/>
        <w:br w:type="page"/>
      </w:r>
    </w:p>
    <w:p w14:paraId="01325D74" w14:textId="77777777" w:rsidR="00E15EBB" w:rsidRPr="00CD6F57" w:rsidRDefault="00E15EBB" w:rsidP="00E15EBB">
      <w:pPr>
        <w:pStyle w:val="rfdPoemTini"/>
        <w:rPr>
          <w:rtl/>
        </w:rPr>
      </w:pPr>
    </w:p>
    <w:p w14:paraId="0437D182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3 ـ البعد الاقتصادي :</w:t>
      </w:r>
    </w:p>
    <w:p w14:paraId="6C6D1BB3" w14:textId="77777777" w:rsidR="00E15EBB" w:rsidRDefault="00E15EBB" w:rsidP="00E15EBB">
      <w:pPr>
        <w:rPr>
          <w:rtl/>
        </w:rPr>
      </w:pPr>
      <w:r>
        <w:rPr>
          <w:rtl/>
        </w:rPr>
        <w:t xml:space="preserve">يقول عليه السلام : « وعند أموالهم ؛ كيف مواساتهم لإخوانهم </w:t>
      </w:r>
      <w:r>
        <w:rPr>
          <w:rtl/>
        </w:rPr>
        <w:br/>
        <w:t>فيها ؟ » .</w:t>
      </w:r>
    </w:p>
    <w:p w14:paraId="30CCA58F" w14:textId="77777777" w:rsidR="00E15EBB" w:rsidRDefault="00E15EBB" w:rsidP="00E15EBB">
      <w:pPr>
        <w:rPr>
          <w:rtl/>
        </w:rPr>
      </w:pPr>
      <w:r>
        <w:rPr>
          <w:rtl/>
        </w:rPr>
        <w:t xml:space="preserve">وفي رواية أُخرىٰ : « اختبروا إخوانكم بخصلتين ، فإن كانت فيهم </w:t>
      </w:r>
      <w:r>
        <w:rPr>
          <w:rtl/>
        </w:rPr>
        <w:br/>
        <w:t xml:space="preserve">وإلّا فاعزب ثمّ اعزب ثمّ اعزب : المحافظة علىٰ الصلوات في مواقيتها ، </w:t>
      </w:r>
      <w:r>
        <w:rPr>
          <w:rtl/>
        </w:rPr>
        <w:br/>
        <w:t xml:space="preserve">والبرّ بالإخوان في العسر واليسر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35F83F62" w14:textId="77777777" w:rsidR="00E15EBB" w:rsidRDefault="00E15EBB" w:rsidP="00E15EBB">
      <w:pPr>
        <w:rPr>
          <w:rtl/>
        </w:rPr>
      </w:pPr>
      <w:r>
        <w:rPr>
          <w:rtl/>
        </w:rPr>
        <w:t>و « البرّ » في « العسر واليسر » هو : « المواساة » .</w:t>
      </w:r>
    </w:p>
    <w:p w14:paraId="0FA463AD" w14:textId="77777777" w:rsidR="00E15EBB" w:rsidRDefault="00E15EBB" w:rsidP="00E15EBB">
      <w:pPr>
        <w:rPr>
          <w:rtl/>
        </w:rPr>
      </w:pPr>
      <w:r>
        <w:rPr>
          <w:rtl/>
        </w:rPr>
        <w:t xml:space="preserve">وقد ورد عن أبي جعفر عليه السلام وقد قيل له : إنّ الشيعة عندنا </w:t>
      </w:r>
      <w:r>
        <w:rPr>
          <w:rtl/>
        </w:rPr>
        <w:br/>
        <w:t xml:space="preserve">كثير . فقال : « فهل يعطف الغني علىٰ الفقير ؟ وهل يتجاوز المحسن عن </w:t>
      </w:r>
      <w:r>
        <w:rPr>
          <w:rtl/>
        </w:rPr>
        <w:br/>
        <w:t xml:space="preserve">المسيء ؟ ويتواسون ؟ فقلت : لا . فقال : ليس هؤلاء شيعة ، الشيعة مَن </w:t>
      </w:r>
      <w:r>
        <w:rPr>
          <w:rtl/>
        </w:rPr>
        <w:br/>
        <w:t xml:space="preserve">يفعل هذا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3090ABDB" w14:textId="77777777" w:rsidR="00E15EBB" w:rsidRDefault="00E15EBB" w:rsidP="00E15EBB">
      <w:pPr>
        <w:rPr>
          <w:rtl/>
        </w:rPr>
      </w:pPr>
      <w:r>
        <w:rPr>
          <w:rtl/>
        </w:rPr>
        <w:t>فهو في هذا الخبر ينفي أن يكون غير المواسي لأخيه الشيعي شيعيّاً .</w:t>
      </w:r>
    </w:p>
    <w:p w14:paraId="391DB964" w14:textId="77777777" w:rsidR="00E15EBB" w:rsidRDefault="00E15EBB" w:rsidP="00E15EBB">
      <w:pPr>
        <w:rPr>
          <w:rtl/>
        </w:rPr>
      </w:pPr>
      <w:r>
        <w:rPr>
          <w:rtl/>
        </w:rPr>
        <w:t xml:space="preserve">وفي الخبر السابق يقول في مَن ليست فيه هذه الخصلة : « فاعزب ثمّ </w:t>
      </w:r>
      <w:r>
        <w:rPr>
          <w:rtl/>
        </w:rPr>
        <w:br/>
        <w:t xml:space="preserve">اعزب ثمّ اعزب » ، أي : ابتعد عنه ، قالها ثلاث مرّات لا مرّة واحدة ، وهي </w:t>
      </w:r>
      <w:r>
        <w:rPr>
          <w:rtl/>
        </w:rPr>
        <w:br/>
        <w:t xml:space="preserve">عبارة أُخرىٰ عن أنّه ليس من الشيعة ؛ لأنّ الأئمّة طالما يأمرون شيعتهم </w:t>
      </w:r>
      <w:r>
        <w:rPr>
          <w:rtl/>
        </w:rPr>
        <w:br/>
        <w:t>بالتواصل والتقارب فيما بينهم . . .</w:t>
      </w:r>
    </w:p>
    <w:p w14:paraId="445DFA15" w14:textId="77777777" w:rsidR="00E15EBB" w:rsidRDefault="00E15EBB" w:rsidP="00E15EBB">
      <w:pPr>
        <w:pStyle w:val="rfdLeftBold"/>
        <w:rPr>
          <w:rtl/>
        </w:rPr>
      </w:pPr>
      <w:r>
        <w:rPr>
          <w:rtl/>
        </w:rPr>
        <w:t>للموضوع صلة . . .</w:t>
      </w:r>
    </w:p>
    <w:p w14:paraId="644FDFC7" w14:textId="77777777" w:rsidR="00E15EBB" w:rsidRPr="00007F17" w:rsidRDefault="00E15EBB" w:rsidP="00E15EBB">
      <w:pPr>
        <w:pStyle w:val="rfdLine"/>
        <w:rPr>
          <w:rtl/>
        </w:rPr>
      </w:pPr>
      <w:r>
        <w:rPr>
          <w:rStyle w:val="rfdNormal0Char"/>
          <w:rtl/>
        </w:rPr>
        <w:br/>
      </w:r>
      <w:r w:rsidRPr="00CD6F57">
        <w:rPr>
          <w:rStyle w:val="rfdNormal0Char"/>
          <w:rtl/>
        </w:rPr>
        <w:br/>
      </w:r>
      <w:r w:rsidRPr="00007F17">
        <w:rPr>
          <w:rtl/>
        </w:rPr>
        <w:t>__________________</w:t>
      </w:r>
    </w:p>
    <w:p w14:paraId="6748C190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وسائل الشيعة 12 / 148 ح 15903</w:t>
      </w:r>
      <w:r>
        <w:rPr>
          <w:rtl/>
        </w:rPr>
        <w:t xml:space="preserve"> .</w:t>
      </w:r>
    </w:p>
    <w:p w14:paraId="6D369D35" w14:textId="77777777" w:rsidR="00E15EBB" w:rsidRDefault="00E15EBB" w:rsidP="00E15EBB">
      <w:pPr>
        <w:pStyle w:val="rfdFootnote0"/>
        <w:rPr>
          <w:rtl/>
        </w:rPr>
      </w:pPr>
      <w:r w:rsidRPr="00007F17">
        <w:rPr>
          <w:rtl/>
        </w:rPr>
        <w:t>(2) الكافي 2 / 173</w:t>
      </w:r>
      <w:r>
        <w:rPr>
          <w:rtl/>
        </w:rPr>
        <w:t xml:space="preserve"> .</w:t>
      </w:r>
    </w:p>
    <w:p w14:paraId="6339E9AC" w14:textId="77777777" w:rsidR="00E15EBB" w:rsidRPr="00CD6F57" w:rsidRDefault="00E15EBB" w:rsidP="00E15EBB">
      <w:pPr>
        <w:rPr>
          <w:rtl/>
        </w:rPr>
      </w:pPr>
      <w:r w:rsidRPr="00CD6F57">
        <w:rPr>
          <w:rtl/>
        </w:rPr>
        <w:br w:type="page"/>
      </w:r>
    </w:p>
    <w:tbl>
      <w:tblPr>
        <w:tblStyle w:val="TableGrid"/>
        <w:bidiVisual/>
        <w:tblW w:w="5000" w:type="pct"/>
        <w:tblBorders>
          <w:top w:val="thinThickLargeGap" w:sz="24" w:space="0" w:color="auto"/>
          <w:bottom w:val="thinThickThinLargeGap" w:sz="24" w:space="0" w:color="auto"/>
        </w:tblBorders>
        <w:tblLook w:val="04A0" w:firstRow="1" w:lastRow="0" w:firstColumn="1" w:lastColumn="0" w:noHBand="0" w:noVBand="1"/>
      </w:tblPr>
      <w:tblGrid>
        <w:gridCol w:w="2381"/>
        <w:gridCol w:w="5556"/>
      </w:tblGrid>
      <w:tr w:rsidR="00E15EBB" w14:paraId="07E9C45C" w14:textId="77777777" w:rsidTr="00A95676">
        <w:trPr>
          <w:trHeight w:val="3402"/>
        </w:trPr>
        <w:tc>
          <w:tcPr>
            <w:tcW w:w="1500" w:type="pct"/>
          </w:tcPr>
          <w:p w14:paraId="3FC64938" w14:textId="77777777" w:rsidR="00E15EBB" w:rsidRPr="00EB2E39" w:rsidRDefault="00E15EBB" w:rsidP="00A95676">
            <w:pPr>
              <w:pStyle w:val="Heading1Center"/>
              <w:rPr>
                <w:rtl/>
              </w:rPr>
            </w:pPr>
            <w:r>
              <w:rPr>
                <w:rtl/>
              </w:rPr>
              <w:lastRenderedPageBreak/>
              <w:t>مكانة « العقل »</w:t>
            </w:r>
            <w:r w:rsidRPr="00EB2E39">
              <w:rPr>
                <w:rtl/>
              </w:rPr>
              <w:t xml:space="preserve"> </w:t>
            </w:r>
            <w:r w:rsidRPr="00EB2E39">
              <w:rPr>
                <w:rtl/>
              </w:rPr>
              <w:br/>
            </w:r>
            <w:r>
              <w:rPr>
                <w:rtl/>
              </w:rPr>
              <w:t>في التشريع</w:t>
            </w:r>
          </w:p>
        </w:tc>
        <w:tc>
          <w:tcPr>
            <w:tcW w:w="3500" w:type="pct"/>
            <w:vAlign w:val="bottom"/>
          </w:tcPr>
          <w:p w14:paraId="34F3CC1A" w14:textId="77777777" w:rsidR="00E15EBB" w:rsidRPr="00EB2E39" w:rsidRDefault="00E15EBB" w:rsidP="00A95676">
            <w:pPr>
              <w:pStyle w:val="rfdLeftBold"/>
              <w:rPr>
                <w:rtl/>
              </w:rPr>
            </w:pPr>
            <w:r>
              <w:rPr>
                <w:rtl/>
              </w:rPr>
              <w:t>السيّد عليّ الهاشمي</w:t>
            </w:r>
          </w:p>
        </w:tc>
      </w:tr>
    </w:tbl>
    <w:p w14:paraId="2E1EB8C4" w14:textId="77777777" w:rsidR="00E15EBB" w:rsidRPr="000740BA" w:rsidRDefault="00E15EBB" w:rsidP="00E15EBB">
      <w:pPr>
        <w:pStyle w:val="rfdCenterBold1"/>
        <w:rPr>
          <w:rtl/>
        </w:rPr>
      </w:pPr>
      <w:r w:rsidRPr="000740BA">
        <w:rPr>
          <w:rtl/>
        </w:rPr>
        <w:t>بسم الله الرحمٰن الرحيم</w:t>
      </w:r>
    </w:p>
    <w:p w14:paraId="6BA30BA5" w14:textId="77777777" w:rsidR="00E15EBB" w:rsidRPr="0049406F" w:rsidRDefault="00E15EBB" w:rsidP="00E15EBB">
      <w:pPr>
        <w:rPr>
          <w:rtl/>
        </w:rPr>
      </w:pPr>
      <w:r w:rsidRPr="0049406F">
        <w:rPr>
          <w:rtl/>
        </w:rPr>
        <w:t xml:space="preserve">اتّفق علماء المسلمين علىٰ حرمة ممارسة الإنسان للتشريع في قبال </w:t>
      </w:r>
      <w:r w:rsidRPr="0049406F">
        <w:rPr>
          <w:rtl/>
        </w:rPr>
        <w:br/>
        <w:t>الأحكام الشرعية الثابتة بالكتاب والسُنّة ؛ إذ أجمعوا ـ ولو نظريّاً ـ على</w:t>
      </w:r>
      <w:r>
        <w:rPr>
          <w:rtl/>
        </w:rPr>
        <w:t>ٰ</w:t>
      </w:r>
      <w:r w:rsidRPr="0049406F">
        <w:rPr>
          <w:rtl/>
        </w:rPr>
        <w:t xml:space="preserve"> أنّه </w:t>
      </w:r>
      <w:r w:rsidRPr="0049406F">
        <w:rPr>
          <w:rtl/>
        </w:rPr>
        <w:br/>
        <w:t xml:space="preserve">لا اجتهاد في مقابل النصّ ، إلّا أنّهم اختلفوا بعد ذلك في تحديد موقع </w:t>
      </w:r>
      <w:r w:rsidRPr="0049406F">
        <w:rPr>
          <w:rtl/>
        </w:rPr>
        <w:br/>
        <w:t>العقل في الشريعة على</w:t>
      </w:r>
      <w:r>
        <w:rPr>
          <w:rtl/>
        </w:rPr>
        <w:t>ٰ</w:t>
      </w:r>
      <w:r w:rsidRPr="0049406F">
        <w:rPr>
          <w:rtl/>
        </w:rPr>
        <w:t xml:space="preserve"> ثلاثة أقوال :</w:t>
      </w:r>
    </w:p>
    <w:p w14:paraId="6902ADFA" w14:textId="77777777" w:rsidR="00E15EBB" w:rsidRPr="0049406F" w:rsidRDefault="00E15EBB" w:rsidP="00E15EBB">
      <w:pPr>
        <w:rPr>
          <w:rtl/>
        </w:rPr>
      </w:pPr>
      <w:r w:rsidRPr="0049406F">
        <w:rPr>
          <w:rStyle w:val="rfdBold2"/>
          <w:rtl/>
        </w:rPr>
        <w:t>الأوّل :</w:t>
      </w:r>
      <w:r w:rsidRPr="0049406F">
        <w:rPr>
          <w:rtl/>
        </w:rPr>
        <w:t xml:space="preserve"> جواز رجوع الفقيه إلى</w:t>
      </w:r>
      <w:r>
        <w:rPr>
          <w:rtl/>
        </w:rPr>
        <w:t>ٰ</w:t>
      </w:r>
      <w:r w:rsidRPr="0049406F">
        <w:rPr>
          <w:rtl/>
        </w:rPr>
        <w:t xml:space="preserve"> العقل بوصفه مصدراً مستقلّا</w:t>
      </w:r>
      <w:r>
        <w:rPr>
          <w:rtl/>
        </w:rPr>
        <w:t>ً</w:t>
      </w:r>
      <w:r w:rsidRPr="0049406F">
        <w:rPr>
          <w:rtl/>
        </w:rPr>
        <w:t xml:space="preserve"> للتشريع </w:t>
      </w:r>
      <w:r w:rsidRPr="0049406F">
        <w:rPr>
          <w:rtl/>
        </w:rPr>
        <w:br/>
        <w:t xml:space="preserve">في طولِ الكتاب والسُنّة ، لمعرفة أحكام الموضوعات التي لم يرد نصّ من </w:t>
      </w:r>
      <w:r w:rsidRPr="0049406F">
        <w:rPr>
          <w:rtl/>
        </w:rPr>
        <w:br/>
        <w:t>الشارع لبيان حكمها الشرعي</w:t>
      </w:r>
      <w:r>
        <w:rPr>
          <w:rtl/>
        </w:rPr>
        <w:t xml:space="preserve"> .</w:t>
      </w:r>
    </w:p>
    <w:p w14:paraId="26D94589" w14:textId="77777777" w:rsidR="00E15EBB" w:rsidRPr="0049406F" w:rsidRDefault="00E15EBB" w:rsidP="00E15EBB">
      <w:pPr>
        <w:rPr>
          <w:rtl/>
        </w:rPr>
      </w:pPr>
      <w:r w:rsidRPr="0049406F">
        <w:rPr>
          <w:rStyle w:val="rfdBold2"/>
          <w:rtl/>
        </w:rPr>
        <w:t>الثاني :</w:t>
      </w:r>
      <w:r w:rsidRPr="0049406F">
        <w:rPr>
          <w:rtl/>
        </w:rPr>
        <w:t xml:space="preserve"> جواز اتّخاذ العقل طريقاً كاشفاً عن الأحكام الشرعية التي </w:t>
      </w:r>
      <w:r w:rsidRPr="0049406F">
        <w:rPr>
          <w:rtl/>
        </w:rPr>
        <w:br/>
        <w:t>لا نجد دليلا عليها من الآيات والروايات</w:t>
      </w:r>
      <w:r>
        <w:rPr>
          <w:rtl/>
        </w:rPr>
        <w:t xml:space="preserve"> .</w:t>
      </w:r>
    </w:p>
    <w:p w14:paraId="784D59F4" w14:textId="77777777" w:rsidR="00E15EBB" w:rsidRPr="0049406F" w:rsidRDefault="00E15EBB" w:rsidP="00E15EBB">
      <w:pPr>
        <w:rPr>
          <w:rtl/>
        </w:rPr>
      </w:pPr>
      <w:r w:rsidRPr="0049406F">
        <w:rPr>
          <w:rStyle w:val="rfdBold2"/>
          <w:rtl/>
        </w:rPr>
        <w:t>الثالث :</w:t>
      </w:r>
      <w:r w:rsidRPr="0049406F">
        <w:rPr>
          <w:rtl/>
        </w:rPr>
        <w:t xml:space="preserve"> حصر وظيفة العقل باستنباط الأحكام الشرعية من أدلّتها </w:t>
      </w:r>
      <w:r w:rsidRPr="0049406F">
        <w:rPr>
          <w:rtl/>
        </w:rPr>
        <w:br/>
        <w:t>المتمثّلة في الكتاب والسُنّة</w:t>
      </w:r>
      <w:r>
        <w:rPr>
          <w:rtl/>
        </w:rPr>
        <w:t xml:space="preserve"> .</w:t>
      </w:r>
    </w:p>
    <w:p w14:paraId="4A80E6E4" w14:textId="77777777" w:rsidR="00E15EBB" w:rsidRPr="00180189" w:rsidRDefault="00E15EBB" w:rsidP="00E15EBB">
      <w:pPr>
        <w:rPr>
          <w:rtl/>
        </w:rPr>
      </w:pPr>
      <w:r w:rsidRPr="0049406F">
        <w:rPr>
          <w:rtl/>
        </w:rPr>
        <w:t xml:space="preserve">وسوف نتعرّض في ما يلي لكلّ من هذه الأقوال بالبحث والنقد ، </w:t>
      </w:r>
      <w:r w:rsidRPr="0049406F">
        <w:rPr>
          <w:rtl/>
        </w:rPr>
        <w:br/>
        <w:t>ونحاول أن نتعرَّف أيّها الحقيق بالاتّباع</w:t>
      </w:r>
      <w:r>
        <w:rPr>
          <w:rtl/>
        </w:rPr>
        <w:t xml:space="preserve"> . .</w:t>
      </w:r>
    </w:p>
    <w:p w14:paraId="4E269F68" w14:textId="77777777" w:rsidR="00E15EBB" w:rsidRDefault="00E15EBB" w:rsidP="00E15EBB">
      <w:pPr>
        <w:rPr>
          <w:rtl/>
        </w:rPr>
        <w:sectPr w:rsidR="00E15EBB" w:rsidSect="00A95676">
          <w:headerReference w:type="even" r:id="rId77"/>
          <w:headerReference w:type="default" r:id="rId78"/>
          <w:headerReference w:type="first" r:id="rId79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3ABE25CF" w14:textId="77777777" w:rsidR="00E15EBB" w:rsidRPr="005816B7" w:rsidRDefault="00E15EBB" w:rsidP="00E15EBB">
      <w:pPr>
        <w:rPr>
          <w:rtl/>
        </w:rPr>
      </w:pPr>
      <w:r w:rsidRPr="005816B7">
        <w:rPr>
          <w:rtl/>
        </w:rPr>
        <w:lastRenderedPageBreak/>
        <w:br w:type="page"/>
      </w:r>
    </w:p>
    <w:p w14:paraId="2BBD458D" w14:textId="77777777" w:rsidR="00E15EBB" w:rsidRPr="005816B7" w:rsidRDefault="00E15EBB" w:rsidP="00E15EBB">
      <w:pPr>
        <w:pStyle w:val="rfdPoemTini"/>
        <w:rPr>
          <w:rtl/>
        </w:rPr>
      </w:pPr>
    </w:p>
    <w:p w14:paraId="1721F36A" w14:textId="77777777" w:rsidR="00E15EBB" w:rsidRDefault="00E15EBB" w:rsidP="00E15EBB">
      <w:pPr>
        <w:pStyle w:val="rfdBold1"/>
        <w:rPr>
          <w:rtl/>
        </w:rPr>
      </w:pPr>
      <w:r w:rsidRPr="00AC2A54">
        <w:rPr>
          <w:rtl/>
        </w:rPr>
        <w:t xml:space="preserve">أمّا </w:t>
      </w:r>
      <w:r>
        <w:rPr>
          <w:rtl/>
        </w:rPr>
        <w:t>القول الأوّل :</w:t>
      </w:r>
    </w:p>
    <w:p w14:paraId="0C83DE09" w14:textId="77777777" w:rsidR="00E15EBB" w:rsidRDefault="00E15EBB" w:rsidP="00E15EBB">
      <w:pPr>
        <w:rPr>
          <w:rtl/>
        </w:rPr>
      </w:pPr>
      <w:r>
        <w:rPr>
          <w:rtl/>
        </w:rPr>
        <w:t xml:space="preserve">فهو يمثّل اتّجاهاً لدىٰ بعض فقهاء أهل السُنّة ، يفسح المجال لتدخّل </w:t>
      </w:r>
      <w:r>
        <w:rPr>
          <w:rtl/>
        </w:rPr>
        <w:br/>
        <w:t xml:space="preserve">العقل في التشريع ، بذريعة عدم بيان الشريعة لأحكام جميع الموضوعات ، </w:t>
      </w:r>
      <w:r>
        <w:rPr>
          <w:rtl/>
        </w:rPr>
        <w:br/>
        <w:t xml:space="preserve">وهذا الاتّجاه هو المعروف بـ : « اجتهاد الرأي » ، في قبال التعبّد بالنصوص </w:t>
      </w:r>
      <w:r>
        <w:rPr>
          <w:rtl/>
        </w:rPr>
        <w:br/>
        <w:t xml:space="preserve">وعدم الانسياق وراءَ الرأي والتقدير الشخصي في مجال تحديد الأحكام ، </w:t>
      </w:r>
      <w:r>
        <w:rPr>
          <w:rtl/>
        </w:rPr>
        <w:br/>
        <w:t xml:space="preserve">الذي كان عليه أئمة أهل البيت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والسائرون علىٰ هداهم . .</w:t>
      </w:r>
    </w:p>
    <w:p w14:paraId="39E9BF69" w14:textId="77777777" w:rsidR="00E15EBB" w:rsidRDefault="00E15EBB" w:rsidP="00E15EBB">
      <w:pPr>
        <w:rPr>
          <w:rtl/>
        </w:rPr>
      </w:pPr>
      <w:r>
        <w:rPr>
          <w:rtl/>
        </w:rPr>
        <w:t xml:space="preserve">قال ابن حزم : « فكان ممّا حدث بعده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أربعة أشياء غلط فيها </w:t>
      </w:r>
      <w:r>
        <w:rPr>
          <w:rtl/>
        </w:rPr>
        <w:br/>
        <w:t xml:space="preserve">القوم فتديّنوا بها ، ووفّق الله تعالىٰ آخرين لإسقاط القولِ بها ، ويسّرهم </w:t>
      </w:r>
      <w:r>
        <w:rPr>
          <w:rtl/>
        </w:rPr>
        <w:br/>
        <w:t xml:space="preserve">للثبات علىٰ ما بيّنه تعالىٰ في كتابه وعلىٰ لسانِ رسوله ، وتلك الأشياء التي </w:t>
      </w:r>
      <w:r>
        <w:rPr>
          <w:rtl/>
        </w:rPr>
        <w:br/>
        <w:t>حدثت هي : الرأي والقياس والاستحسان والتعليل والتقليد .</w:t>
      </w:r>
    </w:p>
    <w:p w14:paraId="5760E534" w14:textId="77777777" w:rsidR="00E15EBB" w:rsidRDefault="00E15EBB" w:rsidP="00E15EBB">
      <w:pPr>
        <w:rPr>
          <w:rtl/>
        </w:rPr>
      </w:pPr>
      <w:r>
        <w:rPr>
          <w:rtl/>
        </w:rPr>
        <w:t xml:space="preserve">فكان حدوث الرأي في القرن الأوّل . . . وحقيقة معنىٰ لفظ الرأي </w:t>
      </w:r>
      <w:r>
        <w:rPr>
          <w:rtl/>
        </w:rPr>
        <w:br/>
        <w:t xml:space="preserve">الذي اختلفنا فيه هو : الحكم في الدين بغير نصّ ، ولكن بما رآه المفتي </w:t>
      </w:r>
      <w:r>
        <w:rPr>
          <w:rtl/>
        </w:rPr>
        <w:br/>
        <w:t>أحوط وأعدل في التحريم والتحليل أو الإيجاب .</w:t>
      </w:r>
    </w:p>
    <w:p w14:paraId="3B45CF5D" w14:textId="77777777" w:rsidR="00E15EBB" w:rsidRDefault="00E15EBB" w:rsidP="00E15EBB">
      <w:pPr>
        <w:rPr>
          <w:rtl/>
        </w:rPr>
      </w:pPr>
      <w:r>
        <w:rPr>
          <w:rtl/>
        </w:rPr>
        <w:t xml:space="preserve">ومَن وقف علىٰ هذا الحدّ وعرف معنىٰ الرأي ، اكتفىٰ في إيجاب </w:t>
      </w:r>
      <w:r>
        <w:rPr>
          <w:rtl/>
        </w:rPr>
        <w:br/>
        <w:t xml:space="preserve">المنع منه بغير برهان ؛ إذ هو قول بلا برهان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0030E39A" w14:textId="77777777" w:rsidR="00E15EBB" w:rsidRDefault="00E15EBB" w:rsidP="00E15EBB">
      <w:pPr>
        <w:rPr>
          <w:rtl/>
        </w:rPr>
      </w:pPr>
      <w:r>
        <w:rPr>
          <w:rtl/>
        </w:rPr>
        <w:t>ويمكن إبطال هذا القول بالأدلّة التالية :</w:t>
      </w:r>
    </w:p>
    <w:p w14:paraId="6E9842FD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الدليل الأوّل :</w:t>
      </w:r>
    </w:p>
    <w:p w14:paraId="624EDF04" w14:textId="77777777" w:rsidR="00E15EBB" w:rsidRPr="005816B7" w:rsidRDefault="00E15EBB" w:rsidP="00E15EBB">
      <w:pPr>
        <w:rPr>
          <w:rStyle w:val="rfdLineChar"/>
          <w:rtl/>
        </w:rPr>
      </w:pPr>
      <w:r>
        <w:rPr>
          <w:rtl/>
        </w:rPr>
        <w:t xml:space="preserve">ما دلّ من الآيات الكريمة والأحاديث الشريفة علىٰ انحصار حقّ </w:t>
      </w:r>
      <w:r>
        <w:rPr>
          <w:rtl/>
        </w:rPr>
        <w:br/>
      </w:r>
      <w:r w:rsidRPr="005816B7">
        <w:rPr>
          <w:rStyle w:val="rfdLineChar"/>
          <w:rtl/>
        </w:rPr>
        <w:t>__________________</w:t>
      </w:r>
    </w:p>
    <w:p w14:paraId="06CE9577" w14:textId="77777777" w:rsidR="00E15EBB" w:rsidRDefault="00E15EBB" w:rsidP="00E15EBB">
      <w:pPr>
        <w:pStyle w:val="rfdFootnote0"/>
        <w:rPr>
          <w:rtl/>
        </w:rPr>
      </w:pPr>
      <w:r w:rsidRPr="000E3CD2">
        <w:rPr>
          <w:rtl/>
        </w:rPr>
        <w:t>(1) الصادع</w:t>
      </w:r>
      <w:r>
        <w:rPr>
          <w:rtl/>
        </w:rPr>
        <w:t xml:space="preserve"> في الردّ علىٰ من قال بالقياس والرأي والاستحسان والتعليل ، مجلّة </w:t>
      </w:r>
      <w:r>
        <w:rPr>
          <w:rtl/>
        </w:rPr>
        <w:br/>
        <w:t>دراسات أُصولية ـ قم ، العدد المزدوج ( 4 ـ 5 ) ، ص 237 ـ 238 .</w:t>
      </w:r>
    </w:p>
    <w:p w14:paraId="3E48B71E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التشريع بالله عزّ وجلّ ، وعلىٰ حرمة تدخّل الإنسان في مجال التشريع ، </w:t>
      </w:r>
      <w:r>
        <w:rPr>
          <w:rtl/>
        </w:rPr>
        <w:br/>
        <w:t>ومن ذلك :</w:t>
      </w:r>
    </w:p>
    <w:p w14:paraId="06A5DF48" w14:textId="77777777" w:rsidR="00E15EBB" w:rsidRDefault="00E15EBB" w:rsidP="00E15EBB">
      <w:pPr>
        <w:rPr>
          <w:rtl/>
        </w:rPr>
      </w:pPr>
      <w:r>
        <w:rPr>
          <w:rtl/>
        </w:rPr>
        <w:t xml:space="preserve">1 ـ قوله تعالىٰ : </w:t>
      </w:r>
      <w:r>
        <w:rPr>
          <w:rStyle w:val="rfdAlaem"/>
          <w:rtl/>
        </w:rPr>
        <w:t>(</w:t>
      </w:r>
      <w:r w:rsidRPr="005816B7">
        <w:rPr>
          <w:rStyle w:val="rfdAie"/>
          <w:rtl/>
        </w:rPr>
        <w:t xml:space="preserve"> </w:t>
      </w:r>
      <w:r w:rsidRPr="00752A4C">
        <w:rPr>
          <w:rStyle w:val="rfdAie"/>
          <w:rtl/>
        </w:rPr>
        <w:t xml:space="preserve">وَمَن لَّمْ يَحْكُم بِمَا أَنزَلَ اللَّـهُ فَأُولَـٰئِكَ هُمُ </w:t>
      </w:r>
      <w:r>
        <w:rPr>
          <w:rStyle w:val="rfdAie"/>
          <w:rtl/>
        </w:rPr>
        <w:br/>
      </w:r>
      <w:r w:rsidRPr="00752A4C">
        <w:rPr>
          <w:rStyle w:val="rfdAie"/>
          <w:rtl/>
        </w:rPr>
        <w:t>الْكَافِرُونَ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2473776B" w14:textId="77777777" w:rsidR="00E15EBB" w:rsidRDefault="00E15EBB" w:rsidP="00E15EBB">
      <w:pPr>
        <w:rPr>
          <w:rtl/>
        </w:rPr>
      </w:pPr>
      <w:r>
        <w:rPr>
          <w:rtl/>
        </w:rPr>
        <w:t xml:space="preserve">ومن الواضح : أنّ ما أنزله الله سبحانه علىٰ نبيّه الأكرم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منحصر </w:t>
      </w:r>
      <w:r>
        <w:rPr>
          <w:rtl/>
        </w:rPr>
        <w:br/>
        <w:t xml:space="preserve">بالكتاب والسُنّة ، فالآية صريحة في الدلالة علىٰ انحصار التشريع بهما ، </w:t>
      </w:r>
      <w:r>
        <w:rPr>
          <w:rtl/>
        </w:rPr>
        <w:br/>
        <w:t>وفي إلحاقِ من يلجأ إلىٰ استمداد الأحكام من غيرهما بالكافرين .</w:t>
      </w:r>
    </w:p>
    <w:p w14:paraId="7CB9086D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فإن قيل :</w:t>
      </w:r>
    </w:p>
    <w:p w14:paraId="61854584" w14:textId="77777777" w:rsidR="00E15EBB" w:rsidRDefault="00E15EBB" w:rsidP="00E15EBB">
      <w:pPr>
        <w:rPr>
          <w:rtl/>
        </w:rPr>
      </w:pPr>
      <w:r>
        <w:rPr>
          <w:rtl/>
        </w:rPr>
        <w:t xml:space="preserve">إنّ هذه الآية توجب الحكم بما أنزل الله تعالىٰ ، ولكنّها لم تنهَ عن </w:t>
      </w:r>
      <w:r>
        <w:rPr>
          <w:rtl/>
        </w:rPr>
        <w:br/>
        <w:t>الأخذ بحكم العقل في ما لم ينزل به من الله حكم .</w:t>
      </w:r>
    </w:p>
    <w:p w14:paraId="50C8C5F9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فالجواب :</w:t>
      </w:r>
    </w:p>
    <w:p w14:paraId="415FC650" w14:textId="77777777" w:rsidR="00E15EBB" w:rsidRDefault="00E15EBB" w:rsidP="00E15EBB">
      <w:pPr>
        <w:rPr>
          <w:rtl/>
        </w:rPr>
      </w:pPr>
      <w:r>
        <w:rPr>
          <w:rtl/>
        </w:rPr>
        <w:t xml:space="preserve">إنّ هذا يرد علىٰ فرض وجود وقائع لم ينزل بها حكم شرعي ، وهو </w:t>
      </w:r>
      <w:r>
        <w:rPr>
          <w:rtl/>
        </w:rPr>
        <w:br/>
        <w:t xml:space="preserve">ليس صحيحاً قطعاً ؛ لِما هو ثابت بالعديد من أدلّة الكتاب والسُنّة ـ التي </w:t>
      </w:r>
      <w:r>
        <w:rPr>
          <w:rtl/>
        </w:rPr>
        <w:br/>
        <w:t xml:space="preserve">سنعرض لها عمّا قريب ـ من أنّ أحكام الشريعة شاملة لكلِّ الوقائع ، وأنّه </w:t>
      </w:r>
      <w:r>
        <w:rPr>
          <w:rtl/>
        </w:rPr>
        <w:br/>
        <w:t xml:space="preserve">ما من واقعة إلّا ولله فيها حكم ، والروايات المفسِّرة لهذه الآية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تدلّ </w:t>
      </w:r>
      <w:r>
        <w:rPr>
          <w:rtl/>
        </w:rPr>
        <w:br/>
        <w:t xml:space="preserve">علىٰ أنّ المراد : أنّ الأحكام جميعها قد بُلّغت ، وأنّ المخالف لِما بُلّغ </w:t>
      </w:r>
      <w:r>
        <w:rPr>
          <w:rtl/>
        </w:rPr>
        <w:br/>
        <w:t xml:space="preserve">ونَزل في القرآن أو سُنّة النبيّ والأئمّة المعصومين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حاكم بغير ما أنزل </w:t>
      </w:r>
      <w:r>
        <w:rPr>
          <w:rtl/>
        </w:rPr>
        <w:br/>
        <w:t>الله تعالىٰ .</w:t>
      </w:r>
    </w:p>
    <w:p w14:paraId="1247B146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63688579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سورة المائدة 5 : 44</w:t>
      </w:r>
      <w:r>
        <w:rPr>
          <w:rtl/>
        </w:rPr>
        <w:t xml:space="preserve"> .</w:t>
      </w:r>
    </w:p>
    <w:p w14:paraId="3BD551E4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سنورد بعضها ضمن عنوان : الدليل الثالث ، من هذا البحث</w:t>
      </w:r>
      <w:r>
        <w:rPr>
          <w:rtl/>
        </w:rPr>
        <w:t xml:space="preserve"> .</w:t>
      </w:r>
    </w:p>
    <w:p w14:paraId="01B376FE" w14:textId="77777777" w:rsidR="00E15EBB" w:rsidRDefault="00E15EBB" w:rsidP="00E15EBB">
      <w:pPr>
        <w:rPr>
          <w:rStyle w:val="rfdFootnote"/>
          <w:rtl/>
        </w:rPr>
        <w:sectPr w:rsidR="00E15EBB" w:rsidSect="00A95676">
          <w:headerReference w:type="even" r:id="rId80"/>
          <w:headerReference w:type="default" r:id="rId81"/>
          <w:headerReference w:type="first" r:id="rId82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CE8959C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2 ـ قوله تعالىٰ عن النبيّ الأكرم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: </w:t>
      </w:r>
      <w:r>
        <w:rPr>
          <w:rStyle w:val="rfdAlaem"/>
          <w:rtl/>
        </w:rPr>
        <w:t>(</w:t>
      </w:r>
      <w:r w:rsidRPr="00B81F6A">
        <w:rPr>
          <w:rStyle w:val="rfdAie"/>
          <w:rtl/>
        </w:rPr>
        <w:t xml:space="preserve"> </w:t>
      </w:r>
      <w:r w:rsidRPr="00D622D0">
        <w:rPr>
          <w:rStyle w:val="rfdAie"/>
          <w:rtl/>
        </w:rPr>
        <w:t xml:space="preserve">وَمَا يَنطِقُ عَنِ الْهَوَىٰ </w:t>
      </w:r>
      <w:r>
        <w:rPr>
          <w:rStyle w:val="rfdAie"/>
        </w:rPr>
        <w:sym w:font="Wingdings 2" w:char="F0F5"/>
      </w:r>
      <w:r>
        <w:rPr>
          <w:rStyle w:val="rfdAie"/>
          <w:rtl/>
        </w:rPr>
        <w:t xml:space="preserve"> </w:t>
      </w:r>
      <w:r>
        <w:rPr>
          <w:rStyle w:val="rfdAie"/>
          <w:rtl/>
        </w:rPr>
        <w:br/>
      </w:r>
      <w:r w:rsidRPr="00D622D0">
        <w:rPr>
          <w:rStyle w:val="rfdAie"/>
          <w:rtl/>
        </w:rPr>
        <w:t>إِنْ هُوَ إِلَّا وَحْيٌ يُوحَىٰ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61C06960" w14:textId="77777777" w:rsidR="00E15EBB" w:rsidRDefault="00E15EBB" w:rsidP="00E15EBB">
      <w:pPr>
        <w:rPr>
          <w:rtl/>
        </w:rPr>
      </w:pPr>
      <w:r>
        <w:rPr>
          <w:rtl/>
        </w:rPr>
        <w:t xml:space="preserve">وهو يؤكّد أنّ النبيّ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مع كونه أكمل الخلق وأكرمهم علىٰ الله </w:t>
      </w:r>
      <w:r>
        <w:rPr>
          <w:rtl/>
        </w:rPr>
        <w:br/>
        <w:t xml:space="preserve">سبحانه ، ليس مخوّلاً بإصدار الأحكام استناداً إلىٰ عقله ورأيه الشخصي ، </w:t>
      </w:r>
      <w:r>
        <w:rPr>
          <w:rtl/>
        </w:rPr>
        <w:br/>
        <w:t xml:space="preserve">وإنّما هو مقيّد بتبليغ ما يتلقّاه من ربّه عن طريق الوحي ، فغيره ممّن لا يبلغ </w:t>
      </w:r>
      <w:r>
        <w:rPr>
          <w:rtl/>
        </w:rPr>
        <w:br/>
        <w:t>شأوه من الناس أَوْلىٰ بأن يمنع من اتّخاذ رأيه وعقله مصدراً للتشريع .</w:t>
      </w:r>
    </w:p>
    <w:p w14:paraId="2D976157" w14:textId="77777777" w:rsidR="00E15EBB" w:rsidRDefault="00E15EBB" w:rsidP="00E15EBB">
      <w:pPr>
        <w:rPr>
          <w:rtl/>
        </w:rPr>
      </w:pPr>
      <w:r>
        <w:rPr>
          <w:rtl/>
        </w:rPr>
        <w:t xml:space="preserve">هذا وقد روي عن الإمام الصادق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قوله لهشام بن الحكم : « إنّ لله </w:t>
      </w:r>
      <w:r>
        <w:rPr>
          <w:rtl/>
        </w:rPr>
        <w:br/>
        <w:t xml:space="preserve">علىٰ الناسِ حجّتين : حجّة ظاهرة وحجّة باطنة ، فأمّا الظاهرة فالرسل </w:t>
      </w:r>
      <w:r>
        <w:rPr>
          <w:rtl/>
        </w:rPr>
        <w:br/>
        <w:t xml:space="preserve">والأنبياء والأئمّة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، وأمّا الباطنة فالعقول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237E1BCD" w14:textId="77777777" w:rsidR="00E15EBB" w:rsidRDefault="00E15EBB" w:rsidP="00E15EBB">
      <w:pPr>
        <w:rPr>
          <w:rtl/>
        </w:rPr>
      </w:pPr>
      <w:r>
        <w:rPr>
          <w:rtl/>
        </w:rPr>
        <w:t xml:space="preserve">ولا ينبغي أن يتوهّم من هذا الحديث أنّ العقل يقع في مرتبة النبيّ </w:t>
      </w:r>
      <w:r>
        <w:rPr>
          <w:rtl/>
        </w:rPr>
        <w:br/>
        <w:t xml:space="preserve">والإمام من حيث خصوصيّة كونهما مصدراً للتشريع ؛ فإنّ هذه الخصوصيّة </w:t>
      </w:r>
      <w:r>
        <w:rPr>
          <w:rtl/>
        </w:rPr>
        <w:br/>
        <w:t xml:space="preserve">قد نُفيت عن العقل بالأدلّة التي نسوق بعضها فعلاً في هذا البحث ، وأُثبتت </w:t>
      </w:r>
      <w:r>
        <w:rPr>
          <w:rtl/>
        </w:rPr>
        <w:br/>
        <w:t>للحجّة الظاهرة فقط .</w:t>
      </w:r>
    </w:p>
    <w:p w14:paraId="37FD4F1B" w14:textId="77777777" w:rsidR="00E15EBB" w:rsidRDefault="00E15EBB" w:rsidP="00E15EBB">
      <w:pPr>
        <w:rPr>
          <w:rtl/>
        </w:rPr>
      </w:pPr>
      <w:r>
        <w:rPr>
          <w:rtl/>
        </w:rPr>
        <w:t xml:space="preserve">قال تعالىٰ : </w:t>
      </w:r>
      <w:r>
        <w:rPr>
          <w:rStyle w:val="rfdAlaem"/>
          <w:rtl/>
        </w:rPr>
        <w:t>(</w:t>
      </w:r>
      <w:r w:rsidRPr="00B81F6A">
        <w:rPr>
          <w:rStyle w:val="rfdAie"/>
          <w:rtl/>
        </w:rPr>
        <w:t xml:space="preserve"> </w:t>
      </w:r>
      <w:r w:rsidRPr="00DF4417">
        <w:rPr>
          <w:rStyle w:val="rfdAie"/>
          <w:rtl/>
        </w:rPr>
        <w:t>أَطِيعُوا اللَّـهَ وَأَطِيعُوا الرَّسُولَ وَأُولِي الْأَمْرِ مِنكُمْ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، </w:t>
      </w:r>
      <w:r>
        <w:rPr>
          <w:rtl/>
        </w:rPr>
        <w:br/>
        <w:t xml:space="preserve">وقال تعالىٰ : </w:t>
      </w:r>
      <w:r>
        <w:rPr>
          <w:rStyle w:val="rfdAlaem"/>
          <w:rtl/>
        </w:rPr>
        <w:t>(</w:t>
      </w:r>
      <w:r w:rsidRPr="00B81F6A">
        <w:rPr>
          <w:rStyle w:val="rfdAie"/>
          <w:rtl/>
        </w:rPr>
        <w:t xml:space="preserve"> </w:t>
      </w:r>
      <w:r w:rsidRPr="00DF4417">
        <w:rPr>
          <w:rStyle w:val="rfdAie"/>
          <w:rtl/>
        </w:rPr>
        <w:t>وَمَا آتَاكُمُ الرَّسُولُ فَخُذُوهُ وَمَا نَهَاكُمْ عَنْهُ فَانتَهُوا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، </w:t>
      </w:r>
      <w:r>
        <w:rPr>
          <w:rtl/>
        </w:rPr>
        <w:br/>
        <w:t xml:space="preserve">فأعطىٰ بذلك حقّ الطاعة والتشريع للنبيّ والإمام ، وهما الحجّة الظاهرة ، </w:t>
      </w:r>
      <w:r>
        <w:rPr>
          <w:rtl/>
        </w:rPr>
        <w:br/>
        <w:t>وميّزهما بذلك عن الحجّة الباطنة ، أي : العقل .</w:t>
      </w:r>
    </w:p>
    <w:p w14:paraId="0BD08B2A" w14:textId="77777777" w:rsidR="00E15EBB" w:rsidRPr="00B81F6A" w:rsidRDefault="00E15EBB" w:rsidP="00E15EBB">
      <w:pPr>
        <w:rPr>
          <w:rStyle w:val="rfdLineChar"/>
          <w:rtl/>
        </w:rPr>
      </w:pPr>
      <w:r>
        <w:rPr>
          <w:rtl/>
        </w:rPr>
        <w:t xml:space="preserve">فلا بُدّ من حمل مراد الشارع بالحديث المذكور علىٰ الجانب </w:t>
      </w:r>
      <w:r>
        <w:rPr>
          <w:rtl/>
        </w:rPr>
        <w:br/>
      </w:r>
      <w:r w:rsidRPr="00B81F6A">
        <w:rPr>
          <w:rStyle w:val="rfdLineChar"/>
          <w:rtl/>
        </w:rPr>
        <w:t>__________________</w:t>
      </w:r>
    </w:p>
    <w:p w14:paraId="5A778141" w14:textId="77777777" w:rsidR="00E15EBB" w:rsidRPr="0010039F" w:rsidRDefault="00E15EBB" w:rsidP="00E15EBB">
      <w:pPr>
        <w:pStyle w:val="rfdFootnote0"/>
        <w:rPr>
          <w:rtl/>
        </w:rPr>
      </w:pPr>
      <w:r w:rsidRPr="0010039F">
        <w:rPr>
          <w:rtl/>
        </w:rPr>
        <w:t xml:space="preserve">(1) سورة النجم 53 : 3 </w:t>
      </w:r>
      <w:r>
        <w:rPr>
          <w:rtl/>
        </w:rPr>
        <w:t xml:space="preserve">و </w:t>
      </w:r>
      <w:r w:rsidRPr="0010039F">
        <w:rPr>
          <w:rtl/>
        </w:rPr>
        <w:t>4</w:t>
      </w:r>
      <w:r>
        <w:rPr>
          <w:rtl/>
        </w:rPr>
        <w:t xml:space="preserve"> .</w:t>
      </w:r>
    </w:p>
    <w:p w14:paraId="35A680E4" w14:textId="77777777" w:rsidR="00E15EBB" w:rsidRPr="0010039F" w:rsidRDefault="00E15EBB" w:rsidP="00E15EBB">
      <w:pPr>
        <w:pStyle w:val="rfdFootnote0"/>
        <w:rPr>
          <w:rtl/>
        </w:rPr>
      </w:pPr>
      <w:r w:rsidRPr="0010039F">
        <w:rPr>
          <w:rtl/>
        </w:rPr>
        <w:t>(2) الكافي 1 / 16 ح 12 كتاب العقل والجهل</w:t>
      </w:r>
      <w:r>
        <w:rPr>
          <w:rtl/>
        </w:rPr>
        <w:t xml:space="preserve"> .</w:t>
      </w:r>
    </w:p>
    <w:p w14:paraId="4FAB8258" w14:textId="77777777" w:rsidR="00E15EBB" w:rsidRPr="0010039F" w:rsidRDefault="00E15EBB" w:rsidP="00E15EBB">
      <w:pPr>
        <w:pStyle w:val="rfdFootnote0"/>
        <w:rPr>
          <w:rtl/>
        </w:rPr>
      </w:pPr>
      <w:r w:rsidRPr="0010039F">
        <w:rPr>
          <w:rtl/>
        </w:rPr>
        <w:t>(3) سورة النساء 4 : 59</w:t>
      </w:r>
      <w:r>
        <w:rPr>
          <w:rtl/>
        </w:rPr>
        <w:t xml:space="preserve"> .</w:t>
      </w:r>
    </w:p>
    <w:p w14:paraId="01B449CE" w14:textId="77777777" w:rsidR="00E15EBB" w:rsidRDefault="00E15EBB" w:rsidP="00E15EBB">
      <w:pPr>
        <w:pStyle w:val="rfdFootnote0"/>
        <w:rPr>
          <w:rtl/>
        </w:rPr>
      </w:pPr>
      <w:r w:rsidRPr="0010039F">
        <w:rPr>
          <w:rtl/>
        </w:rPr>
        <w:t>(4) سورة الحشر 59 : 7</w:t>
      </w:r>
      <w:r>
        <w:rPr>
          <w:rtl/>
        </w:rPr>
        <w:t xml:space="preserve"> .</w:t>
      </w:r>
    </w:p>
    <w:p w14:paraId="7C802386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العقائدي خاصّة دون التشريعي ، وأنّ الحجّة الباطنة تهدي الإنسان إلىٰ </w:t>
      </w:r>
      <w:r>
        <w:rPr>
          <w:rtl/>
        </w:rPr>
        <w:br/>
        <w:t xml:space="preserve">معرفة ربّه ، وإلىٰ إدراك أنّه ليس بوسعه أن يعرف ما يرضي الله </w:t>
      </w:r>
      <w:r>
        <w:rPr>
          <w:rtl/>
        </w:rPr>
        <w:br/>
        <w:t xml:space="preserve">وما يسخطه ، بل لا بُدّ له من طلب الرسل ليتعرّف منهم دين الله تعالىٰ ، </w:t>
      </w:r>
      <w:r>
        <w:rPr>
          <w:rtl/>
        </w:rPr>
        <w:br/>
        <w:t xml:space="preserve">ويصوغ سلوكه الفردي والاجتماعي في إطار أحكام الدين ، وسيأتي قريباً </w:t>
      </w:r>
      <w:r>
        <w:rPr>
          <w:rtl/>
        </w:rPr>
        <w:br/>
        <w:t xml:space="preserve">ما أقرّه الإمام الصادق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من « أنّ مَن عَرفَ أنّ له ربّاً ، فينبغي أن يعرف </w:t>
      </w:r>
      <w:r>
        <w:rPr>
          <w:rtl/>
        </w:rPr>
        <w:br/>
        <w:t xml:space="preserve">أنّ لذلك الربّ رضاً وسخطاً ، وأنّه لا يعرف رضاه أو سخطه إلّا برسول ، </w:t>
      </w:r>
      <w:r>
        <w:rPr>
          <w:rtl/>
        </w:rPr>
        <w:br/>
        <w:t xml:space="preserve">فمَن لم يأته الوحي ، فقد ينبغي له أن يطلب الرسل ، فإذا لقيهم عرف أنّهم </w:t>
      </w:r>
      <w:r>
        <w:rPr>
          <w:rtl/>
        </w:rPr>
        <w:br/>
        <w:t xml:space="preserve">الحجّة ، وأنّ لهم الطاعة المفترضة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5ADFB4A8" w14:textId="77777777" w:rsidR="00E15EBB" w:rsidRDefault="00E15EBB" w:rsidP="00E15EBB">
      <w:pPr>
        <w:rPr>
          <w:rtl/>
        </w:rPr>
      </w:pPr>
      <w:r>
        <w:rPr>
          <w:rtl/>
        </w:rPr>
        <w:t xml:space="preserve">3 ـ الروايات المتضافرة في مصادر الفريقين التي تنهىٰ عن ( الابتداع ) </w:t>
      </w:r>
      <w:r>
        <w:rPr>
          <w:rtl/>
        </w:rPr>
        <w:br/>
        <w:t>في الدين ، وهو : إدخال ما ليس من الدين فيه .</w:t>
      </w:r>
    </w:p>
    <w:p w14:paraId="53226DDE" w14:textId="77777777" w:rsidR="00E15EBB" w:rsidRDefault="00E15EBB" w:rsidP="00E15EBB">
      <w:pPr>
        <w:rPr>
          <w:rtl/>
        </w:rPr>
      </w:pPr>
      <w:r>
        <w:rPr>
          <w:rtl/>
        </w:rPr>
        <w:t xml:space="preserve">فكلّ حكم لم يرد فيه نصّ من الشارع ، لا يجوز لأيّ أحد من الناس </w:t>
      </w:r>
      <w:r>
        <w:rPr>
          <w:rtl/>
        </w:rPr>
        <w:br/>
        <w:t xml:space="preserve">أن يضيفه إلىٰ الشريعة وأن يلزم به المسلمين ؛ لأنّه لو كان مراداً للشارع </w:t>
      </w:r>
      <w:r>
        <w:rPr>
          <w:rtl/>
        </w:rPr>
        <w:br/>
        <w:t>المقدّس لجاء به نصٌّ من الكتاب أو السُنّة .</w:t>
      </w:r>
    </w:p>
    <w:p w14:paraId="6ADDB982" w14:textId="77777777" w:rsidR="00E15EBB" w:rsidRDefault="00E15EBB" w:rsidP="00E15EBB">
      <w:pPr>
        <w:rPr>
          <w:rtl/>
        </w:rPr>
      </w:pPr>
      <w:r>
        <w:rPr>
          <w:rtl/>
        </w:rPr>
        <w:t xml:space="preserve">وقد كثرت الروايات التي تذمّ الابتداع وتحذّر منه وتتوعّد عليه ؛ نظراً </w:t>
      </w:r>
      <w:r>
        <w:rPr>
          <w:rtl/>
        </w:rPr>
        <w:br/>
        <w:t xml:space="preserve">لِما ينتج عنه من اختلاط التشريع الإلٰهي بالأحكام الوضعية التي ما أنزل الله </w:t>
      </w:r>
      <w:r>
        <w:rPr>
          <w:rtl/>
        </w:rPr>
        <w:br/>
        <w:t>بها من سلطان .</w:t>
      </w:r>
    </w:p>
    <w:p w14:paraId="5722A497" w14:textId="77777777" w:rsidR="00E15EBB" w:rsidRDefault="00E15EBB" w:rsidP="00E15EBB">
      <w:pPr>
        <w:rPr>
          <w:rtl/>
        </w:rPr>
      </w:pPr>
      <w:r>
        <w:rPr>
          <w:rtl/>
        </w:rPr>
        <w:t>ومن هذه الروايات :</w:t>
      </w:r>
    </w:p>
    <w:p w14:paraId="67111224" w14:textId="77777777" w:rsidR="00E15EBB" w:rsidRDefault="00E15EBB" w:rsidP="00E15EBB">
      <w:pPr>
        <w:rPr>
          <w:rtl/>
        </w:rPr>
      </w:pPr>
      <w:r>
        <w:rPr>
          <w:rtl/>
        </w:rPr>
        <w:t xml:space="preserve">1 ـ قول 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: « من أَحدَثَ في أمرنا هذا ما ليس منه ، </w:t>
      </w:r>
      <w:r>
        <w:rPr>
          <w:rtl/>
        </w:rPr>
        <w:br/>
        <w:t xml:space="preserve">فهو ردّ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14F1CE64" w14:textId="77777777" w:rsidR="00E15EBB" w:rsidRPr="00007F17" w:rsidRDefault="00E15EBB" w:rsidP="00E15EBB">
      <w:pPr>
        <w:pStyle w:val="rfdLine"/>
        <w:rPr>
          <w:rtl/>
        </w:rPr>
      </w:pPr>
      <w:r w:rsidRPr="008C60EC">
        <w:rPr>
          <w:rStyle w:val="rfdNormal0Char"/>
          <w:rtl/>
        </w:rPr>
        <w:br/>
      </w:r>
      <w:r w:rsidRPr="00007F17">
        <w:rPr>
          <w:rtl/>
        </w:rPr>
        <w:t>__________________</w:t>
      </w:r>
    </w:p>
    <w:p w14:paraId="1B87879B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الكافي 1 / 168 ـ 169 ح 2 كتاب الحجّة</w:t>
      </w:r>
      <w:r>
        <w:rPr>
          <w:rtl/>
        </w:rPr>
        <w:t xml:space="preserve"> .</w:t>
      </w:r>
    </w:p>
    <w:p w14:paraId="3969FE68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كنز العمّال 1 / 219 ح 1101</w:t>
      </w:r>
      <w:r>
        <w:rPr>
          <w:rtl/>
        </w:rPr>
        <w:t xml:space="preserve"> .</w:t>
      </w:r>
    </w:p>
    <w:p w14:paraId="32519EFE" w14:textId="77777777" w:rsidR="00E15EBB" w:rsidRDefault="00E15EBB" w:rsidP="00E15EBB">
      <w:pPr>
        <w:rPr>
          <w:rStyle w:val="rfdFootnote"/>
          <w:rtl/>
        </w:rPr>
        <w:sectPr w:rsidR="00E15EBB" w:rsidSect="00A95676">
          <w:headerReference w:type="even" r:id="rId83"/>
          <w:headerReference w:type="default" r:id="rId84"/>
          <w:headerReference w:type="first" r:id="rId85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04D4D7F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2 ـ قوله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: « اتّبعوا ولا تبتدعوا ؛ فقد كفيتم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30A29EBC" w14:textId="77777777" w:rsidR="00E15EBB" w:rsidRDefault="00E15EBB" w:rsidP="00E15EBB">
      <w:pPr>
        <w:rPr>
          <w:rtl/>
        </w:rPr>
      </w:pPr>
      <w:r>
        <w:rPr>
          <w:rtl/>
        </w:rPr>
        <w:t xml:space="preserve">3 ـ قوله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: « ألا وكلّ بدعة ضلالة ، ألا وكلّ ضلالة في النار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69B06278" w14:textId="77777777" w:rsidR="00E15EBB" w:rsidRDefault="00E15EBB" w:rsidP="00E15EBB">
      <w:pPr>
        <w:rPr>
          <w:rtl/>
        </w:rPr>
      </w:pPr>
      <w:r>
        <w:rPr>
          <w:rtl/>
        </w:rPr>
        <w:t xml:space="preserve">4 ـ قول أمير المؤمنين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« ما أُحدثت بدعة إلّا ترك بها سُنّة ، </w:t>
      </w:r>
      <w:r>
        <w:rPr>
          <w:rtl/>
        </w:rPr>
        <w:br/>
        <w:t>فاتّقوا البِدع ، و</w:t>
      </w:r>
      <w:r w:rsidRPr="00D37651">
        <w:rPr>
          <w:rtl/>
        </w:rPr>
        <w:t>ٱ</w:t>
      </w:r>
      <w:r>
        <w:rPr>
          <w:rtl/>
        </w:rPr>
        <w:t xml:space="preserve">لزموا المَهْيَع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2EBE8B75" w14:textId="77777777" w:rsidR="00E15EBB" w:rsidRDefault="00E15EBB" w:rsidP="00E15EBB">
      <w:pPr>
        <w:rPr>
          <w:rtl/>
        </w:rPr>
      </w:pPr>
      <w:r>
        <w:rPr>
          <w:rtl/>
        </w:rPr>
        <w:t xml:space="preserve">5 ـ قوله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أيضاً : « إنّما بدءُ الفتن أهواء تُتَّبَع ، وأحكام تُبتدع ، </w:t>
      </w:r>
      <w:r>
        <w:rPr>
          <w:rtl/>
        </w:rPr>
        <w:br/>
        <w:t xml:space="preserve">يخالَف فيها كتاب الله ، يُقلّد فيها رجالٌ رجالاً علىٰ غير دين الله »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5EF8D6A0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الدليل الثاني :</w:t>
      </w:r>
    </w:p>
    <w:p w14:paraId="0B4EB123" w14:textId="77777777" w:rsidR="00E15EBB" w:rsidRDefault="00E15EBB" w:rsidP="00E15EBB">
      <w:pPr>
        <w:rPr>
          <w:rtl/>
        </w:rPr>
      </w:pPr>
      <w:r>
        <w:rPr>
          <w:rtl/>
        </w:rPr>
        <w:t xml:space="preserve">ما دلَّ من الأحاديث علىٰ أنّ الإنسان ليس مكلّفاً بالتشريع ؛ لأنّه </w:t>
      </w:r>
      <w:r>
        <w:rPr>
          <w:rtl/>
        </w:rPr>
        <w:br/>
        <w:t xml:space="preserve">لا يمتلك القدرة علىٰ معرفة ما يرضي الله تعالىٰ وما يسخطه ، وليس لديه </w:t>
      </w:r>
      <w:r>
        <w:rPr>
          <w:rtl/>
        </w:rPr>
        <w:br/>
        <w:t xml:space="preserve">إحاطة بالملاكات الواقعية التي يقوم عليها التشريع وتبتني عليها الأحكام </w:t>
      </w:r>
      <w:r>
        <w:rPr>
          <w:rtl/>
        </w:rPr>
        <w:br/>
        <w:t>الإلٰهيّة ، ومن هذه الأحاديث :</w:t>
      </w:r>
    </w:p>
    <w:p w14:paraId="64EE4C9A" w14:textId="77777777" w:rsidR="00E15EBB" w:rsidRDefault="00E15EBB" w:rsidP="00E15EBB">
      <w:pPr>
        <w:rPr>
          <w:rtl/>
        </w:rPr>
      </w:pPr>
      <w:r>
        <w:rPr>
          <w:rtl/>
        </w:rPr>
        <w:t xml:space="preserve">1 ـ قول الإمام الصادق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« ليس لله علىٰ خلقه أن يعرفوا ، </w:t>
      </w:r>
      <w:r>
        <w:rPr>
          <w:rtl/>
        </w:rPr>
        <w:br/>
        <w:t xml:space="preserve">وللخلقِ علىٰ الله أن يعرّفهم ، ولله علىٰ الخلقِ إذا عرّفهم أن يقبلوا » </w:t>
      </w:r>
      <w:r w:rsidRPr="0072653A">
        <w:rPr>
          <w:rStyle w:val="rfdFootnotenum"/>
          <w:rtl/>
        </w:rPr>
        <w:t>(5)</w:t>
      </w:r>
      <w:r>
        <w:rPr>
          <w:rtl/>
        </w:rPr>
        <w:t xml:space="preserve"> .</w:t>
      </w:r>
    </w:p>
    <w:p w14:paraId="24FD9553" w14:textId="77777777" w:rsidR="00E15EBB" w:rsidRPr="00AA612C" w:rsidRDefault="00E15EBB" w:rsidP="00E15EBB">
      <w:pPr>
        <w:rPr>
          <w:rStyle w:val="rfdLineChar"/>
          <w:rtl/>
        </w:rPr>
      </w:pPr>
      <w:r>
        <w:rPr>
          <w:rtl/>
        </w:rPr>
        <w:t xml:space="preserve">2 ـ عن الإمام الصادق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في حديث طويل أنّه قال : « بالعقل عرف </w:t>
      </w:r>
      <w:r>
        <w:rPr>
          <w:rtl/>
        </w:rPr>
        <w:br/>
        <w:t xml:space="preserve">العباد خالقهم وأنّهم مخلوقون ، وأنّه المدبِّرُ لهم وأنّهم المدبَّرون ، وأنّه </w:t>
      </w:r>
      <w:r>
        <w:rPr>
          <w:rtl/>
        </w:rPr>
        <w:br/>
      </w:r>
      <w:r w:rsidRPr="00AA612C">
        <w:rPr>
          <w:rStyle w:val="rfdLineChar"/>
          <w:rtl/>
        </w:rPr>
        <w:t>__________________</w:t>
      </w:r>
    </w:p>
    <w:p w14:paraId="2F5661C7" w14:textId="77777777" w:rsidR="00E15EBB" w:rsidRPr="0010039F" w:rsidRDefault="00E15EBB" w:rsidP="00E15EBB">
      <w:pPr>
        <w:pStyle w:val="rfdFootnote0"/>
        <w:rPr>
          <w:rtl/>
        </w:rPr>
      </w:pPr>
      <w:r w:rsidRPr="0010039F">
        <w:rPr>
          <w:rtl/>
        </w:rPr>
        <w:t>(1) كنز العمّال 1 / 221 ح 1112</w:t>
      </w:r>
      <w:r>
        <w:rPr>
          <w:rtl/>
        </w:rPr>
        <w:t xml:space="preserve"> .</w:t>
      </w:r>
    </w:p>
    <w:p w14:paraId="1FF1D3DB" w14:textId="77777777" w:rsidR="00E15EBB" w:rsidRPr="0010039F" w:rsidRDefault="00E15EBB" w:rsidP="00E15EBB">
      <w:pPr>
        <w:pStyle w:val="rfdFootnote0"/>
        <w:rPr>
          <w:rtl/>
        </w:rPr>
      </w:pPr>
      <w:r w:rsidRPr="0010039F">
        <w:rPr>
          <w:rtl/>
        </w:rPr>
        <w:t>(2) الكافي 1 / 57 ح 22</w:t>
      </w:r>
      <w:r>
        <w:rPr>
          <w:rtl/>
        </w:rPr>
        <w:t xml:space="preserve"> .</w:t>
      </w:r>
    </w:p>
    <w:p w14:paraId="1B5933C1" w14:textId="77777777" w:rsidR="00E15EBB" w:rsidRDefault="00E15EBB" w:rsidP="00E15EBB">
      <w:pPr>
        <w:pStyle w:val="rfdFootnote0"/>
        <w:rPr>
          <w:rtl/>
        </w:rPr>
      </w:pPr>
      <w:r w:rsidRPr="0010039F">
        <w:rPr>
          <w:rtl/>
        </w:rPr>
        <w:t>(3) نهج البلاغة : الخطبة 145</w:t>
      </w:r>
      <w:r>
        <w:rPr>
          <w:rtl/>
        </w:rPr>
        <w:t xml:space="preserve"> . .</w:t>
      </w:r>
    </w:p>
    <w:p w14:paraId="4823399F" w14:textId="77777777" w:rsidR="00E15EBB" w:rsidRPr="00DC2ED2" w:rsidRDefault="00E15EBB" w:rsidP="00E15EBB">
      <w:pPr>
        <w:rPr>
          <w:rStyle w:val="rfdFootnote"/>
          <w:rtl/>
        </w:rPr>
      </w:pPr>
      <w:r w:rsidRPr="00DC2ED2">
        <w:rPr>
          <w:rStyle w:val="rfdFootnote"/>
          <w:rtl/>
        </w:rPr>
        <w:t xml:space="preserve">والمَهْيَع : الطريق الواسع المنبسط ، كنايةً عن سعة الشريعة ووفائها بجميع </w:t>
      </w:r>
      <w:r>
        <w:rPr>
          <w:rStyle w:val="rfdFootnote"/>
          <w:rtl/>
        </w:rPr>
        <w:br/>
      </w:r>
      <w:r w:rsidRPr="00DC2ED2">
        <w:rPr>
          <w:rStyle w:val="rfdFootnote"/>
          <w:rtl/>
        </w:rPr>
        <w:t>الأحكام بنحو</w:t>
      </w:r>
      <w:r>
        <w:rPr>
          <w:rStyle w:val="rfdFootnote"/>
          <w:rtl/>
        </w:rPr>
        <w:t>ٍ</w:t>
      </w:r>
      <w:r w:rsidRPr="00DC2ED2">
        <w:rPr>
          <w:rStyle w:val="rfdFootnote"/>
          <w:rtl/>
        </w:rPr>
        <w:t xml:space="preserve"> لا يترك مسوّغاً للابتداع</w:t>
      </w:r>
      <w:r>
        <w:rPr>
          <w:rStyle w:val="rfdFootnote"/>
          <w:rtl/>
        </w:rPr>
        <w:t xml:space="preserve"> .</w:t>
      </w:r>
    </w:p>
    <w:p w14:paraId="0A665FAF" w14:textId="77777777" w:rsidR="00E15EBB" w:rsidRPr="0010039F" w:rsidRDefault="00E15EBB" w:rsidP="00E15EBB">
      <w:pPr>
        <w:pStyle w:val="rfdFootnote0"/>
        <w:rPr>
          <w:rtl/>
        </w:rPr>
      </w:pPr>
      <w:r w:rsidRPr="0010039F">
        <w:rPr>
          <w:rtl/>
        </w:rPr>
        <w:t>(4) نهج البلاغة : الخطبة 50</w:t>
      </w:r>
      <w:r>
        <w:rPr>
          <w:rtl/>
        </w:rPr>
        <w:t xml:space="preserve"> .</w:t>
      </w:r>
    </w:p>
    <w:p w14:paraId="147164AA" w14:textId="77777777" w:rsidR="00E15EBB" w:rsidRDefault="00E15EBB" w:rsidP="00E15EBB">
      <w:pPr>
        <w:pStyle w:val="rfdFootnote0"/>
        <w:rPr>
          <w:rtl/>
        </w:rPr>
      </w:pPr>
      <w:r w:rsidRPr="0010039F">
        <w:rPr>
          <w:rtl/>
        </w:rPr>
        <w:t xml:space="preserve">(5) الكافي </w:t>
      </w:r>
      <w:r>
        <w:rPr>
          <w:rtl/>
        </w:rPr>
        <w:t>1 / 164 ح 1 .</w:t>
      </w:r>
    </w:p>
    <w:p w14:paraId="5D2F880D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الباقي وهم الفانون . . .</w:t>
      </w:r>
    </w:p>
    <w:p w14:paraId="038340B4" w14:textId="77777777" w:rsidR="00E15EBB" w:rsidRDefault="00E15EBB" w:rsidP="00E15EBB">
      <w:pPr>
        <w:rPr>
          <w:rtl/>
        </w:rPr>
      </w:pPr>
      <w:r>
        <w:rPr>
          <w:rtl/>
        </w:rPr>
        <w:t>قيل له : فهل يكتفي العباد بالعقل دون غيره ؟</w:t>
      </w:r>
    </w:p>
    <w:p w14:paraId="5D55F508" w14:textId="77777777" w:rsidR="00E15EBB" w:rsidRDefault="00E15EBB" w:rsidP="00E15EBB">
      <w:pPr>
        <w:rPr>
          <w:rtl/>
        </w:rPr>
      </w:pPr>
      <w:r>
        <w:rPr>
          <w:rtl/>
        </w:rPr>
        <w:t xml:space="preserve">قال : إنّ العاقل لدلالة عقله الذي جعله الله قوامه وزينته وهدايته ، </w:t>
      </w:r>
      <w:r>
        <w:rPr>
          <w:rtl/>
        </w:rPr>
        <w:br/>
        <w:t xml:space="preserve">علم أنّ الله هو الحقّ ، وأنّه هو ربّه ، وعلم أنّ لخالقه محبّة ، وأنّ له كراهة ، </w:t>
      </w:r>
      <w:r>
        <w:rPr>
          <w:rtl/>
        </w:rPr>
        <w:br/>
        <w:t xml:space="preserve">وأنّ له طاعة ، وأنّ له معصية ، فلم يجد عقلَه يدلُّه علىٰ ذلك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45A62439" w14:textId="77777777" w:rsidR="00E15EBB" w:rsidRDefault="00E15EBB" w:rsidP="00E15EBB">
      <w:pPr>
        <w:rPr>
          <w:rtl/>
        </w:rPr>
      </w:pPr>
      <w:r>
        <w:rPr>
          <w:rtl/>
        </w:rPr>
        <w:t xml:space="preserve">أي : لم يجد عقله يدلّه علىٰ ما يحبّه الله ولا علىٰ ما يكرهه ، حتّىٰ </w:t>
      </w:r>
      <w:r>
        <w:rPr>
          <w:rtl/>
        </w:rPr>
        <w:br/>
        <w:t>يعرف العصيان من الطاعة .</w:t>
      </w:r>
    </w:p>
    <w:p w14:paraId="11C88344" w14:textId="77777777" w:rsidR="00E15EBB" w:rsidRDefault="00E15EBB" w:rsidP="00E15EBB">
      <w:pPr>
        <w:rPr>
          <w:rtl/>
        </w:rPr>
      </w:pPr>
      <w:r>
        <w:rPr>
          <w:rtl/>
        </w:rPr>
        <w:t xml:space="preserve">3 ـ « عن منصور بن حازم ، قال : قلت لأبي عبد الله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. . . إنّ مَن </w:t>
      </w:r>
      <w:r>
        <w:rPr>
          <w:rtl/>
        </w:rPr>
        <w:br/>
        <w:t xml:space="preserve">عَرَفَ أنّ له ربّاً ، فينبغي أن يعرف أنّ لذلك الربِّ رضاً وسخطاً ، وأنّه </w:t>
      </w:r>
      <w:r>
        <w:rPr>
          <w:rtl/>
        </w:rPr>
        <w:br/>
        <w:t xml:space="preserve">لا يعرف رضاه أو سخطه إلّا بوحي أو رسول ، فمَن لم يأته الوحي ، فقد </w:t>
      </w:r>
      <w:r>
        <w:rPr>
          <w:rtl/>
        </w:rPr>
        <w:br/>
        <w:t xml:space="preserve">ينبغي له أن يطلب الرسل ، فإذا لقيهم عرف أنّهم الحجّة ، وأنّ لهم الطاعة </w:t>
      </w:r>
      <w:r>
        <w:rPr>
          <w:rtl/>
        </w:rPr>
        <w:br/>
        <w:t xml:space="preserve">المفترضة . . . فقال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رحمك الله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54607209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الدليل الثالث :</w:t>
      </w:r>
    </w:p>
    <w:p w14:paraId="1303B52A" w14:textId="77777777" w:rsidR="00E15EBB" w:rsidRDefault="00E15EBB" w:rsidP="00E15EBB">
      <w:pPr>
        <w:rPr>
          <w:rtl/>
        </w:rPr>
      </w:pPr>
      <w:r>
        <w:rPr>
          <w:rtl/>
        </w:rPr>
        <w:t xml:space="preserve">ما دلَّ من الآيات والروايات علىٰ إكمال الدين ووفاء النصوص </w:t>
      </w:r>
      <w:r>
        <w:rPr>
          <w:rtl/>
        </w:rPr>
        <w:br/>
        <w:t xml:space="preserve">الشرعية ببيان أحكام جميع الموضوعات ، وأنّه ما مِن واقعة إلّا وللهِ فيها </w:t>
      </w:r>
      <w:r>
        <w:rPr>
          <w:rtl/>
        </w:rPr>
        <w:br/>
        <w:t>حكم ، ومنها :</w:t>
      </w:r>
    </w:p>
    <w:p w14:paraId="1049C355" w14:textId="77777777" w:rsidR="00E15EBB" w:rsidRDefault="00E15EBB" w:rsidP="00E15EBB">
      <w:pPr>
        <w:rPr>
          <w:rtl/>
        </w:rPr>
      </w:pPr>
      <w:r>
        <w:rPr>
          <w:rtl/>
        </w:rPr>
        <w:t xml:space="preserve">1 ـ قوله تعالىٰ : </w:t>
      </w:r>
      <w:r>
        <w:rPr>
          <w:rStyle w:val="rfdAlaem"/>
          <w:rtl/>
        </w:rPr>
        <w:t>(</w:t>
      </w:r>
      <w:r w:rsidRPr="00AA612C">
        <w:rPr>
          <w:rStyle w:val="rfdAie"/>
          <w:rtl/>
        </w:rPr>
        <w:t xml:space="preserve"> </w:t>
      </w:r>
      <w:r w:rsidRPr="0082019D">
        <w:rPr>
          <w:rStyle w:val="rfdAie"/>
          <w:rtl/>
        </w:rPr>
        <w:t xml:space="preserve">الْيَوْمَ أَكْمَلْتُ لَكُمْ دِينَكُمْ وَأَتْمَمْتُ عَلَيْكُمْ </w:t>
      </w:r>
      <w:r>
        <w:rPr>
          <w:rStyle w:val="rfdAie"/>
          <w:rtl/>
        </w:rPr>
        <w:br/>
      </w:r>
      <w:r w:rsidRPr="0082019D">
        <w:rPr>
          <w:rStyle w:val="rfdAie"/>
          <w:rtl/>
        </w:rPr>
        <w:t>نِعْمَتِي وَرَضِيتُ لَكُمُ الْإِسْلَامَ دِينًا</w:t>
      </w:r>
      <w:r>
        <w:rPr>
          <w:rStyle w:val="rfdAie"/>
          <w:rtl/>
        </w:rPr>
        <w:t xml:space="preserve"> </w:t>
      </w:r>
      <w:r w:rsidRPr="00EA7B6B"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78D75AC2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78C1BE3B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الكافي 1 / 29 كتاب العقل والجهل</w:t>
      </w:r>
      <w:r>
        <w:rPr>
          <w:rtl/>
        </w:rPr>
        <w:t xml:space="preserve"> .</w:t>
      </w:r>
    </w:p>
    <w:p w14:paraId="3BABE415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الكافي 1 / 168 ـ 169 ح 2 كتاب الحجّة</w:t>
      </w:r>
      <w:r>
        <w:rPr>
          <w:rtl/>
        </w:rPr>
        <w:t xml:space="preserve"> .</w:t>
      </w:r>
    </w:p>
    <w:p w14:paraId="4C59BCD7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سورة المائدة 5 : 3</w:t>
      </w:r>
      <w:r>
        <w:rPr>
          <w:rtl/>
        </w:rPr>
        <w:t xml:space="preserve"> .</w:t>
      </w:r>
    </w:p>
    <w:p w14:paraId="29AE5B53" w14:textId="77777777" w:rsidR="00E15EBB" w:rsidRDefault="00E15EBB" w:rsidP="00E15EBB">
      <w:pPr>
        <w:rPr>
          <w:rStyle w:val="rfdFootnote"/>
          <w:rtl/>
        </w:rPr>
        <w:sectPr w:rsidR="00E15EBB" w:rsidSect="00A95676">
          <w:headerReference w:type="even" r:id="rId86"/>
          <w:headerReference w:type="default" r:id="rId87"/>
          <w:headerReference w:type="first" r:id="rId88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0F2431D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2 ـ قوله تعالىٰ : </w:t>
      </w:r>
      <w:r>
        <w:rPr>
          <w:rStyle w:val="rfdAlaem"/>
          <w:rtl/>
        </w:rPr>
        <w:t>(</w:t>
      </w:r>
      <w:r w:rsidRPr="00AA612C">
        <w:rPr>
          <w:rStyle w:val="rfdAie"/>
          <w:rtl/>
        </w:rPr>
        <w:t xml:space="preserve"> </w:t>
      </w:r>
      <w:r w:rsidRPr="00210509">
        <w:rPr>
          <w:rStyle w:val="rfdAie"/>
          <w:rtl/>
        </w:rPr>
        <w:t>مَّا فَرَّطْنَا فِي الْكِتَابِ مِن شَيْءٍ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09057FB6" w14:textId="77777777" w:rsidR="00E15EBB" w:rsidRDefault="00E15EBB" w:rsidP="00E15EBB">
      <w:pPr>
        <w:rPr>
          <w:rtl/>
        </w:rPr>
      </w:pPr>
      <w:r>
        <w:rPr>
          <w:rtl/>
        </w:rPr>
        <w:t xml:space="preserve">3 ـ قوله تعالىٰ : </w:t>
      </w:r>
      <w:r>
        <w:rPr>
          <w:rStyle w:val="rfdAlaem"/>
          <w:rtl/>
        </w:rPr>
        <w:t>(</w:t>
      </w:r>
      <w:r w:rsidRPr="00AA612C">
        <w:rPr>
          <w:rStyle w:val="rfdAie"/>
          <w:rtl/>
        </w:rPr>
        <w:t xml:space="preserve"> </w:t>
      </w:r>
      <w:r w:rsidRPr="00210509">
        <w:rPr>
          <w:rStyle w:val="rfdAie"/>
          <w:rtl/>
        </w:rPr>
        <w:t>وَنَزَّلْنَا عَلَيْكَ الْكِتَابَ تِبْيَانًا لِّكُلِّ شَيْءٍ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33012A3B" w14:textId="77777777" w:rsidR="00E15EBB" w:rsidRDefault="00E15EBB" w:rsidP="00E15EBB">
      <w:pPr>
        <w:rPr>
          <w:rtl/>
        </w:rPr>
      </w:pPr>
      <w:r>
        <w:rPr>
          <w:rtl/>
        </w:rPr>
        <w:t xml:space="preserve">4 ـ قول الإمام الصادق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« ما مِن شيء إلّا وفيه كتاب أو </w:t>
      </w:r>
      <w:r>
        <w:rPr>
          <w:rtl/>
        </w:rPr>
        <w:br/>
        <w:t xml:space="preserve">سُنّة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4EBDED5A" w14:textId="77777777" w:rsidR="00E15EBB" w:rsidRDefault="00E15EBB" w:rsidP="00E15EBB">
      <w:pPr>
        <w:rPr>
          <w:rtl/>
        </w:rPr>
      </w:pPr>
      <w:r>
        <w:rPr>
          <w:rtl/>
        </w:rPr>
        <w:t xml:space="preserve">5 ـ قول الإمام الباقر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« إنّ الله تبارك وتعالىٰ لم يدع شيئاً تحتاج </w:t>
      </w:r>
      <w:r>
        <w:rPr>
          <w:rtl/>
        </w:rPr>
        <w:br/>
        <w:t xml:space="preserve">إليه الأُمّة إلّا أنزله في كتابه وبيّنه لرسوله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وجعل لكلِّ شيء </w:t>
      </w:r>
      <w:r>
        <w:rPr>
          <w:rtl/>
        </w:rPr>
        <w:br/>
        <w:t xml:space="preserve">حدّاً ، وجعل عليه دليلاً يدلّ عليه ، وجعل علىٰ مَن تعدّىٰ ذلك الحدِّ </w:t>
      </w:r>
      <w:r>
        <w:rPr>
          <w:rtl/>
        </w:rPr>
        <w:br/>
        <w:t xml:space="preserve">حدّاً »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67478051" w14:textId="77777777" w:rsidR="00E15EBB" w:rsidRDefault="00E15EBB" w:rsidP="00E15EBB">
      <w:pPr>
        <w:rPr>
          <w:rtl/>
        </w:rPr>
      </w:pPr>
      <w:r>
        <w:rPr>
          <w:rtl/>
        </w:rPr>
        <w:t xml:space="preserve">6 ـ ما ورد عن سماعة ، أنّه سأل الإمام عليّ بن موسىٰ الرضا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</w:t>
      </w:r>
      <w:r>
        <w:rPr>
          <w:rtl/>
        </w:rPr>
        <w:br/>
        <w:t xml:space="preserve">« أكلّ شيء في كتاب الله وسُنّة نبيّه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أو تقولون فيه ؟</w:t>
      </w:r>
    </w:p>
    <w:p w14:paraId="3D128F79" w14:textId="77777777" w:rsidR="00E15EBB" w:rsidRDefault="00E15EBB" w:rsidP="00E15EBB">
      <w:pPr>
        <w:rPr>
          <w:rtl/>
        </w:rPr>
      </w:pPr>
      <w:r>
        <w:rPr>
          <w:rtl/>
        </w:rPr>
        <w:t xml:space="preserve">فقال : بل كلّ شيء في كتاب الله وسُنّة نبيّه » </w:t>
      </w:r>
      <w:r w:rsidRPr="0072653A">
        <w:rPr>
          <w:rStyle w:val="rfdFootnotenum"/>
          <w:rtl/>
        </w:rPr>
        <w:t>(5)</w:t>
      </w:r>
      <w:r>
        <w:rPr>
          <w:rtl/>
        </w:rPr>
        <w:t xml:space="preserve"> .</w:t>
      </w:r>
    </w:p>
    <w:p w14:paraId="0C16EBF4" w14:textId="77777777" w:rsidR="00E15EBB" w:rsidRDefault="00E15EBB" w:rsidP="00E15EBB">
      <w:pPr>
        <w:rPr>
          <w:rtl/>
        </w:rPr>
      </w:pPr>
      <w:r>
        <w:rPr>
          <w:rtl/>
        </w:rPr>
        <w:t xml:space="preserve">7 ـ « عن الإمام الرضا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فمَن زعمَ أنّ الله عزّ وجلّ لم يكمل </w:t>
      </w:r>
      <w:r>
        <w:rPr>
          <w:rtl/>
        </w:rPr>
        <w:br/>
        <w:t xml:space="preserve">دينه ، فقد ردَّ كتاب الله ، ومَن ردَّ كتاب الله فهو كافر » </w:t>
      </w:r>
      <w:r w:rsidRPr="0072653A">
        <w:rPr>
          <w:rStyle w:val="rfdFootnotenum"/>
          <w:rtl/>
        </w:rPr>
        <w:t>(6)</w:t>
      </w:r>
      <w:r>
        <w:rPr>
          <w:rtl/>
        </w:rPr>
        <w:t xml:space="preserve"> .</w:t>
      </w:r>
    </w:p>
    <w:p w14:paraId="66669EB2" w14:textId="77777777" w:rsidR="00E15EBB" w:rsidRDefault="00E15EBB" w:rsidP="00E15EBB">
      <w:pPr>
        <w:rPr>
          <w:rtl/>
        </w:rPr>
      </w:pPr>
      <w:r>
        <w:rPr>
          <w:rtl/>
        </w:rPr>
        <w:t xml:space="preserve">8 ـ عن الإمام الصادق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وهو يتحدّث عن شمول الشريعة : </w:t>
      </w:r>
      <w:r>
        <w:rPr>
          <w:rtl/>
        </w:rPr>
        <w:br/>
        <w:t xml:space="preserve">« فيها كلّ حلال وحرام ، وكلّ شيءٍ يحتاج إليه الناس ، حتّىٰ الأرش في </w:t>
      </w:r>
      <w:r>
        <w:rPr>
          <w:rtl/>
        </w:rPr>
        <w:br/>
        <w:t xml:space="preserve">الخدش » </w:t>
      </w:r>
      <w:r w:rsidRPr="0072653A">
        <w:rPr>
          <w:rStyle w:val="rfdFootnotenum"/>
          <w:rtl/>
        </w:rPr>
        <w:t>(7)</w:t>
      </w:r>
      <w:r>
        <w:rPr>
          <w:rtl/>
        </w:rPr>
        <w:t xml:space="preserve"> .</w:t>
      </w:r>
    </w:p>
    <w:p w14:paraId="09E2EF34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61FF5DE1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سورة الأنعام 6 : 38</w:t>
      </w:r>
      <w:r>
        <w:rPr>
          <w:rtl/>
        </w:rPr>
        <w:t xml:space="preserve"> .</w:t>
      </w:r>
    </w:p>
    <w:p w14:paraId="1CC15F3A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سورة النحل 16 : 89</w:t>
      </w:r>
      <w:r>
        <w:rPr>
          <w:rtl/>
        </w:rPr>
        <w:t xml:space="preserve"> .</w:t>
      </w:r>
    </w:p>
    <w:p w14:paraId="416EE96B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الكافي 1 / 59 ح 4</w:t>
      </w:r>
      <w:r>
        <w:rPr>
          <w:rtl/>
        </w:rPr>
        <w:t xml:space="preserve"> .</w:t>
      </w:r>
    </w:p>
    <w:p w14:paraId="56FD944C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(4) الكافي 1 / 59 ح 2</w:t>
      </w:r>
      <w:r>
        <w:rPr>
          <w:rtl/>
        </w:rPr>
        <w:t xml:space="preserve"> .</w:t>
      </w:r>
    </w:p>
    <w:p w14:paraId="592F0D10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(5) الكافي 1 / 62 ح 10</w:t>
      </w:r>
      <w:r>
        <w:rPr>
          <w:rtl/>
        </w:rPr>
        <w:t xml:space="preserve"> .</w:t>
      </w:r>
    </w:p>
    <w:p w14:paraId="7D14F666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(6) معاني الأخبار : 96</w:t>
      </w:r>
      <w:r>
        <w:rPr>
          <w:rtl/>
        </w:rPr>
        <w:t xml:space="preserve"> .</w:t>
      </w:r>
    </w:p>
    <w:p w14:paraId="283DB439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(7) بصائر الدرجات : 198 ، باب 12 في الأئمّة أنّ عندهم الصحيفة الجامعة ح 4 ، </w:t>
      </w:r>
      <w:r>
        <w:rPr>
          <w:rtl/>
        </w:rPr>
        <w:br/>
      </w:r>
      <w:r w:rsidRPr="00007F17">
        <w:rPr>
          <w:rtl/>
        </w:rPr>
        <w:t>الكافي 1 / 339 كتاب الحجّة ، باب فيه ذكر الصحيفة ح 1</w:t>
      </w:r>
      <w:r>
        <w:rPr>
          <w:rtl/>
        </w:rPr>
        <w:t xml:space="preserve"> .</w:t>
      </w:r>
    </w:p>
    <w:p w14:paraId="6237AA46" w14:textId="77777777" w:rsidR="00E15EBB" w:rsidRPr="00AA612C" w:rsidRDefault="00E15EBB" w:rsidP="00E15EBB">
      <w:pPr>
        <w:rPr>
          <w:rtl/>
        </w:rPr>
      </w:pPr>
      <w:r w:rsidRPr="00AA612C">
        <w:rPr>
          <w:rtl/>
        </w:rPr>
        <w:br w:type="page"/>
      </w:r>
    </w:p>
    <w:p w14:paraId="0C8C28C8" w14:textId="77777777" w:rsidR="00E15EBB" w:rsidRPr="00AA612C" w:rsidRDefault="00E15EBB" w:rsidP="00E15EBB">
      <w:pPr>
        <w:pStyle w:val="rfdPoemTini"/>
        <w:rPr>
          <w:rtl/>
        </w:rPr>
      </w:pPr>
    </w:p>
    <w:p w14:paraId="780542F7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ويتحصّل ممّا تقدّم :</w:t>
      </w:r>
    </w:p>
    <w:p w14:paraId="7CE6F46A" w14:textId="77777777" w:rsidR="00E15EBB" w:rsidRDefault="00E15EBB" w:rsidP="00E15EBB">
      <w:pPr>
        <w:rPr>
          <w:rtl/>
        </w:rPr>
      </w:pPr>
      <w:r w:rsidRPr="00AC2A54">
        <w:rPr>
          <w:rStyle w:val="rfdBold2"/>
          <w:rtl/>
        </w:rPr>
        <w:t>أوّلا :</w:t>
      </w:r>
      <w:r>
        <w:rPr>
          <w:rtl/>
        </w:rPr>
        <w:t xml:space="preserve"> إنّ النصوص الواردة في الدليل الأوّل ، تدلّ علىٰ حرمة اتّخاذ </w:t>
      </w:r>
      <w:r>
        <w:rPr>
          <w:rtl/>
        </w:rPr>
        <w:br/>
        <w:t>العقل مصدراً مستقلّاً للتشريع .</w:t>
      </w:r>
    </w:p>
    <w:p w14:paraId="433B7BEC" w14:textId="77777777" w:rsidR="00E15EBB" w:rsidRDefault="00E15EBB" w:rsidP="00E15EBB">
      <w:pPr>
        <w:rPr>
          <w:rtl/>
        </w:rPr>
      </w:pPr>
      <w:r w:rsidRPr="00AC2A54">
        <w:rPr>
          <w:rStyle w:val="rfdBold2"/>
          <w:rtl/>
        </w:rPr>
        <w:t>ثانياً :</w:t>
      </w:r>
      <w:r>
        <w:rPr>
          <w:rtl/>
        </w:rPr>
        <w:t xml:space="preserve"> إنّ نصوص الدليل الثاني توضّح علّة هذا التحريم ، وأنّها عدم </w:t>
      </w:r>
      <w:r>
        <w:rPr>
          <w:rtl/>
        </w:rPr>
        <w:br/>
        <w:t xml:space="preserve">قدرة العقل علىٰ إدراك ملاكات الأحكام من المصالح والمفاسد ، بل إنّ </w:t>
      </w:r>
      <w:r>
        <w:rPr>
          <w:rtl/>
        </w:rPr>
        <w:br/>
        <w:t>تكليف الإنسان بمعرفة الأحكام غير معقول ؛ لأنّه تكليف بغير المقدور .</w:t>
      </w:r>
    </w:p>
    <w:p w14:paraId="5C0DD87C" w14:textId="77777777" w:rsidR="00E15EBB" w:rsidRDefault="00E15EBB" w:rsidP="00E15EBB">
      <w:pPr>
        <w:rPr>
          <w:rtl/>
        </w:rPr>
      </w:pPr>
      <w:r w:rsidRPr="00AC2A54">
        <w:rPr>
          <w:rStyle w:val="rfdBold2"/>
          <w:rtl/>
        </w:rPr>
        <w:t>ثالثاً :</w:t>
      </w:r>
      <w:r>
        <w:rPr>
          <w:rtl/>
        </w:rPr>
        <w:t xml:space="preserve"> إنّ نصوص الدليل الثالث تثبت عدم الحاجة أصلاً إلىٰ </w:t>
      </w:r>
      <w:r>
        <w:rPr>
          <w:rtl/>
        </w:rPr>
        <w:br/>
        <w:t xml:space="preserve">العقل بوصفه مصدراً مستقلّاً للأحكام في طولِ الكتاب والسُنّة ؛ لأنّها </w:t>
      </w:r>
      <w:r>
        <w:rPr>
          <w:rtl/>
        </w:rPr>
        <w:br/>
        <w:t xml:space="preserve">تنصّ علىٰ وفاء الشريعة بأحكام جميع الوقائع ، وتنقض الأساس الذي </w:t>
      </w:r>
      <w:r>
        <w:rPr>
          <w:rtl/>
        </w:rPr>
        <w:br/>
        <w:t xml:space="preserve">استند إليه أصحاب القول الأوّل ، من عدمِ توفّر البيان الشرعي لأحكام </w:t>
      </w:r>
      <w:r>
        <w:rPr>
          <w:rtl/>
        </w:rPr>
        <w:br/>
        <w:t>بعض الوقائع .</w:t>
      </w:r>
    </w:p>
    <w:p w14:paraId="1A36FF64" w14:textId="77777777" w:rsidR="00E15EBB" w:rsidRDefault="00E15EBB" w:rsidP="00E15EBB">
      <w:pPr>
        <w:rPr>
          <w:rtl/>
        </w:rPr>
      </w:pPr>
      <w:r>
        <w:rPr>
          <w:rtl/>
        </w:rPr>
        <w:t xml:space="preserve">وقد كان أصحاب القول بالرأي علىٰ وعي بأنّ الذهنية الإسلامية </w:t>
      </w:r>
      <w:r>
        <w:rPr>
          <w:rtl/>
        </w:rPr>
        <w:br/>
        <w:t xml:space="preserve">لا تستسيغ تدخّل الإنسان في التشريع ، ولا ترتضي تحكيم العقل في قبال </w:t>
      </w:r>
      <w:r>
        <w:rPr>
          <w:rtl/>
        </w:rPr>
        <w:br/>
        <w:t xml:space="preserve">النصوص الشرعية ، ولأجل ذلك حاولوا إقناع هذه الذهنية بأنّ هناك أحكاماً </w:t>
      </w:r>
      <w:r>
        <w:rPr>
          <w:rtl/>
        </w:rPr>
        <w:br/>
        <w:t xml:space="preserve">لم توضّحها النصوص ، الأمر الذي يضطرّنا إلىٰ الاستعانة باجتهاد الرأي </w:t>
      </w:r>
      <w:r>
        <w:rPr>
          <w:rtl/>
        </w:rPr>
        <w:br/>
        <w:t>لسدِّ الفراغ الحاصل في أدلّة الأحكام .</w:t>
      </w:r>
    </w:p>
    <w:p w14:paraId="4AF059D9" w14:textId="77777777" w:rsidR="00E15EBB" w:rsidRDefault="00E15EBB" w:rsidP="00E15EBB">
      <w:pPr>
        <w:rPr>
          <w:rtl/>
        </w:rPr>
      </w:pPr>
      <w:r>
        <w:rPr>
          <w:rtl/>
        </w:rPr>
        <w:t xml:space="preserve">وقد كان عمر بن الخطّاب هو رائد اتّجاه تحكيم الرأي في مجال </w:t>
      </w:r>
      <w:r>
        <w:rPr>
          <w:rtl/>
        </w:rPr>
        <w:br/>
        <w:t>التشريع ، الأمر الذي تفطّن له وأقرّ به كثير من الباحثين ، ومنهم :</w:t>
      </w:r>
    </w:p>
    <w:p w14:paraId="01B3AE5B" w14:textId="77777777" w:rsidR="00E15EBB" w:rsidRPr="000525B3" w:rsidRDefault="00E15EBB" w:rsidP="00E15EBB">
      <w:pPr>
        <w:rPr>
          <w:rStyle w:val="rfdPoemTiniCharChar"/>
          <w:rtl/>
        </w:rPr>
      </w:pPr>
      <w:r>
        <w:rPr>
          <w:rtl/>
        </w:rPr>
        <w:t xml:space="preserve">1 ـ الدكتور محمّد رواس قلعه‌چي ؛ فقد قال في مقدّمة كتابه </w:t>
      </w:r>
      <w:r w:rsidRPr="00DC2ED2">
        <w:rPr>
          <w:rStyle w:val="rfdBold2"/>
          <w:rtl/>
        </w:rPr>
        <w:t xml:space="preserve">من </w:t>
      </w:r>
      <w:r>
        <w:rPr>
          <w:rStyle w:val="rfdBold2"/>
          <w:rtl/>
        </w:rPr>
        <w:br/>
      </w:r>
      <w:r w:rsidRPr="00DC2ED2">
        <w:rPr>
          <w:rStyle w:val="rfdBold2"/>
          <w:rtl/>
        </w:rPr>
        <w:t>موسوعة فقه السلف ـ إبراهيم النخعي</w:t>
      </w:r>
      <w:r>
        <w:rPr>
          <w:rtl/>
        </w:rPr>
        <w:t xml:space="preserve"> : « إنّ الأُستاذ لمدرسة الرأي هو عمر </w:t>
      </w:r>
      <w:r>
        <w:rPr>
          <w:rtl/>
        </w:rPr>
        <w:br/>
        <w:t xml:space="preserve">ابن الخطّاب ؛ لأنّه واجه من الأُمور المحتاجة إلىٰ التشريع ما لم يواجهه </w:t>
      </w:r>
      <w:r>
        <w:rPr>
          <w:rtl/>
        </w:rPr>
        <w:br/>
      </w:r>
    </w:p>
    <w:p w14:paraId="65348856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89"/>
          <w:headerReference w:type="default" r:id="rId90"/>
          <w:headerReference w:type="first" r:id="rId91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B5F3CB0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خليفة قبله ولا بعده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7FA7F690" w14:textId="77777777" w:rsidR="00E15EBB" w:rsidRDefault="00E15EBB" w:rsidP="00E15EBB">
      <w:pPr>
        <w:rPr>
          <w:rtl/>
        </w:rPr>
      </w:pPr>
      <w:r>
        <w:rPr>
          <w:rtl/>
        </w:rPr>
        <w:t xml:space="preserve">2 ـ الدكتورة نادية العمري ؛ فقد قالت : « لم يكن الاجتهاد بالرأي </w:t>
      </w:r>
      <w:r>
        <w:rPr>
          <w:rtl/>
        </w:rPr>
        <w:br/>
        <w:t xml:space="preserve">والعمل بالقياس وتحقيق مقاصد الشريعة بدعةً ابتدعها التابعون المقيمون </w:t>
      </w:r>
      <w:r>
        <w:rPr>
          <w:rtl/>
        </w:rPr>
        <w:br/>
        <w:t xml:space="preserve">في العراق ، بل كان ذلك نموّاً لاتّجاه سبقهم فيه عدد من الصحابة ، منهم </w:t>
      </w:r>
      <w:r>
        <w:rPr>
          <w:rtl/>
        </w:rPr>
        <w:br/>
        <w:t xml:space="preserve">عمر بن الخطّاب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69AAEF37" w14:textId="77777777" w:rsidR="00E15EBB" w:rsidRDefault="00E15EBB" w:rsidP="00E15EBB">
      <w:pPr>
        <w:rPr>
          <w:rtl/>
        </w:rPr>
      </w:pPr>
      <w:r>
        <w:rPr>
          <w:rtl/>
        </w:rPr>
        <w:t xml:space="preserve">3 ـ الأُستاذ أحمد أمين ؛ الذي قال : « بل يظهر لي أن عمر كان </w:t>
      </w:r>
      <w:r>
        <w:rPr>
          <w:rtl/>
        </w:rPr>
        <w:br/>
        <w:t xml:space="preserve">يستعمل الرأي في أوسع من المعنىٰ الذي ذكرناه ؛ ذلك أنّ ما ذكرناه هو </w:t>
      </w:r>
      <w:r>
        <w:rPr>
          <w:rtl/>
        </w:rPr>
        <w:br/>
        <w:t xml:space="preserve">استعمال الرأي حيث لا نصَّ من كتاب ولا سُنّة ، لكنّنا نرىٰ عمر سار أبعدَ </w:t>
      </w:r>
      <w:r>
        <w:rPr>
          <w:rtl/>
        </w:rPr>
        <w:br/>
        <w:t xml:space="preserve">من ذلك ، فكان يجتهد في تعرّف المصلحة التي لأجلها كانت الآية أو </w:t>
      </w:r>
      <w:r>
        <w:rPr>
          <w:rtl/>
        </w:rPr>
        <w:br/>
        <w:t xml:space="preserve">الحديث ، ثمّ يسترشد بتلك المصلحة في أحكامه ، وهو أقرب شيء إلىٰ </w:t>
      </w:r>
      <w:r>
        <w:rPr>
          <w:rtl/>
        </w:rPr>
        <w:br/>
        <w:t xml:space="preserve">ما يعبّر عنه الآن بالاسترشاد بروح القانون لا بحرفيّته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5DA80964" w14:textId="77777777" w:rsidR="00E15EBB" w:rsidRDefault="00E15EBB" w:rsidP="00E15EBB">
      <w:pPr>
        <w:rPr>
          <w:rtl/>
        </w:rPr>
      </w:pPr>
      <w:r>
        <w:rPr>
          <w:rtl/>
        </w:rPr>
        <w:t xml:space="preserve">وقد كان عمر بن الخطّاب يتحدّث عن نقص الأدلّة الشرعية وكأنّه أمر </w:t>
      </w:r>
      <w:r>
        <w:rPr>
          <w:rtl/>
        </w:rPr>
        <w:br/>
        <w:t xml:space="preserve">مفروغ عنه ، « قال الشعبي : قال لي عمر بن الخطّاب : ما في كتاب اللهِ </w:t>
      </w:r>
      <w:r>
        <w:rPr>
          <w:rtl/>
        </w:rPr>
        <w:br/>
        <w:t xml:space="preserve">وقضاءِ النبيّ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فاقضِ به ، فإذا أتاك ما ليس في كتاب اللهِ ولم يقضِ به </w:t>
      </w:r>
      <w:r>
        <w:rPr>
          <w:rtl/>
        </w:rPr>
        <w:br/>
        <w:t xml:space="preserve">النبيّ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فما قضىٰ به أئمّة العدل ، وما لم يقضِ به أئمّةُ العدل ، فأنت </w:t>
      </w:r>
      <w:r>
        <w:rPr>
          <w:rtl/>
        </w:rPr>
        <w:br/>
        <w:t xml:space="preserve">بالخيار ، إن شئت أن تجتهد رأيك ، وإن شئت تؤامرني ، ولا أرىٰ مؤامرتك </w:t>
      </w:r>
      <w:r>
        <w:rPr>
          <w:rtl/>
        </w:rPr>
        <w:br/>
        <w:t xml:space="preserve">إيّاي إلّا أسلم لك » . أخرجه وكيع في أخبار القضاة ( 2 / 189 ) »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127D1733" w14:textId="77777777" w:rsidR="00E15EBB" w:rsidRPr="000525B3" w:rsidRDefault="00E15EBB" w:rsidP="00E15EBB">
      <w:pPr>
        <w:rPr>
          <w:rStyle w:val="rfdLineChar"/>
          <w:rtl/>
        </w:rPr>
      </w:pPr>
      <w:r>
        <w:rPr>
          <w:rtl/>
        </w:rPr>
        <w:t xml:space="preserve">وقد عمد القائلون بالرأي إلىٰ دعم ما يذهبون إليه ببعض الروايات ، </w:t>
      </w:r>
      <w:r>
        <w:rPr>
          <w:rtl/>
        </w:rPr>
        <w:br/>
      </w:r>
      <w:r>
        <w:rPr>
          <w:rtl/>
        </w:rPr>
        <w:br/>
      </w:r>
      <w:r w:rsidRPr="000525B3">
        <w:rPr>
          <w:rStyle w:val="rfdLineChar"/>
          <w:rtl/>
        </w:rPr>
        <w:t>__________________</w:t>
      </w:r>
    </w:p>
    <w:p w14:paraId="63EFB925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موسوعة فقه السلف 1 / 85</w:t>
      </w:r>
      <w:r>
        <w:rPr>
          <w:rtl/>
        </w:rPr>
        <w:t xml:space="preserve"> .</w:t>
      </w:r>
    </w:p>
    <w:p w14:paraId="7E9EB46D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اجتهاد الرسول : 321</w:t>
      </w:r>
      <w:r>
        <w:rPr>
          <w:rtl/>
        </w:rPr>
        <w:t xml:space="preserve"> .</w:t>
      </w:r>
    </w:p>
    <w:p w14:paraId="297CC0B2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فجر الإسلام : 238</w:t>
      </w:r>
      <w:r>
        <w:rPr>
          <w:rtl/>
        </w:rPr>
        <w:t xml:space="preserve"> .</w:t>
      </w:r>
    </w:p>
    <w:p w14:paraId="31F93353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(4) روضة الناظر وجنّة المناظر 1 / 11 مقدّمة المحقّق</w:t>
      </w:r>
      <w:r>
        <w:rPr>
          <w:rtl/>
        </w:rPr>
        <w:t xml:space="preserve"> .</w:t>
      </w:r>
    </w:p>
    <w:p w14:paraId="4032B5A5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>ومنها :</w:t>
      </w:r>
    </w:p>
    <w:p w14:paraId="746F4125" w14:textId="77777777" w:rsidR="00E15EBB" w:rsidRDefault="00E15EBB" w:rsidP="00E15EBB">
      <w:pPr>
        <w:rPr>
          <w:rtl/>
        </w:rPr>
      </w:pPr>
      <w:r>
        <w:sym w:font="Wingdings 2" w:char="F0F5"/>
      </w:r>
      <w:r>
        <w:rPr>
          <w:rtl/>
        </w:rPr>
        <w:t xml:space="preserve"> </w:t>
      </w:r>
      <w:r w:rsidRPr="000525B3">
        <w:rPr>
          <w:rStyle w:val="rfdBold2"/>
          <w:rtl/>
        </w:rPr>
        <w:t>أوّلاً :</w:t>
      </w:r>
      <w:r>
        <w:rPr>
          <w:rtl/>
        </w:rPr>
        <w:t xml:space="preserve"> حديث يرويه « الحارث بن عمرو ، عن رجال من أصحاب </w:t>
      </w:r>
      <w:r>
        <w:rPr>
          <w:rtl/>
        </w:rPr>
        <w:br/>
        <w:t>معاذ ؛ أنّ النبيّ لمّا بعثه إلىٰ اليمن ، قال : كيف تقضي إذا عرض لك قضاء ؟</w:t>
      </w:r>
    </w:p>
    <w:p w14:paraId="6B233036" w14:textId="77777777" w:rsidR="00E15EBB" w:rsidRDefault="00E15EBB" w:rsidP="00E15EBB">
      <w:pPr>
        <w:rPr>
          <w:rtl/>
        </w:rPr>
      </w:pPr>
      <w:r>
        <w:rPr>
          <w:rtl/>
        </w:rPr>
        <w:t>قال معاذ : أقضي بكتاب الله .</w:t>
      </w:r>
    </w:p>
    <w:p w14:paraId="3FFD668D" w14:textId="77777777" w:rsidR="00E15EBB" w:rsidRDefault="00E15EBB" w:rsidP="00E15EBB">
      <w:pPr>
        <w:rPr>
          <w:rtl/>
        </w:rPr>
      </w:pPr>
      <w:r>
        <w:rPr>
          <w:rtl/>
        </w:rPr>
        <w:t>قال : فإن لم يكن في كتاب الله ؟</w:t>
      </w:r>
    </w:p>
    <w:p w14:paraId="77540E74" w14:textId="77777777" w:rsidR="00E15EBB" w:rsidRDefault="00E15EBB" w:rsidP="00E15EBB">
      <w:pPr>
        <w:rPr>
          <w:rtl/>
        </w:rPr>
      </w:pPr>
      <w:r>
        <w:rPr>
          <w:rtl/>
        </w:rPr>
        <w:t>قال معاذ : فبسُنّة رسول الله .</w:t>
      </w:r>
    </w:p>
    <w:p w14:paraId="6EBB732C" w14:textId="77777777" w:rsidR="00E15EBB" w:rsidRDefault="00E15EBB" w:rsidP="00E15EBB">
      <w:pPr>
        <w:rPr>
          <w:rtl/>
        </w:rPr>
      </w:pPr>
      <w:r>
        <w:rPr>
          <w:rtl/>
        </w:rPr>
        <w:t>قال : فإن لم يكن في سُنّة رسول الله ؟</w:t>
      </w:r>
    </w:p>
    <w:p w14:paraId="283E42B7" w14:textId="77777777" w:rsidR="00E15EBB" w:rsidRDefault="00E15EBB" w:rsidP="00E15EBB">
      <w:pPr>
        <w:rPr>
          <w:rtl/>
        </w:rPr>
      </w:pPr>
      <w:r>
        <w:rPr>
          <w:rtl/>
        </w:rPr>
        <w:t>قال معاذ : أجتهد رأيي .</w:t>
      </w:r>
    </w:p>
    <w:p w14:paraId="77923753" w14:textId="77777777" w:rsidR="00E15EBB" w:rsidRDefault="00E15EBB" w:rsidP="00E15EBB">
      <w:pPr>
        <w:rPr>
          <w:rtl/>
        </w:rPr>
      </w:pPr>
      <w:r>
        <w:rPr>
          <w:rtl/>
        </w:rPr>
        <w:t xml:space="preserve">قال : فقال 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: الحمدُ لله الذي وفّق رسولَ رسولِ الله </w:t>
      </w:r>
      <w:r>
        <w:rPr>
          <w:rtl/>
        </w:rPr>
        <w:br/>
        <w:t xml:space="preserve">إلىٰ ما يرضي رسولَ الله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3F616AFB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ويلاحظ علىٰ هذا الحديث :</w:t>
      </w:r>
    </w:p>
    <w:p w14:paraId="1751F488" w14:textId="77777777" w:rsidR="00E15EBB" w:rsidRDefault="00E15EBB" w:rsidP="00E15EBB">
      <w:pPr>
        <w:rPr>
          <w:rtl/>
        </w:rPr>
      </w:pPr>
      <w:r>
        <w:sym w:font="Wingdings 2" w:char="F098"/>
      </w:r>
      <w:r w:rsidRPr="000525B3">
        <w:rPr>
          <w:rtl/>
        </w:rPr>
        <w:t xml:space="preserve"> </w:t>
      </w:r>
      <w:r w:rsidRPr="00AC2A54">
        <w:rPr>
          <w:rStyle w:val="rfdBold2"/>
          <w:rtl/>
        </w:rPr>
        <w:t>أوّلاً :</w:t>
      </w:r>
      <w:r>
        <w:rPr>
          <w:rtl/>
        </w:rPr>
        <w:t xml:space="preserve"> مناقشة العلماء في سنده ؛ فقد ذكروا فيه : أنّه ضعيف من </w:t>
      </w:r>
      <w:r>
        <w:rPr>
          <w:rtl/>
        </w:rPr>
        <w:br/>
        <w:t xml:space="preserve">جهتين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:</w:t>
      </w:r>
    </w:p>
    <w:p w14:paraId="3E1EB49D" w14:textId="77777777" w:rsidR="00E15EBB" w:rsidRDefault="00E15EBB" w:rsidP="00E15EBB">
      <w:pPr>
        <w:rPr>
          <w:rtl/>
        </w:rPr>
      </w:pPr>
      <w:r w:rsidRPr="00AC2A54">
        <w:rPr>
          <w:rStyle w:val="rfdBold2"/>
          <w:rtl/>
        </w:rPr>
        <w:t>الأُولىٰ :</w:t>
      </w:r>
      <w:r>
        <w:rPr>
          <w:rtl/>
        </w:rPr>
        <w:t xml:space="preserve"> أنّه مرسل لا حجّة فيه ؛ لأنّه مرويّ عن أُناس من أهل </w:t>
      </w:r>
      <w:r>
        <w:rPr>
          <w:rtl/>
        </w:rPr>
        <w:br/>
        <w:t>حمص غير معروفين .</w:t>
      </w:r>
    </w:p>
    <w:p w14:paraId="3B03AF25" w14:textId="77777777" w:rsidR="00E15EBB" w:rsidRDefault="00E15EBB" w:rsidP="00E15EBB">
      <w:pPr>
        <w:rPr>
          <w:rtl/>
        </w:rPr>
      </w:pPr>
      <w:r w:rsidRPr="00AC2A54">
        <w:rPr>
          <w:rStyle w:val="rfdBold2"/>
          <w:rtl/>
        </w:rPr>
        <w:t>والأُخرىٰ :</w:t>
      </w:r>
      <w:r>
        <w:rPr>
          <w:rtl/>
        </w:rPr>
        <w:t xml:space="preserve"> أنّ راويه الحارث بن عمرو ابن أخي المغيرة بن شعبة هو </w:t>
      </w:r>
      <w:r>
        <w:rPr>
          <w:rtl/>
        </w:rPr>
        <w:br/>
        <w:t>نفسه مجهول أيضاً . .</w:t>
      </w:r>
    </w:p>
    <w:p w14:paraId="1762FC8E" w14:textId="77777777" w:rsidR="00E15EBB" w:rsidRPr="000525B3" w:rsidRDefault="00E15EBB" w:rsidP="00E15EBB">
      <w:pPr>
        <w:rPr>
          <w:rStyle w:val="rfdLineChar"/>
          <w:rtl/>
        </w:rPr>
      </w:pPr>
      <w:r>
        <w:rPr>
          <w:rtl/>
        </w:rPr>
        <w:t xml:space="preserve">قال ابن الجوزي : « هذا حديث لا يصحّ . . . لأنّ الحارث بن عمروٍ </w:t>
      </w:r>
      <w:r>
        <w:rPr>
          <w:rtl/>
        </w:rPr>
        <w:br/>
      </w:r>
      <w:r w:rsidRPr="000525B3">
        <w:rPr>
          <w:rStyle w:val="rfdLineChar"/>
          <w:rtl/>
        </w:rPr>
        <w:t>__________________</w:t>
      </w:r>
    </w:p>
    <w:p w14:paraId="4B7F8C75" w14:textId="77777777" w:rsidR="00E15EBB" w:rsidRPr="0010039F" w:rsidRDefault="00E15EBB" w:rsidP="00E15EBB">
      <w:pPr>
        <w:pStyle w:val="rfdFootnote0"/>
        <w:rPr>
          <w:rtl/>
        </w:rPr>
      </w:pPr>
      <w:r w:rsidRPr="0010039F">
        <w:rPr>
          <w:rtl/>
        </w:rPr>
        <w:t xml:space="preserve">(1) مسند أحمد 5 / 236 ، سُنن الترمذي 3 / 616 ح 1327 </w:t>
      </w:r>
      <w:r>
        <w:rPr>
          <w:rtl/>
        </w:rPr>
        <w:t>و</w:t>
      </w:r>
      <w:r w:rsidRPr="0010039F">
        <w:rPr>
          <w:rtl/>
        </w:rPr>
        <w:t xml:space="preserve">ح 1328 ، سُنن </w:t>
      </w:r>
      <w:r>
        <w:rPr>
          <w:rtl/>
        </w:rPr>
        <w:br/>
      </w:r>
      <w:r w:rsidRPr="0010039F">
        <w:rPr>
          <w:rtl/>
        </w:rPr>
        <w:t>أبي داود سليمان بن الأشعث 3 / 303 ح 3592</w:t>
      </w:r>
      <w:r>
        <w:rPr>
          <w:rtl/>
        </w:rPr>
        <w:t xml:space="preserve"> .</w:t>
      </w:r>
    </w:p>
    <w:p w14:paraId="773C392B" w14:textId="77777777" w:rsidR="00E15EBB" w:rsidRDefault="00E15EBB" w:rsidP="00E15EBB">
      <w:pPr>
        <w:pStyle w:val="rfdFootnote0"/>
        <w:rPr>
          <w:rtl/>
        </w:rPr>
      </w:pPr>
      <w:r w:rsidRPr="0010039F">
        <w:rPr>
          <w:rtl/>
        </w:rPr>
        <w:t>(2) أُصول الفقه 3 / 193</w:t>
      </w:r>
      <w:r>
        <w:rPr>
          <w:rtl/>
        </w:rPr>
        <w:t xml:space="preserve"> .</w:t>
      </w:r>
    </w:p>
    <w:p w14:paraId="5C6A3090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92"/>
          <w:headerReference w:type="default" r:id="rId93"/>
          <w:headerReference w:type="first" r:id="rId94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0D5ED96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مجهول ، وأصحاب معاذٍ من أهل حمص لا يُعرفون ، وما هذا طريقه </w:t>
      </w:r>
      <w:r>
        <w:rPr>
          <w:rtl/>
        </w:rPr>
        <w:br/>
        <w:t xml:space="preserve">لا وجه لثبوته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5A087533" w14:textId="77777777" w:rsidR="00E15EBB" w:rsidRDefault="00E15EBB" w:rsidP="00E15EBB">
      <w:pPr>
        <w:rPr>
          <w:rtl/>
        </w:rPr>
      </w:pPr>
      <w:r>
        <w:rPr>
          <w:rtl/>
        </w:rPr>
        <w:t xml:space="preserve">وقال ابن حزم : « لا يصحّ ؛ لأنّ الحارث مجهول ، وشيوخه </w:t>
      </w:r>
      <w:r>
        <w:rPr>
          <w:rtl/>
        </w:rPr>
        <w:br/>
        <w:t xml:space="preserve">لا يُعرفون ، فلا يحلّ الاحتجاج به لسقوطه ، وهو باطل لا أصل له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1184F9FA" w14:textId="77777777" w:rsidR="00E15EBB" w:rsidRDefault="00E15EBB" w:rsidP="00E15EBB">
      <w:pPr>
        <w:rPr>
          <w:rtl/>
        </w:rPr>
      </w:pPr>
      <w:r>
        <w:sym w:font="Wingdings 2" w:char="F098"/>
      </w:r>
      <w:r w:rsidRPr="00F239F7">
        <w:rPr>
          <w:rtl/>
        </w:rPr>
        <w:t xml:space="preserve"> </w:t>
      </w:r>
      <w:r w:rsidRPr="00AC2A54">
        <w:rPr>
          <w:rStyle w:val="rfdBold2"/>
          <w:rtl/>
        </w:rPr>
        <w:t>ثانياً :</w:t>
      </w:r>
      <w:r>
        <w:rPr>
          <w:rtl/>
        </w:rPr>
        <w:t xml:space="preserve"> إنّ هذا الحديث معارَض بحديث آخر رواه ابن ماجة في </w:t>
      </w:r>
      <w:r>
        <w:rPr>
          <w:rtl/>
        </w:rPr>
        <w:br/>
        <w:t xml:space="preserve">الواقعة نفسها بسنده « عن معاذ ، قال : لمّا بعثني 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إلىٰ اليمن </w:t>
      </w:r>
      <w:r>
        <w:rPr>
          <w:rtl/>
        </w:rPr>
        <w:br/>
        <w:t xml:space="preserve">قال : لا تقضينَّ ولا تفصلنَّ إلّا بما تعلم ، وإن أشكل عليك أمر فقف حتّىٰ </w:t>
      </w:r>
      <w:r>
        <w:rPr>
          <w:rtl/>
        </w:rPr>
        <w:br/>
        <w:t xml:space="preserve">تتبيّنه ، أو تكتب إليَّ فيه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35769422" w14:textId="77777777" w:rsidR="00E15EBB" w:rsidRDefault="00E15EBB" w:rsidP="00E15EBB">
      <w:pPr>
        <w:rPr>
          <w:rtl/>
        </w:rPr>
      </w:pPr>
      <w:r>
        <w:rPr>
          <w:rtl/>
        </w:rPr>
        <w:t xml:space="preserve">ويعضد هذا الحديث موافقته لآيات الكتاب المتقدّمة ، التي </w:t>
      </w:r>
      <w:r>
        <w:rPr>
          <w:rtl/>
        </w:rPr>
        <w:br/>
        <w:t xml:space="preserve">تحرّم علىٰ الإنسان ممارسة التقنين ، وتصرّح بانحصار حقّ التشريع </w:t>
      </w:r>
      <w:r>
        <w:rPr>
          <w:rtl/>
        </w:rPr>
        <w:br/>
        <w:t>بالله عزّ وجلّ .</w:t>
      </w:r>
    </w:p>
    <w:p w14:paraId="211DAB8E" w14:textId="77777777" w:rsidR="00E15EBB" w:rsidRDefault="00E15EBB" w:rsidP="00E15EBB">
      <w:pPr>
        <w:rPr>
          <w:rtl/>
        </w:rPr>
      </w:pPr>
      <w:r>
        <w:sym w:font="Wingdings 2" w:char="F098"/>
      </w:r>
      <w:r w:rsidRPr="00F239F7">
        <w:rPr>
          <w:rtl/>
        </w:rPr>
        <w:t xml:space="preserve"> </w:t>
      </w:r>
      <w:r w:rsidRPr="00AC2A54">
        <w:rPr>
          <w:rStyle w:val="rfdBold2"/>
          <w:rtl/>
        </w:rPr>
        <w:t>ثالثاً :</w:t>
      </w:r>
      <w:r>
        <w:rPr>
          <w:rtl/>
        </w:rPr>
        <w:t xml:space="preserve"> إنّ السيرة العملية لمعاذ تكذِّب هذا الحديث ؛ فقد روىٰ </w:t>
      </w:r>
      <w:r>
        <w:rPr>
          <w:rtl/>
        </w:rPr>
        <w:br/>
        <w:t xml:space="preserve">مالك في </w:t>
      </w:r>
      <w:r w:rsidRPr="00AC2A54">
        <w:rPr>
          <w:rStyle w:val="rfdBold2"/>
          <w:rtl/>
        </w:rPr>
        <w:t>موطّئه</w:t>
      </w:r>
      <w:r w:rsidRPr="00F239F7">
        <w:rPr>
          <w:rtl/>
        </w:rPr>
        <w:t xml:space="preserve"> : </w:t>
      </w:r>
      <w:r>
        <w:rPr>
          <w:rtl/>
        </w:rPr>
        <w:t xml:space="preserve">« أنّ معاذ بن جبل الأنصاري أخذ من ثلاثين بقرة تبيعاً ، </w:t>
      </w:r>
      <w:r>
        <w:rPr>
          <w:rtl/>
        </w:rPr>
        <w:br/>
        <w:t xml:space="preserve">ومن أربعين بقرة مسنّة ، وأُتي بما دون ذلك ، فأبىٰ أن يأخذ منه شيئاً ، </w:t>
      </w:r>
      <w:r>
        <w:rPr>
          <w:rtl/>
        </w:rPr>
        <w:br/>
        <w:t xml:space="preserve">وقال : لم أسمع من رسول الله فيه شيئاً ، حتّىٰ ألقاه فأسأله »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 .</w:t>
      </w:r>
    </w:p>
    <w:p w14:paraId="0A4B19D7" w14:textId="77777777" w:rsidR="00E15EBB" w:rsidRDefault="00E15EBB" w:rsidP="00E15EBB">
      <w:pPr>
        <w:rPr>
          <w:rtl/>
        </w:rPr>
      </w:pPr>
      <w:r>
        <w:rPr>
          <w:rtl/>
        </w:rPr>
        <w:t xml:space="preserve">فسيرة معاذ في اليمن لم تكن قائمة علىٰ اجتهاد الرأي ، وإنّما كانت </w:t>
      </w:r>
      <w:r>
        <w:rPr>
          <w:rtl/>
        </w:rPr>
        <w:br/>
        <w:t xml:space="preserve">علىٰ التوقّف ومراجعة النبيّ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في ما لا يعلم حكمه ، تطبيقاً لِما أوصاه </w:t>
      </w:r>
      <w:r>
        <w:rPr>
          <w:rtl/>
        </w:rPr>
        <w:br/>
        <w:t xml:space="preserve">به النبيّ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في الرواية التي تقدّم ذكرها عن ابن ماجة .</w:t>
      </w:r>
    </w:p>
    <w:p w14:paraId="7E2B09DE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542695C3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العلل المتناهية في الأحاديث الواهية 2 / 758 ح 1264</w:t>
      </w:r>
      <w:r>
        <w:rPr>
          <w:rtl/>
        </w:rPr>
        <w:t xml:space="preserve"> .</w:t>
      </w:r>
    </w:p>
    <w:p w14:paraId="674C4D74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الإحكام في أُصول الأحكام 6 / 373</w:t>
      </w:r>
      <w:r>
        <w:rPr>
          <w:rtl/>
        </w:rPr>
        <w:t xml:space="preserve"> .</w:t>
      </w:r>
    </w:p>
    <w:p w14:paraId="75443F64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سُنن ابن ماجة 1 / 21 ح 55</w:t>
      </w:r>
      <w:r>
        <w:rPr>
          <w:rtl/>
        </w:rPr>
        <w:t xml:space="preserve"> .</w:t>
      </w:r>
    </w:p>
    <w:p w14:paraId="5640E0E1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(4) الموطّأ 1 / 260 باب : ما جاء في صدقة البقر</w:t>
      </w:r>
      <w:r>
        <w:rPr>
          <w:rtl/>
        </w:rPr>
        <w:t xml:space="preserve"> .</w:t>
      </w:r>
    </w:p>
    <w:p w14:paraId="11FFF3D4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br w:type="page"/>
      </w:r>
      <w:r>
        <w:lastRenderedPageBreak/>
        <w:sym w:font="Wingdings 2" w:char="F098"/>
      </w:r>
      <w:r w:rsidRPr="00C7598D">
        <w:rPr>
          <w:rtl/>
        </w:rPr>
        <w:t xml:space="preserve"> </w:t>
      </w:r>
      <w:r w:rsidRPr="00AC2A54">
        <w:rPr>
          <w:rStyle w:val="rfdBold2"/>
          <w:rtl/>
        </w:rPr>
        <w:t>رابعاً :</w:t>
      </w:r>
      <w:r>
        <w:rPr>
          <w:rtl/>
        </w:rPr>
        <w:t xml:space="preserve"> إنّه حديث واضح الاختلاق ؛ إذ كيف يُعقل أن يقرّ </w:t>
      </w:r>
      <w:r>
        <w:rPr>
          <w:rtl/>
        </w:rPr>
        <w:br/>
        <w:t xml:space="preserve">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فكرة نقص الشريعة ! وكيف يرضىٰ لواليه أن يتدخّل </w:t>
      </w:r>
      <w:r>
        <w:rPr>
          <w:rtl/>
        </w:rPr>
        <w:br/>
        <w:t xml:space="preserve">في التشريع ، مع تصريح الآية الكريمة بأنّ النبيّ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نفسه لا ينطق عن </w:t>
      </w:r>
      <w:r>
        <w:rPr>
          <w:rtl/>
        </w:rPr>
        <w:br/>
        <w:t>الهوىٰ ، وأنّ ما يبلّغه منحصر بما يتلقّاه وحياً من الله عزّ وجلّ ؟ !</w:t>
      </w:r>
    </w:p>
    <w:p w14:paraId="2339C88F" w14:textId="77777777" w:rsidR="00E15EBB" w:rsidRDefault="00E15EBB" w:rsidP="00E15EBB">
      <w:pPr>
        <w:rPr>
          <w:rtl/>
        </w:rPr>
      </w:pPr>
      <w:r w:rsidRPr="00C7598D">
        <w:sym w:font="Wingdings 2" w:char="F0F5"/>
      </w:r>
      <w:r w:rsidRPr="00C7598D">
        <w:rPr>
          <w:rtl/>
        </w:rPr>
        <w:t xml:space="preserve"> </w:t>
      </w:r>
      <w:r w:rsidRPr="00A412E6">
        <w:rPr>
          <w:rStyle w:val="rfdBold2"/>
          <w:rtl/>
        </w:rPr>
        <w:t>ثانياً :</w:t>
      </w:r>
      <w:r>
        <w:rPr>
          <w:rtl/>
        </w:rPr>
        <w:t xml:space="preserve"> حديث رواه أبو داود ، قال : « حدّثنا إبراهيم بن موسىٰ ، </w:t>
      </w:r>
      <w:r>
        <w:rPr>
          <w:rtl/>
        </w:rPr>
        <w:br/>
        <w:t xml:space="preserve">حدّثنا عيسىٰ ، حدّثنا أُسامة ( هو ابن زيد ) ، عن عبيد الله بن أبي رافع ، </w:t>
      </w:r>
      <w:r>
        <w:rPr>
          <w:rtl/>
        </w:rPr>
        <w:br/>
        <w:t xml:space="preserve">قال : سمعت أُمّ سلمة من 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أنّه قال : أنا أقضي بينكم برأيي </w:t>
      </w:r>
      <w:r>
        <w:rPr>
          <w:rtl/>
        </w:rPr>
        <w:br/>
        <w:t xml:space="preserve">في ما لم ينزل علَيَّ فيه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7ACFE6CB" w14:textId="77777777" w:rsidR="00E15EBB" w:rsidRDefault="00E15EBB" w:rsidP="00E15EBB">
      <w:pPr>
        <w:rPr>
          <w:rtl/>
        </w:rPr>
      </w:pPr>
      <w:r>
        <w:rPr>
          <w:rtl/>
        </w:rPr>
        <w:t>وردّه ابن حزم بقوله : « أمّا حديث أُمّ سلمة فساقط لوجوه :</w:t>
      </w:r>
    </w:p>
    <w:p w14:paraId="14D5F994" w14:textId="77777777" w:rsidR="00E15EBB" w:rsidRDefault="00E15EBB" w:rsidP="00E15EBB">
      <w:pPr>
        <w:rPr>
          <w:rtl/>
        </w:rPr>
      </w:pPr>
      <w:r>
        <w:rPr>
          <w:rtl/>
        </w:rPr>
        <w:t xml:space="preserve">أوّلها : أنّه لا يصحّ ؛ لأنّ راويه أُسامة بن زيد ضعيف ؛ أيَّ الأُسامتين </w:t>
      </w:r>
      <w:r>
        <w:rPr>
          <w:rtl/>
        </w:rPr>
        <w:br/>
        <w:t>كان : أُسامة بن زيد الليثي ، أو أُسامة بن زيد بن أسلم .</w:t>
      </w:r>
    </w:p>
    <w:p w14:paraId="6FD451BE" w14:textId="77777777" w:rsidR="00E15EBB" w:rsidRDefault="00E15EBB" w:rsidP="00E15EBB">
      <w:pPr>
        <w:rPr>
          <w:rtl/>
        </w:rPr>
      </w:pPr>
      <w:r>
        <w:rPr>
          <w:rtl/>
        </w:rPr>
        <w:t xml:space="preserve">والثاني : إنّ رأي 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حقّ مقطوع به ؛ وليس رأي غيره </w:t>
      </w:r>
      <w:r>
        <w:rPr>
          <w:rtl/>
        </w:rPr>
        <w:br/>
        <w:t xml:space="preserve">كذلك ، قال الله عزّ وجلّ : </w:t>
      </w:r>
      <w:r>
        <w:rPr>
          <w:rStyle w:val="rfdAlaem"/>
          <w:rtl/>
        </w:rPr>
        <w:t>(</w:t>
      </w:r>
      <w:r w:rsidRPr="00C7598D">
        <w:rPr>
          <w:rStyle w:val="rfdAie"/>
          <w:rtl/>
        </w:rPr>
        <w:t xml:space="preserve"> </w:t>
      </w:r>
      <w:r w:rsidRPr="0059793E">
        <w:rPr>
          <w:rStyle w:val="rfdAie"/>
          <w:rtl/>
        </w:rPr>
        <w:t xml:space="preserve">إِنَّا أَنزَلْنَا إِلَيْكَ الْكِتَابَ بِالْحَقِّ لِتَحْكُمَ بَيْنَ </w:t>
      </w:r>
      <w:r>
        <w:rPr>
          <w:rStyle w:val="rfdAie"/>
          <w:rtl/>
        </w:rPr>
        <w:br/>
      </w:r>
      <w:r w:rsidRPr="0059793E">
        <w:rPr>
          <w:rStyle w:val="rfdAie"/>
          <w:rtl/>
        </w:rPr>
        <w:t>النَّاسِ بِمَا أَرَاكَ اللَّـهُ</w:t>
      </w:r>
      <w:r>
        <w:rPr>
          <w:rStyle w:val="rfdAie"/>
          <w:rtl/>
        </w:rPr>
        <w:t xml:space="preserve"> </w:t>
      </w:r>
      <w:r w:rsidRPr="000249BC"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 . . فوضح أنّ معنىٰ قوله : ( في ما لم ينزل عليه </w:t>
      </w:r>
      <w:r>
        <w:rPr>
          <w:rtl/>
        </w:rPr>
        <w:br/>
        <w:t xml:space="preserve">فيه ) إنّما هو ممّا لم ينزل عليه فيه قرآن ، فيحكم بما أراه الله تعالىٰ من </w:t>
      </w:r>
      <w:r>
        <w:rPr>
          <w:rtl/>
        </w:rPr>
        <w:br/>
        <w:t xml:space="preserve">الوحي ، فبطل تعلّقهم بهذا الخبر لو صحَّ ، وهو لا يصحّ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3F50E1F5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أقول :</w:t>
      </w:r>
    </w:p>
    <w:p w14:paraId="1CF93844" w14:textId="77777777" w:rsidR="00E15EBB" w:rsidRPr="00C7598D" w:rsidRDefault="00E15EBB" w:rsidP="00E15EBB">
      <w:pPr>
        <w:rPr>
          <w:rStyle w:val="rfdLineChar"/>
          <w:rtl/>
        </w:rPr>
      </w:pPr>
      <w:r>
        <w:rPr>
          <w:rtl/>
        </w:rPr>
        <w:t xml:space="preserve">لو صحَّ هذا الحديث لا يبطل تعلّقهم به ؛ لأنّ ما لم ينزل عليه </w:t>
      </w:r>
      <w:r>
        <w:rPr>
          <w:rtl/>
        </w:rPr>
        <w:br/>
      </w:r>
      <w:r w:rsidRPr="00C7598D">
        <w:rPr>
          <w:rStyle w:val="rfdLineChar"/>
          <w:rtl/>
        </w:rPr>
        <w:t>__________________</w:t>
      </w:r>
    </w:p>
    <w:p w14:paraId="1FF04E64" w14:textId="77777777" w:rsidR="00E15EBB" w:rsidRPr="0010039F" w:rsidRDefault="00E15EBB" w:rsidP="00E15EBB">
      <w:pPr>
        <w:pStyle w:val="rfdFootnote0"/>
        <w:rPr>
          <w:rtl/>
        </w:rPr>
      </w:pPr>
      <w:r w:rsidRPr="0010039F">
        <w:rPr>
          <w:rtl/>
        </w:rPr>
        <w:t>(1) سُنن أبي داود 3 / 302 كتاب الأقضية ح 3585</w:t>
      </w:r>
      <w:r>
        <w:rPr>
          <w:rtl/>
        </w:rPr>
        <w:t xml:space="preserve"> .</w:t>
      </w:r>
    </w:p>
    <w:p w14:paraId="60FC02F4" w14:textId="77777777" w:rsidR="00E15EBB" w:rsidRPr="0010039F" w:rsidRDefault="00E15EBB" w:rsidP="00E15EBB">
      <w:pPr>
        <w:pStyle w:val="rfdFootnote0"/>
        <w:rPr>
          <w:rtl/>
        </w:rPr>
      </w:pPr>
      <w:r w:rsidRPr="0010039F">
        <w:rPr>
          <w:rtl/>
        </w:rPr>
        <w:t>(2) سورة النساء 4 : 105</w:t>
      </w:r>
      <w:r>
        <w:rPr>
          <w:rtl/>
        </w:rPr>
        <w:t xml:space="preserve"> .</w:t>
      </w:r>
    </w:p>
    <w:p w14:paraId="3F0A466C" w14:textId="77777777" w:rsidR="00E15EBB" w:rsidRDefault="00E15EBB" w:rsidP="00E15EBB">
      <w:pPr>
        <w:pStyle w:val="rfdFootnote0"/>
        <w:rPr>
          <w:rtl/>
        </w:rPr>
      </w:pPr>
      <w:r w:rsidRPr="0010039F">
        <w:rPr>
          <w:rtl/>
        </w:rPr>
        <w:t>(3)</w:t>
      </w:r>
      <w:r>
        <w:rPr>
          <w:rtl/>
        </w:rPr>
        <w:t xml:space="preserve"> الصادع : 246 ـ 247 .</w:t>
      </w:r>
    </w:p>
    <w:p w14:paraId="083C79C6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95"/>
          <w:headerReference w:type="default" r:id="rId96"/>
          <w:headerReference w:type="first" r:id="rId97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31860EC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فيه شيء شامل لكلّ من الكتاب والسُنّة ، إذ كلّ منهما وحي نازل من </w:t>
      </w:r>
      <w:r>
        <w:rPr>
          <w:rtl/>
        </w:rPr>
        <w:br/>
        <w:t xml:space="preserve">الله عزّ وجلّ ، ولو كان يريد بالنازل خصوص القرآن ، لَما قال : ( أقضي </w:t>
      </w:r>
      <w:r>
        <w:rPr>
          <w:rtl/>
        </w:rPr>
        <w:br/>
        <w:t xml:space="preserve">بينكم برأيي ) الظاهر في إرادة الرأي الشخصي ، ولقال : أقضي بينكم بما </w:t>
      </w:r>
      <w:r>
        <w:rPr>
          <w:rtl/>
        </w:rPr>
        <w:br/>
        <w:t>أراني الله .</w:t>
      </w:r>
    </w:p>
    <w:p w14:paraId="294AF5DB" w14:textId="77777777" w:rsidR="00E15EBB" w:rsidRDefault="00E15EBB" w:rsidP="00E15EBB">
      <w:pPr>
        <w:rPr>
          <w:rtl/>
        </w:rPr>
      </w:pPr>
      <w:r>
        <w:rPr>
          <w:rtl/>
        </w:rPr>
        <w:t xml:space="preserve">ولكنّ الرواية ليست صحيحة ، لا لِما ذكره من ضعف سندها فقط ، </w:t>
      </w:r>
      <w:r>
        <w:rPr>
          <w:rtl/>
        </w:rPr>
        <w:br/>
        <w:t xml:space="preserve">وإنّما لمنافاتها لآيات الكتاب الصريحة في أنّه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لا يتقوّل علىٰ الله : </w:t>
      </w:r>
      <w:r>
        <w:rPr>
          <w:rtl/>
        </w:rPr>
        <w:br/>
      </w:r>
      <w:r>
        <w:rPr>
          <w:rStyle w:val="rfdAlaem"/>
          <w:rtl/>
        </w:rPr>
        <w:t>(</w:t>
      </w:r>
      <w:r w:rsidRPr="00240FA0">
        <w:rPr>
          <w:rStyle w:val="rfdAie"/>
          <w:rtl/>
        </w:rPr>
        <w:t xml:space="preserve"> </w:t>
      </w:r>
      <w:r w:rsidRPr="00424C3D">
        <w:rPr>
          <w:rStyle w:val="rfdAie"/>
          <w:rtl/>
        </w:rPr>
        <w:t xml:space="preserve">وَمَا يَنطِقُ عَنِ الْهَوَىٰ </w:t>
      </w:r>
      <w:r>
        <w:rPr>
          <w:rStyle w:val="rfdAie"/>
        </w:rPr>
        <w:sym w:font="Wingdings 2" w:char="F0F5"/>
      </w:r>
      <w:r>
        <w:rPr>
          <w:rStyle w:val="rfdAie"/>
          <w:rtl/>
        </w:rPr>
        <w:t xml:space="preserve"> </w:t>
      </w:r>
      <w:r w:rsidRPr="00424C3D">
        <w:rPr>
          <w:rStyle w:val="rfdAie"/>
          <w:rtl/>
        </w:rPr>
        <w:t>إِنْ هُوَ إِلَّا وَحْيٌ يُوحَىٰ</w:t>
      </w:r>
      <w:r>
        <w:rPr>
          <w:rStyle w:val="rfdAie"/>
          <w:rtl/>
        </w:rPr>
        <w:t xml:space="preserve"> </w:t>
      </w:r>
      <w:r w:rsidRPr="00413020">
        <w:rPr>
          <w:rStyle w:val="rfdAlaem"/>
          <w:rtl/>
        </w:rPr>
        <w:t>)</w:t>
      </w:r>
      <w:r>
        <w:rPr>
          <w:rtl/>
        </w:rPr>
        <w:t xml:space="preserve"> .</w:t>
      </w:r>
    </w:p>
    <w:p w14:paraId="3BC6AE45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ويلاحظ :</w:t>
      </w:r>
    </w:p>
    <w:p w14:paraId="5018737E" w14:textId="77777777" w:rsidR="00E15EBB" w:rsidRDefault="00E15EBB" w:rsidP="00E15EBB">
      <w:pPr>
        <w:rPr>
          <w:rtl/>
        </w:rPr>
      </w:pPr>
      <w:r>
        <w:rPr>
          <w:rtl/>
        </w:rPr>
        <w:t xml:space="preserve">أنّ أئمّة أهل البيت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وقفوا موقفاً حاسماً من اتّجاه الرأي ، </w:t>
      </w:r>
      <w:r>
        <w:rPr>
          <w:rtl/>
        </w:rPr>
        <w:br/>
        <w:t xml:space="preserve">وشجبوه شجباً قاطعاً ، وأكّدوا في أحاديثهم ما نصّ عليه كتاب الله من كمال </w:t>
      </w:r>
      <w:r>
        <w:rPr>
          <w:rtl/>
        </w:rPr>
        <w:br/>
        <w:t>الدين ، وعدم جواز تدخّل الإنسان في الأحكام بالزيادة والنقصان . .</w:t>
      </w:r>
    </w:p>
    <w:p w14:paraId="55138E3A" w14:textId="77777777" w:rsidR="00E15EBB" w:rsidRDefault="00E15EBB" w:rsidP="00E15EBB">
      <w:pPr>
        <w:rPr>
          <w:rtl/>
        </w:rPr>
      </w:pPr>
      <w:r>
        <w:rPr>
          <w:rtl/>
        </w:rPr>
        <w:t xml:space="preserve">روىٰ : « حمّاد بن عثمان ، عن أبي عبد الله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قال : سأله سَوْرة </w:t>
      </w:r>
      <w:r>
        <w:rPr>
          <w:rtl/>
        </w:rPr>
        <w:br/>
        <w:t xml:space="preserve">ـ وأنا شاهد ـ فقال : جعلت فداك بمَ يفتي الإمام ؟ قال : بالكتاب . قال : </w:t>
      </w:r>
      <w:r>
        <w:rPr>
          <w:rtl/>
        </w:rPr>
        <w:br/>
        <w:t xml:space="preserve">فما لم يكن في الكتاب ؟ قال : بالسُنّة . قال : فما لم يكن في الكتاب </w:t>
      </w:r>
      <w:r>
        <w:rPr>
          <w:rtl/>
        </w:rPr>
        <w:br/>
        <w:t xml:space="preserve">والسُنّة ؟ فقال : ليس من شيء إلّا في الكتاب والسُنّة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6A441EA9" w14:textId="77777777" w:rsidR="00E15EBB" w:rsidRDefault="00E15EBB" w:rsidP="00E15EBB">
      <w:pPr>
        <w:rPr>
          <w:rtl/>
        </w:rPr>
      </w:pPr>
      <w:r>
        <w:rPr>
          <w:rtl/>
        </w:rPr>
        <w:t xml:space="preserve">وعن الإمام الباقر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أنّه قال : « لو حدّثنا برأينا ضللنا كما ضلّ مَن </w:t>
      </w:r>
      <w:r>
        <w:rPr>
          <w:rtl/>
        </w:rPr>
        <w:br/>
        <w:t xml:space="preserve">قبلنا ، ولكنّنا حدّثنا ببيّنة من ربّنا ، بيّنها لنبيّه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فبيّنها لنا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52592032" w14:textId="77777777" w:rsidR="00E15EBB" w:rsidRPr="00240FA0" w:rsidRDefault="00E15EBB" w:rsidP="00E15EBB">
      <w:pPr>
        <w:rPr>
          <w:rStyle w:val="rfdLineChar"/>
          <w:rtl/>
        </w:rPr>
      </w:pPr>
      <w:r>
        <w:rPr>
          <w:rtl/>
        </w:rPr>
        <w:t xml:space="preserve">« وفي هذا الحديث الشريف عبرة لمَن اعتبر ؛ لأنّه إذا كان هذا حال </w:t>
      </w:r>
      <w:r>
        <w:rPr>
          <w:rtl/>
        </w:rPr>
        <w:br/>
        <w:t>المعصوم لو اعتمد في استنباط الأحكام علىٰ رأيه و</w:t>
      </w:r>
      <w:r w:rsidRPr="00D37651">
        <w:rPr>
          <w:rtl/>
        </w:rPr>
        <w:t>ٱ</w:t>
      </w:r>
      <w:r>
        <w:rPr>
          <w:rtl/>
        </w:rPr>
        <w:t xml:space="preserve">جتهاده من غير نصّ ، </w:t>
      </w:r>
      <w:r>
        <w:rPr>
          <w:rtl/>
        </w:rPr>
        <w:br/>
      </w:r>
      <w:r w:rsidRPr="00240FA0">
        <w:rPr>
          <w:rStyle w:val="rfdLineChar"/>
          <w:rtl/>
        </w:rPr>
        <w:t>__________________</w:t>
      </w:r>
    </w:p>
    <w:p w14:paraId="40350018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بصائر الدرجات : 408</w:t>
      </w:r>
      <w:r>
        <w:rPr>
          <w:rtl/>
        </w:rPr>
        <w:t xml:space="preserve"> .</w:t>
      </w:r>
    </w:p>
    <w:p w14:paraId="4C518211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بصائر الدرجات : 319</w:t>
      </w:r>
      <w:r>
        <w:rPr>
          <w:rtl/>
        </w:rPr>
        <w:t xml:space="preserve"> .</w:t>
      </w:r>
    </w:p>
    <w:p w14:paraId="6DF7AED9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مع عصمته المانعة من الخطأ ، فكيف حال من يترك النصّ لاجتهاد ورأي </w:t>
      </w:r>
      <w:r>
        <w:rPr>
          <w:rtl/>
        </w:rPr>
        <w:br/>
        <w:t xml:space="preserve">ضعيف يعترف بأنّه يحتمل الخطأ والصواب ؟ !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51FBB185" w14:textId="77777777" w:rsidR="00E15EBB" w:rsidRDefault="00E15EBB" w:rsidP="00E15EBB">
      <w:pPr>
        <w:rPr>
          <w:rtl/>
        </w:rPr>
      </w:pPr>
      <w:r>
        <w:rPr>
          <w:rtl/>
        </w:rPr>
        <w:t xml:space="preserve">وبينما يقول أصحاب الرأي : إنّ للمجتهد أجرين في حال الإصابة ، </w:t>
      </w:r>
      <w:r>
        <w:rPr>
          <w:rtl/>
        </w:rPr>
        <w:br/>
        <w:t xml:space="preserve">وأجراً واحداً في حال الخطأ ، نجد الإمام الصادق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ـ وقد سأله </w:t>
      </w:r>
      <w:r>
        <w:rPr>
          <w:rtl/>
        </w:rPr>
        <w:br/>
        <w:t xml:space="preserve">أبو بصير : ترِد علينا أشياء ليس نعرفها في كتاب الله ولا سُنّة ، فننظر </w:t>
      </w:r>
      <w:r>
        <w:rPr>
          <w:rtl/>
        </w:rPr>
        <w:br/>
        <w:t xml:space="preserve">فيها ؟ ـ يقول : « لا ، أما إنّك إن أصبت لم تؤجر ، وإن أخطأت كذبت علىٰ </w:t>
      </w:r>
      <w:r>
        <w:rPr>
          <w:rtl/>
        </w:rPr>
        <w:br/>
        <w:t xml:space="preserve">الله عزّ وجلّ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3FD60A5E" w14:textId="77777777" w:rsidR="00E15EBB" w:rsidRDefault="00E15EBB" w:rsidP="00E15EBB">
      <w:pPr>
        <w:rPr>
          <w:rtl/>
        </w:rPr>
      </w:pPr>
      <w:r>
        <w:rPr>
          <w:rtl/>
        </w:rPr>
        <w:t xml:space="preserve">وقد استحوذت فكرة قصور النصوص الشرعية عن الوفاء بأحكام </w:t>
      </w:r>
      <w:r>
        <w:rPr>
          <w:rtl/>
        </w:rPr>
        <w:br/>
        <w:t xml:space="preserve">جميع الوقائع علىٰ أذهان أصحاب هذا الاتّجاه ، فأصبحوا يناقشون أتباع </w:t>
      </w:r>
      <w:r>
        <w:rPr>
          <w:rtl/>
        </w:rPr>
        <w:br/>
        <w:t xml:space="preserve">خطّ الإمامة المتعبّدين بالنصوص ويحاولون إحراجهم بذِكر قضايا يتوهّمون </w:t>
      </w:r>
      <w:r>
        <w:rPr>
          <w:rtl/>
        </w:rPr>
        <w:br/>
        <w:t xml:space="preserve">أنّه لا نصَّ شرعياً فيها ، فكانوا يتلقّون منهم إجابات حاضرة ومحكمة </w:t>
      </w:r>
      <w:r>
        <w:rPr>
          <w:rtl/>
        </w:rPr>
        <w:br/>
        <w:t>تجعلهم لا يحيرون جواباً .</w:t>
      </w:r>
    </w:p>
    <w:p w14:paraId="115883D4" w14:textId="77777777" w:rsidR="00E15EBB" w:rsidRDefault="00E15EBB" w:rsidP="00E15EBB">
      <w:pPr>
        <w:rPr>
          <w:rtl/>
        </w:rPr>
      </w:pPr>
      <w:r>
        <w:rPr>
          <w:rtl/>
        </w:rPr>
        <w:t xml:space="preserve">ومن شواهد ذلك : ما جاءَ في </w:t>
      </w:r>
      <w:r w:rsidRPr="00100D83">
        <w:rPr>
          <w:rStyle w:val="rfdBold2"/>
          <w:rtl/>
        </w:rPr>
        <w:t>رجال الكشّي</w:t>
      </w:r>
      <w:r>
        <w:rPr>
          <w:rtl/>
        </w:rPr>
        <w:t xml:space="preserve"> عن حريز ، « قال : </w:t>
      </w:r>
      <w:r>
        <w:rPr>
          <w:rtl/>
        </w:rPr>
        <w:br/>
        <w:t xml:space="preserve">دخلت علىٰ أبي حنيفة وعنده كتب كانت تحول في ما بيننا وبينه ، فقال : </w:t>
      </w:r>
      <w:r>
        <w:rPr>
          <w:rtl/>
        </w:rPr>
        <w:br/>
        <w:t>هذه الكتب كلّها في الطلاق .</w:t>
      </w:r>
    </w:p>
    <w:p w14:paraId="0BC62107" w14:textId="77777777" w:rsidR="00E15EBB" w:rsidRDefault="00E15EBB" w:rsidP="00E15EBB">
      <w:pPr>
        <w:rPr>
          <w:rtl/>
        </w:rPr>
      </w:pPr>
      <w:r>
        <w:rPr>
          <w:rtl/>
        </w:rPr>
        <w:t>قلت : نحن نجمع هذا كلّه في حرف .</w:t>
      </w:r>
    </w:p>
    <w:p w14:paraId="4AEDC82F" w14:textId="77777777" w:rsidR="00E15EBB" w:rsidRDefault="00E15EBB" w:rsidP="00E15EBB">
      <w:pPr>
        <w:rPr>
          <w:rtl/>
        </w:rPr>
      </w:pPr>
      <w:r>
        <w:rPr>
          <w:rtl/>
        </w:rPr>
        <w:t>قال : وما هو ؟</w:t>
      </w:r>
    </w:p>
    <w:p w14:paraId="1F258739" w14:textId="77777777" w:rsidR="00E15EBB" w:rsidRDefault="00E15EBB" w:rsidP="00E15EBB">
      <w:pPr>
        <w:rPr>
          <w:rtl/>
        </w:rPr>
      </w:pPr>
      <w:r>
        <w:rPr>
          <w:rtl/>
        </w:rPr>
        <w:t xml:space="preserve">قلت : قوله تعالىٰ : </w:t>
      </w:r>
      <w:r>
        <w:rPr>
          <w:rStyle w:val="rfdAlaem"/>
          <w:rtl/>
        </w:rPr>
        <w:t>(</w:t>
      </w:r>
      <w:r w:rsidRPr="001F1991">
        <w:rPr>
          <w:rStyle w:val="rfdAie"/>
          <w:rtl/>
        </w:rPr>
        <w:t xml:space="preserve"> </w:t>
      </w:r>
      <w:r w:rsidRPr="00B75DEF">
        <w:rPr>
          <w:rStyle w:val="rfdAie"/>
          <w:rtl/>
        </w:rPr>
        <w:t xml:space="preserve">يَا أَيُّهَا النَّبِيُّ إِذَا طَلَّقْتُمُ النِّسَاءَ فَطَلِّقُوهُنَّ </w:t>
      </w:r>
      <w:r>
        <w:rPr>
          <w:rStyle w:val="rfdAie"/>
          <w:rtl/>
        </w:rPr>
        <w:br/>
      </w:r>
      <w:r w:rsidRPr="00B75DEF">
        <w:rPr>
          <w:rStyle w:val="rfdAie"/>
          <w:rtl/>
        </w:rPr>
        <w:t>لِعِدَّتِهِنَّ وَأَحْصُوا الْعِدَّةَ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7DC14881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7B0782E8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هداية الأبرار : 142</w:t>
      </w:r>
      <w:r>
        <w:rPr>
          <w:rtl/>
        </w:rPr>
        <w:t xml:space="preserve"> .</w:t>
      </w:r>
    </w:p>
    <w:p w14:paraId="6A35FCD5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الكافي 1 / 56 ح 11 ، وسائل الشيعة 27 / 40 ح 33156</w:t>
      </w:r>
      <w:r>
        <w:rPr>
          <w:rtl/>
        </w:rPr>
        <w:t xml:space="preserve"> .</w:t>
      </w:r>
    </w:p>
    <w:p w14:paraId="34316FA4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سورة الطلاق 65 : 1</w:t>
      </w:r>
      <w:r>
        <w:rPr>
          <w:rtl/>
        </w:rPr>
        <w:t xml:space="preserve"> .</w:t>
      </w:r>
    </w:p>
    <w:p w14:paraId="6794AE82" w14:textId="77777777" w:rsidR="00E15EBB" w:rsidRDefault="00E15EBB" w:rsidP="00E15EBB">
      <w:pPr>
        <w:rPr>
          <w:rStyle w:val="rfdFootnote"/>
          <w:rtl/>
        </w:rPr>
        <w:sectPr w:rsidR="00E15EBB" w:rsidSect="00A95676">
          <w:headerReference w:type="even" r:id="rId98"/>
          <w:headerReference w:type="default" r:id="rId99"/>
          <w:headerReference w:type="first" r:id="rId100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4DF79974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>فقال لي : وأنت لا تعلم شيئاً إلّا برواية ؟</w:t>
      </w:r>
    </w:p>
    <w:p w14:paraId="2EC6C405" w14:textId="77777777" w:rsidR="00E15EBB" w:rsidRDefault="00E15EBB" w:rsidP="00E15EBB">
      <w:pPr>
        <w:rPr>
          <w:rtl/>
        </w:rPr>
      </w:pPr>
      <w:r>
        <w:rPr>
          <w:rtl/>
        </w:rPr>
        <w:t>قلت : أجل .</w:t>
      </w:r>
    </w:p>
    <w:p w14:paraId="1A5AB53B" w14:textId="77777777" w:rsidR="00E15EBB" w:rsidRDefault="00E15EBB" w:rsidP="00E15EBB">
      <w:pPr>
        <w:rPr>
          <w:rtl/>
        </w:rPr>
      </w:pPr>
      <w:r>
        <w:rPr>
          <w:rtl/>
        </w:rPr>
        <w:t xml:space="preserve">قال : ما تقول في مكاتب كانت مكاتبته ألف درهم فأدّىٰ تسعمئة </w:t>
      </w:r>
      <w:r>
        <w:rPr>
          <w:rtl/>
        </w:rPr>
        <w:br/>
        <w:t>وتسعة وتسعين ، ثمّ أحدث ( يعني : الزنا ) كيف تحدّه ؟</w:t>
      </w:r>
    </w:p>
    <w:p w14:paraId="24E761DE" w14:textId="77777777" w:rsidR="00E15EBB" w:rsidRDefault="00E15EBB" w:rsidP="00E15EBB">
      <w:pPr>
        <w:rPr>
          <w:rtl/>
        </w:rPr>
      </w:pPr>
      <w:r>
        <w:rPr>
          <w:rtl/>
        </w:rPr>
        <w:t xml:space="preserve">قلت : عندي حديث ؛ حدّثني محمّد بن مسلم ، عن أبي جعفر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</w:t>
      </w:r>
      <w:r>
        <w:rPr>
          <w:rtl/>
        </w:rPr>
        <w:br/>
        <w:t xml:space="preserve">أنّ عليّاً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كان يضرب بالسوطِ وبثلثه وبنصفه وببعضه وبقدر أدائه .</w:t>
      </w:r>
    </w:p>
    <w:p w14:paraId="5BA2356C" w14:textId="77777777" w:rsidR="00E15EBB" w:rsidRDefault="00E15EBB" w:rsidP="00E15EBB">
      <w:pPr>
        <w:rPr>
          <w:rtl/>
        </w:rPr>
      </w:pPr>
      <w:r>
        <w:rPr>
          <w:rtl/>
        </w:rPr>
        <w:t xml:space="preserve">فقال لي : فإنّي أسألك عن مسألة لا يكون فيها شيء ؛ فما تقول في </w:t>
      </w:r>
      <w:r>
        <w:rPr>
          <w:rtl/>
        </w:rPr>
        <w:br/>
        <w:t>جمل أُخرج من البحر ؟</w:t>
      </w:r>
    </w:p>
    <w:p w14:paraId="78E85DC7" w14:textId="77777777" w:rsidR="00E15EBB" w:rsidRDefault="00E15EBB" w:rsidP="00E15EBB">
      <w:pPr>
        <w:rPr>
          <w:rtl/>
        </w:rPr>
      </w:pPr>
      <w:r>
        <w:rPr>
          <w:rtl/>
        </w:rPr>
        <w:t xml:space="preserve">فقلت : إن شاء فليكن جملاً ، وإن شاء فليكن بقرة ، إن كانت عليه </w:t>
      </w:r>
      <w:r>
        <w:rPr>
          <w:rtl/>
        </w:rPr>
        <w:br/>
        <w:t xml:space="preserve">فلوس أكلناه ، وإلّا فلا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05628A91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ويلاحظ :</w:t>
      </w:r>
    </w:p>
    <w:p w14:paraId="306A861D" w14:textId="77777777" w:rsidR="00E15EBB" w:rsidRDefault="00E15EBB" w:rsidP="00E15EBB">
      <w:pPr>
        <w:rPr>
          <w:rtl/>
        </w:rPr>
      </w:pPr>
      <w:r>
        <w:rPr>
          <w:rtl/>
        </w:rPr>
        <w:t xml:space="preserve">أنّ مقتضىٰ ما ثبت من حرمة التشريع ، هو ما أكّدته النصوص من </w:t>
      </w:r>
      <w:r>
        <w:rPr>
          <w:rtl/>
        </w:rPr>
        <w:br/>
        <w:t>كمال الدين و</w:t>
      </w:r>
      <w:r w:rsidRPr="00D37651">
        <w:rPr>
          <w:rtl/>
        </w:rPr>
        <w:t>ٱ</w:t>
      </w:r>
      <w:r>
        <w:rPr>
          <w:rtl/>
        </w:rPr>
        <w:t xml:space="preserve">ستيعاب الأحكام الشرعية لجميع الوقائع ، ذلك أنّ عدم وفاء </w:t>
      </w:r>
      <w:r>
        <w:rPr>
          <w:rtl/>
        </w:rPr>
        <w:br/>
        <w:t xml:space="preserve">الأدلّة الشرعية بجميع الأحكام ، مع عدم السماح للإنسان بتعيين أحكام </w:t>
      </w:r>
      <w:r>
        <w:rPr>
          <w:rtl/>
        </w:rPr>
        <w:br/>
        <w:t xml:space="preserve">ما ليس عليه دليل شرعي ، يوقع الإنسان في العسر والحرج ، وهو أمر </w:t>
      </w:r>
      <w:r>
        <w:rPr>
          <w:rtl/>
        </w:rPr>
        <w:br/>
        <w:t>مخالف للحكمة ، فلا يمكن صدوره من الشارع المقدّس .</w:t>
      </w:r>
    </w:p>
    <w:p w14:paraId="01A7CB2C" w14:textId="77777777" w:rsidR="00E15EBB" w:rsidRPr="001F1991" w:rsidRDefault="00E15EBB" w:rsidP="00E15EBB">
      <w:pPr>
        <w:rPr>
          <w:rStyle w:val="rfdLineChar"/>
          <w:rtl/>
        </w:rPr>
      </w:pPr>
      <w:r w:rsidRPr="00A412E6">
        <w:rPr>
          <w:rStyle w:val="rfdBold2"/>
          <w:rtl/>
        </w:rPr>
        <w:t>ومنه يتّضح :</w:t>
      </w:r>
      <w:r>
        <w:rPr>
          <w:rtl/>
        </w:rPr>
        <w:t xml:space="preserve"> أنّ افتراض عدم مصادمة التشريع العقلي للتشريع </w:t>
      </w:r>
      <w:r>
        <w:rPr>
          <w:rtl/>
        </w:rPr>
        <w:br/>
        <w:t xml:space="preserve">الإلٰهي ؛ وأنّ أحكام العقل تكون في طول التشريع الإلٰهي لا في قباله ، هو </w:t>
      </w:r>
      <w:r>
        <w:rPr>
          <w:rtl/>
        </w:rPr>
        <w:br/>
        <w:t xml:space="preserve">افتراض يقوم علىٰ دعوىٰ نقص الشريعة وعدم وفائها ببيان جميع الأحكام ، </w:t>
      </w:r>
      <w:r>
        <w:rPr>
          <w:rtl/>
        </w:rPr>
        <w:br/>
        <w:t>وهي دعوىً ثبت بطلانها بالنصوص الدالّة علىٰ إكمال الدين وأنّه ما من</w:t>
      </w:r>
      <w:r w:rsidRPr="001F1991">
        <w:rPr>
          <w:rtl/>
        </w:rPr>
        <w:t xml:space="preserve"> </w:t>
      </w:r>
      <w:r>
        <w:rPr>
          <w:rtl/>
        </w:rPr>
        <w:br/>
      </w:r>
      <w:r w:rsidRPr="001F1991">
        <w:rPr>
          <w:rStyle w:val="rfdLineChar"/>
          <w:rtl/>
        </w:rPr>
        <w:t>__________________</w:t>
      </w:r>
    </w:p>
    <w:p w14:paraId="1D2A1926" w14:textId="77777777" w:rsidR="00E15EBB" w:rsidRDefault="00E15EBB" w:rsidP="00E15EBB">
      <w:pPr>
        <w:pStyle w:val="rfdFootnote0"/>
        <w:rPr>
          <w:rtl/>
        </w:rPr>
      </w:pPr>
      <w:r w:rsidRPr="0010039F">
        <w:rPr>
          <w:rtl/>
        </w:rPr>
        <w:t>(1) اختيار</w:t>
      </w:r>
      <w:r>
        <w:rPr>
          <w:rtl/>
        </w:rPr>
        <w:t xml:space="preserve"> معرفة الرجال ـ للشيخ الطوسي ـ : 448 ح 718 .</w:t>
      </w:r>
    </w:p>
    <w:p w14:paraId="73138931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واقعة إلّا ولله فيها حكم .</w:t>
      </w:r>
    </w:p>
    <w:p w14:paraId="4F82FF98" w14:textId="77777777" w:rsidR="00E15EBB" w:rsidRDefault="00E15EBB" w:rsidP="00E15EBB">
      <w:pPr>
        <w:rPr>
          <w:rtl/>
        </w:rPr>
      </w:pPr>
      <w:r>
        <w:rPr>
          <w:rtl/>
        </w:rPr>
        <w:t xml:space="preserve">وإذاً ، فاتّخاذ العقل مصدراً للتشريع ، الذي اصطلحوا عليه باجتهاد </w:t>
      </w:r>
      <w:r>
        <w:rPr>
          <w:rtl/>
        </w:rPr>
        <w:br/>
        <w:t xml:space="preserve">الرأي لا يكون إلّا في قبال النصّ ، وهو ما اتّفق المسلمون علىٰ حرمته ، وأنّ </w:t>
      </w:r>
      <w:r>
        <w:rPr>
          <w:rtl/>
        </w:rPr>
        <w:br/>
        <w:t xml:space="preserve">ادّعاء قصر اللجوء إلىٰ العقل علىٰ حالات عدم بيان حكم الواقعة في </w:t>
      </w:r>
      <w:r>
        <w:rPr>
          <w:rtl/>
        </w:rPr>
        <w:br/>
        <w:t xml:space="preserve">الكتاب والسُنّة ، هو ادّعاء لا يُراد به إلّا التغطية علىٰ الهدف الحقيقي </w:t>
      </w:r>
      <w:r>
        <w:rPr>
          <w:rtl/>
        </w:rPr>
        <w:br/>
        <w:t xml:space="preserve">لأصحاب هذا الاتّجاه ، الّذين أرادوا التدخّل في التشريع والتصرّف في </w:t>
      </w:r>
      <w:r>
        <w:rPr>
          <w:rtl/>
        </w:rPr>
        <w:br/>
        <w:t>الأحكام عن طريق الإضافة تارة ، والتغيير والتبديل تارة أُخرىٰ .</w:t>
      </w:r>
    </w:p>
    <w:p w14:paraId="6F9443E8" w14:textId="77777777" w:rsidR="00E15EBB" w:rsidRDefault="00E15EBB" w:rsidP="00E15EBB">
      <w:pPr>
        <w:rPr>
          <w:rtl/>
        </w:rPr>
      </w:pPr>
      <w:r>
        <w:rPr>
          <w:rtl/>
        </w:rPr>
        <w:t xml:space="preserve">ولا أدلَّ علىٰ ذلك من أنّ الأحكام التي أصدرها أصحاب هذا </w:t>
      </w:r>
      <w:r>
        <w:rPr>
          <w:rtl/>
        </w:rPr>
        <w:br/>
        <w:t>الاتّجاه ، كانت كلّها من نوع الاجتهاد في مقابل النصّ ، و</w:t>
      </w:r>
      <w:r w:rsidRPr="00D37651">
        <w:rPr>
          <w:rtl/>
        </w:rPr>
        <w:t>ٱ</w:t>
      </w:r>
      <w:r>
        <w:rPr>
          <w:rtl/>
        </w:rPr>
        <w:t xml:space="preserve">ستعراض جميع </w:t>
      </w:r>
      <w:r>
        <w:rPr>
          <w:rtl/>
        </w:rPr>
        <w:br/>
        <w:t xml:space="preserve">هذه الأحكام يخرج بنا عن حدود هذا البحث ، فينبغي لنا تقديم نماذج </w:t>
      </w:r>
      <w:r>
        <w:rPr>
          <w:rtl/>
        </w:rPr>
        <w:br/>
        <w:t xml:space="preserve">يسيرة منها ، تاركين لمَن يرغب المزيد متابعة البحث في مظانّه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25FE0562" w14:textId="77777777" w:rsidR="00E15EBB" w:rsidRDefault="00E15EBB" w:rsidP="00E15EBB">
      <w:pPr>
        <w:rPr>
          <w:rtl/>
        </w:rPr>
      </w:pPr>
      <w:r>
        <w:rPr>
          <w:rtl/>
        </w:rPr>
        <w:t>فمن نماذج ذلك :</w:t>
      </w:r>
    </w:p>
    <w:p w14:paraId="1D213BDF" w14:textId="77777777" w:rsidR="00E15EBB" w:rsidRDefault="00E15EBB" w:rsidP="00E15EBB">
      <w:pPr>
        <w:rPr>
          <w:rtl/>
        </w:rPr>
      </w:pPr>
      <w:r>
        <w:rPr>
          <w:rtl/>
        </w:rPr>
        <w:t xml:space="preserve">1 ـ تشريع عمر الطلاق ثلاثاً دفعة واحدة ، أو دفعات في مجلس </w:t>
      </w:r>
      <w:r>
        <w:rPr>
          <w:rtl/>
        </w:rPr>
        <w:br/>
        <w:t xml:space="preserve">واحد ، بأن يقول : أنتِ طالق ثلاثاً ، أو يكرّر لفظ الطلاق بقوله : أنتِ طالق ، </w:t>
      </w:r>
      <w:r>
        <w:rPr>
          <w:rtl/>
        </w:rPr>
        <w:br/>
        <w:t>أنتِ طالق ، أنتِ طالق . .</w:t>
      </w:r>
    </w:p>
    <w:p w14:paraId="1F02A77D" w14:textId="77777777" w:rsidR="00E15EBB" w:rsidRPr="00F37B43" w:rsidRDefault="00E15EBB" w:rsidP="00E15EBB">
      <w:pPr>
        <w:rPr>
          <w:rStyle w:val="rfdLineChar"/>
          <w:rtl/>
        </w:rPr>
      </w:pPr>
      <w:r>
        <w:rPr>
          <w:rtl/>
        </w:rPr>
        <w:t xml:space="preserve">فقد حكم عمر بأنّها تحسب ثلاث تطليقات حقيقية ، فتحرم المرأة </w:t>
      </w:r>
      <w:r>
        <w:rPr>
          <w:rtl/>
        </w:rPr>
        <w:br/>
        <w:t xml:space="preserve">علىٰ زوجها حتّىٰ تنكح زوجاً غيره ، علىٰ الرغم من أنّ الثابت شرعاً أنّ هذا </w:t>
      </w:r>
      <w:r>
        <w:rPr>
          <w:rtl/>
        </w:rPr>
        <w:br/>
        <w:t xml:space="preserve">الطلاق يحسب طلقة واحدة ، وأنّ الرسول الأكرم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كان يعدّ مثل هذا </w:t>
      </w:r>
      <w:r>
        <w:rPr>
          <w:rtl/>
        </w:rPr>
        <w:br/>
        <w:t xml:space="preserve">الطلاق لعباً بالكتاب ؛ فقد أخرج النسائي « عن محمود بن لبيد ، قال : أُخبر </w:t>
      </w:r>
      <w:r>
        <w:rPr>
          <w:rtl/>
        </w:rPr>
        <w:br/>
        <w:t xml:space="preserve">رسول الله عن رجل طلّق امرأته ثلاث تطليقات جميعاً ، فقام غضبان ثمّ </w:t>
      </w:r>
      <w:r>
        <w:rPr>
          <w:rtl/>
        </w:rPr>
        <w:br/>
      </w:r>
      <w:r>
        <w:rPr>
          <w:rtl/>
        </w:rPr>
        <w:br/>
      </w:r>
      <w:r w:rsidRPr="00F37B43">
        <w:rPr>
          <w:rStyle w:val="rfdLineChar"/>
          <w:rtl/>
        </w:rPr>
        <w:t>__________________</w:t>
      </w:r>
    </w:p>
    <w:p w14:paraId="43E03935" w14:textId="77777777" w:rsidR="00E15EBB" w:rsidRDefault="00E15EBB" w:rsidP="00E15EBB">
      <w:pPr>
        <w:pStyle w:val="rfdFootnote0"/>
        <w:rPr>
          <w:rtl/>
        </w:rPr>
      </w:pPr>
      <w:r w:rsidRPr="0010039F">
        <w:rPr>
          <w:rtl/>
        </w:rPr>
        <w:t>(1) ومن</w:t>
      </w:r>
      <w:r>
        <w:rPr>
          <w:rtl/>
        </w:rPr>
        <w:t xml:space="preserve">ها كتاب </w:t>
      </w:r>
      <w:r w:rsidRPr="00100D83">
        <w:rPr>
          <w:rStyle w:val="rfdFootnoteBold"/>
          <w:rtl/>
        </w:rPr>
        <w:t xml:space="preserve">النصّ والاجتهاد </w:t>
      </w:r>
      <w:r>
        <w:rPr>
          <w:rtl/>
        </w:rPr>
        <w:t xml:space="preserve">للعلّامة السيّد عبد الحسين شرف الدين </w:t>
      </w:r>
      <w:r w:rsidRPr="00100D83">
        <w:rPr>
          <w:rStyle w:val="rfdAlaem"/>
          <w:rtl/>
        </w:rPr>
        <w:t>قدس‌سره</w:t>
      </w:r>
      <w:r>
        <w:rPr>
          <w:rtl/>
        </w:rPr>
        <w:t xml:space="preserve"> .</w:t>
      </w:r>
    </w:p>
    <w:p w14:paraId="0BFF7515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101"/>
          <w:headerReference w:type="default" r:id="rId102"/>
          <w:headerReference w:type="first" r:id="rId103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623B5D66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قال : أيُلعب بكتاب الله وأنا بين أظهركم ؟ !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1A7B09CB" w14:textId="77777777" w:rsidR="00E15EBB" w:rsidRDefault="00E15EBB" w:rsidP="00E15EBB">
      <w:pPr>
        <w:rPr>
          <w:rtl/>
        </w:rPr>
      </w:pPr>
      <w:r>
        <w:rPr>
          <w:rtl/>
        </w:rPr>
        <w:t xml:space="preserve">« وعن ابن عبّاس ، قال : طلّق ركانة زوجته ثلاثاً في مجلس واحد ، </w:t>
      </w:r>
      <w:r>
        <w:rPr>
          <w:rtl/>
        </w:rPr>
        <w:br/>
        <w:t xml:space="preserve">فحزن عليها حزناً شديداً ، فسأله رسول الله : كيف طلّقتها ؟ قال : طلّقتها </w:t>
      </w:r>
      <w:r>
        <w:rPr>
          <w:rtl/>
        </w:rPr>
        <w:br/>
        <w:t xml:space="preserve">ثلاثاً في مجلس واحد ، قال : إنّما تلك طلقة واحدة ، فارتجعها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7D336E42" w14:textId="77777777" w:rsidR="00E15EBB" w:rsidRDefault="00E15EBB" w:rsidP="00E15EBB">
      <w:pPr>
        <w:rPr>
          <w:rtl/>
        </w:rPr>
      </w:pPr>
      <w:r>
        <w:rPr>
          <w:rtl/>
        </w:rPr>
        <w:t>ومع ذلك أعمل عمر رأيه في هذا الحكم المنصوص ، و</w:t>
      </w:r>
      <w:r w:rsidRPr="00D37651">
        <w:rPr>
          <w:rtl/>
        </w:rPr>
        <w:t>ٱ</w:t>
      </w:r>
      <w:r>
        <w:rPr>
          <w:rtl/>
        </w:rPr>
        <w:t xml:space="preserve">حتسب مثل </w:t>
      </w:r>
      <w:r>
        <w:rPr>
          <w:rtl/>
        </w:rPr>
        <w:br/>
        <w:t>هذا الطلاق ثلاثاً .</w:t>
      </w:r>
    </w:p>
    <w:p w14:paraId="3919DF0D" w14:textId="77777777" w:rsidR="00E15EBB" w:rsidRDefault="00E15EBB" w:rsidP="00E15EBB">
      <w:pPr>
        <w:rPr>
          <w:rtl/>
        </w:rPr>
      </w:pPr>
      <w:r>
        <w:rPr>
          <w:rtl/>
        </w:rPr>
        <w:t xml:space="preserve">« روىٰ مسلم عن ابن عبّاس ، قال : كان الطلاق علىٰ عهد </w:t>
      </w:r>
      <w:r>
        <w:rPr>
          <w:rtl/>
        </w:rPr>
        <w:br/>
        <w:t xml:space="preserve">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وأبي بكر وسنتين من خلافة عمر طلاق الثلاث واحدة ، </w:t>
      </w:r>
      <w:r>
        <w:rPr>
          <w:rtl/>
        </w:rPr>
        <w:br/>
        <w:t xml:space="preserve">فقال عمر بن الخطاب : إنّ الناس قد استعجلوا في أمر قد كانت لهم فيه </w:t>
      </w:r>
      <w:r>
        <w:rPr>
          <w:rtl/>
        </w:rPr>
        <w:br/>
        <w:t xml:space="preserve">أناة ، فلو أمضيناه عليهم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308EBFFA" w14:textId="77777777" w:rsidR="00E15EBB" w:rsidRDefault="00E15EBB" w:rsidP="00E15EBB">
      <w:pPr>
        <w:rPr>
          <w:rtl/>
        </w:rPr>
      </w:pPr>
      <w:r>
        <w:rPr>
          <w:rtl/>
        </w:rPr>
        <w:t xml:space="preserve">« عن طاووس ، قال : قال عمر بن الخطّاب : قد كانت لكم في الطلاق </w:t>
      </w:r>
      <w:r>
        <w:rPr>
          <w:rtl/>
        </w:rPr>
        <w:br/>
        <w:t xml:space="preserve">أناة فاستعجلتم أناتكم ، وقد أجزنا عليكم ما استعجلتم من ذلك »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6F67B3E2" w14:textId="77777777" w:rsidR="00E15EBB" w:rsidRPr="00F37B43" w:rsidRDefault="00E15EBB" w:rsidP="00E15EBB">
      <w:pPr>
        <w:rPr>
          <w:rStyle w:val="rfdLineChar"/>
          <w:rtl/>
        </w:rPr>
      </w:pPr>
      <w:r>
        <w:rPr>
          <w:rtl/>
        </w:rPr>
        <w:t xml:space="preserve">2 ـ تشريع عمر صلاة ( التراويح ) في شهر رمضان ، وهي ( بدعة ) </w:t>
      </w:r>
      <w:r>
        <w:rPr>
          <w:rtl/>
        </w:rPr>
        <w:br/>
        <w:t xml:space="preserve">بنصّ كلام النبيّ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وباعتراف عمر نفسه ؛ فقد جاء في مصادر العامّة </w:t>
      </w:r>
      <w:r>
        <w:rPr>
          <w:rtl/>
        </w:rPr>
        <w:br/>
        <w:t xml:space="preserve">الحديثية : أنّ عمر قد اطّلع في زمان خلافته علىٰ الناس ، وهم يتنفّلون ليلاً </w:t>
      </w:r>
      <w:r>
        <w:rPr>
          <w:rtl/>
        </w:rPr>
        <w:br/>
        <w:t xml:space="preserve">في المسجد النبوي في شهر رمضان ، فرأىٰ أن يجمعهم علىٰ قارئ واحد ، </w:t>
      </w:r>
      <w:r>
        <w:rPr>
          <w:rtl/>
        </w:rPr>
        <w:br/>
        <w:t xml:space="preserve">ليصلّوا النافلة جماعة ، بدلاً من أن يصلّوها فرادىٰ ، فجمعهم علىٰ أُبيّ بن </w:t>
      </w:r>
      <w:r>
        <w:rPr>
          <w:rtl/>
        </w:rPr>
        <w:br/>
        <w:t xml:space="preserve">كعب ، ثمّ اطّلع عليهم ليلة أُخرىٰ وهم يصلّون هذه النافلة في جماعة ، </w:t>
      </w:r>
      <w:r>
        <w:rPr>
          <w:rtl/>
        </w:rPr>
        <w:br/>
      </w:r>
      <w:r>
        <w:rPr>
          <w:rtl/>
        </w:rPr>
        <w:br/>
      </w:r>
      <w:r w:rsidRPr="00F37B43">
        <w:rPr>
          <w:rStyle w:val="rfdLineChar"/>
          <w:rtl/>
        </w:rPr>
        <w:t>__________________</w:t>
      </w:r>
    </w:p>
    <w:p w14:paraId="786CCBAD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سُنن النسائي 6 / 104 ـ 105 ح 3401 ، الدرّ المنثور 5 / 427</w:t>
      </w:r>
      <w:r>
        <w:rPr>
          <w:rtl/>
        </w:rPr>
        <w:t xml:space="preserve"> .</w:t>
      </w:r>
    </w:p>
    <w:p w14:paraId="00CE9F51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بداية المجتهد ونهاية المقتصد 2 / 61 ، الدرّ المنثور 1 / 668</w:t>
      </w:r>
      <w:r>
        <w:rPr>
          <w:rtl/>
        </w:rPr>
        <w:t xml:space="preserve"> .</w:t>
      </w:r>
    </w:p>
    <w:p w14:paraId="11C29675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صحيح مسلم بشرح النووي 10 / 312</w:t>
      </w:r>
      <w:r>
        <w:rPr>
          <w:rtl/>
        </w:rPr>
        <w:t xml:space="preserve"> .</w:t>
      </w:r>
    </w:p>
    <w:p w14:paraId="7112CA8A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(4) كنز العمّال 9 / 676 ح 27943</w:t>
      </w:r>
      <w:r>
        <w:rPr>
          <w:rtl/>
        </w:rPr>
        <w:t xml:space="preserve"> .</w:t>
      </w:r>
    </w:p>
    <w:p w14:paraId="78F0F2C6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فأعجبه ذلك وقال : نِعمَ البدعة هذه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4E9E880B" w14:textId="77777777" w:rsidR="00E15EBB" w:rsidRDefault="00E15EBB" w:rsidP="00E15EBB">
      <w:pPr>
        <w:rPr>
          <w:rtl/>
        </w:rPr>
      </w:pPr>
      <w:r>
        <w:rPr>
          <w:rtl/>
        </w:rPr>
        <w:t xml:space="preserve">وقد جاء بعد ذلك فقهاء التبرير ، فقاموا بتقسيم البدعة إلىٰ : بدعة </w:t>
      </w:r>
      <w:r>
        <w:rPr>
          <w:rtl/>
        </w:rPr>
        <w:br/>
        <w:t xml:space="preserve">محمودة وبدعة مذمومة ، والحقّ : إنّ هذا التقسيم إنّما يصحّ في المعنىٰ </w:t>
      </w:r>
      <w:r>
        <w:rPr>
          <w:rtl/>
        </w:rPr>
        <w:br/>
        <w:t xml:space="preserve">اللغوي للبدعة ، وهو : الشيء الحادث المخترع ، تبعاً لكونه نافعاً للفرد </w:t>
      </w:r>
      <w:r>
        <w:rPr>
          <w:rtl/>
        </w:rPr>
        <w:br/>
        <w:t xml:space="preserve">والمجتمع أو ضارّاً بهما ، وأمّا البدعة بالمعنىٰ الشرعي ، فإنّها لا تكون </w:t>
      </w:r>
      <w:r>
        <w:rPr>
          <w:rtl/>
        </w:rPr>
        <w:br/>
        <w:t xml:space="preserve">إلّا مذمومة وغير جائزة ؛ لأنّها تدخّل في التشريع ، وإدخال ما ليس من </w:t>
      </w:r>
      <w:r>
        <w:rPr>
          <w:rtl/>
        </w:rPr>
        <w:br/>
        <w:t>الدين فيه .</w:t>
      </w:r>
    </w:p>
    <w:p w14:paraId="32D6006A" w14:textId="77777777" w:rsidR="00E15EBB" w:rsidRDefault="00E15EBB" w:rsidP="00E15EBB">
      <w:pPr>
        <w:rPr>
          <w:rtl/>
        </w:rPr>
      </w:pPr>
      <w:r>
        <w:rPr>
          <w:rtl/>
        </w:rPr>
        <w:t xml:space="preserve">والذي تؤكّده المصادر : أنّ هناك محاولات جرت في زمن </w:t>
      </w:r>
      <w:r>
        <w:rPr>
          <w:rtl/>
        </w:rPr>
        <w:br/>
        <w:t xml:space="preserve">النبيّ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لإقامة صلاة التراويح ، وجوبهت برفض النبيّ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القاطع </w:t>
      </w:r>
      <w:r>
        <w:rPr>
          <w:rtl/>
        </w:rPr>
        <w:br/>
        <w:t>لها ، وتصريحه بأنّها بدعة وليست من الدين في شيء .</w:t>
      </w:r>
    </w:p>
    <w:p w14:paraId="56DAA3FE" w14:textId="77777777" w:rsidR="00E15EBB" w:rsidRDefault="00E15EBB" w:rsidP="00E15EBB">
      <w:pPr>
        <w:rPr>
          <w:rtl/>
        </w:rPr>
      </w:pPr>
      <w:r>
        <w:rPr>
          <w:rtl/>
        </w:rPr>
        <w:t xml:space="preserve">فقد روي عن الإمام الصادق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أنّه قال : « صوم شهر رمضان </w:t>
      </w:r>
      <w:r>
        <w:rPr>
          <w:rtl/>
        </w:rPr>
        <w:br/>
        <w:t xml:space="preserve">فريضة ، والقيام في جماعة في ليله بدعة ، وما صلّاها رسول الله </w:t>
      </w:r>
      <w:r w:rsidRPr="00E9669D">
        <w:rPr>
          <w:rStyle w:val="rfdAlaem"/>
          <w:rtl/>
        </w:rPr>
        <w:t>صلى‌الله‌عليه‌وآله‌وسلم</w:t>
      </w:r>
      <w:r w:rsidRPr="00D66DC3">
        <w:rPr>
          <w:rtl/>
        </w:rPr>
        <w:t xml:space="preserve"> </w:t>
      </w:r>
      <w:r>
        <w:rPr>
          <w:rtl/>
        </w:rPr>
        <w:br/>
        <w:t xml:space="preserve">في لياليه بجماعة ، ولو كان خيراً ما تركه ، وقد صلّىٰ في بعض ليالي شهر </w:t>
      </w:r>
      <w:r>
        <w:rPr>
          <w:rtl/>
        </w:rPr>
        <w:br/>
        <w:t xml:space="preserve">رمضان وحده ، فقام قوم خلفه ، فلمّا أحسَّ بهم دخل بيته ، فعل ذلك ثلاث </w:t>
      </w:r>
      <w:r>
        <w:rPr>
          <w:rtl/>
        </w:rPr>
        <w:br/>
        <w:t xml:space="preserve">ليالٍ ، فلمّا أصبح بعد ثلاث صعد المنبر ، فحمد الله وأثنىٰ عليه ثمّ قال : أيّها </w:t>
      </w:r>
      <w:r>
        <w:rPr>
          <w:rtl/>
        </w:rPr>
        <w:br/>
        <w:t xml:space="preserve">الناس ! لا تصلّوا النافلة ليلاً في شهر رمضان ولا في غيره جماعةً ؛ فإنّها </w:t>
      </w:r>
      <w:r>
        <w:rPr>
          <w:rtl/>
        </w:rPr>
        <w:br/>
        <w:t xml:space="preserve">بدعة ، ولا تصلّوا الضحىٰ ؛ فإنّها بدعة ، وكلّ بدعة ضلالة ، وكلّ ضلالة </w:t>
      </w:r>
      <w:r>
        <w:rPr>
          <w:rtl/>
        </w:rPr>
        <w:br/>
        <w:t xml:space="preserve">سبيلها إلىٰ النار ، ثمّ نزل وهو يقول : قليل في سُنّة خير من كثير في </w:t>
      </w:r>
      <w:r>
        <w:rPr>
          <w:rtl/>
        </w:rPr>
        <w:br/>
        <w:t xml:space="preserve">بدعة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1CD23E0A" w14:textId="77777777" w:rsidR="00E15EBB" w:rsidRPr="00F37B43" w:rsidRDefault="00E15EBB" w:rsidP="00E15EBB">
      <w:pPr>
        <w:rPr>
          <w:rStyle w:val="rfdLineChar"/>
          <w:rtl/>
        </w:rPr>
      </w:pPr>
      <w:r>
        <w:rPr>
          <w:rtl/>
        </w:rPr>
        <w:t xml:space="preserve">3 ـ تحريم عمر لمتعة الحجّ ومتعة النساء ، مع اعترافه صراحة بثبوت </w:t>
      </w:r>
      <w:r>
        <w:rPr>
          <w:rtl/>
        </w:rPr>
        <w:br/>
      </w:r>
      <w:r w:rsidRPr="00F37B43">
        <w:rPr>
          <w:rStyle w:val="rfdLineChar"/>
          <w:rtl/>
        </w:rPr>
        <w:t>__________________</w:t>
      </w:r>
    </w:p>
    <w:p w14:paraId="48A2B549" w14:textId="77777777" w:rsidR="00E15EBB" w:rsidRPr="0010039F" w:rsidRDefault="00E15EBB" w:rsidP="00E15EBB">
      <w:pPr>
        <w:pStyle w:val="rfdFootnote0"/>
        <w:rPr>
          <w:rtl/>
        </w:rPr>
      </w:pPr>
      <w:r w:rsidRPr="0010039F">
        <w:rPr>
          <w:rtl/>
        </w:rPr>
        <w:t>(1) صحيح البخاري 2 / 707 كتاب صلاة التراويح</w:t>
      </w:r>
      <w:r>
        <w:rPr>
          <w:rtl/>
        </w:rPr>
        <w:t xml:space="preserve"> .</w:t>
      </w:r>
    </w:p>
    <w:p w14:paraId="25119F71" w14:textId="77777777" w:rsidR="00E15EBB" w:rsidRDefault="00E15EBB" w:rsidP="00E15EBB">
      <w:pPr>
        <w:pStyle w:val="rfdFootnote0"/>
        <w:rPr>
          <w:rtl/>
        </w:rPr>
      </w:pPr>
      <w:r w:rsidRPr="0010039F">
        <w:rPr>
          <w:rtl/>
        </w:rPr>
        <w:t>(2) دعائم</w:t>
      </w:r>
      <w:r>
        <w:rPr>
          <w:rtl/>
        </w:rPr>
        <w:t xml:space="preserve"> الإسلام 1 / 213 .</w:t>
      </w:r>
    </w:p>
    <w:p w14:paraId="301E7770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104"/>
          <w:headerReference w:type="default" r:id="rId105"/>
          <w:headerReference w:type="first" r:id="rId106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BD8BECF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تشريعهما ؛ إذ خطب الناس يوماً فقال : « متعتان حلالتان كانتا علىٰ عهد </w:t>
      </w:r>
      <w:r>
        <w:rPr>
          <w:rtl/>
        </w:rPr>
        <w:br/>
        <w:t xml:space="preserve">رسولِ الله ، وأنا أنهىٰ عنهما وأُعاقب عليهما : متعة الحجّ ، ومتعة </w:t>
      </w:r>
      <w:r>
        <w:rPr>
          <w:rtl/>
        </w:rPr>
        <w:br/>
        <w:t xml:space="preserve">النساء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651CCABD" w14:textId="77777777" w:rsidR="00E15EBB" w:rsidRDefault="00E15EBB" w:rsidP="00E15EBB">
      <w:pPr>
        <w:rPr>
          <w:rtl/>
        </w:rPr>
      </w:pPr>
      <w:r>
        <w:rPr>
          <w:rtl/>
        </w:rPr>
        <w:t xml:space="preserve">وفي رواية أُخرىٰ أنّه قال : « أيّها الناس ! ثلاث كنَّ علىٰ عهد </w:t>
      </w:r>
      <w:r>
        <w:rPr>
          <w:rtl/>
        </w:rPr>
        <w:br/>
        <w:t xml:space="preserve">رسول الله ، وأنا أنهىٰ عنهنَّ ، وأُحرّمهنَّ ، وأُعاقب عليهنَّ : متعة الحجّ ، </w:t>
      </w:r>
      <w:r>
        <w:rPr>
          <w:rtl/>
        </w:rPr>
        <w:br/>
        <w:t xml:space="preserve">ومتعة النساء ، وحيَّ علىٰ خير العمل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1C9A8FB3" w14:textId="77777777" w:rsidR="00E15EBB" w:rsidRDefault="00E15EBB" w:rsidP="00E15EBB">
      <w:pPr>
        <w:rPr>
          <w:rtl/>
        </w:rPr>
      </w:pPr>
      <w:r>
        <w:rPr>
          <w:rtl/>
        </w:rPr>
        <w:t xml:space="preserve">وفي </w:t>
      </w:r>
      <w:r w:rsidRPr="00FB5281">
        <w:rPr>
          <w:rStyle w:val="rfdBold2"/>
          <w:rtl/>
        </w:rPr>
        <w:t>صحيح مسلم</w:t>
      </w:r>
      <w:r>
        <w:rPr>
          <w:rtl/>
        </w:rPr>
        <w:t xml:space="preserve"> : « عن أبي نضرة ، قال : كان ابن عبّاس يأمر </w:t>
      </w:r>
      <w:r>
        <w:rPr>
          <w:rtl/>
        </w:rPr>
        <w:br/>
        <w:t xml:space="preserve">بالمتعة ، وكان ابن الزبير ينهىٰ عنها ، قال : فذكرت ذلك لجابر بن عبد الله ، </w:t>
      </w:r>
      <w:r>
        <w:rPr>
          <w:rtl/>
        </w:rPr>
        <w:br/>
        <w:t xml:space="preserve">فقال : علىٰ يدي دار الحديث ، تمتّعنا مع 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فلمّا قام عمر </w:t>
      </w:r>
      <w:r>
        <w:rPr>
          <w:rtl/>
        </w:rPr>
        <w:br/>
        <w:t xml:space="preserve">( أي : بأمر الخلافة ) قال : إنّ الله كان يحلّ لرسوله ما يشاء بما يشاء ، وإنّ </w:t>
      </w:r>
      <w:r>
        <w:rPr>
          <w:rtl/>
        </w:rPr>
        <w:br/>
        <w:t xml:space="preserve">القرآن قد نزل منازله ، فأتمّوا الحجّ والعمرة كما أمركم الله ، وأبتّوا نكاح هذه </w:t>
      </w:r>
      <w:r>
        <w:rPr>
          <w:rtl/>
        </w:rPr>
        <w:br/>
        <w:t xml:space="preserve">النساء ، فلن أُؤتىٰ برجل نكح امرأةً إلىٰ أجل إلّا رجمته بالحجارة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7087941A" w14:textId="77777777" w:rsidR="00E15EBB" w:rsidRDefault="00E15EBB" w:rsidP="00E15EBB">
      <w:pPr>
        <w:rPr>
          <w:rtl/>
        </w:rPr>
      </w:pPr>
      <w:r>
        <w:rPr>
          <w:rtl/>
        </w:rPr>
        <w:t xml:space="preserve">وقد علّق العلّامة المرحوم شرف الدين علىٰ قول عمر : « فأتمّوا الحجّ </w:t>
      </w:r>
      <w:r>
        <w:rPr>
          <w:rtl/>
        </w:rPr>
        <w:br/>
        <w:t xml:space="preserve">والعمرة كما أمركم الله » بقوله : « ما أدري والله ما المراد بهذا الكلام ، فهل </w:t>
      </w:r>
      <w:r>
        <w:rPr>
          <w:rtl/>
        </w:rPr>
        <w:br/>
        <w:t xml:space="preserve">كان رسول الله يتمّ الحجّ والعمرة علىٰ خلاف ما أمر الله ؟ ! وهل كان هو </w:t>
      </w:r>
      <w:r>
        <w:rPr>
          <w:rtl/>
        </w:rPr>
        <w:br/>
        <w:t xml:space="preserve">[ عمر ] ومخاطبوه أعرف منه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بأوامر الله ونواهيه ؟ ! »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1C498DA0" w14:textId="77777777" w:rsidR="00E15EBB" w:rsidRPr="00516587" w:rsidRDefault="00E15EBB" w:rsidP="00E15EBB">
      <w:pPr>
        <w:rPr>
          <w:rStyle w:val="rfdLineChar"/>
          <w:rtl/>
        </w:rPr>
      </w:pPr>
      <w:r>
        <w:rPr>
          <w:rtl/>
        </w:rPr>
        <w:t xml:space="preserve">وأخرج مسلم في </w:t>
      </w:r>
      <w:r w:rsidRPr="00FB5281">
        <w:rPr>
          <w:rStyle w:val="rfdBold2"/>
          <w:rtl/>
        </w:rPr>
        <w:t>صحيحه</w:t>
      </w:r>
      <w:r>
        <w:rPr>
          <w:rtl/>
        </w:rPr>
        <w:t xml:space="preserve"> « عن سعيد بن المسيّب ، قال : اجتمع </w:t>
      </w:r>
      <w:r>
        <w:rPr>
          <w:rtl/>
        </w:rPr>
        <w:br/>
        <w:t xml:space="preserve">عليّ وعثمان بعسفان ، فكان عثمان ينهىٰ عن المتعة والعمرة ، فقال له عليّ : </w:t>
      </w:r>
      <w:r>
        <w:rPr>
          <w:rtl/>
        </w:rPr>
        <w:br/>
      </w:r>
      <w:r w:rsidRPr="00516587">
        <w:rPr>
          <w:rStyle w:val="rfdLineChar"/>
          <w:rtl/>
        </w:rPr>
        <w:t>__________________</w:t>
      </w:r>
    </w:p>
    <w:p w14:paraId="4CCB076B" w14:textId="77777777" w:rsidR="00E15EBB" w:rsidRPr="0010039F" w:rsidRDefault="00E15EBB" w:rsidP="00E15EBB">
      <w:pPr>
        <w:pStyle w:val="rfdFootnote0"/>
        <w:rPr>
          <w:rtl/>
        </w:rPr>
      </w:pPr>
      <w:r w:rsidRPr="0010039F">
        <w:rPr>
          <w:rtl/>
        </w:rPr>
        <w:t>(1) التفسير الكبير ، في تفسير قوله تعالى</w:t>
      </w:r>
      <w:r>
        <w:rPr>
          <w:rtl/>
        </w:rPr>
        <w:t>ٰ</w:t>
      </w:r>
      <w:r w:rsidRPr="0010039F">
        <w:rPr>
          <w:rtl/>
        </w:rPr>
        <w:t xml:space="preserve"> : </w:t>
      </w:r>
      <w:r>
        <w:rPr>
          <w:rStyle w:val="rfdAlaem"/>
          <w:rtl/>
        </w:rPr>
        <w:t>(</w:t>
      </w:r>
      <w:r w:rsidRPr="00516587">
        <w:rPr>
          <w:rStyle w:val="rfdFootnoteAie"/>
          <w:rtl/>
        </w:rPr>
        <w:t xml:space="preserve"> </w:t>
      </w:r>
      <w:r w:rsidRPr="002115F6">
        <w:rPr>
          <w:rStyle w:val="rfdFootnoteAie"/>
          <w:rtl/>
        </w:rPr>
        <w:t>فَمَن تَمَتَّعَ بِالْعُمْرَةِ إِلَى الْحَجِّ</w:t>
      </w:r>
      <w:r>
        <w:rPr>
          <w:rStyle w:val="rfdFootnoteAie"/>
          <w:rtl/>
        </w:rPr>
        <w:t xml:space="preserve"> </w:t>
      </w:r>
      <w:r w:rsidRPr="00AB7396">
        <w:rPr>
          <w:rStyle w:val="rfdAlaem"/>
          <w:rtl/>
        </w:rPr>
        <w:t>)</w:t>
      </w:r>
      <w:r w:rsidRPr="0010039F">
        <w:rPr>
          <w:rtl/>
        </w:rPr>
        <w:t xml:space="preserve"> </w:t>
      </w:r>
      <w:r>
        <w:rPr>
          <w:rtl/>
        </w:rPr>
        <w:t xml:space="preserve">( </w:t>
      </w:r>
      <w:r w:rsidRPr="0010039F">
        <w:rPr>
          <w:rtl/>
        </w:rPr>
        <w:t xml:space="preserve">سورة </w:t>
      </w:r>
      <w:r>
        <w:rPr>
          <w:rtl/>
        </w:rPr>
        <w:br/>
      </w:r>
      <w:r w:rsidRPr="0010039F">
        <w:rPr>
          <w:rtl/>
        </w:rPr>
        <w:t>البقرة 2 : 196</w:t>
      </w:r>
      <w:r>
        <w:rPr>
          <w:rtl/>
        </w:rPr>
        <w:t xml:space="preserve"> )</w:t>
      </w:r>
      <w:r w:rsidRPr="0010039F">
        <w:rPr>
          <w:rtl/>
        </w:rPr>
        <w:t xml:space="preserve"> ، وقوله تعالى</w:t>
      </w:r>
      <w:r>
        <w:rPr>
          <w:rtl/>
        </w:rPr>
        <w:t>ٰ</w:t>
      </w:r>
      <w:r w:rsidRPr="0010039F">
        <w:rPr>
          <w:rtl/>
        </w:rPr>
        <w:t xml:space="preserve"> : </w:t>
      </w:r>
      <w:r>
        <w:rPr>
          <w:rStyle w:val="rfdAlaem"/>
          <w:rtl/>
        </w:rPr>
        <w:t>(</w:t>
      </w:r>
      <w:r w:rsidRPr="00516587">
        <w:rPr>
          <w:rStyle w:val="rfdFootnoteAie"/>
          <w:rtl/>
        </w:rPr>
        <w:t xml:space="preserve"> </w:t>
      </w:r>
      <w:r w:rsidRPr="002115F6">
        <w:rPr>
          <w:rStyle w:val="rfdFootnoteAie"/>
          <w:rtl/>
        </w:rPr>
        <w:t>فَمَا اسْتَمْتَعْتُم بِهِ مِنْهُنَّ</w:t>
      </w:r>
      <w:r>
        <w:rPr>
          <w:rStyle w:val="rfdFootnoteAie"/>
          <w:rtl/>
        </w:rPr>
        <w:t xml:space="preserve"> </w:t>
      </w:r>
      <w:r>
        <w:rPr>
          <w:rStyle w:val="rfdAlaem"/>
          <w:rtl/>
        </w:rPr>
        <w:t>)</w:t>
      </w:r>
      <w:r w:rsidRPr="0010039F">
        <w:rPr>
          <w:rtl/>
        </w:rPr>
        <w:t xml:space="preserve"> </w:t>
      </w:r>
      <w:r>
        <w:rPr>
          <w:rtl/>
        </w:rPr>
        <w:t xml:space="preserve">( </w:t>
      </w:r>
      <w:r w:rsidRPr="0010039F">
        <w:rPr>
          <w:rtl/>
        </w:rPr>
        <w:t>سورة النساء 4 : 24</w:t>
      </w:r>
      <w:r>
        <w:rPr>
          <w:rtl/>
        </w:rPr>
        <w:t xml:space="preserve"> ) .</w:t>
      </w:r>
    </w:p>
    <w:p w14:paraId="23E87AF9" w14:textId="77777777" w:rsidR="00E15EBB" w:rsidRPr="0010039F" w:rsidRDefault="00E15EBB" w:rsidP="00E15EBB">
      <w:pPr>
        <w:pStyle w:val="rfdFootnote0"/>
        <w:rPr>
          <w:rtl/>
        </w:rPr>
      </w:pPr>
      <w:r w:rsidRPr="0010039F">
        <w:rPr>
          <w:rtl/>
        </w:rPr>
        <w:t>(2) شرح التجريد : 374 أواخر مبحث الإمامة</w:t>
      </w:r>
      <w:r>
        <w:rPr>
          <w:rtl/>
        </w:rPr>
        <w:t xml:space="preserve"> .</w:t>
      </w:r>
    </w:p>
    <w:p w14:paraId="28C279E6" w14:textId="77777777" w:rsidR="00E15EBB" w:rsidRPr="0010039F" w:rsidRDefault="00E15EBB" w:rsidP="00E15EBB">
      <w:pPr>
        <w:pStyle w:val="rfdFootnote0"/>
        <w:rPr>
          <w:rtl/>
        </w:rPr>
      </w:pPr>
      <w:r w:rsidRPr="0010039F">
        <w:rPr>
          <w:rtl/>
        </w:rPr>
        <w:t>(3) صحيح مسلم بشرح النووي 8 / 401 باب : في المتعة بالحجّ والعمرة</w:t>
      </w:r>
      <w:r>
        <w:rPr>
          <w:rtl/>
        </w:rPr>
        <w:t xml:space="preserve"> .</w:t>
      </w:r>
    </w:p>
    <w:p w14:paraId="47CB456B" w14:textId="77777777" w:rsidR="00E15EBB" w:rsidRDefault="00E15EBB" w:rsidP="00E15EBB">
      <w:pPr>
        <w:pStyle w:val="rfdFootnote0"/>
        <w:rPr>
          <w:rtl/>
        </w:rPr>
      </w:pPr>
      <w:r w:rsidRPr="0010039F">
        <w:rPr>
          <w:rtl/>
        </w:rPr>
        <w:t>(4) ال</w:t>
      </w:r>
      <w:r>
        <w:rPr>
          <w:rtl/>
        </w:rPr>
        <w:t>نصّ والاجتهاد : 186 الهامش .</w:t>
      </w:r>
    </w:p>
    <w:p w14:paraId="5C33040B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ما تريد إلىٰ أمر فعله رسول الله تنهىٰ عنه ؟ ! فقال عثمان : دعنا منك ؛ فقال </w:t>
      </w:r>
      <w:r>
        <w:rPr>
          <w:rtl/>
        </w:rPr>
        <w:br/>
        <w:t xml:space="preserve">عليّ : إنّي لا أستطيع أن أدعك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2C2F0299" w14:textId="77777777" w:rsidR="00E15EBB" w:rsidRDefault="00E15EBB" w:rsidP="00E15EBB">
      <w:pPr>
        <w:rPr>
          <w:rtl/>
        </w:rPr>
      </w:pPr>
      <w:r>
        <w:rPr>
          <w:rtl/>
        </w:rPr>
        <w:t xml:space="preserve">والذي تظهرنا عليه المصادر التاريخية والحديثية التي دُوّنت بأقلام </w:t>
      </w:r>
      <w:r>
        <w:rPr>
          <w:rtl/>
        </w:rPr>
        <w:br/>
        <w:t xml:space="preserve">العامّة ، أنّ أصحاب هذا الاتّجاه كانوا قد بدأوا بممارسة نشاطهم من أجل </w:t>
      </w:r>
      <w:r>
        <w:rPr>
          <w:rtl/>
        </w:rPr>
        <w:br/>
        <w:t xml:space="preserve">التدخّل في التشريع مقابل ما هو ثابت بالنصّ ، في حياة النبيّ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ومن </w:t>
      </w:r>
      <w:r>
        <w:rPr>
          <w:rtl/>
        </w:rPr>
        <w:br/>
        <w:t>جملة الشواهد التي يمكن تقديمها لإثبات ذلك :</w:t>
      </w:r>
    </w:p>
    <w:p w14:paraId="228370F0" w14:textId="77777777" w:rsidR="00E15EBB" w:rsidRDefault="00E15EBB" w:rsidP="00E15EBB">
      <w:pPr>
        <w:rPr>
          <w:rtl/>
        </w:rPr>
      </w:pPr>
      <w:r>
        <w:rPr>
          <w:rtl/>
        </w:rPr>
        <w:t xml:space="preserve">1 ـ اعتراض عمر بن الخطّاب علىٰ 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في إمضائه </w:t>
      </w:r>
      <w:r>
        <w:rPr>
          <w:rtl/>
        </w:rPr>
        <w:br/>
        <w:t>صلح الحديبية ؛ إذ قال له : ألستَ نبيَّ الله حقّاً ؟</w:t>
      </w:r>
    </w:p>
    <w:p w14:paraId="27907A5C" w14:textId="77777777" w:rsidR="00E15EBB" w:rsidRDefault="00E15EBB" w:rsidP="00E15EBB">
      <w:pPr>
        <w:rPr>
          <w:rtl/>
        </w:rPr>
      </w:pPr>
      <w:r>
        <w:rPr>
          <w:rtl/>
        </w:rPr>
        <w:t>قال : بلىٰ .</w:t>
      </w:r>
    </w:p>
    <w:p w14:paraId="6CB2E6B9" w14:textId="77777777" w:rsidR="00E15EBB" w:rsidRDefault="00E15EBB" w:rsidP="00E15EBB">
      <w:pPr>
        <w:rPr>
          <w:rtl/>
        </w:rPr>
      </w:pPr>
      <w:r>
        <w:rPr>
          <w:rtl/>
        </w:rPr>
        <w:t>قال : ألسنا علىٰ الحقّ ، وعدوّنا علىٰ الباطل ؟</w:t>
      </w:r>
    </w:p>
    <w:p w14:paraId="264A361A" w14:textId="77777777" w:rsidR="00E15EBB" w:rsidRDefault="00E15EBB" w:rsidP="00E15EBB">
      <w:pPr>
        <w:rPr>
          <w:rtl/>
        </w:rPr>
      </w:pPr>
      <w:r>
        <w:rPr>
          <w:rtl/>
        </w:rPr>
        <w:t>قال : بلىٰ .</w:t>
      </w:r>
    </w:p>
    <w:p w14:paraId="080A56B2" w14:textId="77777777" w:rsidR="00E15EBB" w:rsidRDefault="00E15EBB" w:rsidP="00E15EBB">
      <w:pPr>
        <w:rPr>
          <w:rtl/>
        </w:rPr>
      </w:pPr>
      <w:r>
        <w:rPr>
          <w:rtl/>
        </w:rPr>
        <w:t>قال : فلِم نعطي الدنيّة في ديننا إذاً ؟</w:t>
      </w:r>
    </w:p>
    <w:p w14:paraId="0FAC9693" w14:textId="77777777" w:rsidR="00E15EBB" w:rsidRDefault="00E15EBB" w:rsidP="00E15EBB">
      <w:pPr>
        <w:rPr>
          <w:rtl/>
        </w:rPr>
      </w:pPr>
      <w:r>
        <w:rPr>
          <w:rtl/>
        </w:rPr>
        <w:t>فقال : إنّي رسول الله ، ولست أعصيه ، وهو ناصري .</w:t>
      </w:r>
    </w:p>
    <w:p w14:paraId="6B1949CF" w14:textId="77777777" w:rsidR="00E15EBB" w:rsidRDefault="00E15EBB" w:rsidP="00E15EBB">
      <w:pPr>
        <w:rPr>
          <w:rtl/>
        </w:rPr>
      </w:pPr>
      <w:r>
        <w:rPr>
          <w:rtl/>
        </w:rPr>
        <w:t>قال : أَوَليس كنت تحدّثنا أنّا سنأتي البيت فنطّوّف به ؟</w:t>
      </w:r>
    </w:p>
    <w:p w14:paraId="4431842F" w14:textId="77777777" w:rsidR="00E15EBB" w:rsidRDefault="00E15EBB" w:rsidP="00E15EBB">
      <w:pPr>
        <w:rPr>
          <w:rtl/>
        </w:rPr>
      </w:pPr>
      <w:r>
        <w:rPr>
          <w:rtl/>
        </w:rPr>
        <w:t>قال : بلىٰ ، فأخبرتك أنّا نأتيه العام ؟ !</w:t>
      </w:r>
    </w:p>
    <w:p w14:paraId="3AA8CDD3" w14:textId="77777777" w:rsidR="00E15EBB" w:rsidRDefault="00E15EBB" w:rsidP="00E15EBB">
      <w:pPr>
        <w:rPr>
          <w:rtl/>
        </w:rPr>
      </w:pPr>
      <w:r>
        <w:rPr>
          <w:rtl/>
        </w:rPr>
        <w:t>قال : قلت : لا .</w:t>
      </w:r>
    </w:p>
    <w:p w14:paraId="78ECEDD1" w14:textId="77777777" w:rsidR="00E15EBB" w:rsidRDefault="00E15EBB" w:rsidP="00E15EBB">
      <w:pPr>
        <w:rPr>
          <w:rtl/>
        </w:rPr>
      </w:pPr>
      <w:r>
        <w:rPr>
          <w:rtl/>
        </w:rPr>
        <w:t xml:space="preserve">قال : فإنّك آتيه ومطّوّف به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346C66C9" w14:textId="77777777" w:rsidR="00E15EBB" w:rsidRDefault="00E15EBB" w:rsidP="00E15EBB">
      <w:pPr>
        <w:rPr>
          <w:rtl/>
        </w:rPr>
      </w:pPr>
      <w:r>
        <w:rPr>
          <w:rtl/>
        </w:rPr>
        <w:t xml:space="preserve">ومن هذا النصّ يتبيّن : أنّ عمر كان يعتدّ برأيه ، ولا يتعبّد بفعل </w:t>
      </w:r>
      <w:r>
        <w:rPr>
          <w:rtl/>
        </w:rPr>
        <w:br/>
        <w:t xml:space="preserve">النبيّ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الذي لا يصدر إلّا عن الوحي الإلٰهي ، ويحاول جاهداً أن يجد </w:t>
      </w:r>
      <w:r>
        <w:rPr>
          <w:rtl/>
        </w:rPr>
        <w:br/>
        <w:t xml:space="preserve">ثغرةً ينفذ منها لإثبات خطأ الرسول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في مواقفه .</w:t>
      </w:r>
    </w:p>
    <w:p w14:paraId="3DAFEA3D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20B9E900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صحيح مسلم بشرح النووي 8 / 428</w:t>
      </w:r>
      <w:r>
        <w:rPr>
          <w:rtl/>
        </w:rPr>
        <w:t xml:space="preserve"> .</w:t>
      </w:r>
    </w:p>
    <w:p w14:paraId="172C5961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صحيح البخاري 2 / 978 كتاب الشروط</w:t>
      </w:r>
      <w:r>
        <w:rPr>
          <w:rtl/>
        </w:rPr>
        <w:t xml:space="preserve"> .</w:t>
      </w:r>
    </w:p>
    <w:p w14:paraId="1B6D9071" w14:textId="77777777" w:rsidR="00E15EBB" w:rsidRDefault="00E15EBB" w:rsidP="00E15EBB">
      <w:pPr>
        <w:rPr>
          <w:rStyle w:val="rfdFootnote"/>
          <w:rtl/>
        </w:rPr>
        <w:sectPr w:rsidR="00E15EBB" w:rsidSect="00A95676">
          <w:headerReference w:type="even" r:id="rId107"/>
          <w:headerReference w:type="default" r:id="rId108"/>
          <w:headerReference w:type="first" r:id="rId109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54B0D5A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2 ـ اعتراض عمر علىٰ 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حينما أمرَ أبا هريرة بقوله : </w:t>
      </w:r>
      <w:r>
        <w:rPr>
          <w:rtl/>
        </w:rPr>
        <w:br/>
        <w:t>اذهب ، فمَن لقيته يشهد أن لا إلٰه إلّا الله ، مستيقناً بها قلبه ، فبشّرْه بالجنّة .</w:t>
      </w:r>
    </w:p>
    <w:p w14:paraId="3B4C086B" w14:textId="77777777" w:rsidR="00E15EBB" w:rsidRDefault="00E15EBB" w:rsidP="00E15EBB">
      <w:pPr>
        <w:rPr>
          <w:rtl/>
        </w:rPr>
      </w:pPr>
      <w:r>
        <w:rPr>
          <w:rtl/>
        </w:rPr>
        <w:t xml:space="preserve">فكان أوّل من لقيه عمر ، فسأله عن شأنه ، فأخبره بما أمره به </w:t>
      </w:r>
      <w:r>
        <w:rPr>
          <w:rtl/>
        </w:rPr>
        <w:br/>
        <w:t xml:space="preserve">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قال أبو هريرة : « فضرب عمر بيده بين ثدييّ ، فخررتُ </w:t>
      </w:r>
      <w:r>
        <w:rPr>
          <w:rtl/>
        </w:rPr>
        <w:br/>
        <w:t xml:space="preserve">لأستي ، فقال : ارجع يا أبا هريرة ! فرجعت إلىٰ 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فأجهشت </w:t>
      </w:r>
      <w:r>
        <w:rPr>
          <w:rtl/>
        </w:rPr>
        <w:br/>
        <w:t xml:space="preserve">بكاءً ، وركبني عمر فإذا هو علىٰ أثري . . . فقال له 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: </w:t>
      </w:r>
      <w:r>
        <w:rPr>
          <w:rtl/>
        </w:rPr>
        <w:br/>
        <w:t>يا عمر ! ما حملك علىٰ ما فعلت ؟ !</w:t>
      </w:r>
    </w:p>
    <w:p w14:paraId="6EEBB8BA" w14:textId="77777777" w:rsidR="00E15EBB" w:rsidRDefault="00E15EBB" w:rsidP="00E15EBB">
      <w:pPr>
        <w:rPr>
          <w:rtl/>
        </w:rPr>
      </w:pPr>
      <w:r>
        <w:rPr>
          <w:rtl/>
        </w:rPr>
        <w:t xml:space="preserve">قال : يا رسول الله ! أبعثت أبا هريرة بأنّ مَن لقي الله يشهد أن لا إلٰه </w:t>
      </w:r>
      <w:r>
        <w:rPr>
          <w:rtl/>
        </w:rPr>
        <w:br/>
        <w:t>إلّا الله ، مستيقناً بها قلبه ، فبشّرْه بالجنّة ؟ !</w:t>
      </w:r>
    </w:p>
    <w:p w14:paraId="641A98D3" w14:textId="77777777" w:rsidR="00E15EBB" w:rsidRDefault="00E15EBB" w:rsidP="00E15EBB">
      <w:pPr>
        <w:rPr>
          <w:rtl/>
        </w:rPr>
      </w:pPr>
      <w:r>
        <w:rPr>
          <w:rtl/>
        </w:rPr>
        <w:t>قال : نعم .</w:t>
      </w:r>
    </w:p>
    <w:p w14:paraId="6B65CE29" w14:textId="77777777" w:rsidR="00E15EBB" w:rsidRDefault="00E15EBB" w:rsidP="00E15EBB">
      <w:pPr>
        <w:rPr>
          <w:rtl/>
        </w:rPr>
      </w:pPr>
      <w:r>
        <w:rPr>
          <w:rtl/>
        </w:rPr>
        <w:t>قال : فلا تفعل ! فإنّي أخشىٰ أن يتّكل الناس عليها ، فخلِّهم يعملون .</w:t>
      </w:r>
    </w:p>
    <w:p w14:paraId="3BA2F03C" w14:textId="77777777" w:rsidR="00E15EBB" w:rsidRDefault="00E15EBB" w:rsidP="00E15EBB">
      <w:pPr>
        <w:rPr>
          <w:rtl/>
        </w:rPr>
      </w:pPr>
      <w:r>
        <w:rPr>
          <w:rtl/>
        </w:rPr>
        <w:t xml:space="preserve">قال 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: فخلِّهم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74E6F2A7" w14:textId="77777777" w:rsidR="00E15EBB" w:rsidRDefault="00E15EBB" w:rsidP="00E15EBB">
      <w:pPr>
        <w:rPr>
          <w:rtl/>
        </w:rPr>
      </w:pPr>
      <w:r>
        <w:rPr>
          <w:rtl/>
        </w:rPr>
        <w:t xml:space="preserve">والذي تفيده المصادر : أنّه « لم يكن لهذه المعارضة عنده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أيَّ </w:t>
      </w:r>
      <w:r>
        <w:rPr>
          <w:rtl/>
        </w:rPr>
        <w:br/>
        <w:t xml:space="preserve">أثر ، وقد بلَّغ تلك البشرىٰ للأُمّة بنفسه ، فسمعها منه عمر نفسه ، وعثمان </w:t>
      </w:r>
      <w:r>
        <w:rPr>
          <w:rtl/>
        </w:rPr>
        <w:br/>
        <w:t xml:space="preserve">ابن عفّان ، ومُعاذ بن جبل ، وعبادة بن الصامت ، وعتبان بن مالك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</w:t>
      </w:r>
      <w:r>
        <w:rPr>
          <w:rtl/>
        </w:rPr>
        <w:br/>
        <w:t xml:space="preserve">وغيرهم ، حتّىٰ تجاوزت حدّ التواتر ، فكانت من الضروريّات بين </w:t>
      </w:r>
      <w:r>
        <w:rPr>
          <w:rtl/>
        </w:rPr>
        <w:br/>
        <w:t xml:space="preserve">المسلمين ، علىٰ اختلافهم في المذاهب والمشارب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5AF7EE19" w14:textId="77777777" w:rsidR="00E15EBB" w:rsidRPr="00A76DF0" w:rsidRDefault="00E15EBB" w:rsidP="00E15EBB">
      <w:pPr>
        <w:rPr>
          <w:rStyle w:val="rfdLineChar"/>
          <w:rtl/>
        </w:rPr>
      </w:pPr>
      <w:r w:rsidRPr="00A412E6">
        <w:rPr>
          <w:rStyle w:val="rfdBold2"/>
          <w:rtl/>
        </w:rPr>
        <w:t>ومنه يتّضح :</w:t>
      </w:r>
      <w:r>
        <w:rPr>
          <w:rtl/>
        </w:rPr>
        <w:t xml:space="preserve"> أنّ عبارة : ( قال رسول الله : فخلِّهم ) الواردة في </w:t>
      </w:r>
      <w:r>
        <w:rPr>
          <w:rtl/>
        </w:rPr>
        <w:br/>
        <w:t xml:space="preserve">المصدر ، مُقحمة في النصّ ، وموضوعة علىٰ 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ويُراد بها </w:t>
      </w:r>
      <w:r>
        <w:rPr>
          <w:rtl/>
        </w:rPr>
        <w:br/>
      </w:r>
      <w:r w:rsidRPr="00A76DF0">
        <w:rPr>
          <w:rStyle w:val="rfdLineChar"/>
          <w:rtl/>
        </w:rPr>
        <w:t>__________________</w:t>
      </w:r>
    </w:p>
    <w:p w14:paraId="7476119E" w14:textId="77777777" w:rsidR="00E15EBB" w:rsidRPr="00DF4BB7" w:rsidRDefault="00E15EBB" w:rsidP="00E15EBB">
      <w:pPr>
        <w:pStyle w:val="rfdFootnote0"/>
        <w:rPr>
          <w:rtl/>
        </w:rPr>
      </w:pPr>
      <w:r w:rsidRPr="00DF4BB7">
        <w:rPr>
          <w:rtl/>
        </w:rPr>
        <w:t>(1) صحيح مسلم بشرح النووي 1 / 182 ـ 184</w:t>
      </w:r>
      <w:r>
        <w:rPr>
          <w:rtl/>
        </w:rPr>
        <w:t xml:space="preserve"> .</w:t>
      </w:r>
    </w:p>
    <w:p w14:paraId="708EC0BF" w14:textId="77777777" w:rsidR="00E15EBB" w:rsidRPr="00DF4BB7" w:rsidRDefault="00E15EBB" w:rsidP="00E15EBB">
      <w:pPr>
        <w:pStyle w:val="rfdFootnote0"/>
        <w:rPr>
          <w:rtl/>
        </w:rPr>
      </w:pPr>
      <w:r w:rsidRPr="00DF4BB7">
        <w:rPr>
          <w:rtl/>
        </w:rPr>
        <w:t>(2) صحيح مسلم بشرح النووي 1 / 166 ـ 188</w:t>
      </w:r>
      <w:r>
        <w:rPr>
          <w:rtl/>
        </w:rPr>
        <w:t xml:space="preserve"> .</w:t>
      </w:r>
    </w:p>
    <w:p w14:paraId="2F856463" w14:textId="77777777" w:rsidR="00E15EBB" w:rsidRDefault="00E15EBB" w:rsidP="00E15EBB">
      <w:pPr>
        <w:pStyle w:val="rfdFootnote0"/>
        <w:rPr>
          <w:rtl/>
        </w:rPr>
      </w:pPr>
      <w:r w:rsidRPr="00DF4BB7">
        <w:rPr>
          <w:rtl/>
        </w:rPr>
        <w:t>(3) الن</w:t>
      </w:r>
      <w:r>
        <w:rPr>
          <w:rtl/>
        </w:rPr>
        <w:t>صّ والاجتهاد : 183 .</w:t>
      </w:r>
    </w:p>
    <w:p w14:paraId="2B68ED54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الإيهام بأنّ 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صحَّح رأي عمر ، ونسب نفسه إلىٰ الخطأ </w:t>
      </w:r>
      <w:r>
        <w:rPr>
          <w:rtl/>
        </w:rPr>
        <w:br/>
        <w:t xml:space="preserve">ـ حاشاه ـ ولأجل ذلك ذهب بعض علماء العامّة ، كـ : النووي ، والقاضي </w:t>
      </w:r>
      <w:r>
        <w:rPr>
          <w:rtl/>
        </w:rPr>
        <w:br/>
        <w:t xml:space="preserve">عيّاض ، إلىٰ القول : « إنّ الصواب في هذه الواقعة كان إلىٰ جانب عمر ، </w:t>
      </w:r>
      <w:r>
        <w:rPr>
          <w:rtl/>
        </w:rPr>
        <w:br/>
        <w:t>و</w:t>
      </w:r>
      <w:r w:rsidRPr="00D37651">
        <w:rPr>
          <w:rtl/>
        </w:rPr>
        <w:t>ٱ</w:t>
      </w:r>
      <w:r>
        <w:rPr>
          <w:rtl/>
        </w:rPr>
        <w:t xml:space="preserve">دّعوا أنّ النبيّ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صوّبه حين عرض عليه رأيه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73656E4D" w14:textId="77777777" w:rsidR="00E15EBB" w:rsidRDefault="00E15EBB" w:rsidP="00E15EBB">
      <w:pPr>
        <w:rPr>
          <w:rtl/>
        </w:rPr>
      </w:pPr>
      <w:r>
        <w:rPr>
          <w:rtl/>
        </w:rPr>
        <w:t xml:space="preserve">والأدهىٰ من ذلك أنّ بعضهم حاول أن يؤسّس علىٰ ذلك قاعدة </w:t>
      </w:r>
      <w:r>
        <w:rPr>
          <w:rtl/>
        </w:rPr>
        <w:br/>
        <w:t xml:space="preserve">مفادها : « إنّ الإمام والكبير مطلقاً ، إذا رأىٰ شيئاً ورأىٰ بعض أتباعه خلافه ، </w:t>
      </w:r>
      <w:r>
        <w:rPr>
          <w:rtl/>
        </w:rPr>
        <w:br/>
        <w:t xml:space="preserve">ينبغي للتابع أن يعرضه علىٰ المتبوع ؛ لينظر فيه ، فإن ظهر له ما قاله التابع </w:t>
      </w:r>
      <w:r>
        <w:rPr>
          <w:rtl/>
        </w:rPr>
        <w:br/>
        <w:t xml:space="preserve">هو الصواب ، رجع المتبوع إليه ، وإلّا بيّن للتابع جواب الشبهة التي عرضت </w:t>
      </w:r>
      <w:r>
        <w:rPr>
          <w:rtl/>
        </w:rPr>
        <w:br/>
        <w:t>له .</w:t>
      </w:r>
    </w:p>
    <w:p w14:paraId="1545886C" w14:textId="77777777" w:rsidR="00E15EBB" w:rsidRDefault="00E15EBB" w:rsidP="00E15EBB">
      <w:pPr>
        <w:rPr>
          <w:rtl/>
        </w:rPr>
      </w:pPr>
      <w:r w:rsidRPr="00A412E6">
        <w:rPr>
          <w:rStyle w:val="rfdBold2"/>
          <w:rtl/>
        </w:rPr>
        <w:t>قلتُ :</w:t>
      </w:r>
      <w:r>
        <w:rPr>
          <w:rtl/>
        </w:rPr>
        <w:t xml:space="preserve"> إنّما يصغىٰ لهذا الكلام إذا لم يكن المتبوع نبيّاً بحقّ ، أمّا إذا </w:t>
      </w:r>
      <w:r>
        <w:rPr>
          <w:rtl/>
        </w:rPr>
        <w:br/>
        <w:t xml:space="preserve">كان نبيّاً فليس لأحدٍ من الأُمّة كافّة إلّا السمع والطاعة والإيمان الخالص من </w:t>
      </w:r>
      <w:r>
        <w:rPr>
          <w:rtl/>
        </w:rPr>
        <w:br/>
        <w:t xml:space="preserve">كلِّ شبهة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278F41DF" w14:textId="77777777" w:rsidR="00E15EBB" w:rsidRDefault="00E15EBB" w:rsidP="00E15EBB">
      <w:pPr>
        <w:rPr>
          <w:rtl/>
        </w:rPr>
      </w:pPr>
      <w:r>
        <w:rPr>
          <w:rtl/>
        </w:rPr>
        <w:t xml:space="preserve">3 ـ منع عمر من كتابة 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قُبيل وفاته كتاباً يعصم </w:t>
      </w:r>
      <w:r>
        <w:rPr>
          <w:rtl/>
        </w:rPr>
        <w:br/>
        <w:t>الأُمّة من الضلال ، و</w:t>
      </w:r>
      <w:r w:rsidRPr="00D37651">
        <w:rPr>
          <w:rtl/>
        </w:rPr>
        <w:t>ٱ</w:t>
      </w:r>
      <w:r>
        <w:rPr>
          <w:rtl/>
        </w:rPr>
        <w:t xml:space="preserve">تّهامه 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بأنّه يهجر ، وهي الحادثة </w:t>
      </w:r>
      <w:r>
        <w:rPr>
          <w:rtl/>
        </w:rPr>
        <w:br/>
        <w:t xml:space="preserve">المعروفة بـ : « رزيّة يوم الخميس » ، وهي جرأة علىٰ مقام </w:t>
      </w:r>
      <w:r>
        <w:rPr>
          <w:rtl/>
        </w:rPr>
        <w:br/>
        <w:t xml:space="preserve">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و</w:t>
      </w:r>
      <w:r w:rsidRPr="00D37651">
        <w:rPr>
          <w:rtl/>
        </w:rPr>
        <w:t>ٱ</w:t>
      </w:r>
      <w:r>
        <w:rPr>
          <w:rtl/>
        </w:rPr>
        <w:t xml:space="preserve">جتهاد صريح في قبال النصّ ، وتحكيم للرأي </w:t>
      </w:r>
      <w:r>
        <w:rPr>
          <w:rtl/>
        </w:rPr>
        <w:br/>
        <w:t>الشخصي علىٰ ما يراه الله ورسوله .</w:t>
      </w:r>
    </w:p>
    <w:p w14:paraId="3DDEC90D" w14:textId="77777777" w:rsidR="00E15EBB" w:rsidRPr="002B44CE" w:rsidRDefault="00E15EBB" w:rsidP="00E15EBB">
      <w:pPr>
        <w:rPr>
          <w:rStyle w:val="rfdLineChar"/>
          <w:rtl/>
        </w:rPr>
      </w:pPr>
      <w:r>
        <w:rPr>
          <w:rtl/>
        </w:rPr>
        <w:t xml:space="preserve">ومن بواعث العجب إصرار بعضهم علىٰ تصحيح موقف عمر </w:t>
      </w:r>
      <w:r>
        <w:rPr>
          <w:rtl/>
        </w:rPr>
        <w:br/>
        <w:t xml:space="preserve">بقولهم : « إنّ عمر كان موفّقاً للصواب في إدراك المصالح ، وكان صاحب </w:t>
      </w:r>
      <w:r>
        <w:rPr>
          <w:rtl/>
        </w:rPr>
        <w:br/>
        <w:t xml:space="preserve">إلهام من الله تعالىٰ ! وهذا ممّا لا يصغىٰ إليه في مقامنا هذا ؛ لأنّه يرمي </w:t>
      </w:r>
      <w:r>
        <w:rPr>
          <w:rtl/>
        </w:rPr>
        <w:br/>
      </w:r>
      <w:r w:rsidRPr="002B44CE">
        <w:rPr>
          <w:rStyle w:val="rfdLineChar"/>
          <w:rtl/>
        </w:rPr>
        <w:t>__________________</w:t>
      </w:r>
    </w:p>
    <w:p w14:paraId="26D3C4AD" w14:textId="77777777" w:rsidR="00E15EBB" w:rsidRPr="00DF4BB7" w:rsidRDefault="00E15EBB" w:rsidP="00E15EBB">
      <w:pPr>
        <w:pStyle w:val="rfdFootnote0"/>
        <w:rPr>
          <w:rtl/>
        </w:rPr>
      </w:pPr>
      <w:r w:rsidRPr="00DF4BB7">
        <w:rPr>
          <w:rtl/>
        </w:rPr>
        <w:t>(1) النصّ والاجتهاد : 184 ، صحيح مسلم بشرح النووي 1 / 183 الهامش</w:t>
      </w:r>
      <w:r>
        <w:rPr>
          <w:rtl/>
        </w:rPr>
        <w:t xml:space="preserve"> .</w:t>
      </w:r>
    </w:p>
    <w:p w14:paraId="252CE93B" w14:textId="77777777" w:rsidR="00E15EBB" w:rsidRDefault="00E15EBB" w:rsidP="00E15EBB">
      <w:pPr>
        <w:pStyle w:val="rfdFootnote0"/>
        <w:rPr>
          <w:rtl/>
        </w:rPr>
      </w:pPr>
      <w:r w:rsidRPr="00DF4BB7">
        <w:rPr>
          <w:rtl/>
        </w:rPr>
        <w:t>(2) الن</w:t>
      </w:r>
      <w:r>
        <w:rPr>
          <w:rtl/>
        </w:rPr>
        <w:t>صّ والاجتهاد : 184 .</w:t>
      </w:r>
    </w:p>
    <w:p w14:paraId="46FC41BE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110"/>
          <w:headerReference w:type="default" r:id="rId111"/>
          <w:headerReference w:type="first" r:id="rId112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672F089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إلىٰ أنّ الصواب في هذه الواقعة إنّما كان في جانبه لا في جانب النبيّ ، </w:t>
      </w:r>
      <w:r>
        <w:rPr>
          <w:rtl/>
        </w:rPr>
        <w:br/>
        <w:t xml:space="preserve">وأنّ إلهامه يومئذٍ كان أصدق من الوحي الذي نطق به الصادق </w:t>
      </w:r>
      <w:r>
        <w:rPr>
          <w:rtl/>
        </w:rPr>
        <w:br/>
        <w:t xml:space="preserve">الأمين </w:t>
      </w:r>
      <w:r w:rsidRPr="00E9669D">
        <w:rPr>
          <w:rStyle w:val="rfdAlaem"/>
          <w:rtl/>
        </w:rPr>
        <w:t>صلى‌الله‌عليه‌وآله‌وسلم</w:t>
      </w:r>
      <w:r w:rsidRPr="00F817F7">
        <w:rPr>
          <w:rtl/>
        </w:rPr>
        <w:t xml:space="preserve"> </w:t>
      </w:r>
      <w:r>
        <w:rPr>
          <w:rtl/>
        </w:rPr>
        <w:t xml:space="preserve">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1282A1CC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والملاحظ :</w:t>
      </w:r>
    </w:p>
    <w:p w14:paraId="3885C369" w14:textId="77777777" w:rsidR="00E15EBB" w:rsidRDefault="00E15EBB" w:rsidP="00E15EBB">
      <w:pPr>
        <w:rPr>
          <w:rtl/>
        </w:rPr>
      </w:pPr>
      <w:r>
        <w:rPr>
          <w:rtl/>
        </w:rPr>
        <w:t xml:space="preserve">أنّهم يجهدون لحدّ الآن لتصحيح رأي عمر بمثل هذا العذر ، مع أنّ </w:t>
      </w:r>
      <w:r>
        <w:rPr>
          <w:rtl/>
        </w:rPr>
        <w:br/>
        <w:t xml:space="preserve">عمر نفسه يصرّح بأنّه إنّما منع الرسول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من كتابة الكتاب ؛ لعلمه بأنّه </w:t>
      </w:r>
      <w:r>
        <w:rPr>
          <w:rtl/>
        </w:rPr>
        <w:br/>
        <w:t xml:space="preserve">أراد أن يسجّل خطّيّاً ما كان يؤكّده بأقواله من إمامة عليّ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ومرجعيّته </w:t>
      </w:r>
      <w:r>
        <w:rPr>
          <w:rtl/>
        </w:rPr>
        <w:br/>
        <w:t xml:space="preserve">السياسية والتشريعية للأُمّة من بعده ، وأنّ عمر أدرك أنّ الكتاب سيكون </w:t>
      </w:r>
      <w:r>
        <w:rPr>
          <w:rtl/>
        </w:rPr>
        <w:br/>
        <w:t>وثيقة خطّيّة تقف عقبةً في وجه الاجتهاد وإعمال الرأي في أمر الإمامة . .</w:t>
      </w:r>
    </w:p>
    <w:p w14:paraId="7EA664BD" w14:textId="77777777" w:rsidR="00E15EBB" w:rsidRDefault="00E15EBB" w:rsidP="00E15EBB">
      <w:pPr>
        <w:rPr>
          <w:rtl/>
        </w:rPr>
      </w:pPr>
      <w:r>
        <w:rPr>
          <w:rtl/>
        </w:rPr>
        <w:t xml:space="preserve">فقد نقل ابن أبي الحديد عن </w:t>
      </w:r>
      <w:r w:rsidRPr="00DA0245">
        <w:rPr>
          <w:rStyle w:val="rfdBold2"/>
          <w:rtl/>
        </w:rPr>
        <w:t>تاريخ بغداد</w:t>
      </w:r>
      <w:r>
        <w:rPr>
          <w:rtl/>
        </w:rPr>
        <w:t xml:space="preserve"> أنّ عمر سأل ابن عبّاس </w:t>
      </w:r>
      <w:r>
        <w:rPr>
          <w:rtl/>
        </w:rPr>
        <w:br/>
        <w:t xml:space="preserve">عن الإمام عليّ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« يا عبد الله ! عليك دماء البدن إن كتمتنيها ، هل </w:t>
      </w:r>
      <w:r>
        <w:rPr>
          <w:rtl/>
        </w:rPr>
        <w:br/>
        <w:t xml:space="preserve">بقي في نفسه شيء من أمر الخلافة ؟ قلت : نعم . قال : أيزعم أنّ </w:t>
      </w:r>
      <w:r>
        <w:rPr>
          <w:rtl/>
        </w:rPr>
        <w:br/>
        <w:t xml:space="preserve">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نصّ عليه ؟ قلت : نعم ، وأزيدك : سألت أبي عمّا يدّعيه ، </w:t>
      </w:r>
      <w:r>
        <w:rPr>
          <w:rtl/>
        </w:rPr>
        <w:br/>
        <w:t xml:space="preserve">فقال : صدق . فقال عمر : لقد كان من 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في أمره ذرو من </w:t>
      </w:r>
      <w:r>
        <w:rPr>
          <w:rtl/>
        </w:rPr>
        <w:br/>
        <w:t xml:space="preserve">قول لا يثبت حجّة ، ولا يقطع عذراً ، ولقد كان يربع في أمره وقتاً ما ، ولقد </w:t>
      </w:r>
      <w:r>
        <w:rPr>
          <w:rtl/>
        </w:rPr>
        <w:br/>
        <w:t xml:space="preserve">أراد في مرضه أن يصرّح باسمه ـ يعني عليّاً ـ فمنعتُ من ذلك ؛ إشفاقاً </w:t>
      </w:r>
      <w:r>
        <w:rPr>
          <w:rtl/>
        </w:rPr>
        <w:br/>
        <w:t xml:space="preserve">وحيطة علىٰ الإسلام . . .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50739F72" w14:textId="77777777" w:rsidR="00E15EBB" w:rsidRDefault="00E15EBB" w:rsidP="00E15EBB">
      <w:pPr>
        <w:rPr>
          <w:rtl/>
        </w:rPr>
      </w:pPr>
      <w:r>
        <w:rPr>
          <w:rtl/>
        </w:rPr>
        <w:t xml:space="preserve">فهو يرىٰ نفسه أشفق علىٰ الإسلام من الله ورسوله ! ولست أدري أيّة </w:t>
      </w:r>
      <w:r>
        <w:rPr>
          <w:rtl/>
        </w:rPr>
        <w:br/>
        <w:t>شفقة تتحقّق في منع رسول الله من كتابة ما يعصم الأُمّة من الضلال ؟ !</w:t>
      </w:r>
    </w:p>
    <w:p w14:paraId="7EB8AAC2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0D7BC639" w14:textId="77777777" w:rsidR="00E15EBB" w:rsidRPr="00DF4BB7" w:rsidRDefault="00E15EBB" w:rsidP="00E15EBB">
      <w:pPr>
        <w:pStyle w:val="rfdFootnote0"/>
        <w:rPr>
          <w:rtl/>
        </w:rPr>
      </w:pPr>
      <w:r w:rsidRPr="00DF4BB7">
        <w:rPr>
          <w:rtl/>
        </w:rPr>
        <w:t>(1) النصّ والاجتهاد : 162</w:t>
      </w:r>
      <w:r>
        <w:rPr>
          <w:rtl/>
        </w:rPr>
        <w:t xml:space="preserve"> .</w:t>
      </w:r>
    </w:p>
    <w:p w14:paraId="607021FE" w14:textId="77777777" w:rsidR="00E15EBB" w:rsidRDefault="00E15EBB" w:rsidP="00E15EBB">
      <w:pPr>
        <w:pStyle w:val="rfdFootnote0"/>
        <w:rPr>
          <w:rtl/>
        </w:rPr>
      </w:pPr>
      <w:r w:rsidRPr="00DF4BB7">
        <w:rPr>
          <w:rtl/>
        </w:rPr>
        <w:t>(2) ش</w:t>
      </w:r>
      <w:r>
        <w:rPr>
          <w:rtl/>
        </w:rPr>
        <w:t>رح نهج البلاغة ـ لابن أبي الحديد ـ 12 / 20 ـ 21 .</w:t>
      </w:r>
    </w:p>
    <w:p w14:paraId="48D4EA56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والذي نخلص إليه من البحث في القول الأوّل :</w:t>
      </w:r>
    </w:p>
    <w:p w14:paraId="2B2EAFA6" w14:textId="77777777" w:rsidR="00E15EBB" w:rsidRDefault="00E15EBB" w:rsidP="00E15EBB">
      <w:pPr>
        <w:rPr>
          <w:rtl/>
        </w:rPr>
      </w:pPr>
      <w:r w:rsidRPr="00A412E6">
        <w:rPr>
          <w:rStyle w:val="rfdBold2"/>
          <w:rtl/>
        </w:rPr>
        <w:t>أوّلاً :</w:t>
      </w:r>
      <w:r>
        <w:rPr>
          <w:rtl/>
        </w:rPr>
        <w:t xml:space="preserve"> إنّ اتّخاذ العقل مصدراً مستقلّاً للتشريع محكوم بالحرمة </w:t>
      </w:r>
      <w:r>
        <w:rPr>
          <w:rtl/>
        </w:rPr>
        <w:br/>
        <w:t>شرعاً ، وإنّ الشارع المقدّس قد أكمل الدين وبيّن أحكام جميع الوقائع .</w:t>
      </w:r>
    </w:p>
    <w:p w14:paraId="391534F1" w14:textId="77777777" w:rsidR="00E15EBB" w:rsidRDefault="00E15EBB" w:rsidP="00E15EBB">
      <w:pPr>
        <w:rPr>
          <w:rtl/>
        </w:rPr>
      </w:pPr>
      <w:r w:rsidRPr="00A412E6">
        <w:rPr>
          <w:rStyle w:val="rfdBold2"/>
          <w:rtl/>
        </w:rPr>
        <w:t>ثانياً :</w:t>
      </w:r>
      <w:r>
        <w:rPr>
          <w:rtl/>
        </w:rPr>
        <w:t xml:space="preserve"> إنّ استعمال العقل والرأي في التشريع لا يكون إلّا في قبال </w:t>
      </w:r>
      <w:r>
        <w:rPr>
          <w:rtl/>
        </w:rPr>
        <w:br/>
        <w:t xml:space="preserve">النصّ ، ما دامت الشريعة قد تكفّلت ببيان أحكام جميع الوقائع ، وإنّ دعوىٰ </w:t>
      </w:r>
      <w:r>
        <w:rPr>
          <w:rtl/>
        </w:rPr>
        <w:br/>
        <w:t xml:space="preserve">اتّخاذ العقل مصدراً للتشريع في طول الكتاب والسُنّة ، وفي خصوص </w:t>
      </w:r>
      <w:r>
        <w:rPr>
          <w:rtl/>
        </w:rPr>
        <w:br/>
        <w:t xml:space="preserve">الأحكام التي لم يبيّنها الشارع ، هي دعوىً باطلة يُراد بها التغطية علىٰ </w:t>
      </w:r>
      <w:r>
        <w:rPr>
          <w:rtl/>
        </w:rPr>
        <w:br/>
        <w:t xml:space="preserve">التدخّل في التشريع ، وخلط الأحكام الإلٰهيّة بالقوانين الوضعيّة ؛ لبطلان </w:t>
      </w:r>
      <w:r>
        <w:rPr>
          <w:rtl/>
        </w:rPr>
        <w:br/>
        <w:t xml:space="preserve">أرضية تلك الدعوىٰ ، وهي : وجود أحكام لم يُبيّنها الشارع ، بل إنّ </w:t>
      </w:r>
      <w:r>
        <w:rPr>
          <w:rtl/>
        </w:rPr>
        <w:br/>
        <w:t>الشريعة لم تترك حكماً لم تستوعبه فبقي مهملاً .</w:t>
      </w:r>
    </w:p>
    <w:p w14:paraId="7D9CDFE2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وأمّا القول الثاني :</w:t>
      </w:r>
    </w:p>
    <w:p w14:paraId="0645D53F" w14:textId="77777777" w:rsidR="00E15EBB" w:rsidRDefault="00E15EBB" w:rsidP="00E15EBB">
      <w:pPr>
        <w:rPr>
          <w:rtl/>
        </w:rPr>
      </w:pPr>
      <w:r>
        <w:rPr>
          <w:rtl/>
        </w:rPr>
        <w:t xml:space="preserve">فهو : ما يذهب أصحابه إلىٰ جواز الرجوع إلىٰ العقل بوصفه كاشفاً </w:t>
      </w:r>
      <w:r>
        <w:rPr>
          <w:rtl/>
        </w:rPr>
        <w:br/>
        <w:t xml:space="preserve">مستقلّا عن الأحكام الشرعية ، وهم طائفتان تختلف كلّ منهما عن </w:t>
      </w:r>
      <w:r>
        <w:rPr>
          <w:rtl/>
        </w:rPr>
        <w:br/>
        <w:t xml:space="preserve">الأُخرىٰ ، </w:t>
      </w:r>
      <w:r w:rsidRPr="00A412E6">
        <w:rPr>
          <w:rStyle w:val="rfdBold2"/>
          <w:rtl/>
        </w:rPr>
        <w:t>أوّلاً</w:t>
      </w:r>
      <w:r w:rsidRPr="003A04EB">
        <w:rPr>
          <w:rtl/>
        </w:rPr>
        <w:t xml:space="preserve"> :</w:t>
      </w:r>
      <w:r>
        <w:rPr>
          <w:rtl/>
        </w:rPr>
        <w:t xml:space="preserve"> في نوعية المسوّغ الذي يَفرِض في رأيها الرجوع إلىٰ العقل </w:t>
      </w:r>
      <w:r>
        <w:rPr>
          <w:rtl/>
        </w:rPr>
        <w:br/>
        <w:t xml:space="preserve">لاكتشاف الحكم الشرعي ، </w:t>
      </w:r>
      <w:r w:rsidRPr="00A412E6">
        <w:rPr>
          <w:rStyle w:val="rfdBold2"/>
          <w:rtl/>
        </w:rPr>
        <w:t>وثانياً</w:t>
      </w:r>
      <w:r w:rsidRPr="003A04EB">
        <w:rPr>
          <w:rtl/>
        </w:rPr>
        <w:t xml:space="preserve"> : </w:t>
      </w:r>
      <w:r>
        <w:rPr>
          <w:rtl/>
        </w:rPr>
        <w:t xml:space="preserve">في الطريقة التي تسلكها لاستكشاف </w:t>
      </w:r>
      <w:r>
        <w:rPr>
          <w:rtl/>
        </w:rPr>
        <w:br/>
        <w:t>الحكم الشرعي عن طريق العقل .</w:t>
      </w:r>
    </w:p>
    <w:p w14:paraId="401273FB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أمّا الطائفة الأُولىٰ :</w:t>
      </w:r>
    </w:p>
    <w:p w14:paraId="1EF83077" w14:textId="77777777" w:rsidR="00E15EBB" w:rsidRPr="003A04EB" w:rsidRDefault="00E15EBB" w:rsidP="00E15EBB">
      <w:pPr>
        <w:rPr>
          <w:rStyle w:val="rfdPoemTiniCharChar"/>
          <w:rtl/>
        </w:rPr>
      </w:pPr>
      <w:r>
        <w:rPr>
          <w:rtl/>
        </w:rPr>
        <w:t xml:space="preserve">فيمثّلها أصحاب القياس ، ويرون : أنّ مسوّغ الرجوع إلىٰ العقل إمّا </w:t>
      </w:r>
      <w:r>
        <w:rPr>
          <w:rtl/>
        </w:rPr>
        <w:br/>
        <w:t xml:space="preserve">عدم توفّر النصّ الشرعي علىٰ حكم الواقعة ، وإمّا عدم حصول العلم </w:t>
      </w:r>
      <w:r>
        <w:rPr>
          <w:rtl/>
        </w:rPr>
        <w:br/>
        <w:t xml:space="preserve">بصدور الدليل علىٰ الحكم من الشارع ؛ ذلك أنّ الروايات المنقولة لنا في </w:t>
      </w:r>
      <w:r>
        <w:rPr>
          <w:rtl/>
        </w:rPr>
        <w:br/>
      </w:r>
    </w:p>
    <w:p w14:paraId="3267F543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113"/>
          <w:headerReference w:type="default" r:id="rId114"/>
          <w:headerReference w:type="first" r:id="rId115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938CF60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كتب الحديث ـ عدا ما ثبت بالتواتر وبالضرورة من الدين ـ لا طريق للعلم </w:t>
      </w:r>
      <w:r>
        <w:rPr>
          <w:rtl/>
        </w:rPr>
        <w:br/>
        <w:t xml:space="preserve">بصدورها واقعاً من النبيّ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وإنّ منهج نقد السند في إثبات صحّة </w:t>
      </w:r>
      <w:r>
        <w:rPr>
          <w:rtl/>
        </w:rPr>
        <w:br/>
        <w:t xml:space="preserve">الحديث ، لا يثبت صحّة جميع الروايات ليسوغ العمل بها ونسبة مضامينها </w:t>
      </w:r>
      <w:r>
        <w:rPr>
          <w:rtl/>
        </w:rPr>
        <w:br/>
        <w:t xml:space="preserve">إلىٰ الشارع المقدّس ، ومن هنا لا بُدّ من الرجوع إلىٰ العقل لاكتشاف أحكام </w:t>
      </w:r>
      <w:r>
        <w:rPr>
          <w:rtl/>
        </w:rPr>
        <w:br/>
        <w:t>الموضوعات التي لا دليل صحيحاً عليها .</w:t>
      </w:r>
    </w:p>
    <w:p w14:paraId="73786D04" w14:textId="77777777" w:rsidR="00E15EBB" w:rsidRDefault="00E15EBB" w:rsidP="00E15EBB">
      <w:pPr>
        <w:rPr>
          <w:rtl/>
        </w:rPr>
      </w:pPr>
      <w:r>
        <w:rPr>
          <w:rtl/>
        </w:rPr>
        <w:t xml:space="preserve">وأمّا طريقة اكتشاف الحكم الشرعي عقلاً لدىٰ هذه الطائفة ، فهي التي </w:t>
      </w:r>
      <w:r>
        <w:rPr>
          <w:rtl/>
        </w:rPr>
        <w:br/>
        <w:t xml:space="preserve">اصطلح عليها بـ : « القياس الفقهي » ، وعُرّف بأنّه : « إثبات حكم في محلّ </w:t>
      </w:r>
      <w:r>
        <w:rPr>
          <w:rtl/>
        </w:rPr>
        <w:br/>
        <w:t xml:space="preserve">بعلّةٍ ؛ لثبوته في محلّ آخر بتلك العلّة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؛ ذلك لأنّ الحكم يدور مدار علّته </w:t>
      </w:r>
      <w:r>
        <w:rPr>
          <w:rtl/>
        </w:rPr>
        <w:br/>
        <w:t>وملاكه .</w:t>
      </w:r>
    </w:p>
    <w:p w14:paraId="6DFB15CE" w14:textId="77777777" w:rsidR="00E15EBB" w:rsidRDefault="00E15EBB" w:rsidP="00E15EBB">
      <w:pPr>
        <w:rPr>
          <w:rtl/>
        </w:rPr>
      </w:pPr>
      <w:r>
        <w:rPr>
          <w:rtl/>
        </w:rPr>
        <w:t xml:space="preserve">وقال ابن حزم : « حَدَثَ القياس في القرن الثاني ، وقال به بعضهم ، </w:t>
      </w:r>
      <w:r>
        <w:rPr>
          <w:rtl/>
        </w:rPr>
        <w:br/>
        <w:t>وأنكره سائرهم وتبرّأُوا منه .</w:t>
      </w:r>
    </w:p>
    <w:p w14:paraId="54807AA4" w14:textId="77777777" w:rsidR="00E15EBB" w:rsidRDefault="00E15EBB" w:rsidP="00E15EBB">
      <w:pPr>
        <w:rPr>
          <w:rtl/>
        </w:rPr>
      </w:pPr>
      <w:r>
        <w:rPr>
          <w:rtl/>
        </w:rPr>
        <w:t xml:space="preserve">ومعنىٰ لفظ ( القياس ) الذي اختلفنا فيه هو : أنّهم قالوا : يجب أن </w:t>
      </w:r>
      <w:r>
        <w:rPr>
          <w:rtl/>
        </w:rPr>
        <w:br/>
        <w:t xml:space="preserve">يحكم بما لا نصَّ فيه من الدين ، بمثلِ الحكم بما فيه نصّ وفي ما أُجمع </w:t>
      </w:r>
      <w:r>
        <w:rPr>
          <w:rtl/>
        </w:rPr>
        <w:br/>
        <w:t>عليه من حكم الدين . .</w:t>
      </w:r>
    </w:p>
    <w:p w14:paraId="5FEDDAB0" w14:textId="77777777" w:rsidR="00E15EBB" w:rsidRDefault="00E15EBB" w:rsidP="00E15EBB">
      <w:pPr>
        <w:rPr>
          <w:rtl/>
        </w:rPr>
      </w:pPr>
      <w:r>
        <w:rPr>
          <w:rtl/>
        </w:rPr>
        <w:t xml:space="preserve">ثمّ اختلفوا ؛ فقال حذّاقهم : لاتّفاقهما في علّة الحكم . وقال بعضهم : </w:t>
      </w:r>
      <w:r>
        <w:rPr>
          <w:rtl/>
        </w:rPr>
        <w:br/>
        <w:t xml:space="preserve">لاتّفاقهما في وجهٍ من الشبه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42EB8E78" w14:textId="77777777" w:rsidR="00E15EBB" w:rsidRDefault="00E15EBB" w:rsidP="00E15EBB">
      <w:pPr>
        <w:rPr>
          <w:rtl/>
        </w:rPr>
      </w:pPr>
      <w:r>
        <w:rPr>
          <w:rtl/>
        </w:rPr>
        <w:t xml:space="preserve">ومن روّاد هذه الطريقة في اكتشاف الحكم الشرعي : أبو حنيفة ، </w:t>
      </w:r>
      <w:r>
        <w:rPr>
          <w:rtl/>
        </w:rPr>
        <w:br/>
        <w:t xml:space="preserve">الذي قيل عنه : إنّه « بلغت روايته إلىٰ سبعة عشر حديثاً أو نحوها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61C56716" w14:textId="77777777" w:rsidR="00E15EBB" w:rsidRPr="00C2022B" w:rsidRDefault="00E15EBB" w:rsidP="00E15EBB">
      <w:pPr>
        <w:rPr>
          <w:rStyle w:val="rfdLineChar"/>
          <w:rtl/>
        </w:rPr>
      </w:pPr>
      <w:r>
        <w:rPr>
          <w:rtl/>
        </w:rPr>
        <w:t xml:space="preserve">ومّما استدلّوا به علىٰ صحّة طريقية القياس : الرواية المرسلة عن </w:t>
      </w:r>
      <w:r>
        <w:rPr>
          <w:rtl/>
        </w:rPr>
        <w:br/>
      </w:r>
      <w:r w:rsidRPr="00C2022B">
        <w:rPr>
          <w:rStyle w:val="rfdLineChar"/>
          <w:rtl/>
        </w:rPr>
        <w:t>__________________</w:t>
      </w:r>
    </w:p>
    <w:p w14:paraId="6D109A7F" w14:textId="77777777" w:rsidR="00E15EBB" w:rsidRPr="00DF4BB7" w:rsidRDefault="00E15EBB" w:rsidP="00E15EBB">
      <w:pPr>
        <w:pStyle w:val="rfdFootnote0"/>
        <w:rPr>
          <w:rtl/>
        </w:rPr>
      </w:pPr>
      <w:r w:rsidRPr="00DF4BB7">
        <w:rPr>
          <w:rtl/>
        </w:rPr>
        <w:t>(1) أُصول الفقه 3 / 183</w:t>
      </w:r>
      <w:r>
        <w:rPr>
          <w:rtl/>
        </w:rPr>
        <w:t xml:space="preserve"> .</w:t>
      </w:r>
    </w:p>
    <w:p w14:paraId="3103DC5E" w14:textId="77777777" w:rsidR="00E15EBB" w:rsidRPr="00DF4BB7" w:rsidRDefault="00E15EBB" w:rsidP="00E15EBB">
      <w:pPr>
        <w:pStyle w:val="rfdFootnote0"/>
        <w:rPr>
          <w:rtl/>
        </w:rPr>
      </w:pPr>
      <w:r w:rsidRPr="00DF4BB7">
        <w:rPr>
          <w:rtl/>
        </w:rPr>
        <w:t>(2) الصادع : 238</w:t>
      </w:r>
      <w:r>
        <w:rPr>
          <w:rtl/>
        </w:rPr>
        <w:t xml:space="preserve"> .</w:t>
      </w:r>
    </w:p>
    <w:p w14:paraId="7C29E114" w14:textId="77777777" w:rsidR="00E15EBB" w:rsidRDefault="00E15EBB" w:rsidP="00E15EBB">
      <w:pPr>
        <w:pStyle w:val="rfdFootnote0"/>
        <w:rPr>
          <w:rtl/>
        </w:rPr>
      </w:pPr>
      <w:r w:rsidRPr="00DF4BB7">
        <w:rPr>
          <w:rtl/>
        </w:rPr>
        <w:t>(3)</w:t>
      </w:r>
      <w:r>
        <w:rPr>
          <w:rtl/>
        </w:rPr>
        <w:t xml:space="preserve"> مقدّمة ابن خلدون : 444 .</w:t>
      </w:r>
    </w:p>
    <w:p w14:paraId="6DACC1C9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معاذ بن جبل التي قدّمنا ذِكرها ، وعلمت ما فيها ، وقالوا : « قد أقر النبيّ </w:t>
      </w:r>
      <w:r>
        <w:rPr>
          <w:rtl/>
        </w:rPr>
        <w:br/>
        <w:t>الاجتهاد بالرأي ، و</w:t>
      </w:r>
      <w:r w:rsidRPr="00D37651">
        <w:rPr>
          <w:rtl/>
        </w:rPr>
        <w:t>ٱ</w:t>
      </w:r>
      <w:r>
        <w:rPr>
          <w:rtl/>
        </w:rPr>
        <w:t xml:space="preserve">جتهاد الرأي لا بُدّ من ردّه إلىٰ أصل ، وإلّا كان رأياً </w:t>
      </w:r>
      <w:r>
        <w:rPr>
          <w:rtl/>
        </w:rPr>
        <w:br/>
        <w:t xml:space="preserve">مرسلاً ، والرأي المرسل غير معتبر ، فانحصر الأمر بالقياس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1793303C" w14:textId="77777777" w:rsidR="00E15EBB" w:rsidRDefault="00E15EBB" w:rsidP="00E15EBB">
      <w:pPr>
        <w:rPr>
          <w:rtl/>
        </w:rPr>
      </w:pPr>
      <w:r>
        <w:rPr>
          <w:rtl/>
        </w:rPr>
        <w:t xml:space="preserve">ولا شكَّ في صحّة القياس ومشروعيّته إذا كانت علّة الحكم منصوصاً </w:t>
      </w:r>
      <w:r>
        <w:rPr>
          <w:rtl/>
        </w:rPr>
        <w:br/>
        <w:t xml:space="preserve">عليها من قبل الشارع ، كما لو قال : ( حُرِّمت الخمر لإسكارها ) ؛ إذ العُرف </w:t>
      </w:r>
      <w:r>
        <w:rPr>
          <w:rtl/>
        </w:rPr>
        <w:br/>
        <w:t xml:space="preserve">يفهم من هذه العبارة : أنّ الحرمة منصبّة في الواقع علىٰ المسكر ، وأنّ </w:t>
      </w:r>
      <w:r>
        <w:rPr>
          <w:rtl/>
        </w:rPr>
        <w:br/>
        <w:t xml:space="preserve">الخمر فرد من أفراده ، فيقوم بتعدية الحكم الشرعي لكلّ سائل مسكر وإن </w:t>
      </w:r>
      <w:r>
        <w:rPr>
          <w:rtl/>
        </w:rPr>
        <w:br/>
        <w:t>لم يُسمَّ خمراً .</w:t>
      </w:r>
    </w:p>
    <w:p w14:paraId="04AE3D26" w14:textId="77777777" w:rsidR="00E15EBB" w:rsidRDefault="00E15EBB" w:rsidP="00E15EBB">
      <w:pPr>
        <w:rPr>
          <w:rtl/>
        </w:rPr>
      </w:pPr>
      <w:r>
        <w:rPr>
          <w:rtl/>
        </w:rPr>
        <w:t xml:space="preserve">« فإذا وردَ نصٌّ من قبل الشارع في بيان علّة الحكم في المقيس عليه ، </w:t>
      </w:r>
      <w:r>
        <w:rPr>
          <w:rtl/>
        </w:rPr>
        <w:br/>
        <w:t>فإنّه يصحّ الاكتفاء به في تعدية الحكم إلىٰ المقيس بشرطين :</w:t>
      </w:r>
    </w:p>
    <w:p w14:paraId="2B6C9BFE" w14:textId="77777777" w:rsidR="00E15EBB" w:rsidRDefault="00E15EBB" w:rsidP="00E15EBB">
      <w:pPr>
        <w:rPr>
          <w:rtl/>
        </w:rPr>
      </w:pPr>
      <w:r w:rsidRPr="00A412E6">
        <w:rPr>
          <w:rStyle w:val="rfdBold2"/>
          <w:rtl/>
        </w:rPr>
        <w:t>الأوّل :</w:t>
      </w:r>
      <w:r>
        <w:rPr>
          <w:rtl/>
        </w:rPr>
        <w:t xml:space="preserve"> أن نعلمَ بأنّ العلّة المنصوصة تامّة ، يدور معها الحكم أينما </w:t>
      </w:r>
      <w:r>
        <w:rPr>
          <w:rtl/>
        </w:rPr>
        <w:br/>
        <w:t>دارت .</w:t>
      </w:r>
    </w:p>
    <w:p w14:paraId="00A93A2A" w14:textId="77777777" w:rsidR="00E15EBB" w:rsidRDefault="00E15EBB" w:rsidP="00E15EBB">
      <w:pPr>
        <w:rPr>
          <w:rtl/>
        </w:rPr>
      </w:pPr>
      <w:r w:rsidRPr="00A412E6">
        <w:rPr>
          <w:rStyle w:val="rfdBold2"/>
          <w:rtl/>
        </w:rPr>
        <w:t>الثاني :</w:t>
      </w:r>
      <w:r>
        <w:rPr>
          <w:rtl/>
        </w:rPr>
        <w:t xml:space="preserve"> أن نعلم بوجودها في المقيس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77291D65" w14:textId="77777777" w:rsidR="00E15EBB" w:rsidRDefault="00E15EBB" w:rsidP="00E15EBB">
      <w:pPr>
        <w:rPr>
          <w:rtl/>
        </w:rPr>
      </w:pPr>
      <w:r>
        <w:rPr>
          <w:rtl/>
        </w:rPr>
        <w:t xml:space="preserve">ولكنَّ نصَّ الشارع علىٰ علّة الحكم وملاكه حالة نادرة جدّاً ؛ ولأجل </w:t>
      </w:r>
      <w:r>
        <w:rPr>
          <w:rtl/>
        </w:rPr>
        <w:br/>
        <w:t xml:space="preserve">ذلك نجد العاملين بالقياس يلجأُون عادة إلىٰ الظنون والاحتمالات العقلية </w:t>
      </w:r>
      <w:r>
        <w:rPr>
          <w:rtl/>
        </w:rPr>
        <w:br/>
        <w:t xml:space="preserve">لتشخيص علّة الحكم الثابت في الأصل واستنباطها ، ثمَّ يقومون بتسرية هذا </w:t>
      </w:r>
      <w:r>
        <w:rPr>
          <w:rtl/>
        </w:rPr>
        <w:br/>
        <w:t xml:space="preserve">الحكم إلىٰ موضوع آخر يماثل موضوع الأصل في توفّره علىٰ تلك العلّة </w:t>
      </w:r>
      <w:r>
        <w:rPr>
          <w:rtl/>
        </w:rPr>
        <w:br/>
        <w:t>المستنبطة .</w:t>
      </w:r>
    </w:p>
    <w:p w14:paraId="7F59981C" w14:textId="77777777" w:rsidR="00E15EBB" w:rsidRPr="00C2022B" w:rsidRDefault="00E15EBB" w:rsidP="00E15EBB">
      <w:pPr>
        <w:rPr>
          <w:rStyle w:val="rfdLineChar"/>
          <w:rtl/>
        </w:rPr>
      </w:pPr>
      <w:r>
        <w:rPr>
          <w:rtl/>
        </w:rPr>
        <w:t xml:space="preserve">إلّا أنّ هذه الطريقة لا تؤدّي إلىٰ العلم بأنّ العلّة التي افترضوها هي </w:t>
      </w:r>
      <w:r>
        <w:rPr>
          <w:rtl/>
        </w:rPr>
        <w:br/>
        <w:t xml:space="preserve">العلّة الحقيقية للحكم ، كما أنّ وجود تشابه وتماثل بين موضوعين في أمر </w:t>
      </w:r>
      <w:r>
        <w:rPr>
          <w:rtl/>
        </w:rPr>
        <w:br/>
      </w:r>
      <w:r w:rsidRPr="00C2022B">
        <w:rPr>
          <w:rStyle w:val="rfdLineChar"/>
          <w:rtl/>
        </w:rPr>
        <w:t>__________________</w:t>
      </w:r>
    </w:p>
    <w:p w14:paraId="2B2D6F9F" w14:textId="77777777" w:rsidR="00E15EBB" w:rsidRPr="00DF4BB7" w:rsidRDefault="00E15EBB" w:rsidP="00E15EBB">
      <w:pPr>
        <w:pStyle w:val="rfdFootnote0"/>
        <w:rPr>
          <w:rtl/>
        </w:rPr>
      </w:pPr>
      <w:r w:rsidRPr="00DF4BB7">
        <w:rPr>
          <w:rtl/>
        </w:rPr>
        <w:t>(1) أُصول الفقه 3 / 193</w:t>
      </w:r>
      <w:r>
        <w:rPr>
          <w:rtl/>
        </w:rPr>
        <w:t xml:space="preserve"> .</w:t>
      </w:r>
    </w:p>
    <w:p w14:paraId="091FED93" w14:textId="77777777" w:rsidR="00E15EBB" w:rsidRDefault="00E15EBB" w:rsidP="00E15EBB">
      <w:pPr>
        <w:pStyle w:val="rfdFootnote0"/>
        <w:rPr>
          <w:rtl/>
        </w:rPr>
      </w:pPr>
      <w:r w:rsidRPr="00DF4BB7">
        <w:rPr>
          <w:rtl/>
        </w:rPr>
        <w:t>(2) أُص</w:t>
      </w:r>
      <w:r>
        <w:rPr>
          <w:rtl/>
        </w:rPr>
        <w:t>ول الفقه 3 / 187 .</w:t>
      </w:r>
    </w:p>
    <w:p w14:paraId="28E9C678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116"/>
          <w:headerReference w:type="default" r:id="rId117"/>
          <w:headerReference w:type="first" r:id="rId118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B6FA790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من الأُمور لا يلزم منه تماثلهما في جميع الخصوصيّات ، ومنها علّة الحكم </w:t>
      </w:r>
      <w:r>
        <w:rPr>
          <w:rtl/>
        </w:rPr>
        <w:br/>
        <w:t xml:space="preserve">الشرعي ؛ ذلك لأنّ العقل لا طريق له للعلم بعلل وملاكات الأحكام </w:t>
      </w:r>
      <w:r>
        <w:rPr>
          <w:rtl/>
        </w:rPr>
        <w:br/>
        <w:t xml:space="preserve">الشرعية ؛ لأنّها أُمور توقيفية لا تُعلم إلّا بالسماع من الشارع المقدّس ؛ </w:t>
      </w:r>
      <w:r>
        <w:rPr>
          <w:rtl/>
        </w:rPr>
        <w:br/>
        <w:t xml:space="preserve">وعليه : فغاية ما يؤدّي إليه جهد القائس هو الظنّ بعلّة الحكم الشرعي ، وهو </w:t>
      </w:r>
      <w:r>
        <w:rPr>
          <w:rtl/>
        </w:rPr>
        <w:br/>
        <w:t>لا يغني من الحقّ شيئاً .</w:t>
      </w:r>
    </w:p>
    <w:p w14:paraId="757BFB1A" w14:textId="77777777" w:rsidR="00E15EBB" w:rsidRDefault="00E15EBB" w:rsidP="00E15EBB">
      <w:pPr>
        <w:rPr>
          <w:rtl/>
        </w:rPr>
      </w:pPr>
      <w:r>
        <w:rPr>
          <w:rtl/>
        </w:rPr>
        <w:t xml:space="preserve">ولأجل ذلك نجد أئمّة أهل البيت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قد وقفوا موقفَ الرافض </w:t>
      </w:r>
      <w:r>
        <w:rPr>
          <w:rtl/>
        </w:rPr>
        <w:br/>
        <w:t xml:space="preserve">المفنّد لهذه الطريقة في تشخيص الأحكام الشرعيّة ؛ لِما تؤدّي إليه من </w:t>
      </w:r>
      <w:r>
        <w:rPr>
          <w:rtl/>
        </w:rPr>
        <w:br/>
        <w:t xml:space="preserve">تسرّب الأحكام العقلية الظنّية إلىٰ منظومة الأحكام الشرعية ، وتقديمها إلىٰ </w:t>
      </w:r>
      <w:r>
        <w:rPr>
          <w:rtl/>
        </w:rPr>
        <w:br/>
        <w:t xml:space="preserve">الأُمّة باعتبارها جزءاً من الأحكام الإلٰهية ، وقد دخل بعض الأئمّة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في </w:t>
      </w:r>
      <w:r>
        <w:rPr>
          <w:rtl/>
        </w:rPr>
        <w:br/>
        <w:t xml:space="preserve">مناظرات مباشرة مع أصحاب هذه الطريقة ، أثبتوا لهم فيها بطلانها وعدم </w:t>
      </w:r>
      <w:r>
        <w:rPr>
          <w:rtl/>
        </w:rPr>
        <w:br/>
        <w:t>مشروعيّتها بأدلّة قاطعة .</w:t>
      </w:r>
    </w:p>
    <w:p w14:paraId="305D12B3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ومن شواهد ذلك :</w:t>
      </w:r>
    </w:p>
    <w:p w14:paraId="7DA33969" w14:textId="77777777" w:rsidR="00E15EBB" w:rsidRDefault="00E15EBB" w:rsidP="00E15EBB">
      <w:pPr>
        <w:rPr>
          <w:rtl/>
        </w:rPr>
      </w:pPr>
      <w:r>
        <w:rPr>
          <w:rtl/>
        </w:rPr>
        <w:t xml:space="preserve">1 ـ قول الإمام الصادق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« إنّ أصحاب المقاييس طلبوا العلم </w:t>
      </w:r>
      <w:r>
        <w:rPr>
          <w:rtl/>
        </w:rPr>
        <w:br/>
        <w:t xml:space="preserve">بالمقاييس ، فلم تزدهم المقاييس من الحقّ إلّا بُعداً ، وإنّ دين الله لا يصاب </w:t>
      </w:r>
      <w:r>
        <w:rPr>
          <w:rtl/>
        </w:rPr>
        <w:br/>
        <w:t xml:space="preserve">بالمقاييس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79DE6FEC" w14:textId="77777777" w:rsidR="00E15EBB" w:rsidRDefault="00E15EBB" w:rsidP="00E15EBB">
      <w:pPr>
        <w:rPr>
          <w:rtl/>
        </w:rPr>
      </w:pPr>
      <w:r>
        <w:rPr>
          <w:rtl/>
        </w:rPr>
        <w:t xml:space="preserve">2 ـ « عن الإمام الصادق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قال لبعض أصحابه : إيّاك وخصلتين </w:t>
      </w:r>
      <w:r>
        <w:rPr>
          <w:rtl/>
        </w:rPr>
        <w:br/>
        <w:t xml:space="preserve">مهلكتين : تفتي الناس برأيك ، وتدين بما لا تعلم ، إنّ أوّل من قاس </w:t>
      </w:r>
      <w:r>
        <w:rPr>
          <w:rtl/>
        </w:rPr>
        <w:br/>
        <w:t xml:space="preserve">إبليس ، وإنّ أوّل من سنَّ لهذه الأُمّة القياس لمعروف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65789776" w14:textId="77777777" w:rsidR="00E15EBB" w:rsidRPr="00945753" w:rsidRDefault="00E15EBB" w:rsidP="00E15EBB">
      <w:pPr>
        <w:rPr>
          <w:rStyle w:val="rfdLineChar"/>
          <w:rtl/>
        </w:rPr>
      </w:pPr>
      <w:r>
        <w:rPr>
          <w:rtl/>
        </w:rPr>
        <w:t xml:space="preserve">3 ـ ما جاء في جواب الإمام الصادق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حينما قال له ابن شُبرمة : </w:t>
      </w:r>
      <w:r>
        <w:rPr>
          <w:rtl/>
        </w:rPr>
        <w:br/>
      </w:r>
      <w:r w:rsidRPr="00945753">
        <w:rPr>
          <w:rStyle w:val="rfdLineChar"/>
          <w:rtl/>
        </w:rPr>
        <w:t>__________________</w:t>
      </w:r>
    </w:p>
    <w:p w14:paraId="5E5764E7" w14:textId="77777777" w:rsidR="00E15EBB" w:rsidRPr="00DF4BB7" w:rsidRDefault="00E15EBB" w:rsidP="00E15EBB">
      <w:pPr>
        <w:pStyle w:val="rfdFootnote0"/>
        <w:rPr>
          <w:rtl/>
        </w:rPr>
      </w:pPr>
      <w:r w:rsidRPr="00DF4BB7">
        <w:rPr>
          <w:rtl/>
        </w:rPr>
        <w:t>(1) المحاسن 1 / 211</w:t>
      </w:r>
      <w:r>
        <w:rPr>
          <w:rtl/>
        </w:rPr>
        <w:t xml:space="preserve"> .</w:t>
      </w:r>
    </w:p>
    <w:p w14:paraId="59C6E65B" w14:textId="77777777" w:rsidR="00E15EBB" w:rsidRDefault="00E15EBB" w:rsidP="00E15EBB">
      <w:pPr>
        <w:pStyle w:val="rfdFootnote0"/>
        <w:rPr>
          <w:rtl/>
        </w:rPr>
      </w:pPr>
      <w:r w:rsidRPr="00DF4BB7">
        <w:rPr>
          <w:rtl/>
        </w:rPr>
        <w:t>(2) دعائم ا</w:t>
      </w:r>
      <w:r>
        <w:rPr>
          <w:rtl/>
        </w:rPr>
        <w:t>لإسلام 2 / 536 .</w:t>
      </w:r>
    </w:p>
    <w:p w14:paraId="3E80153D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« يا أبا عبد الله ! إنّا قضاة العراق ، وإنّا نقضي بالكتاب والسُنّة ، وإنّه ترد </w:t>
      </w:r>
      <w:r>
        <w:rPr>
          <w:rtl/>
        </w:rPr>
        <w:br/>
        <w:t xml:space="preserve">علينا أشياء نجتهد فيها بالرأي . . . فأقبل أبو عبد الله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فقال : أيّ رجل </w:t>
      </w:r>
      <w:r>
        <w:rPr>
          <w:rtl/>
        </w:rPr>
        <w:br/>
        <w:t xml:space="preserve">كان عليّ بن أبي طالب ؟ ! فقد كان عندكم بالعراق ، ولكم به خبر ؛ فأطراه </w:t>
      </w:r>
      <w:r>
        <w:rPr>
          <w:rtl/>
        </w:rPr>
        <w:br/>
        <w:t xml:space="preserve">ابن شبرمة ، وقال فيه قولاً عظيماً ، فقال له أبو عبد الله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فإنّ عليّاً أبىٰ </w:t>
      </w:r>
      <w:r>
        <w:rPr>
          <w:rtl/>
        </w:rPr>
        <w:br/>
        <w:t xml:space="preserve">أن يُدخل في دين الله الرأي ، وأن يقول في شيء من دين الله بالرأي </w:t>
      </w:r>
      <w:r>
        <w:rPr>
          <w:rtl/>
        </w:rPr>
        <w:br/>
        <w:t xml:space="preserve">والمقاييس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52BB9961" w14:textId="77777777" w:rsidR="00E15EBB" w:rsidRDefault="00E15EBB" w:rsidP="00E15EBB">
      <w:pPr>
        <w:rPr>
          <w:rtl/>
        </w:rPr>
      </w:pPr>
      <w:r>
        <w:rPr>
          <w:rtl/>
        </w:rPr>
        <w:t>4 ـ « عن ابن جميع ، قال : دخلت علىٰ جعفر بن محمّد ، أنا و</w:t>
      </w:r>
      <w:r w:rsidRPr="004777A0">
        <w:rPr>
          <w:rtl/>
        </w:rPr>
        <w:t>ﭐ</w:t>
      </w:r>
      <w:r>
        <w:rPr>
          <w:rtl/>
        </w:rPr>
        <w:t xml:space="preserve">بن </w:t>
      </w:r>
      <w:r>
        <w:rPr>
          <w:rtl/>
        </w:rPr>
        <w:br/>
        <w:t xml:space="preserve">أبي ليلىٰ وأبو حنيفة . . . فقال لابن أبي ليلىٰ : مَن هذا معك ؟ قال : هذا </w:t>
      </w:r>
      <w:r>
        <w:rPr>
          <w:rtl/>
        </w:rPr>
        <w:br/>
        <w:t xml:space="preserve">رجل له بصر ونفاذ في أمر الدين . قال : لعلّه يقيس أمر الدين برأيه . . . </w:t>
      </w:r>
      <w:r>
        <w:rPr>
          <w:rtl/>
        </w:rPr>
        <w:br/>
        <w:t xml:space="preserve">[ إلىٰ أن قال ] : يا نعمان ! حدّثني أبي عن جدّي : أنّ 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قال : </w:t>
      </w:r>
      <w:r>
        <w:rPr>
          <w:rtl/>
        </w:rPr>
        <w:br/>
        <w:t xml:space="preserve">أوّل مَن قاس أمر الدين برأيه إبليس ، قال الله تعالىٰ له : اسجد لآدم ، فقال : </w:t>
      </w:r>
      <w:r>
        <w:rPr>
          <w:rtl/>
        </w:rPr>
        <w:br/>
        <w:t xml:space="preserve">أنا خير منه ، خلقتني من نار وخلقته من طين ؛ فمَن قاس الدين برأيه قرنه </w:t>
      </w:r>
      <w:r>
        <w:rPr>
          <w:rtl/>
        </w:rPr>
        <w:br/>
        <w:t xml:space="preserve">الله تعالىٰ يوم القيامة بإبليس ؛ لأنّه اتّبعه بالقياس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01F7FE60" w14:textId="77777777" w:rsidR="00E15EBB" w:rsidRDefault="00E15EBB" w:rsidP="00E15EBB">
      <w:pPr>
        <w:rPr>
          <w:rtl/>
        </w:rPr>
      </w:pPr>
      <w:r>
        <w:rPr>
          <w:rtl/>
        </w:rPr>
        <w:t xml:space="preserve">5 ـ « عن ابن شُبرمة ، قال : دخلت أنا وأبو حنيفة علىٰ جعفر بن </w:t>
      </w:r>
      <w:r>
        <w:rPr>
          <w:rtl/>
        </w:rPr>
        <w:br/>
        <w:t xml:space="preserve">محمّد ، فقال لأبي حنيفة : اتقِ الله ولا تقس الدين برأيك ؛ فإنّ أوّل مَن </w:t>
      </w:r>
      <w:r>
        <w:rPr>
          <w:rtl/>
        </w:rPr>
        <w:br/>
        <w:t>قاس إبليس . . .</w:t>
      </w:r>
    </w:p>
    <w:p w14:paraId="21E65E14" w14:textId="77777777" w:rsidR="00E15EBB" w:rsidRDefault="00E15EBB" w:rsidP="00E15EBB">
      <w:pPr>
        <w:rPr>
          <w:rtl/>
        </w:rPr>
      </w:pPr>
      <w:r>
        <w:rPr>
          <w:rtl/>
        </w:rPr>
        <w:t xml:space="preserve">ثمّ قال جعفر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ويحك ! أيّهما أعظم : قتل النفس أو الزنا ؟ ! قال : </w:t>
      </w:r>
      <w:r>
        <w:rPr>
          <w:rtl/>
        </w:rPr>
        <w:br/>
        <w:t xml:space="preserve">قتل النفس . قال : فإنّ الله قد قبل في قتل النفس شاهدين ، ولم يقبل في </w:t>
      </w:r>
      <w:r>
        <w:rPr>
          <w:rtl/>
        </w:rPr>
        <w:br/>
        <w:t>الزنا إلّا أربعة .</w:t>
      </w:r>
    </w:p>
    <w:p w14:paraId="1DB3D766" w14:textId="77777777" w:rsidR="00E15EBB" w:rsidRPr="00945753" w:rsidRDefault="00E15EBB" w:rsidP="00E15EBB">
      <w:pPr>
        <w:rPr>
          <w:rStyle w:val="rfdLineChar"/>
          <w:rtl/>
        </w:rPr>
      </w:pPr>
      <w:r>
        <w:rPr>
          <w:rtl/>
        </w:rPr>
        <w:t xml:space="preserve">ثمّ قال : أيّهما أعظم : الصلاة أم الصوم ؟ ! قال : الصلاة . قال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</w:t>
      </w:r>
      <w:r>
        <w:rPr>
          <w:rtl/>
        </w:rPr>
        <w:br/>
      </w:r>
      <w:r w:rsidRPr="00945753">
        <w:rPr>
          <w:rStyle w:val="rfdLineChar"/>
          <w:rtl/>
        </w:rPr>
        <w:t>__________________</w:t>
      </w:r>
    </w:p>
    <w:p w14:paraId="175B1C07" w14:textId="77777777" w:rsidR="00E15EBB" w:rsidRPr="009D2599" w:rsidRDefault="00E15EBB" w:rsidP="00E15EBB">
      <w:pPr>
        <w:pStyle w:val="rfdFootnote0"/>
        <w:rPr>
          <w:rtl/>
        </w:rPr>
      </w:pPr>
      <w:r w:rsidRPr="009D2599">
        <w:rPr>
          <w:rtl/>
        </w:rPr>
        <w:t>(1) المحاسن 1 / 210</w:t>
      </w:r>
      <w:r>
        <w:rPr>
          <w:rtl/>
        </w:rPr>
        <w:t xml:space="preserve"> .</w:t>
      </w:r>
    </w:p>
    <w:p w14:paraId="1D4F0652" w14:textId="77777777" w:rsidR="00E15EBB" w:rsidRDefault="00E15EBB" w:rsidP="00E15EBB">
      <w:pPr>
        <w:pStyle w:val="rfdFootnote0"/>
        <w:rPr>
          <w:rtl/>
        </w:rPr>
      </w:pPr>
      <w:r w:rsidRPr="009D2599">
        <w:rPr>
          <w:rtl/>
        </w:rPr>
        <w:t>(2) حلية</w:t>
      </w:r>
      <w:r>
        <w:rPr>
          <w:rtl/>
        </w:rPr>
        <w:t xml:space="preserve"> الأولياء : 3 / 196 ـ 197 .</w:t>
      </w:r>
    </w:p>
    <w:p w14:paraId="7BB24017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119"/>
          <w:headerReference w:type="default" r:id="rId120"/>
          <w:headerReference w:type="first" r:id="rId121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051BD6D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فما بال الحائض تقضي الصيام ولا تقضي الصلاة ؟ ! فكيف يقوم لك </w:t>
      </w:r>
      <w:r>
        <w:rPr>
          <w:rtl/>
        </w:rPr>
        <w:br/>
        <w:t xml:space="preserve">القياس ؟ ! فاتّقِ الله ولا تقِس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5ADCB6DE" w14:textId="77777777" w:rsidR="00E15EBB" w:rsidRDefault="00E15EBB" w:rsidP="00E15EBB">
      <w:pPr>
        <w:rPr>
          <w:rtl/>
        </w:rPr>
      </w:pPr>
      <w:r>
        <w:rPr>
          <w:rtl/>
        </w:rPr>
        <w:t xml:space="preserve">6 ـ « عن عثمان بن عيسىٰ ، قال : سألت أبا الحسن موسىٰ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عن </w:t>
      </w:r>
      <w:r>
        <w:rPr>
          <w:rtl/>
        </w:rPr>
        <w:br/>
        <w:t xml:space="preserve">القياس ، فقال : ما لكم والقياس ؟ ! إنّ الله لا يُسأل كيف أحلَّ وكيف </w:t>
      </w:r>
      <w:r>
        <w:rPr>
          <w:rtl/>
        </w:rPr>
        <w:br/>
        <w:t xml:space="preserve">حرّم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60604C4C" w14:textId="77777777" w:rsidR="00E15EBB" w:rsidRDefault="00E15EBB" w:rsidP="00E15EBB">
      <w:pPr>
        <w:rPr>
          <w:rtl/>
        </w:rPr>
      </w:pPr>
      <w:r>
        <w:rPr>
          <w:rtl/>
        </w:rPr>
        <w:t xml:space="preserve">7 ـ « عن محمّد بن حكيم ، عن أبي الحسن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قال : إنّما هلك </w:t>
      </w:r>
      <w:r>
        <w:rPr>
          <w:rtl/>
        </w:rPr>
        <w:br/>
        <w:t xml:space="preserve">مَن كان قبلكم بالقياس ، إنّ الله تبارك وتعالىٰ لم يقبض نبيّه حتّىٰ أكمل له </w:t>
      </w:r>
      <w:r>
        <w:rPr>
          <w:rtl/>
        </w:rPr>
        <w:br/>
        <w:t xml:space="preserve">جميع دينه ، في حلاله وحرامه ، فجاءَكم بما تحتاجون إليه في حياته ، </w:t>
      </w:r>
      <w:r>
        <w:rPr>
          <w:rtl/>
        </w:rPr>
        <w:br/>
        <w:t xml:space="preserve">وتستغنون به وبأهل بيته بعد موته ، وإنّها لصحف عند أهل بيته ، حتّىٰ أنّ </w:t>
      </w:r>
      <w:r>
        <w:rPr>
          <w:rtl/>
        </w:rPr>
        <w:br/>
        <w:t xml:space="preserve">فيها أرش خدش الكفّ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695BEC2E" w14:textId="77777777" w:rsidR="00E15EBB" w:rsidRDefault="00E15EBB" w:rsidP="00E15EBB">
      <w:pPr>
        <w:rPr>
          <w:rtl/>
        </w:rPr>
      </w:pPr>
      <w:r>
        <w:rPr>
          <w:rtl/>
        </w:rPr>
        <w:t xml:space="preserve">وقد حاول القائلون بالقياس إثبات حجّيّته وجوازه شرعاً ، وتشبّثوا </w:t>
      </w:r>
      <w:r>
        <w:rPr>
          <w:rtl/>
        </w:rPr>
        <w:br/>
        <w:t xml:space="preserve">لذلك بأدلّة من الكتاب والسُنّة والإجماع والعقل ، ولكنّها جميعاً أدلّة </w:t>
      </w:r>
      <w:r>
        <w:rPr>
          <w:rtl/>
        </w:rPr>
        <w:br/>
        <w:t xml:space="preserve">موهونة مردودة عليهم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0680821F" w14:textId="77777777" w:rsidR="00E15EBB" w:rsidRDefault="00E15EBB" w:rsidP="00E15EBB">
      <w:pPr>
        <w:rPr>
          <w:rtl/>
        </w:rPr>
      </w:pPr>
      <w:r>
        <w:rPr>
          <w:rtl/>
        </w:rPr>
        <w:t xml:space="preserve">والعجيب من أمر أصحاب القياس أنّهم تمادوا فيه حتّىٰ ذهبوا إلىٰ </w:t>
      </w:r>
      <w:r>
        <w:rPr>
          <w:rtl/>
        </w:rPr>
        <w:br/>
        <w:t xml:space="preserve">القول بإمكان ممارسة رسول الله نفسه للاستدلال القياسي ! بحجّة أنّ القياس </w:t>
      </w:r>
      <w:r>
        <w:rPr>
          <w:rtl/>
        </w:rPr>
        <w:br/>
        <w:t xml:space="preserve">يقوم علىٰ معرفة علل الأحكام الشرعية ، ومَن أعلم من النّبي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بعلل </w:t>
      </w:r>
      <w:r>
        <w:rPr>
          <w:rtl/>
        </w:rPr>
        <w:br/>
        <w:t>الأحكام وملاكاتها !</w:t>
      </w:r>
    </w:p>
    <w:p w14:paraId="0B0C97D6" w14:textId="77777777" w:rsidR="00E15EBB" w:rsidRPr="00004A8F" w:rsidRDefault="00E15EBB" w:rsidP="00E15EBB">
      <w:pPr>
        <w:rPr>
          <w:rStyle w:val="rfdLineChar"/>
          <w:rtl/>
        </w:rPr>
      </w:pPr>
      <w:r>
        <w:rPr>
          <w:rtl/>
        </w:rPr>
        <w:t xml:space="preserve">قال الشيرازي : « ولأنّ القياس استنباط معنىٰ الأصل وردّ الفرع إليه ، </w:t>
      </w:r>
      <w:r>
        <w:rPr>
          <w:rtl/>
        </w:rPr>
        <w:br/>
      </w:r>
      <w:r w:rsidRPr="00004A8F">
        <w:rPr>
          <w:rStyle w:val="rfdLineChar"/>
          <w:rtl/>
        </w:rPr>
        <w:t>__________________</w:t>
      </w:r>
    </w:p>
    <w:p w14:paraId="7D29A589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علل الشرائع 1 / 108 ـ 109</w:t>
      </w:r>
      <w:r>
        <w:rPr>
          <w:rtl/>
        </w:rPr>
        <w:t xml:space="preserve"> .</w:t>
      </w:r>
    </w:p>
    <w:p w14:paraId="41C06CD5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الكافي 1 / 57</w:t>
      </w:r>
      <w:r>
        <w:rPr>
          <w:rtl/>
        </w:rPr>
        <w:t xml:space="preserve"> .</w:t>
      </w:r>
    </w:p>
    <w:p w14:paraId="0E1C0F28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بصائر الدرجات : 167</w:t>
      </w:r>
      <w:r>
        <w:rPr>
          <w:rtl/>
        </w:rPr>
        <w:t xml:space="preserve"> .</w:t>
      </w:r>
    </w:p>
    <w:p w14:paraId="657E3AF6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(4) لاحظ ردودها في : كتاب </w:t>
      </w:r>
      <w:r w:rsidRPr="00A665E9">
        <w:rPr>
          <w:rStyle w:val="rfdFootnoteBold"/>
          <w:rtl/>
        </w:rPr>
        <w:t>الأُصول العامّة للفقه المقارن</w:t>
      </w:r>
      <w:r w:rsidRPr="00007F17">
        <w:rPr>
          <w:rtl/>
        </w:rPr>
        <w:t xml:space="preserve"> ـ للع</w:t>
      </w:r>
      <w:r>
        <w:rPr>
          <w:rtl/>
        </w:rPr>
        <w:t>لّا</w:t>
      </w:r>
      <w:r w:rsidRPr="00007F17">
        <w:rPr>
          <w:rtl/>
        </w:rPr>
        <w:t xml:space="preserve">مة محمّد تقي </w:t>
      </w:r>
      <w:r>
        <w:rPr>
          <w:rtl/>
        </w:rPr>
        <w:br/>
      </w:r>
      <w:r w:rsidRPr="00007F17">
        <w:rPr>
          <w:rtl/>
        </w:rPr>
        <w:t xml:space="preserve">الحكيم </w:t>
      </w:r>
      <w:r w:rsidRPr="00100D83">
        <w:rPr>
          <w:rStyle w:val="rfdAlaem"/>
          <w:rtl/>
        </w:rPr>
        <w:t>قدس‌سره</w:t>
      </w:r>
      <w:r w:rsidRPr="006B0BA0">
        <w:rPr>
          <w:rtl/>
        </w:rPr>
        <w:t xml:space="preserve"> </w:t>
      </w:r>
      <w:r w:rsidRPr="00007F17">
        <w:rPr>
          <w:rtl/>
        </w:rPr>
        <w:t>ـ : 332 ـ 357</w:t>
      </w:r>
      <w:r>
        <w:rPr>
          <w:rtl/>
        </w:rPr>
        <w:t xml:space="preserve"> .</w:t>
      </w:r>
    </w:p>
    <w:p w14:paraId="36A8C982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والنبيّ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أعلم بذلك من غيره ، فهو أَوْلىٰ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0447476A" w14:textId="77777777" w:rsidR="00E15EBB" w:rsidRDefault="00E15EBB" w:rsidP="00E15EBB">
      <w:pPr>
        <w:rPr>
          <w:rtl/>
        </w:rPr>
      </w:pPr>
      <w:r>
        <w:rPr>
          <w:rtl/>
        </w:rPr>
        <w:t xml:space="preserve">بل ذهب بعضهم إلىٰ أنّ النبيّ مأمورٌ بممارسة القياس ، وأنّ عدم </w:t>
      </w:r>
      <w:r>
        <w:rPr>
          <w:rtl/>
        </w:rPr>
        <w:br/>
        <w:t xml:space="preserve">ممارسته للقياس يقدح في عصمته ، واستدلّوا لذلك بقوله تعالىٰ : </w:t>
      </w:r>
      <w:r>
        <w:rPr>
          <w:rStyle w:val="rfdAlaem"/>
          <w:rtl/>
        </w:rPr>
        <w:t>(</w:t>
      </w:r>
      <w:r w:rsidRPr="00004A8F">
        <w:rPr>
          <w:rStyle w:val="rfdAie"/>
          <w:rtl/>
        </w:rPr>
        <w:t xml:space="preserve"> </w:t>
      </w:r>
      <w:r w:rsidRPr="00D00590">
        <w:rPr>
          <w:rStyle w:val="rfdAie"/>
          <w:rtl/>
        </w:rPr>
        <w:t xml:space="preserve">فَاعْتَبِرُوا </w:t>
      </w:r>
      <w:r>
        <w:rPr>
          <w:rStyle w:val="rfdAie"/>
          <w:rtl/>
        </w:rPr>
        <w:br/>
      </w:r>
      <w:r w:rsidRPr="00D00590">
        <w:rPr>
          <w:rStyle w:val="rfdAie"/>
          <w:rtl/>
        </w:rPr>
        <w:t>يَا أُولِي الْأَبْصَارِ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بدعوى أنّه « أعلىٰ الناس بصيرةً وأكثرهم اطّلاعاً علىٰ </w:t>
      </w:r>
      <w:r>
        <w:rPr>
          <w:rtl/>
        </w:rPr>
        <w:br/>
        <w:t xml:space="preserve">شرائط القياس ، وما يجب ويجوز فيها ، وذلك إنْ لم يرجّح دخوله في هذا </w:t>
      </w:r>
      <w:r>
        <w:rPr>
          <w:rtl/>
        </w:rPr>
        <w:br/>
        <w:t xml:space="preserve">الأمر علىٰ دخول غيره ، فلا أقلّ من المساواة ، فيكون مندرجاً تحت الآية ، </w:t>
      </w:r>
      <w:r>
        <w:rPr>
          <w:rtl/>
        </w:rPr>
        <w:br/>
        <w:t xml:space="preserve">فكان مأموراً بالقياس ، فكان فاعلاً له ، وإلّا قدح في عصمته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3D8B500D" w14:textId="77777777" w:rsidR="00E15EBB" w:rsidRDefault="00E15EBB" w:rsidP="00E15EBB">
      <w:pPr>
        <w:rPr>
          <w:rtl/>
        </w:rPr>
      </w:pPr>
      <w:r>
        <w:rPr>
          <w:rtl/>
        </w:rPr>
        <w:t xml:space="preserve">ولا يخفىٰ ما في هذه الدعاوىٰ من الهبوط بشخصية النبيّ </w:t>
      </w:r>
      <w:r>
        <w:rPr>
          <w:rtl/>
        </w:rPr>
        <w:br/>
        <w:t xml:space="preserve">الأكرم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من مقام النبوّة الشامخ ، والاتّصال الدائم المباشر بالوحي ، </w:t>
      </w:r>
      <w:r>
        <w:rPr>
          <w:rtl/>
        </w:rPr>
        <w:br/>
        <w:t xml:space="preserve">ليكون بمنزلة أحد العلماء العاديّين ، فيضطرّ أحياناً لسلوك أساليبهم في </w:t>
      </w:r>
      <w:r>
        <w:rPr>
          <w:rtl/>
        </w:rPr>
        <w:br/>
        <w:t>معرفة الأحكام ، التي لا تؤدّي عادةً إلّا إلىٰ الظنّ بالحكم الشرعي .</w:t>
      </w:r>
    </w:p>
    <w:p w14:paraId="248AD273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وأمّا الطائفة الثانية :</w:t>
      </w:r>
    </w:p>
    <w:p w14:paraId="7CB84371" w14:textId="77777777" w:rsidR="00E15EBB" w:rsidRDefault="00E15EBB" w:rsidP="00E15EBB">
      <w:pPr>
        <w:rPr>
          <w:rtl/>
        </w:rPr>
      </w:pPr>
      <w:r>
        <w:rPr>
          <w:rtl/>
        </w:rPr>
        <w:t xml:space="preserve">من الذاهبين إلىٰ جواز الرجوع إلىٰ العقل بوصفه كاشفاً مستقلّاً عن </w:t>
      </w:r>
      <w:r>
        <w:rPr>
          <w:rtl/>
        </w:rPr>
        <w:br/>
        <w:t xml:space="preserve">الأحكام الشرعية ، فهي تتمثّل بما ذهب إليه معظم المتأخّرين من علمائنا ، </w:t>
      </w:r>
      <w:r>
        <w:rPr>
          <w:rtl/>
        </w:rPr>
        <w:br/>
        <w:t xml:space="preserve">وهم يرون : أنّ « الذي يصلح أن يكون مراداً من الدليل العقلي المقابل </w:t>
      </w:r>
      <w:r>
        <w:rPr>
          <w:rtl/>
        </w:rPr>
        <w:br/>
        <w:t>للكتاب والسُنّة هو : كلّ حكم للعقل يوجب القطع بالحكم الشرعي . .</w:t>
      </w:r>
    </w:p>
    <w:p w14:paraId="440032B2" w14:textId="77777777" w:rsidR="00E15EBB" w:rsidRDefault="00E15EBB" w:rsidP="00E15EBB">
      <w:pPr>
        <w:rPr>
          <w:rtl/>
        </w:rPr>
      </w:pPr>
      <w:r>
        <w:rPr>
          <w:rtl/>
        </w:rPr>
        <w:t xml:space="preserve">وبعبارة ثانية : هو : كلّ قضيّة عقلية يتوصّل بها إلىٰ العلم القطعي </w:t>
      </w:r>
      <w:r>
        <w:rPr>
          <w:rtl/>
        </w:rPr>
        <w:br/>
        <w:t>بالحكم الشرعي . وقد صرّح بهذا المعنىٰ جماعة من المحقّقين المتأخّرين .</w:t>
      </w:r>
    </w:p>
    <w:p w14:paraId="56A5BF30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2FA47D30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التبصرة في أُصول الفقه : 522</w:t>
      </w:r>
      <w:r>
        <w:rPr>
          <w:rtl/>
        </w:rPr>
        <w:t xml:space="preserve"> .</w:t>
      </w:r>
    </w:p>
    <w:p w14:paraId="546371BA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سورة الحشر 59 : 2</w:t>
      </w:r>
      <w:r>
        <w:rPr>
          <w:rtl/>
        </w:rPr>
        <w:t xml:space="preserve"> .</w:t>
      </w:r>
    </w:p>
    <w:p w14:paraId="060EDDDE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المحصول في علم الأُصول 2 / 427 ـ 428</w:t>
      </w:r>
      <w:r>
        <w:rPr>
          <w:rtl/>
        </w:rPr>
        <w:t xml:space="preserve"> .</w:t>
      </w:r>
    </w:p>
    <w:p w14:paraId="03623357" w14:textId="77777777" w:rsidR="00E15EBB" w:rsidRDefault="00E15EBB" w:rsidP="00E15EBB">
      <w:pPr>
        <w:rPr>
          <w:rStyle w:val="rfdFootnote"/>
          <w:rtl/>
        </w:rPr>
        <w:sectPr w:rsidR="00E15EBB" w:rsidSect="00A95676">
          <w:headerReference w:type="even" r:id="rId122"/>
          <w:headerReference w:type="default" r:id="rId123"/>
          <w:headerReference w:type="first" r:id="rId124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69585217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وهذا أمر طبيعي ؛ لأنّه إذا كان الدليل العقلي مقابلاً للكتاب والسُنّة ، </w:t>
      </w:r>
      <w:r>
        <w:rPr>
          <w:rtl/>
        </w:rPr>
        <w:br/>
        <w:t xml:space="preserve">فلا بُدّ أن لا يكون معتبراً إلّا إذا كان موجباً للقطع ، الذي هو حجّة </w:t>
      </w:r>
      <w:r>
        <w:rPr>
          <w:rtl/>
        </w:rPr>
        <w:br/>
        <w:t xml:space="preserve">بذاته ، فلذلك لا يصحّ أن يكون شاملاً للظنون وما لا يصلح للقطع </w:t>
      </w:r>
      <w:r>
        <w:rPr>
          <w:rtl/>
        </w:rPr>
        <w:br/>
        <w:t xml:space="preserve">بالحكم من المقدّمات العقلية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7C52331D" w14:textId="77777777" w:rsidR="00E15EBB" w:rsidRDefault="00E15EBB" w:rsidP="00E15EBB">
      <w:pPr>
        <w:rPr>
          <w:rtl/>
        </w:rPr>
      </w:pPr>
      <w:r>
        <w:rPr>
          <w:rtl/>
        </w:rPr>
        <w:t xml:space="preserve">ومسوّغ الرجوع إلىٰ العقل لاستكشاف الحكم الشرعي لدىٰ هذه </w:t>
      </w:r>
      <w:r>
        <w:rPr>
          <w:rtl/>
        </w:rPr>
        <w:br/>
        <w:t xml:space="preserve">الطائفة هو فقدان الدليل علىٰ بعض الأحكام ـ بعد صدوره من الشارع ـ </w:t>
      </w:r>
      <w:r>
        <w:rPr>
          <w:rtl/>
        </w:rPr>
        <w:br/>
        <w:t xml:space="preserve">بسبب الحوادث الطبيعيّة أو الاجتماعية التي أدّت إلىٰ تلف وضياع بعض </w:t>
      </w:r>
      <w:r>
        <w:rPr>
          <w:rtl/>
        </w:rPr>
        <w:br/>
        <w:t>المصادر الحديثيّة المبيّنة لأدلّة الأحكام الشرعية .</w:t>
      </w:r>
    </w:p>
    <w:p w14:paraId="787FDBEA" w14:textId="77777777" w:rsidR="00E15EBB" w:rsidRDefault="00E15EBB" w:rsidP="00E15EBB">
      <w:pPr>
        <w:rPr>
          <w:rtl/>
        </w:rPr>
      </w:pPr>
      <w:r>
        <w:rPr>
          <w:rtl/>
        </w:rPr>
        <w:t xml:space="preserve">وأمّا طريقة هذه الطائفة في اكتشاف الحكم الشرعي عن طريق </w:t>
      </w:r>
      <w:r>
        <w:rPr>
          <w:rtl/>
        </w:rPr>
        <w:br/>
        <w:t xml:space="preserve">العقل بنحو العلم واليقين ، فقد تبلورت في تقسيم « مدركات العقل إلىٰ </w:t>
      </w:r>
      <w:r>
        <w:rPr>
          <w:rtl/>
        </w:rPr>
        <w:br/>
        <w:t xml:space="preserve">مستقلّة وغير مستقلّة ، وأرادوا بالمستقلّة ما تفرّد العقل بها دون توسّط بيان </w:t>
      </w:r>
      <w:r>
        <w:rPr>
          <w:rtl/>
        </w:rPr>
        <w:br/>
        <w:t xml:space="preserve">شرعي ، ومثّلوا له بإدراك العقل الحسن والقبح ، المستلزم لإدراك حكم </w:t>
      </w:r>
      <w:r>
        <w:rPr>
          <w:rtl/>
        </w:rPr>
        <w:br/>
        <w:t xml:space="preserve">الشارع بهما ، وفي مقابلها غير المستقلّة ، وهي التي يعتمد الإدراك فيها علىٰ </w:t>
      </w:r>
      <w:r>
        <w:rPr>
          <w:rtl/>
        </w:rPr>
        <w:br/>
        <w:t xml:space="preserve">بيان من الشارع ، كإدراكه وجوب المقدّمة عند الشارع بعد اطّلاعه علىٰ </w:t>
      </w:r>
      <w:r>
        <w:rPr>
          <w:rtl/>
        </w:rPr>
        <w:br/>
        <w:t xml:space="preserve">وجوب ذيها لديه ، أو إدراكه نهي الشارع عن الضدّ العام بعد اطّلاعه علىٰ </w:t>
      </w:r>
      <w:r>
        <w:rPr>
          <w:rtl/>
        </w:rPr>
        <w:br/>
        <w:t xml:space="preserve">وجوب ضدّه ، إلىٰ ما هنالك ممّا ذكروه من الأمثلة ، وأكثرها موضع </w:t>
      </w:r>
      <w:r>
        <w:rPr>
          <w:rtl/>
        </w:rPr>
        <w:br/>
        <w:t xml:space="preserve">نقاش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5C248DED" w14:textId="77777777" w:rsidR="00E15EBB" w:rsidRDefault="00E15EBB" w:rsidP="00E15EBB">
      <w:pPr>
        <w:rPr>
          <w:rtl/>
        </w:rPr>
      </w:pPr>
      <w:r>
        <w:rPr>
          <w:rtl/>
        </w:rPr>
        <w:t xml:space="preserve">فطريقة هذه الطائفة في اكتشاف الحكم الشرعي عن طريق العقل </w:t>
      </w:r>
      <w:r>
        <w:rPr>
          <w:rtl/>
        </w:rPr>
        <w:br/>
        <w:t>تتحدّد في قاعدتين :</w:t>
      </w:r>
    </w:p>
    <w:p w14:paraId="0165A8EC" w14:textId="77777777" w:rsidR="00E15EBB" w:rsidRPr="00B858B8" w:rsidRDefault="00E15EBB" w:rsidP="00E15EBB">
      <w:pPr>
        <w:rPr>
          <w:rStyle w:val="rfdLineChar"/>
          <w:rtl/>
        </w:rPr>
      </w:pPr>
      <w:r w:rsidRPr="00006356">
        <w:rPr>
          <w:rStyle w:val="rfdBold2"/>
          <w:rtl/>
        </w:rPr>
        <w:t>أُولاهما :</w:t>
      </w:r>
      <w:r>
        <w:rPr>
          <w:rtl/>
        </w:rPr>
        <w:t xml:space="preserve"> قاعدة الملازمة بين حكم العقل بحسن شيء أو قبحه ، </w:t>
      </w:r>
      <w:r>
        <w:rPr>
          <w:rtl/>
        </w:rPr>
        <w:br/>
      </w:r>
      <w:r w:rsidRPr="00B858B8">
        <w:rPr>
          <w:rStyle w:val="rfdLineChar"/>
          <w:rtl/>
        </w:rPr>
        <w:t>__________________</w:t>
      </w:r>
    </w:p>
    <w:p w14:paraId="340E27D2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أُصول الفقه 3 / 125</w:t>
      </w:r>
      <w:r>
        <w:rPr>
          <w:rtl/>
        </w:rPr>
        <w:t xml:space="preserve"> .</w:t>
      </w:r>
    </w:p>
    <w:p w14:paraId="1E1A8513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الأُصول العامّة للفقه المقارن : 381</w:t>
      </w:r>
      <w:r>
        <w:rPr>
          <w:rtl/>
        </w:rPr>
        <w:t xml:space="preserve"> .</w:t>
      </w:r>
    </w:p>
    <w:p w14:paraId="7A6FEA73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وبين حكم الشارع بوجوبه أو حرمته ، « والأمثلة التي أوردوها ، كوجوب </w:t>
      </w:r>
      <w:r>
        <w:rPr>
          <w:rtl/>
        </w:rPr>
        <w:br/>
        <w:t xml:space="preserve">قضاء الدَين ، وردّ الوديعة ، والعدل ، والإنصاف ، وحسن الصدق النافع ، </w:t>
      </w:r>
      <w:r>
        <w:rPr>
          <w:rtl/>
        </w:rPr>
        <w:br/>
        <w:t xml:space="preserve">وقبح الظلم وحرمته ، إنّما هي من صغريات هذه القاعدة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32823D58" w14:textId="77777777" w:rsidR="00E15EBB" w:rsidRDefault="00E15EBB" w:rsidP="00E15EBB">
      <w:pPr>
        <w:rPr>
          <w:rtl/>
        </w:rPr>
      </w:pPr>
      <w:r w:rsidRPr="00006356">
        <w:rPr>
          <w:rStyle w:val="rfdBold2"/>
          <w:rtl/>
        </w:rPr>
        <w:t>والثانية :</w:t>
      </w:r>
      <w:r>
        <w:rPr>
          <w:rtl/>
        </w:rPr>
        <w:t xml:space="preserve"> قاعدة الملازمة بين إدراك العقل لحكم ثابت بدليل شرعي ، </w:t>
      </w:r>
      <w:r>
        <w:rPr>
          <w:rtl/>
        </w:rPr>
        <w:br/>
        <w:t xml:space="preserve">وبين حكم آخر للشارع مستكشَف بالملازمة المذكورة ، وقد تقدّم ذِكر </w:t>
      </w:r>
      <w:r>
        <w:rPr>
          <w:rtl/>
        </w:rPr>
        <w:br/>
        <w:t>بعض صغريات هذه القاعدة .</w:t>
      </w:r>
    </w:p>
    <w:p w14:paraId="49782911" w14:textId="77777777" w:rsidR="00E15EBB" w:rsidRDefault="00E15EBB" w:rsidP="00E15EBB">
      <w:pPr>
        <w:rPr>
          <w:rtl/>
        </w:rPr>
      </w:pPr>
      <w:r>
        <w:rPr>
          <w:rtl/>
        </w:rPr>
        <w:t>والتعقيب علىٰ رأي هذه الطائفة يقع في نقطتين :</w:t>
      </w:r>
    </w:p>
    <w:p w14:paraId="21CC51B0" w14:textId="77777777" w:rsidR="00E15EBB" w:rsidRDefault="00E15EBB" w:rsidP="00E15EBB">
      <w:pPr>
        <w:pStyle w:val="rfdBold1"/>
        <w:rPr>
          <w:rtl/>
        </w:rPr>
      </w:pPr>
      <w:r>
        <w:sym w:font="Wingdings 2" w:char="F0F5"/>
      </w:r>
      <w:r>
        <w:rPr>
          <w:rtl/>
        </w:rPr>
        <w:t xml:space="preserve"> النقطة الأُولىٰ :</w:t>
      </w:r>
    </w:p>
    <w:p w14:paraId="36667E9E" w14:textId="77777777" w:rsidR="00E15EBB" w:rsidRDefault="00E15EBB" w:rsidP="00E15EBB">
      <w:pPr>
        <w:rPr>
          <w:rtl/>
        </w:rPr>
      </w:pPr>
      <w:r>
        <w:rPr>
          <w:rtl/>
        </w:rPr>
        <w:t xml:space="preserve">تتعلّق بما ذهبوا إليه من أنّ الشارع المقدّس بيّن أدلّة أحكام جميع </w:t>
      </w:r>
      <w:r>
        <w:rPr>
          <w:rtl/>
        </w:rPr>
        <w:br/>
        <w:t xml:space="preserve">الوقائع وجعلها بين أيدي المكلّفين ، إلّا أنّ حوادث الدهر الطبيعية </w:t>
      </w:r>
      <w:r>
        <w:rPr>
          <w:rtl/>
        </w:rPr>
        <w:br/>
        <w:t xml:space="preserve">والاجتماعية أتت علىٰ بعضها وضيّعته ، فلا بُدّ لسدّ الفراغ الناجم عن ذلك </w:t>
      </w:r>
      <w:r>
        <w:rPr>
          <w:rtl/>
        </w:rPr>
        <w:br/>
        <w:t>من اللجوء إلىٰ العقل .</w:t>
      </w:r>
    </w:p>
    <w:p w14:paraId="15143749" w14:textId="77777777" w:rsidR="00E15EBB" w:rsidRDefault="00E15EBB" w:rsidP="00E15EBB">
      <w:pPr>
        <w:rPr>
          <w:rtl/>
        </w:rPr>
      </w:pPr>
      <w:r>
        <w:rPr>
          <w:rtl/>
        </w:rPr>
        <w:t>ويرِد علىٰ هذه الدعوىٰ :</w:t>
      </w:r>
    </w:p>
    <w:p w14:paraId="4399B4B9" w14:textId="77777777" w:rsidR="00E15EBB" w:rsidRPr="00B858B8" w:rsidRDefault="00E15EBB" w:rsidP="00E15EBB">
      <w:pPr>
        <w:pStyle w:val="rfdBold1"/>
        <w:rPr>
          <w:rtl/>
        </w:rPr>
      </w:pPr>
      <w:r>
        <w:sym w:font="Wingdings 2" w:char="F098"/>
      </w:r>
      <w:r w:rsidRPr="00B858B8">
        <w:rPr>
          <w:rtl/>
        </w:rPr>
        <w:t xml:space="preserve"> أوّلاً :</w:t>
      </w:r>
    </w:p>
    <w:p w14:paraId="7AB708CD" w14:textId="77777777" w:rsidR="00E15EBB" w:rsidRDefault="00E15EBB" w:rsidP="00E15EBB">
      <w:pPr>
        <w:rPr>
          <w:rtl/>
        </w:rPr>
      </w:pPr>
      <w:r>
        <w:rPr>
          <w:rtl/>
        </w:rPr>
        <w:t xml:space="preserve">أنّها منافية لقوله تعالىٰ : </w:t>
      </w:r>
      <w:r>
        <w:rPr>
          <w:rStyle w:val="rfdAlaem"/>
          <w:rtl/>
        </w:rPr>
        <w:t>(</w:t>
      </w:r>
      <w:r w:rsidRPr="00B858B8">
        <w:rPr>
          <w:rStyle w:val="rfdAie"/>
          <w:rtl/>
        </w:rPr>
        <w:t xml:space="preserve"> </w:t>
      </w:r>
      <w:r w:rsidRPr="00C443BA">
        <w:rPr>
          <w:rStyle w:val="rfdAie"/>
          <w:rtl/>
        </w:rPr>
        <w:t xml:space="preserve">إِنَّا نَحْنُ نَزَّلْنَا الذِّكْرَ وَإِنَّا لَهُ </w:t>
      </w:r>
      <w:r>
        <w:rPr>
          <w:rStyle w:val="rfdAie"/>
          <w:rtl/>
        </w:rPr>
        <w:br/>
      </w:r>
      <w:r w:rsidRPr="00C443BA">
        <w:rPr>
          <w:rStyle w:val="rfdAie"/>
          <w:rtl/>
        </w:rPr>
        <w:t>لَحَافِظُونَ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التي أكدّ فيها الله عزّ وجلّ تعهّده بحفظ دينه ، ولا معنىٰ </w:t>
      </w:r>
      <w:r>
        <w:rPr>
          <w:rtl/>
        </w:rPr>
        <w:br/>
        <w:t xml:space="preserve">لحفظ الدين إلّا المحافظة علىٰ مصادره وعلىٰ الأدلّة المبيّنة لأحكامه </w:t>
      </w:r>
      <w:r>
        <w:rPr>
          <w:rtl/>
        </w:rPr>
        <w:br/>
        <w:t>وتعاليمه ، وهي موزّعة علىٰ الآيات الكريمة والأحاديث الشريفة . .</w:t>
      </w:r>
    </w:p>
    <w:p w14:paraId="5AD99A61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69046975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الأُصول العامّة للفقه المقارن : 282</w:t>
      </w:r>
      <w:r>
        <w:rPr>
          <w:rtl/>
        </w:rPr>
        <w:t xml:space="preserve"> .</w:t>
      </w:r>
    </w:p>
    <w:p w14:paraId="694E8EC2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سورة الحجر 15 : 9</w:t>
      </w:r>
      <w:r>
        <w:rPr>
          <w:rtl/>
        </w:rPr>
        <w:t xml:space="preserve"> .</w:t>
      </w:r>
    </w:p>
    <w:p w14:paraId="05C79FD7" w14:textId="77777777" w:rsidR="00E15EBB" w:rsidRDefault="00E15EBB" w:rsidP="00E15EBB">
      <w:pPr>
        <w:rPr>
          <w:rStyle w:val="rfdFootnote"/>
          <w:rtl/>
        </w:rPr>
        <w:sectPr w:rsidR="00E15EBB" w:rsidSect="00A95676">
          <w:headerReference w:type="even" r:id="rId125"/>
          <w:headerReference w:type="default" r:id="rId126"/>
          <w:headerReference w:type="first" r:id="rId127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64BBC24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ولا يصحّ القول بأنّ المراد بالذِكر هو خصوص الكتاب ؛ لأنّ كلمة </w:t>
      </w:r>
      <w:r>
        <w:rPr>
          <w:rtl/>
        </w:rPr>
        <w:br/>
        <w:t xml:space="preserve">( الذِكر ) تشمل بعمومها كلَّ ما أنزله الله تعالىٰ وحياً علىٰ نبيّه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سواء </w:t>
      </w:r>
      <w:r>
        <w:rPr>
          <w:rtl/>
        </w:rPr>
        <w:br/>
        <w:t xml:space="preserve">أكان وحياً بلفظه ومعناه ومتعبّداً بتلاوته وهو القرآن الكريم ، أم وحياً </w:t>
      </w:r>
      <w:r>
        <w:rPr>
          <w:rtl/>
        </w:rPr>
        <w:br/>
        <w:t>بالمعنىٰ فقط غير متعبّد بتلاوته ، وهو الحديث الشريف .</w:t>
      </w:r>
    </w:p>
    <w:p w14:paraId="327DA465" w14:textId="77777777" w:rsidR="00E15EBB" w:rsidRDefault="00E15EBB" w:rsidP="00E15EBB">
      <w:pPr>
        <w:rPr>
          <w:rtl/>
        </w:rPr>
      </w:pPr>
      <w:r>
        <w:rPr>
          <w:rtl/>
        </w:rPr>
        <w:t xml:space="preserve">وقال ابن حزم : « القرآن والخبر الصحيح بعضهما مضافٌ إلىٰ بعض ، </w:t>
      </w:r>
      <w:r>
        <w:rPr>
          <w:rtl/>
        </w:rPr>
        <w:br/>
        <w:t xml:space="preserve">وهما شيءٌ واحدٌ في أنّهما من عند الله تعالى ، وحكمهما حكم واحدٌ في </w:t>
      </w:r>
      <w:r>
        <w:rPr>
          <w:rtl/>
        </w:rPr>
        <w:br/>
        <w:t xml:space="preserve">باب وجوب الطاعة لهما . . . وقال تعالىٰ : </w:t>
      </w:r>
      <w:r>
        <w:rPr>
          <w:rStyle w:val="rfdAlaem"/>
          <w:rtl/>
        </w:rPr>
        <w:t>(</w:t>
      </w:r>
      <w:r w:rsidRPr="00B858B8">
        <w:rPr>
          <w:rStyle w:val="rfdAie"/>
          <w:rtl/>
        </w:rPr>
        <w:t xml:space="preserve"> </w:t>
      </w:r>
      <w:r w:rsidRPr="00EB5383">
        <w:rPr>
          <w:rStyle w:val="rfdAie"/>
          <w:rtl/>
        </w:rPr>
        <w:t xml:space="preserve">إِنَّا نَحْنُ نَزَّلْنَا الذِّكْرَ وَإِنَّا لَهُ </w:t>
      </w:r>
      <w:r>
        <w:rPr>
          <w:rStyle w:val="rfdAie"/>
          <w:rtl/>
        </w:rPr>
        <w:br/>
      </w:r>
      <w:r w:rsidRPr="00EB5383">
        <w:rPr>
          <w:rStyle w:val="rfdAie"/>
          <w:rtl/>
        </w:rPr>
        <w:t>لَحَافِظُونَ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، وقال تعالىٰ : </w:t>
      </w:r>
      <w:r>
        <w:rPr>
          <w:rStyle w:val="rfdAlaem"/>
          <w:rtl/>
        </w:rPr>
        <w:t>(</w:t>
      </w:r>
      <w:r w:rsidRPr="00B858B8">
        <w:rPr>
          <w:rStyle w:val="rfdAie"/>
          <w:rtl/>
        </w:rPr>
        <w:t xml:space="preserve"> </w:t>
      </w:r>
      <w:r w:rsidRPr="00EB5383">
        <w:rPr>
          <w:rStyle w:val="rfdAie"/>
          <w:rtl/>
        </w:rPr>
        <w:t>قُلْ إِنَّمَا أُنذِرُكُم بِالْوَحْيِ</w:t>
      </w:r>
      <w:r>
        <w:rPr>
          <w:rStyle w:val="rfdAie"/>
          <w:rtl/>
        </w:rPr>
        <w:t xml:space="preserve"> </w:t>
      </w:r>
      <w:r w:rsidRPr="00796B9A"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فأخبر تعالىٰ </w:t>
      </w:r>
      <w:r>
        <w:rPr>
          <w:rtl/>
        </w:rPr>
        <w:br/>
        <w:t xml:space="preserve">ـ كما قدّمنا ـ أنّ كلام نبيّه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كلّه وحي ، والوحي بلا خلافٍ ذِكرٌ ، </w:t>
      </w:r>
      <w:r>
        <w:rPr>
          <w:rtl/>
        </w:rPr>
        <w:br/>
        <w:t>والذِكر محفوظ بنصّ القرآن .</w:t>
      </w:r>
    </w:p>
    <w:p w14:paraId="19187F13" w14:textId="77777777" w:rsidR="00E15EBB" w:rsidRDefault="00E15EBB" w:rsidP="00E15EBB">
      <w:pPr>
        <w:rPr>
          <w:rtl/>
        </w:rPr>
      </w:pPr>
      <w:r>
        <w:rPr>
          <w:rtl/>
        </w:rPr>
        <w:t xml:space="preserve">فصحّ بذلك أنّ كلامه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كلّه محفوظ بحفظ الله عزّ وجلّ ، </w:t>
      </w:r>
      <w:r>
        <w:rPr>
          <w:rtl/>
        </w:rPr>
        <w:br/>
        <w:t xml:space="preserve">مضمون لنا أنّه لا يضيع منه شيء . . . فهو منقول إلينا كلّه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5BCFC136" w14:textId="77777777" w:rsidR="00E15EBB" w:rsidRDefault="00E15EBB" w:rsidP="00E15EBB">
      <w:pPr>
        <w:rPr>
          <w:rtl/>
        </w:rPr>
      </w:pPr>
      <w:r>
        <w:rPr>
          <w:rtl/>
        </w:rPr>
        <w:t xml:space="preserve">واحتمال ضياع بعض أدلّة الأحكام لا منشأ له ـ بعد هذا ـ إلّا أحد </w:t>
      </w:r>
      <w:r>
        <w:rPr>
          <w:rtl/>
        </w:rPr>
        <w:br/>
        <w:t>أمرين ، كلاهما غير معقول بالنسبة للشارع المقدّس :</w:t>
      </w:r>
    </w:p>
    <w:p w14:paraId="4C340F21" w14:textId="77777777" w:rsidR="00E15EBB" w:rsidRDefault="00E15EBB" w:rsidP="00E15EBB">
      <w:pPr>
        <w:rPr>
          <w:rtl/>
        </w:rPr>
      </w:pPr>
      <w:r w:rsidRPr="00006356">
        <w:rPr>
          <w:rStyle w:val="rfdBold2"/>
          <w:rtl/>
        </w:rPr>
        <w:t>الأوّل :</w:t>
      </w:r>
      <w:r>
        <w:rPr>
          <w:rtl/>
        </w:rPr>
        <w:t xml:space="preserve"> أنّه تعالىٰ لم يفِ بعهده ، وترك للحوادث أن تذهب ببعض </w:t>
      </w:r>
      <w:r>
        <w:rPr>
          <w:rtl/>
        </w:rPr>
        <w:br/>
        <w:t xml:space="preserve">النصوص المبيّنة لتعاليمه ، وهو احتمال باطل بملاحظة قوله تعالىٰ : </w:t>
      </w:r>
      <w:r>
        <w:rPr>
          <w:rStyle w:val="rfdAlaem"/>
          <w:rtl/>
        </w:rPr>
        <w:t>(</w:t>
      </w:r>
      <w:r w:rsidRPr="00B858B8">
        <w:rPr>
          <w:rStyle w:val="rfdAie"/>
          <w:rtl/>
        </w:rPr>
        <w:t xml:space="preserve"> </w:t>
      </w:r>
      <w:r w:rsidRPr="00EB5383">
        <w:rPr>
          <w:rStyle w:val="rfdAie"/>
          <w:rtl/>
        </w:rPr>
        <w:t xml:space="preserve">إِنَّ </w:t>
      </w:r>
      <w:r>
        <w:rPr>
          <w:rStyle w:val="rfdAie"/>
          <w:rtl/>
        </w:rPr>
        <w:br/>
      </w:r>
      <w:r w:rsidRPr="00EB5383">
        <w:rPr>
          <w:rStyle w:val="rfdAie"/>
          <w:rtl/>
        </w:rPr>
        <w:t>اللَّـهَ لَا يُخْلِفُ الْمِيعَادَ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، وقوله تعالىٰ : </w:t>
      </w:r>
      <w:r>
        <w:rPr>
          <w:rStyle w:val="rfdAlaem"/>
          <w:rtl/>
        </w:rPr>
        <w:t>(</w:t>
      </w:r>
      <w:r w:rsidRPr="00B858B8">
        <w:rPr>
          <w:rStyle w:val="rfdAie"/>
          <w:rtl/>
        </w:rPr>
        <w:t xml:space="preserve"> </w:t>
      </w:r>
      <w:r w:rsidRPr="00EB5383">
        <w:rPr>
          <w:rStyle w:val="rfdAie"/>
          <w:rtl/>
        </w:rPr>
        <w:t>وَلَن يُخْلِفَ اللَّـهُ وَعْدَهُ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، </w:t>
      </w:r>
      <w:r>
        <w:rPr>
          <w:rtl/>
        </w:rPr>
        <w:br/>
        <w:t xml:space="preserve">وقوله تعالىٰ : </w:t>
      </w:r>
      <w:r>
        <w:rPr>
          <w:rStyle w:val="rfdAlaem"/>
          <w:rtl/>
        </w:rPr>
        <w:t>(</w:t>
      </w:r>
      <w:r w:rsidRPr="00B858B8">
        <w:rPr>
          <w:rStyle w:val="rfdAie"/>
          <w:rtl/>
        </w:rPr>
        <w:t xml:space="preserve"> </w:t>
      </w:r>
      <w:r w:rsidRPr="00206727">
        <w:rPr>
          <w:rStyle w:val="rfdAie"/>
          <w:rtl/>
        </w:rPr>
        <w:t>وَمَنْ أَوْفَىٰ بِعَهْدِهِ مِنَ اللَّـهِ</w:t>
      </w:r>
      <w:r>
        <w:rPr>
          <w:rStyle w:val="rfdAie"/>
          <w:rtl/>
        </w:rPr>
        <w:t xml:space="preserve"> </w:t>
      </w:r>
      <w:r w:rsidRPr="00796B9A"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(5)</w:t>
      </w:r>
      <w:r>
        <w:rPr>
          <w:rtl/>
        </w:rPr>
        <w:t xml:space="preserve"> .</w:t>
      </w:r>
    </w:p>
    <w:p w14:paraId="04354F04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0C2500C2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سورة الأنبياء 21 : 45</w:t>
      </w:r>
      <w:r>
        <w:rPr>
          <w:rtl/>
        </w:rPr>
        <w:t xml:space="preserve"> .</w:t>
      </w:r>
    </w:p>
    <w:p w14:paraId="029ABDB7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الإحكام في أُصول الأحكام 1 / 96 ـ 97</w:t>
      </w:r>
      <w:r>
        <w:rPr>
          <w:rtl/>
        </w:rPr>
        <w:t xml:space="preserve"> .</w:t>
      </w:r>
    </w:p>
    <w:p w14:paraId="056CC18B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سورة الرعد 13 : 31</w:t>
      </w:r>
      <w:r>
        <w:rPr>
          <w:rtl/>
        </w:rPr>
        <w:t xml:space="preserve"> .</w:t>
      </w:r>
    </w:p>
    <w:p w14:paraId="38499D7B" w14:textId="77777777" w:rsidR="00E15EBB" w:rsidRDefault="00E15EBB" w:rsidP="00E15EBB">
      <w:pPr>
        <w:pStyle w:val="rfdFootnote0"/>
        <w:rPr>
          <w:rtl/>
        </w:rPr>
      </w:pPr>
      <w:r w:rsidRPr="00007F17">
        <w:rPr>
          <w:rtl/>
        </w:rPr>
        <w:t>(</w:t>
      </w:r>
      <w:r>
        <w:rPr>
          <w:rtl/>
        </w:rPr>
        <w:t>4</w:t>
      </w:r>
      <w:r w:rsidRPr="00007F17">
        <w:rPr>
          <w:rtl/>
        </w:rPr>
        <w:t>) سورة التوبة 9 : 111</w:t>
      </w:r>
      <w:r>
        <w:rPr>
          <w:rtl/>
        </w:rPr>
        <w:t xml:space="preserve"> .</w:t>
      </w:r>
    </w:p>
    <w:p w14:paraId="7B2B5A0D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</w:t>
      </w:r>
      <w:r>
        <w:rPr>
          <w:rtl/>
        </w:rPr>
        <w:t>5</w:t>
      </w:r>
      <w:r w:rsidRPr="00007F17">
        <w:rPr>
          <w:rtl/>
        </w:rPr>
        <w:t>) سورة الحجّ 22 : 47</w:t>
      </w:r>
      <w:r>
        <w:rPr>
          <w:rtl/>
        </w:rPr>
        <w:t xml:space="preserve"> .</w:t>
      </w:r>
    </w:p>
    <w:p w14:paraId="492AA899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br w:type="page"/>
      </w:r>
      <w:r w:rsidRPr="00006356">
        <w:rPr>
          <w:rStyle w:val="rfdBold2"/>
          <w:rtl/>
        </w:rPr>
        <w:lastRenderedPageBreak/>
        <w:t>الثاني :</w:t>
      </w:r>
      <w:r>
        <w:rPr>
          <w:rtl/>
        </w:rPr>
        <w:t xml:space="preserve"> أنّ قدرة الشارع المقدّس قد ضاقت عن السيطرة علىٰ </w:t>
      </w:r>
      <w:r>
        <w:rPr>
          <w:rtl/>
        </w:rPr>
        <w:br/>
        <w:t xml:space="preserve">صروف الدهر ، ممّا أدّىٰ إلىٰ فقد بعض أدلّة الأحكام ، وهذا معناه : نسبة </w:t>
      </w:r>
      <w:r>
        <w:rPr>
          <w:rtl/>
        </w:rPr>
        <w:br/>
        <w:t xml:space="preserve">العجز إلىٰ ساحته عزّ وجلّ ، وأنّه مغلوب علىٰ أمره ، وهو مردود بنحو قوله </w:t>
      </w:r>
      <w:r>
        <w:rPr>
          <w:rtl/>
        </w:rPr>
        <w:br/>
        <w:t xml:space="preserve">تعالىٰ : </w:t>
      </w:r>
      <w:r>
        <w:rPr>
          <w:rStyle w:val="rfdAlaem"/>
          <w:rtl/>
        </w:rPr>
        <w:t>(</w:t>
      </w:r>
      <w:r w:rsidRPr="00B858B8">
        <w:rPr>
          <w:rStyle w:val="rfdAie"/>
          <w:rtl/>
        </w:rPr>
        <w:t xml:space="preserve"> </w:t>
      </w:r>
      <w:r w:rsidRPr="00206727">
        <w:rPr>
          <w:rStyle w:val="rfdAie"/>
          <w:rtl/>
        </w:rPr>
        <w:t>وَاللَّـهُ غَالِبٌ عَلَىٰ أَمْرِهِ</w:t>
      </w:r>
      <w:r>
        <w:rPr>
          <w:rStyle w:val="rfdAie"/>
          <w:rtl/>
        </w:rPr>
        <w:t xml:space="preserve"> </w:t>
      </w:r>
      <w:r w:rsidRPr="003B0E12">
        <w:rPr>
          <w:rStyle w:val="rfdAlaem"/>
          <w:rtl/>
        </w:rPr>
        <w:t>)</w:t>
      </w:r>
      <w:r w:rsidRPr="00B858B8"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وقوله سبحانه : </w:t>
      </w:r>
      <w:r>
        <w:rPr>
          <w:rStyle w:val="rfdAlaem"/>
          <w:rtl/>
        </w:rPr>
        <w:t>(</w:t>
      </w:r>
      <w:r w:rsidRPr="00B858B8">
        <w:rPr>
          <w:rStyle w:val="rfdAie"/>
          <w:rtl/>
        </w:rPr>
        <w:t xml:space="preserve"> </w:t>
      </w:r>
      <w:r w:rsidRPr="00206727">
        <w:rPr>
          <w:rStyle w:val="rfdAie"/>
          <w:rtl/>
        </w:rPr>
        <w:t xml:space="preserve">وَهُوَ الْقَاهِرُ فَوْقَ </w:t>
      </w:r>
      <w:r>
        <w:rPr>
          <w:rStyle w:val="rfdAie"/>
          <w:rtl/>
        </w:rPr>
        <w:br/>
      </w:r>
      <w:r w:rsidRPr="00206727">
        <w:rPr>
          <w:rStyle w:val="rfdAie"/>
          <w:rtl/>
        </w:rPr>
        <w:t>عِبَادِهِ</w:t>
      </w:r>
      <w:r>
        <w:rPr>
          <w:rStyle w:val="rfdAie"/>
          <w:rtl/>
        </w:rPr>
        <w:t xml:space="preserve"> </w:t>
      </w:r>
      <w:r w:rsidRPr="003B0E12"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وقوله : </w:t>
      </w:r>
      <w:r>
        <w:rPr>
          <w:rStyle w:val="rfdAlaem"/>
          <w:rtl/>
        </w:rPr>
        <w:t>(</w:t>
      </w:r>
      <w:r w:rsidRPr="00B858B8">
        <w:rPr>
          <w:rStyle w:val="rfdAie"/>
          <w:rtl/>
        </w:rPr>
        <w:t xml:space="preserve"> </w:t>
      </w:r>
      <w:r w:rsidRPr="00206727">
        <w:rPr>
          <w:rStyle w:val="rfdAie"/>
          <w:rtl/>
        </w:rPr>
        <w:t xml:space="preserve">وَمَا كَانَ اللَّـهُ لِيُعْجِزَهُ مِن شَيْءٍ فِي السَّمَاوَاتِ </w:t>
      </w:r>
      <w:r>
        <w:rPr>
          <w:rStyle w:val="rfdAie"/>
          <w:rtl/>
        </w:rPr>
        <w:br/>
      </w:r>
      <w:r w:rsidRPr="00206727">
        <w:rPr>
          <w:rStyle w:val="rfdAie"/>
          <w:rtl/>
        </w:rPr>
        <w:t>وَلَا فِي الْأَرْضِ</w:t>
      </w:r>
      <w:r>
        <w:rPr>
          <w:rStyle w:val="rfdAie"/>
          <w:rtl/>
        </w:rPr>
        <w:t xml:space="preserve"> </w:t>
      </w:r>
      <w:r w:rsidRPr="003B0E12"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0492C370" w14:textId="77777777" w:rsidR="00E15EBB" w:rsidRDefault="00E15EBB" w:rsidP="00E15EBB">
      <w:pPr>
        <w:pStyle w:val="rfdBold1"/>
        <w:rPr>
          <w:rtl/>
        </w:rPr>
      </w:pPr>
      <w:r>
        <w:sym w:font="Wingdings 2" w:char="F098"/>
      </w:r>
      <w:r>
        <w:rPr>
          <w:rtl/>
        </w:rPr>
        <w:t xml:space="preserve"> ثانياً :</w:t>
      </w:r>
    </w:p>
    <w:p w14:paraId="0D60489A" w14:textId="77777777" w:rsidR="00E15EBB" w:rsidRDefault="00E15EBB" w:rsidP="00E15EBB">
      <w:pPr>
        <w:rPr>
          <w:rtl/>
        </w:rPr>
      </w:pPr>
      <w:r>
        <w:rPr>
          <w:rtl/>
        </w:rPr>
        <w:t xml:space="preserve">إنّ ما ذكروه من تلف كتب ابن أبي عمير نتيجة دفنه لها خوفاً </w:t>
      </w:r>
      <w:r>
        <w:rPr>
          <w:rtl/>
        </w:rPr>
        <w:br/>
        <w:t xml:space="preserve">من السلطة ، وحرق مكتبة الشيخ الطوسي بسبب الفتنة الطائفية التي حصلت </w:t>
      </w:r>
      <w:r>
        <w:rPr>
          <w:rtl/>
        </w:rPr>
        <w:br/>
        <w:t xml:space="preserve">في بغداد ، وقيام المغول بإتلاف مكتبات المسلمين ، وما إلىٰ ذلك </w:t>
      </w:r>
      <w:r>
        <w:rPr>
          <w:rtl/>
        </w:rPr>
        <w:br/>
        <w:t xml:space="preserve">من الحوادث ، لا يتمّ الاستدلال به علىٰ ضياع أدلّة الأحكام وحصول </w:t>
      </w:r>
      <w:r>
        <w:rPr>
          <w:rtl/>
        </w:rPr>
        <w:br/>
        <w:t xml:space="preserve">النقص في مصادر التشريع ، بل غاية ما يثبت به ضياع بعض تلك الكتب أو </w:t>
      </w:r>
      <w:r>
        <w:rPr>
          <w:rtl/>
        </w:rPr>
        <w:br/>
        <w:t xml:space="preserve">بعض نسخها فقط ؛ ذلك أنّ مصنّفات المسلمين كانت واسعة الانتشار في </w:t>
      </w:r>
      <w:r>
        <w:rPr>
          <w:rtl/>
        </w:rPr>
        <w:br/>
        <w:t xml:space="preserve">أرجاء العالم الإسلامي ، وكانت حركة التأليف والاستنساخ قائمة علىٰ قدم </w:t>
      </w:r>
      <w:r>
        <w:rPr>
          <w:rtl/>
        </w:rPr>
        <w:br/>
        <w:t xml:space="preserve">وساق ، وكانت حوانيت الورّاقين التي تتولّىٰ مهمّة المطابع في عصرنا </w:t>
      </w:r>
      <w:r>
        <w:rPr>
          <w:rtl/>
        </w:rPr>
        <w:br/>
        <w:t xml:space="preserve">الحاضر ، ومهنة استنساخ الكتب من المهن الرائجة آنذاك ، فإذا تلفت </w:t>
      </w:r>
      <w:r>
        <w:rPr>
          <w:rtl/>
        </w:rPr>
        <w:br/>
        <w:t xml:space="preserve">نسخة أو أُخرىٰ من أحد الكتب في جهة ما ، بقيت لذلك الكتاب أكثر من </w:t>
      </w:r>
      <w:r>
        <w:rPr>
          <w:rtl/>
        </w:rPr>
        <w:br/>
        <w:t>نسخة في بقية الجهات .</w:t>
      </w:r>
    </w:p>
    <w:p w14:paraId="41CDF62A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15698845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سورة يوسف 12 : 21</w:t>
      </w:r>
      <w:r>
        <w:rPr>
          <w:rtl/>
        </w:rPr>
        <w:t xml:space="preserve"> .</w:t>
      </w:r>
    </w:p>
    <w:p w14:paraId="0C9D7ED5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(2) سورة الأنعام 6 : 18 </w:t>
      </w:r>
      <w:r>
        <w:rPr>
          <w:rtl/>
        </w:rPr>
        <w:t xml:space="preserve">و </w:t>
      </w:r>
      <w:r w:rsidRPr="00007F17">
        <w:rPr>
          <w:rtl/>
        </w:rPr>
        <w:t>61</w:t>
      </w:r>
      <w:r>
        <w:rPr>
          <w:rtl/>
        </w:rPr>
        <w:t xml:space="preserve"> .</w:t>
      </w:r>
    </w:p>
    <w:p w14:paraId="11177AF6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سورة فاطر 35 : 44</w:t>
      </w:r>
      <w:r>
        <w:rPr>
          <w:rtl/>
        </w:rPr>
        <w:t xml:space="preserve"> .</w:t>
      </w:r>
    </w:p>
    <w:p w14:paraId="4CD4F114" w14:textId="77777777" w:rsidR="00E15EBB" w:rsidRDefault="00E15EBB" w:rsidP="00E15EBB">
      <w:pPr>
        <w:rPr>
          <w:rStyle w:val="rfdFootnote"/>
          <w:rtl/>
        </w:rPr>
        <w:sectPr w:rsidR="00E15EBB" w:rsidSect="00A95676">
          <w:headerReference w:type="even" r:id="rId128"/>
          <w:headerReference w:type="default" r:id="rId129"/>
          <w:headerReference w:type="first" r:id="rId130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0317192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وممّا يؤيّد ذلك أنّ المعاصرين من الباحثين ومحقّقي التراث ، غالباً </w:t>
      </w:r>
      <w:r>
        <w:rPr>
          <w:rtl/>
        </w:rPr>
        <w:br/>
        <w:t>ما يجدون أكثر من نسخة مخطوطة للكتاب الذي يرومون تحقيقه .</w:t>
      </w:r>
    </w:p>
    <w:p w14:paraId="23DEB7B2" w14:textId="77777777" w:rsidR="00E15EBB" w:rsidRDefault="00E15EBB" w:rsidP="00E15EBB">
      <w:pPr>
        <w:rPr>
          <w:rtl/>
        </w:rPr>
      </w:pPr>
      <w:r>
        <w:rPr>
          <w:rtl/>
        </w:rPr>
        <w:t xml:space="preserve">وتجدر الإشارة إلىٰ أنّ هناك مَن يشكّك في صحّة دعوىٰ إتلاف </w:t>
      </w:r>
      <w:r>
        <w:rPr>
          <w:rtl/>
        </w:rPr>
        <w:br/>
        <w:t xml:space="preserve">المغول لكتب التراث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3239F058" w14:textId="77777777" w:rsidR="00E15EBB" w:rsidRDefault="00E15EBB" w:rsidP="00E15EBB">
      <w:pPr>
        <w:pStyle w:val="rfdBold1"/>
        <w:rPr>
          <w:rtl/>
        </w:rPr>
      </w:pPr>
      <w:r>
        <w:sym w:font="Wingdings 2" w:char="F098"/>
      </w:r>
      <w:r>
        <w:rPr>
          <w:rtl/>
        </w:rPr>
        <w:t xml:space="preserve"> ثالثاً :</w:t>
      </w:r>
    </w:p>
    <w:p w14:paraId="73C64126" w14:textId="77777777" w:rsidR="00E15EBB" w:rsidRDefault="00E15EBB" w:rsidP="00E15EBB">
      <w:pPr>
        <w:rPr>
          <w:rtl/>
        </w:rPr>
      </w:pPr>
      <w:r>
        <w:rPr>
          <w:rtl/>
        </w:rPr>
        <w:t xml:space="preserve">إنّ ممّا يبطل دعوىٰ ضياع نصوص بعض الأحكام : ما نجده بين </w:t>
      </w:r>
      <w:r>
        <w:rPr>
          <w:rtl/>
        </w:rPr>
        <w:br/>
        <w:t xml:space="preserve">أيدينا فعلاً من الموسوعات الحديثيّة التي تفي باستنباط أحكام جميع </w:t>
      </w:r>
      <w:r>
        <w:rPr>
          <w:rtl/>
        </w:rPr>
        <w:br/>
        <w:t>الوقائع ، ولا تترك حاجة أو ضرورة للاستعانة بالعقل . .</w:t>
      </w:r>
    </w:p>
    <w:p w14:paraId="17BE3F33" w14:textId="77777777" w:rsidR="00E15EBB" w:rsidRDefault="00E15EBB" w:rsidP="00E15EBB">
      <w:pPr>
        <w:rPr>
          <w:rtl/>
        </w:rPr>
      </w:pPr>
      <w:r>
        <w:rPr>
          <w:rtl/>
        </w:rPr>
        <w:t xml:space="preserve">ولأجل ذلك نلاحظ : أنّه علىٰ الرغم من احتواء مصنّفات علمائنا علىٰ </w:t>
      </w:r>
      <w:r>
        <w:rPr>
          <w:rtl/>
        </w:rPr>
        <w:br/>
        <w:t xml:space="preserve">مباحث الأدلّة والأُصول العقلية ، فإنّ معظمهم لا يجدون أنفسهم مضطرّين </w:t>
      </w:r>
      <w:r>
        <w:rPr>
          <w:rtl/>
        </w:rPr>
        <w:br/>
        <w:t xml:space="preserve">إلىٰ الاستفادة منها عمليّاً ، ويصرّحون بوفاء الأدلّة الشرعية بالكشف عن </w:t>
      </w:r>
      <w:r>
        <w:rPr>
          <w:rtl/>
        </w:rPr>
        <w:br/>
        <w:t>أحكام جميع الوقائع .</w:t>
      </w:r>
    </w:p>
    <w:p w14:paraId="788B4CAF" w14:textId="77777777" w:rsidR="00E15EBB" w:rsidRDefault="00E15EBB" w:rsidP="00E15EBB">
      <w:pPr>
        <w:rPr>
          <w:rtl/>
        </w:rPr>
      </w:pPr>
      <w:r>
        <w:rPr>
          <w:rtl/>
        </w:rPr>
        <w:t xml:space="preserve">يقول السيّد الصدر في مقدّمة رسالته العملية : إنّه اعتمد في استنباط </w:t>
      </w:r>
      <w:r>
        <w:rPr>
          <w:rtl/>
        </w:rPr>
        <w:br/>
        <w:t xml:space="preserve">فتاواها علىٰ « الكتاب والسُنّة النبوية الشريفة ، بامتدادها المتمثّل في سُنّة </w:t>
      </w:r>
      <w:r>
        <w:rPr>
          <w:rtl/>
        </w:rPr>
        <w:br/>
        <w:t xml:space="preserve">الأئمّة المعصومين من أهل البيت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باعتبارهم أحد الثقلين اللذين أمر </w:t>
      </w:r>
      <w:r>
        <w:rPr>
          <w:rtl/>
        </w:rPr>
        <w:br/>
        <w:t xml:space="preserve">النبيّ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بالتمسّك بهما ، ولم نعتمد في شيء من هذه الفتاوىٰ علىٰ غير </w:t>
      </w:r>
      <w:r>
        <w:rPr>
          <w:rtl/>
        </w:rPr>
        <w:br/>
        <w:t>هذين المصدرين .</w:t>
      </w:r>
    </w:p>
    <w:p w14:paraId="1309C884" w14:textId="77777777" w:rsidR="00E15EBB" w:rsidRDefault="00E15EBB" w:rsidP="00E15EBB">
      <w:pPr>
        <w:rPr>
          <w:rtl/>
        </w:rPr>
      </w:pPr>
      <w:r>
        <w:rPr>
          <w:rtl/>
        </w:rPr>
        <w:t xml:space="preserve">أمّا القياس والاستحسان ونحوهما ، فلا نرىٰ مسوّغاً شرعيّاً للاعتماد </w:t>
      </w:r>
      <w:r>
        <w:rPr>
          <w:rtl/>
        </w:rPr>
        <w:br/>
        <w:t xml:space="preserve">عليها ؛ تبعاً لأئمّة أهل البيت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.</w:t>
      </w:r>
    </w:p>
    <w:p w14:paraId="795E3C01" w14:textId="77777777" w:rsidR="00E15EBB" w:rsidRPr="00007F17" w:rsidRDefault="00E15EBB" w:rsidP="00E15EBB">
      <w:pPr>
        <w:pStyle w:val="rfdLine"/>
        <w:rPr>
          <w:rtl/>
        </w:rPr>
      </w:pPr>
      <w:r w:rsidRPr="00B2153C">
        <w:rPr>
          <w:rStyle w:val="rfdNormal0Char"/>
          <w:rtl/>
        </w:rPr>
        <w:br/>
      </w:r>
      <w:r w:rsidRPr="00007F17">
        <w:rPr>
          <w:rtl/>
        </w:rPr>
        <w:t>__________________</w:t>
      </w:r>
    </w:p>
    <w:p w14:paraId="2F30DA37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الإسماعيليّون والمغول ونصير الدين الطوسي : 47 ـ 51</w:t>
      </w:r>
      <w:r>
        <w:rPr>
          <w:rtl/>
        </w:rPr>
        <w:t xml:space="preserve"> .</w:t>
      </w:r>
    </w:p>
    <w:p w14:paraId="00304088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وأمّا ما يسمّىٰ بالدليل العقلي ، الذي اختلف المجتهدون والمحدّثون </w:t>
      </w:r>
      <w:r>
        <w:rPr>
          <w:rtl/>
        </w:rPr>
        <w:br/>
        <w:t xml:space="preserve">في أنّه هل يسوغ العمل به أو لا ، فنحن وإن كنّا نؤمن بأنّه يسوغ العمل </w:t>
      </w:r>
      <w:r>
        <w:rPr>
          <w:rtl/>
        </w:rPr>
        <w:br/>
        <w:t xml:space="preserve">به ، ولكنّنا لم نجد حكماً واحداً يتوقّف إثباته علىٰ الدليل العقلي بهذا </w:t>
      </w:r>
      <w:r>
        <w:rPr>
          <w:rtl/>
        </w:rPr>
        <w:br/>
        <w:t xml:space="preserve">المعنىٰ ، بل كلّ ما يثبت بالدليل العقلي فهو ثابت في نفس الوقت بكتاب أو </w:t>
      </w:r>
      <w:r>
        <w:rPr>
          <w:rtl/>
        </w:rPr>
        <w:br/>
        <w:t>سُنّة .</w:t>
      </w:r>
    </w:p>
    <w:p w14:paraId="56285EFF" w14:textId="77777777" w:rsidR="00E15EBB" w:rsidRDefault="00E15EBB" w:rsidP="00E15EBB">
      <w:pPr>
        <w:rPr>
          <w:rtl/>
        </w:rPr>
      </w:pPr>
      <w:r>
        <w:rPr>
          <w:rtl/>
        </w:rPr>
        <w:t xml:space="preserve">وأمّا ما يسمّىٰ بالإجماع ، فهو ليس مصدراً إلىٰ جانب الكتاب </w:t>
      </w:r>
      <w:r>
        <w:rPr>
          <w:rtl/>
        </w:rPr>
        <w:br/>
        <w:t xml:space="preserve">والسُنّة ، ولا يعتمد عليه إلّا من أجلِ كونه وسيلة إثبات للسُنّة في بعض </w:t>
      </w:r>
      <w:r>
        <w:rPr>
          <w:rtl/>
        </w:rPr>
        <w:br/>
        <w:t xml:space="preserve">الحالات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65D14250" w14:textId="77777777" w:rsidR="00E15EBB" w:rsidRDefault="00E15EBB" w:rsidP="00E15EBB">
      <w:pPr>
        <w:pStyle w:val="rfdBold1"/>
        <w:rPr>
          <w:rtl/>
        </w:rPr>
      </w:pPr>
      <w:r>
        <w:sym w:font="Wingdings 2" w:char="F0F5"/>
      </w:r>
      <w:r>
        <w:rPr>
          <w:rtl/>
        </w:rPr>
        <w:t xml:space="preserve"> وأمّا النقطة الثانية :</w:t>
      </w:r>
    </w:p>
    <w:p w14:paraId="27E9F1F2" w14:textId="77777777" w:rsidR="00E15EBB" w:rsidRDefault="00E15EBB" w:rsidP="00E15EBB">
      <w:pPr>
        <w:rPr>
          <w:rtl/>
        </w:rPr>
      </w:pPr>
      <w:r>
        <w:rPr>
          <w:rtl/>
        </w:rPr>
        <w:t xml:space="preserve">فالكلام فيها علىٰ القاعدتين اللتين ذكروهما لاستكشاف الحكم </w:t>
      </w:r>
      <w:r>
        <w:rPr>
          <w:rtl/>
        </w:rPr>
        <w:br/>
        <w:t xml:space="preserve">الشرعي عقلاً بنحو العلم واليقين ، لبيان وجود الأدلّة علىٰ ما ثبت بهما من </w:t>
      </w:r>
      <w:r>
        <w:rPr>
          <w:rtl/>
        </w:rPr>
        <w:br/>
        <w:t>أحكام .</w:t>
      </w:r>
    </w:p>
    <w:p w14:paraId="54F3A68E" w14:textId="77777777" w:rsidR="00E15EBB" w:rsidRDefault="00E15EBB" w:rsidP="00E15EBB">
      <w:pPr>
        <w:pStyle w:val="rfdBold1"/>
        <w:rPr>
          <w:rtl/>
        </w:rPr>
      </w:pPr>
      <w:r>
        <w:sym w:font="Wingdings 2" w:char="F098"/>
      </w:r>
      <w:r>
        <w:rPr>
          <w:rtl/>
        </w:rPr>
        <w:t xml:space="preserve"> القاعدة الأُولىٰ :</w:t>
      </w:r>
    </w:p>
    <w:p w14:paraId="22498708" w14:textId="77777777" w:rsidR="00E15EBB" w:rsidRDefault="00E15EBB" w:rsidP="00E15EBB">
      <w:pPr>
        <w:rPr>
          <w:rtl/>
        </w:rPr>
      </w:pPr>
      <w:r>
        <w:rPr>
          <w:rtl/>
        </w:rPr>
        <w:t xml:space="preserve">وهي : الملازمة العقلية بين إدراك العقل العملي لحسن الأفعال أو </w:t>
      </w:r>
      <w:r>
        <w:rPr>
          <w:rtl/>
        </w:rPr>
        <w:br/>
        <w:t xml:space="preserve">قبحها من جهة ، وبين حكم الشارع بوجوب تلك الأفعال أو حرمتها من </w:t>
      </w:r>
      <w:r>
        <w:rPr>
          <w:rtl/>
        </w:rPr>
        <w:br/>
        <w:t xml:space="preserve">جهة أُخرىٰ ؛ فمن الواضح جدّاً أنّ الأحكام التي اكتشفوها عن طريق </w:t>
      </w:r>
      <w:r>
        <w:rPr>
          <w:rtl/>
        </w:rPr>
        <w:br/>
        <w:t xml:space="preserve">الملازمة المذكورة ، كوجوب العدل وحرمة الظلم ، وغيرهما ممّا تقدّم </w:t>
      </w:r>
      <w:r>
        <w:rPr>
          <w:rtl/>
        </w:rPr>
        <w:br/>
        <w:t>ذِكره ، كلّها منصوص عليها في الآيات والروايات .</w:t>
      </w:r>
    </w:p>
    <w:p w14:paraId="79CDF187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6CB7CE03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الفتاوى</w:t>
      </w:r>
      <w:r>
        <w:rPr>
          <w:rtl/>
        </w:rPr>
        <w:t>ٰ</w:t>
      </w:r>
      <w:r w:rsidRPr="00007F17">
        <w:rPr>
          <w:rtl/>
        </w:rPr>
        <w:t xml:space="preserve"> الواضحة : 15</w:t>
      </w:r>
      <w:r>
        <w:rPr>
          <w:rtl/>
        </w:rPr>
        <w:t xml:space="preserve"> .</w:t>
      </w:r>
    </w:p>
    <w:p w14:paraId="62674099" w14:textId="77777777" w:rsidR="00E15EBB" w:rsidRDefault="00E15EBB" w:rsidP="00E15EBB">
      <w:pPr>
        <w:rPr>
          <w:rtl/>
        </w:rPr>
        <w:sectPr w:rsidR="00E15EBB" w:rsidSect="00A95676">
          <w:headerReference w:type="even" r:id="rId131"/>
          <w:headerReference w:type="default" r:id="rId132"/>
          <w:headerReference w:type="first" r:id="rId133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E2622FF" w14:textId="77777777" w:rsidR="00E15EBB" w:rsidRPr="001E588F" w:rsidRDefault="00E15EBB" w:rsidP="00E15EBB">
      <w:pPr>
        <w:rPr>
          <w:rtl/>
        </w:rPr>
      </w:pPr>
      <w:r w:rsidRPr="001E588F">
        <w:rPr>
          <w:rtl/>
        </w:rPr>
        <w:lastRenderedPageBreak/>
        <w:br w:type="page"/>
      </w:r>
    </w:p>
    <w:p w14:paraId="08195C51" w14:textId="77777777" w:rsidR="00E15EBB" w:rsidRPr="001E588F" w:rsidRDefault="00E15EBB" w:rsidP="00E15EBB">
      <w:pPr>
        <w:pStyle w:val="rfdPoemTini"/>
        <w:rPr>
          <w:rtl/>
        </w:rPr>
      </w:pPr>
    </w:p>
    <w:p w14:paraId="4FF7546F" w14:textId="77777777" w:rsidR="00E15EBB" w:rsidRDefault="00E15EBB" w:rsidP="00E15EBB">
      <w:pPr>
        <w:pStyle w:val="rfdBold1"/>
        <w:rPr>
          <w:rtl/>
        </w:rPr>
      </w:pPr>
      <w:r>
        <w:sym w:font="Wingdings 2" w:char="F098"/>
      </w:r>
      <w:r>
        <w:rPr>
          <w:rtl/>
        </w:rPr>
        <w:t xml:space="preserve"> وأمّا القاعدة الثانية :</w:t>
      </w:r>
    </w:p>
    <w:p w14:paraId="5E6F0B53" w14:textId="77777777" w:rsidR="00E15EBB" w:rsidRDefault="00E15EBB" w:rsidP="00E15EBB">
      <w:pPr>
        <w:rPr>
          <w:rtl/>
        </w:rPr>
      </w:pPr>
      <w:r>
        <w:rPr>
          <w:rtl/>
        </w:rPr>
        <w:t xml:space="preserve">وهي : الملازمة العقلية بين إدراك حكم ثابت بدليل شرعي ، وبين </w:t>
      </w:r>
      <w:r>
        <w:rPr>
          <w:rtl/>
        </w:rPr>
        <w:br/>
        <w:t xml:space="preserve">حكم شرعي آخر يستكشف عن طريق تلك الملازمة ؛ فسوف نستعرض </w:t>
      </w:r>
      <w:r>
        <w:rPr>
          <w:rtl/>
        </w:rPr>
        <w:br/>
        <w:t>باختصار أهمّ ما ذكروه من مصاديق هذه القاعدة ، وهي :</w:t>
      </w:r>
    </w:p>
    <w:p w14:paraId="651269A8" w14:textId="77777777" w:rsidR="00E15EBB" w:rsidRDefault="00E15EBB" w:rsidP="00E15EBB">
      <w:pPr>
        <w:rPr>
          <w:rtl/>
        </w:rPr>
      </w:pPr>
      <w:r>
        <w:rPr>
          <w:rStyle w:val="rfdBold2"/>
        </w:rPr>
        <w:sym w:font="Wingdings 2" w:char="F098"/>
      </w:r>
      <w:r>
        <w:rPr>
          <w:rStyle w:val="rfdBold2"/>
          <w:rtl/>
        </w:rPr>
        <w:t xml:space="preserve"> </w:t>
      </w:r>
      <w:r w:rsidRPr="00006356">
        <w:rPr>
          <w:rStyle w:val="rfdBold2"/>
          <w:rtl/>
        </w:rPr>
        <w:t>أوّلاً :</w:t>
      </w:r>
      <w:r>
        <w:rPr>
          <w:rtl/>
        </w:rPr>
        <w:t xml:space="preserve"> قاعدة الملازمة بين أمر الشارع بشيء ونهيه عن ضدّه .</w:t>
      </w:r>
    </w:p>
    <w:p w14:paraId="0E6C5190" w14:textId="77777777" w:rsidR="00E15EBB" w:rsidRDefault="00E15EBB" w:rsidP="00E15EBB">
      <w:pPr>
        <w:rPr>
          <w:rtl/>
        </w:rPr>
      </w:pPr>
      <w:r>
        <w:rPr>
          <w:rtl/>
        </w:rPr>
        <w:t xml:space="preserve">والمراد بالضدّ في مصطلح الأُصوليّين : « مطلق المعاند والمنافي ، </w:t>
      </w:r>
      <w:r>
        <w:rPr>
          <w:rtl/>
        </w:rPr>
        <w:br/>
        <w:t xml:space="preserve">وجودياً كان أو عدمياً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فيشمل كلّاً من الضدّ والنقيض في مصطلح </w:t>
      </w:r>
      <w:r>
        <w:rPr>
          <w:rtl/>
        </w:rPr>
        <w:br/>
        <w:t>المناطقة .</w:t>
      </w:r>
    </w:p>
    <w:p w14:paraId="6C81BAA1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والملاحظ :</w:t>
      </w:r>
    </w:p>
    <w:p w14:paraId="47E1B0F8" w14:textId="77777777" w:rsidR="00E15EBB" w:rsidRDefault="00E15EBB" w:rsidP="00E15EBB">
      <w:pPr>
        <w:rPr>
          <w:rtl/>
        </w:rPr>
      </w:pPr>
      <w:r>
        <w:rPr>
          <w:rtl/>
        </w:rPr>
        <w:t xml:space="preserve">أنّ هذه القاعدة غير ثابتة لديهم ؛ فإنّ عمدة ما استدلّ به علىٰ هذه </w:t>
      </w:r>
      <w:r>
        <w:rPr>
          <w:rtl/>
        </w:rPr>
        <w:br/>
        <w:t>الملازمة مسلكان :</w:t>
      </w:r>
    </w:p>
    <w:p w14:paraId="384EE4F3" w14:textId="77777777" w:rsidR="00E15EBB" w:rsidRDefault="00E15EBB" w:rsidP="00E15EBB">
      <w:pPr>
        <w:rPr>
          <w:rtl/>
        </w:rPr>
      </w:pPr>
      <w:r>
        <w:rPr>
          <w:rtl/>
        </w:rPr>
        <w:t>أوّلهما : مسلك مقدّميّة ترك الضدّ لفعلِ ضدّه .</w:t>
      </w:r>
    </w:p>
    <w:p w14:paraId="45B2035C" w14:textId="77777777" w:rsidR="00E15EBB" w:rsidRDefault="00E15EBB" w:rsidP="00E15EBB">
      <w:pPr>
        <w:rPr>
          <w:rtl/>
        </w:rPr>
      </w:pPr>
      <w:r>
        <w:rPr>
          <w:rtl/>
        </w:rPr>
        <w:t xml:space="preserve">والثاني : مسلك التلازم ، وأنّ حرمة أحد المتلازمين تستلزم حرمة </w:t>
      </w:r>
      <w:r>
        <w:rPr>
          <w:rtl/>
        </w:rPr>
        <w:br/>
        <w:t>ملازمه الآخر . .</w:t>
      </w:r>
    </w:p>
    <w:p w14:paraId="5937CC64" w14:textId="77777777" w:rsidR="00E15EBB" w:rsidRDefault="00E15EBB" w:rsidP="00E15EBB">
      <w:pPr>
        <w:rPr>
          <w:rtl/>
        </w:rPr>
      </w:pPr>
      <w:r>
        <w:rPr>
          <w:rtl/>
        </w:rPr>
        <w:t xml:space="preserve">ومثاله : ترك الصلاة الملازم لفعل الأكل ؛ فحرمة ترك الصلاة تستدعي </w:t>
      </w:r>
      <w:r>
        <w:rPr>
          <w:rtl/>
        </w:rPr>
        <w:br/>
        <w:t>حرمة ضدّه الخاصّ الذي هو : الأكل .</w:t>
      </w:r>
    </w:p>
    <w:p w14:paraId="4CA90EB7" w14:textId="77777777" w:rsidR="00E15EBB" w:rsidRPr="001E588F" w:rsidRDefault="00E15EBB" w:rsidP="00E15EBB">
      <w:pPr>
        <w:rPr>
          <w:rStyle w:val="rfdLineChar"/>
          <w:rtl/>
        </w:rPr>
      </w:pPr>
      <w:r>
        <w:rPr>
          <w:rtl/>
        </w:rPr>
        <w:t xml:space="preserve">وقد أبطل العلماء كِلا هذين المسلكين ؛ قال الآخوند الخراساني : « إنّ </w:t>
      </w:r>
      <w:r>
        <w:rPr>
          <w:rtl/>
        </w:rPr>
        <w:br/>
        <w:t xml:space="preserve">توهّم توقّف الشيء علىٰ تركِ ضدّه ، ليس إلّا من جهة المضادّة والمعاندة </w:t>
      </w:r>
      <w:r>
        <w:rPr>
          <w:rtl/>
        </w:rPr>
        <w:br/>
      </w:r>
      <w:r w:rsidRPr="001E588F">
        <w:rPr>
          <w:rStyle w:val="rfdLineChar"/>
          <w:rtl/>
        </w:rPr>
        <w:t>__________________</w:t>
      </w:r>
    </w:p>
    <w:p w14:paraId="0CA65C06" w14:textId="77777777" w:rsidR="00E15EBB" w:rsidRDefault="00E15EBB" w:rsidP="00E15EBB">
      <w:pPr>
        <w:pStyle w:val="rfdFootnote0"/>
        <w:rPr>
          <w:rtl/>
        </w:rPr>
      </w:pPr>
      <w:r w:rsidRPr="009D2599">
        <w:rPr>
          <w:rtl/>
        </w:rPr>
        <w:t>(1) ك</w:t>
      </w:r>
      <w:r>
        <w:rPr>
          <w:rtl/>
        </w:rPr>
        <w:t>فاية الأُصول : 129 .</w:t>
      </w:r>
    </w:p>
    <w:p w14:paraId="652507FA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بين الوجودين ، وقضيّتها الممانعة بينهما ، ومن الواضحات أنّ عدم المانع </w:t>
      </w:r>
      <w:r>
        <w:rPr>
          <w:rtl/>
        </w:rPr>
        <w:br/>
        <w:t>من المقدّمات .</w:t>
      </w:r>
    </w:p>
    <w:p w14:paraId="58AFEBB1" w14:textId="77777777" w:rsidR="00E15EBB" w:rsidRDefault="00E15EBB" w:rsidP="00E15EBB">
      <w:pPr>
        <w:rPr>
          <w:rtl/>
        </w:rPr>
      </w:pPr>
      <w:r>
        <w:rPr>
          <w:rtl/>
        </w:rPr>
        <w:t xml:space="preserve">وهو توهّم فاسد ؛ وذلك لأنّ المعاندة والمنافرة بين الشيئين </w:t>
      </w:r>
      <w:r>
        <w:rPr>
          <w:rtl/>
        </w:rPr>
        <w:br/>
        <w:t xml:space="preserve">لا تقتضي إلّا عدم اجتماعهما في التحقّق ، وحيث لا منافاة أصلاً بين أحد </w:t>
      </w:r>
      <w:r>
        <w:rPr>
          <w:rtl/>
        </w:rPr>
        <w:br/>
        <w:t xml:space="preserve">العينين وما هو نقيض الآخر وبديله ، بل بينهما كمال الملاءمة ، كان أحد </w:t>
      </w:r>
      <w:r>
        <w:rPr>
          <w:rtl/>
        </w:rPr>
        <w:br/>
        <w:t xml:space="preserve">العينين مع نقيض الآخر وما هو بديله في مرتبة واحدة ، من دون أن يكون </w:t>
      </w:r>
      <w:r>
        <w:rPr>
          <w:rtl/>
        </w:rPr>
        <w:br/>
        <w:t>في البين ما يقتضي تقدّم أحدهما علىٰ الآخر .</w:t>
      </w:r>
    </w:p>
    <w:p w14:paraId="6FF1D863" w14:textId="77777777" w:rsidR="00E15EBB" w:rsidRDefault="00E15EBB" w:rsidP="00E15EBB">
      <w:pPr>
        <w:rPr>
          <w:rtl/>
        </w:rPr>
      </w:pPr>
      <w:r>
        <w:rPr>
          <w:rtl/>
        </w:rPr>
        <w:t xml:space="preserve">فكما أنّ قضية المنافاة بين المتناقضين لا تقتضي تقدّم ارتفاع أحدهما </w:t>
      </w:r>
      <w:r>
        <w:rPr>
          <w:rtl/>
        </w:rPr>
        <w:br/>
        <w:t xml:space="preserve">في ثبوت الآخر ، كذلك في المتضادَّين ، كيف ولو اقتضىٰ التضادّ توقّف </w:t>
      </w:r>
      <w:r>
        <w:rPr>
          <w:rtl/>
        </w:rPr>
        <w:br/>
        <w:t xml:space="preserve">وجود الشيء علىٰ عدم ضدّه ، توقّف الشيء علىٰ عدم مانعهِ ، لاقتضىٰ </w:t>
      </w:r>
      <w:r>
        <w:rPr>
          <w:rtl/>
        </w:rPr>
        <w:br/>
        <w:t xml:space="preserve">توقّفَ عدمِ الضدِّ علىٰ وجود الشيء ، توقّف عدم الشيء علىٰ مانعهِ ، </w:t>
      </w:r>
      <w:r>
        <w:rPr>
          <w:rtl/>
        </w:rPr>
        <w:br/>
        <w:t xml:space="preserve">بداهة ثبوت المانعيّة في الطرفين ، وكون المطاردة من الجانبين ، وهو </w:t>
      </w:r>
      <w:r>
        <w:rPr>
          <w:rtl/>
        </w:rPr>
        <w:br/>
        <w:t>دور واضح . . .</w:t>
      </w:r>
    </w:p>
    <w:p w14:paraId="2C074E2B" w14:textId="77777777" w:rsidR="00E15EBB" w:rsidRDefault="00E15EBB" w:rsidP="00E15EBB">
      <w:pPr>
        <w:rPr>
          <w:rtl/>
        </w:rPr>
      </w:pPr>
      <w:r>
        <w:rPr>
          <w:rtl/>
        </w:rPr>
        <w:t xml:space="preserve">وأمّا من جهة لزوم عدم اختلاف المتلازمين في الوجود في الحكم ، </w:t>
      </w:r>
      <w:r>
        <w:rPr>
          <w:rtl/>
        </w:rPr>
        <w:br/>
        <w:t xml:space="preserve">فغايته أن لا يكون أحدهما فعلاً محكوماً بغير ما حكم به الآخر ، لا أن </w:t>
      </w:r>
      <w:r>
        <w:rPr>
          <w:rtl/>
        </w:rPr>
        <w:br/>
        <w:t>يكون محكوماً بحكمه .</w:t>
      </w:r>
    </w:p>
    <w:p w14:paraId="2F4E995F" w14:textId="77777777" w:rsidR="00E15EBB" w:rsidRDefault="00E15EBB" w:rsidP="00E15EBB">
      <w:pPr>
        <w:rPr>
          <w:rtl/>
        </w:rPr>
      </w:pPr>
      <w:r>
        <w:rPr>
          <w:rtl/>
        </w:rPr>
        <w:t xml:space="preserve">وعدم خلوّ الواقعة عن الحكم ، فهو إنّما يكون بحسب الحكم </w:t>
      </w:r>
      <w:r>
        <w:rPr>
          <w:rtl/>
        </w:rPr>
        <w:br/>
        <w:t xml:space="preserve">الواقعي لا الفعلي ، فلا حرمة للضدّ من هذه الجهة أيضاً ، بل علىٰ ما هو </w:t>
      </w:r>
      <w:r>
        <w:rPr>
          <w:rtl/>
        </w:rPr>
        <w:br/>
        <w:t xml:space="preserve">عليه ، لولا الابتلاء بالمضادّة للواجب الفعلي من الحكم الواقعي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755E8B81" w14:textId="77777777" w:rsidR="00E15EBB" w:rsidRPr="00932D03" w:rsidRDefault="00E15EBB" w:rsidP="00E15EBB">
      <w:pPr>
        <w:rPr>
          <w:rStyle w:val="rfdLineChar"/>
          <w:rtl/>
        </w:rPr>
      </w:pPr>
      <w:r>
        <w:rPr>
          <w:rtl/>
        </w:rPr>
        <w:t xml:space="preserve">وقال الشيخ المظفّر </w:t>
      </w:r>
      <w:r w:rsidRPr="00E40A2F">
        <w:rPr>
          <w:rStyle w:val="rfdAlaem"/>
          <w:rtl/>
        </w:rPr>
        <w:t>رحمه‌الله</w:t>
      </w:r>
      <w:r>
        <w:rPr>
          <w:rtl/>
        </w:rPr>
        <w:t xml:space="preserve"> ـ بعد أن أثبت أنّ الأمر بالشيء لا يقتضي </w:t>
      </w:r>
      <w:r>
        <w:rPr>
          <w:rtl/>
        </w:rPr>
        <w:br/>
      </w:r>
      <w:r>
        <w:rPr>
          <w:rtl/>
        </w:rPr>
        <w:br/>
      </w:r>
      <w:r w:rsidRPr="00932D03">
        <w:rPr>
          <w:rStyle w:val="rfdLineChar"/>
          <w:rtl/>
        </w:rPr>
        <w:t>__________________</w:t>
      </w:r>
    </w:p>
    <w:p w14:paraId="471AC455" w14:textId="77777777" w:rsidR="00E15EBB" w:rsidRDefault="00E15EBB" w:rsidP="00E15EBB">
      <w:pPr>
        <w:pStyle w:val="rfdFootnote0"/>
        <w:rPr>
          <w:rtl/>
        </w:rPr>
      </w:pPr>
      <w:r w:rsidRPr="009D2599">
        <w:rPr>
          <w:rtl/>
        </w:rPr>
        <w:t>(1) ك</w:t>
      </w:r>
      <w:r>
        <w:rPr>
          <w:rtl/>
        </w:rPr>
        <w:t>فاية الأُصول : 130 ـ 133 .</w:t>
      </w:r>
    </w:p>
    <w:p w14:paraId="68EABD14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134"/>
          <w:headerReference w:type="default" r:id="rId135"/>
          <w:headerReference w:type="first" r:id="rId136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0649E0E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النهي عن ضدّه العامّ ، أي : نقيضه ـ : « إنّ القول باقتضاء الأمر بالشيء </w:t>
      </w:r>
      <w:r>
        <w:rPr>
          <w:rtl/>
        </w:rPr>
        <w:br/>
        <w:t xml:space="preserve">للنهي عن ضدّه الخاصّ ، يبتني ويتفرّع علىٰ القول باقتضائه للنهي عن </w:t>
      </w:r>
      <w:r>
        <w:rPr>
          <w:rtl/>
        </w:rPr>
        <w:br/>
        <w:t xml:space="preserve">ضدّه العامّ ، ولمّا ثبت ـ حسب ما تقدّم ـ أنّه لا نهي مولوي عن الضدّ </w:t>
      </w:r>
      <w:r>
        <w:rPr>
          <w:rtl/>
        </w:rPr>
        <w:br/>
        <w:t xml:space="preserve">العامّ ، فبالطريق الأَوْلىٰ نقول : أنّه لا نهي مولويّ عن الضدّ الخاصّ ؛ لِما </w:t>
      </w:r>
      <w:r>
        <w:rPr>
          <w:rtl/>
        </w:rPr>
        <w:br/>
        <w:t xml:space="preserve">تقدّم من ابتنائه وتفرّعه عليه ، وعلىٰ هذا فالحقّ : أنّ الأمر بالشيء لا يقتضي </w:t>
      </w:r>
      <w:r>
        <w:rPr>
          <w:rtl/>
        </w:rPr>
        <w:br/>
        <w:t xml:space="preserve">النهي عن ضدّه مطلقاً ، سواء أكان عامّاً أو خاصّاً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7F10473D" w14:textId="77777777" w:rsidR="00E15EBB" w:rsidRDefault="00E15EBB" w:rsidP="00E15EBB">
      <w:pPr>
        <w:rPr>
          <w:rtl/>
        </w:rPr>
      </w:pPr>
      <w:r>
        <w:rPr>
          <w:rtl/>
        </w:rPr>
        <w:t xml:space="preserve">هذا بالنسبة لحكم العقل بالملازمة ، وأمّا ما يستفاد من الدليل </w:t>
      </w:r>
      <w:r>
        <w:rPr>
          <w:rtl/>
        </w:rPr>
        <w:br/>
        <w:t xml:space="preserve">الشرعي ، أي : دليل الأمر بالشيء ، فإنّه كذلك لا دلالة فيه علىٰ حرمة ضدّه </w:t>
      </w:r>
      <w:r>
        <w:rPr>
          <w:rtl/>
        </w:rPr>
        <w:br/>
        <w:t xml:space="preserve">كما حقّقه العلماء ، من أنّه لا يدلّ عليه لا بالمطابقة ولا بالتضمّن </w:t>
      </w:r>
      <w:r>
        <w:rPr>
          <w:rtl/>
        </w:rPr>
        <w:br/>
        <w:t xml:space="preserve">ولا بالالتزام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2E89EC4B" w14:textId="77777777" w:rsidR="00E15EBB" w:rsidRDefault="00E15EBB" w:rsidP="00E15EBB">
      <w:pPr>
        <w:rPr>
          <w:rtl/>
        </w:rPr>
      </w:pPr>
      <w:r>
        <w:rPr>
          <w:rtl/>
        </w:rPr>
        <w:t xml:space="preserve">قال صاحب </w:t>
      </w:r>
      <w:r w:rsidRPr="008E6F11">
        <w:rPr>
          <w:rStyle w:val="rfdBold2"/>
          <w:rtl/>
        </w:rPr>
        <w:t>الحدائق</w:t>
      </w:r>
      <w:r>
        <w:rPr>
          <w:rtl/>
        </w:rPr>
        <w:t xml:space="preserve"> </w:t>
      </w:r>
      <w:r w:rsidRPr="00E40A2F">
        <w:rPr>
          <w:rStyle w:val="rfdAlaem"/>
          <w:rtl/>
        </w:rPr>
        <w:t>رحمه‌الله</w:t>
      </w:r>
      <w:r>
        <w:rPr>
          <w:rtl/>
        </w:rPr>
        <w:t xml:space="preserve"> : وأمّا « استلزام الأمر بالشيء النهي عن </w:t>
      </w:r>
      <w:r>
        <w:rPr>
          <w:rtl/>
        </w:rPr>
        <w:br/>
        <w:t xml:space="preserve">ضدّه الخاصّ ، فلم نقف له في الأخبار علىٰ أثر ، مع أنّ الحكم في ذلك </w:t>
      </w:r>
      <w:r>
        <w:rPr>
          <w:rtl/>
        </w:rPr>
        <w:br/>
        <w:t xml:space="preserve">ممّا تعمّ به البلوىٰ ، وقد حقّقنا . . . أنّ التمسّك بالبراءة الأصلية [ أي : </w:t>
      </w:r>
      <w:r>
        <w:rPr>
          <w:rtl/>
        </w:rPr>
        <w:br/>
        <w:t xml:space="preserve">العقلية ] في ما تعمّ به البلوىٰ من الأحكام بعد تتبّع الأدلّة وعدم الوقوف </w:t>
      </w:r>
      <w:r>
        <w:rPr>
          <w:rtl/>
        </w:rPr>
        <w:br/>
        <w:t xml:space="preserve">علىٰ ذلك فيها ، حجّة واضحة ، ولو كان الأمر كما ذكروا ، لورد عنهم </w:t>
      </w:r>
      <w:r w:rsidRPr="00DE71FF">
        <w:rPr>
          <w:rStyle w:val="rfdAlaem"/>
          <w:rtl/>
        </w:rPr>
        <w:t>عليهم‌السلام</w:t>
      </w:r>
      <w:r w:rsidRPr="00D12C91">
        <w:rPr>
          <w:rtl/>
        </w:rPr>
        <w:t xml:space="preserve"> </w:t>
      </w:r>
      <w:r>
        <w:rPr>
          <w:rtl/>
        </w:rPr>
        <w:br/>
        <w:t xml:space="preserve">النهي عن أضداد الواجبات من حيث هي كذلك . . . والتالي باطل ، علىٰ أنّه </w:t>
      </w:r>
      <w:r>
        <w:rPr>
          <w:rtl/>
        </w:rPr>
        <w:br/>
        <w:t xml:space="preserve">لا يخفىٰ ما في القول بذلك من الحرج المنفي بالآية والرواية ، كما صرّح به </w:t>
      </w:r>
      <w:r>
        <w:rPr>
          <w:rtl/>
        </w:rPr>
        <w:br/>
        <w:t xml:space="preserve">شيخنا الشهيد الثاني ، فيكون داخلاً في باب : اسكتوا عمّا سكت الله </w:t>
      </w:r>
      <w:r>
        <w:rPr>
          <w:rtl/>
        </w:rPr>
        <w:br/>
        <w:t xml:space="preserve">عنه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7C3AB9E8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73FAF01D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أُصول الفقه 2 / 297 ـ 299</w:t>
      </w:r>
      <w:r>
        <w:rPr>
          <w:rtl/>
        </w:rPr>
        <w:t xml:space="preserve"> .</w:t>
      </w:r>
    </w:p>
    <w:p w14:paraId="7CDA8C08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كفاية الأُصول : 133 ، أُصول الفقه 2 / 296</w:t>
      </w:r>
      <w:r>
        <w:rPr>
          <w:rtl/>
        </w:rPr>
        <w:t xml:space="preserve"> .</w:t>
      </w:r>
    </w:p>
    <w:p w14:paraId="673B06B7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الحدائق الناضرة 1 / 59 ـ 60</w:t>
      </w:r>
      <w:r>
        <w:rPr>
          <w:rtl/>
        </w:rPr>
        <w:t xml:space="preserve"> .</w:t>
      </w:r>
    </w:p>
    <w:p w14:paraId="5E7D8567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وقال المحقّق الأصفهاني : إنّ القول باقتضاء الأمر بالشيء للنهي عن </w:t>
      </w:r>
      <w:r>
        <w:rPr>
          <w:rtl/>
        </w:rPr>
        <w:br/>
        <w:t xml:space="preserve">ضدّه « يصعب الالتزام به ؛ إذ اللازم منه بطلان جميع العبادات الصادرة من </w:t>
      </w:r>
      <w:r>
        <w:rPr>
          <w:rtl/>
        </w:rPr>
        <w:br/>
        <w:t>المديون بفلس واحد لغريمٍ مطالبٍ ، فلا يصحّ حجّه وصلاته و</w:t>
      </w:r>
      <w:r w:rsidRPr="00D37651">
        <w:rPr>
          <w:rtl/>
        </w:rPr>
        <w:t>ٱ</w:t>
      </w:r>
      <w:r>
        <w:rPr>
          <w:rtl/>
        </w:rPr>
        <w:t xml:space="preserve">عتكافه ، </w:t>
      </w:r>
      <w:r>
        <w:rPr>
          <w:rtl/>
        </w:rPr>
        <w:br/>
        <w:t xml:space="preserve">وغير ذلك من العبادات التي تضادّ الأداء ، وقلَّ مَن يسلم منه أو من نظائره ، </w:t>
      </w:r>
      <w:r>
        <w:rPr>
          <w:rtl/>
        </w:rPr>
        <w:br/>
        <w:t xml:space="preserve">وهذا مخالف لضرورة الفقه ، بل الدين ، كما قال بعض الأساطين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1073A1FA" w14:textId="77777777" w:rsidR="00E15EBB" w:rsidRDefault="00E15EBB" w:rsidP="00E15EBB">
      <w:pPr>
        <w:rPr>
          <w:rtl/>
        </w:rPr>
      </w:pPr>
      <w:r>
        <w:rPr>
          <w:rtl/>
        </w:rPr>
        <w:t xml:space="preserve">ونقل صاحب </w:t>
      </w:r>
      <w:r w:rsidRPr="008E6F11">
        <w:rPr>
          <w:rStyle w:val="rfdBold2"/>
          <w:rtl/>
        </w:rPr>
        <w:t>الحدائق</w:t>
      </w:r>
      <w:r>
        <w:rPr>
          <w:rtl/>
        </w:rPr>
        <w:t xml:space="preserve"> عن الشهيد الثاني قوله بهذا الشأن : لو كان </w:t>
      </w:r>
      <w:r>
        <w:rPr>
          <w:rtl/>
        </w:rPr>
        <w:br/>
        <w:t xml:space="preserve">الأمر بالشيء يقتضي النهي عن ضدّه ، « لم يتحقّق السفر إلّا لأوحديّ </w:t>
      </w:r>
      <w:r>
        <w:rPr>
          <w:rtl/>
        </w:rPr>
        <w:br/>
        <w:t xml:space="preserve">الناس ؛ لمصادمته ـ غالباً ـ لتحصيل العلوم الواجبة ، وقلّما ينفكّ الإنسان </w:t>
      </w:r>
      <w:r>
        <w:rPr>
          <w:rtl/>
        </w:rPr>
        <w:br/>
        <w:t xml:space="preserve">عن شغل الذمّة بشيء من الواجبات الفوريّة ، مع أنّه علىٰ ذلك التقدير </w:t>
      </w:r>
      <w:r>
        <w:rPr>
          <w:rtl/>
        </w:rPr>
        <w:br/>
        <w:t xml:space="preserve">موجب لبطلان الصلاة الموسّعة في غير آخر وقتها ، ولبطلان النوافل </w:t>
      </w:r>
      <w:r>
        <w:rPr>
          <w:rtl/>
        </w:rPr>
        <w:br/>
        <w:t xml:space="preserve">اليومية وغيرها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3F19BA54" w14:textId="77777777" w:rsidR="00E15EBB" w:rsidRDefault="00E15EBB" w:rsidP="00E15EBB">
      <w:pPr>
        <w:rPr>
          <w:rtl/>
        </w:rPr>
      </w:pPr>
      <w:r>
        <w:rPr>
          <w:rStyle w:val="rfdBold2"/>
        </w:rPr>
        <w:sym w:font="Wingdings 2" w:char="F0A2"/>
      </w:r>
      <w:r>
        <w:rPr>
          <w:rStyle w:val="rfdBold2"/>
          <w:rtl/>
        </w:rPr>
        <w:t xml:space="preserve"> </w:t>
      </w:r>
      <w:r w:rsidRPr="00006356">
        <w:rPr>
          <w:rStyle w:val="rfdBold2"/>
          <w:rtl/>
        </w:rPr>
        <w:t>ثانياً :</w:t>
      </w:r>
      <w:r>
        <w:rPr>
          <w:rtl/>
        </w:rPr>
        <w:t xml:space="preserve"> قاعدة الملازمة العقلية بين إيجاب شيء شرعاً وبين إيجاب </w:t>
      </w:r>
      <w:r>
        <w:rPr>
          <w:rtl/>
        </w:rPr>
        <w:br/>
        <w:t>مقدّمته شرعاً .</w:t>
      </w:r>
    </w:p>
    <w:p w14:paraId="590DFF6E" w14:textId="77777777" w:rsidR="00E15EBB" w:rsidRDefault="00E15EBB" w:rsidP="00E15EBB">
      <w:pPr>
        <w:rPr>
          <w:rtl/>
        </w:rPr>
      </w:pPr>
      <w:r>
        <w:rPr>
          <w:rtl/>
        </w:rPr>
        <w:t>ولا بُدّ من الإشارة أوّلاً إلىٰ أنّ مقدّمة الواجب علىٰ نحوين :</w:t>
      </w:r>
    </w:p>
    <w:p w14:paraId="090D13C7" w14:textId="77777777" w:rsidR="00E15EBB" w:rsidRDefault="00E15EBB" w:rsidP="00E15EBB">
      <w:pPr>
        <w:rPr>
          <w:rtl/>
        </w:rPr>
      </w:pPr>
      <w:r>
        <w:rPr>
          <w:rStyle w:val="rfdBold2"/>
        </w:rPr>
        <w:sym w:font="Wingdings 2" w:char="F0A9"/>
      </w:r>
      <w:r>
        <w:rPr>
          <w:rStyle w:val="rfdBold2"/>
          <w:rtl/>
        </w:rPr>
        <w:t xml:space="preserve"> </w:t>
      </w:r>
      <w:r w:rsidRPr="00006356">
        <w:rPr>
          <w:rStyle w:val="rfdBold2"/>
          <w:rtl/>
        </w:rPr>
        <w:t>أوّلهما :</w:t>
      </w:r>
      <w:r>
        <w:rPr>
          <w:rtl/>
        </w:rPr>
        <w:t xml:space="preserve"> المقدّمة الشرعية ، كمقدّمية الوضوء للصلاة ؛ وهذا النحو </w:t>
      </w:r>
      <w:r>
        <w:rPr>
          <w:rtl/>
        </w:rPr>
        <w:br/>
        <w:t xml:space="preserve">من المقدّمة مرتبط بالشارع المقدّس ، فهو الذي يبيّنه من خلال إيجابه ، </w:t>
      </w:r>
      <w:r>
        <w:rPr>
          <w:rtl/>
        </w:rPr>
        <w:br/>
        <w:t>ولولا ذلك لا يتمكّن العقل من إدراكه ليحكم بوجوبه .</w:t>
      </w:r>
    </w:p>
    <w:p w14:paraId="55BC7396" w14:textId="77777777" w:rsidR="00E15EBB" w:rsidRPr="004777A0" w:rsidRDefault="00E15EBB" w:rsidP="00E15EBB">
      <w:pPr>
        <w:rPr>
          <w:rStyle w:val="rfdLineChar"/>
          <w:rtl/>
        </w:rPr>
      </w:pPr>
      <w:r>
        <w:rPr>
          <w:rStyle w:val="rfdBold2"/>
        </w:rPr>
        <w:sym w:font="Wingdings 2" w:char="F0A9"/>
      </w:r>
      <w:r>
        <w:rPr>
          <w:rStyle w:val="rfdBold2"/>
          <w:rtl/>
        </w:rPr>
        <w:t xml:space="preserve"> </w:t>
      </w:r>
      <w:r w:rsidRPr="00006356">
        <w:rPr>
          <w:rStyle w:val="rfdBold2"/>
          <w:rtl/>
        </w:rPr>
        <w:t>والنحو الثاني :</w:t>
      </w:r>
      <w:r>
        <w:rPr>
          <w:rtl/>
        </w:rPr>
        <w:t xml:space="preserve"> المقدّمة العقلية ، وهي التي يتوقّف عليها تحقّق </w:t>
      </w:r>
      <w:r>
        <w:rPr>
          <w:rtl/>
        </w:rPr>
        <w:br/>
      </w:r>
      <w:r w:rsidRPr="004777A0">
        <w:rPr>
          <w:rStyle w:val="rfdNormal0Char"/>
          <w:rtl/>
        </w:rPr>
        <w:br/>
      </w:r>
      <w:r w:rsidRPr="004777A0">
        <w:rPr>
          <w:rStyle w:val="rfdLineChar"/>
          <w:rtl/>
        </w:rPr>
        <w:t>__________________</w:t>
      </w:r>
    </w:p>
    <w:p w14:paraId="39AB2778" w14:textId="77777777" w:rsidR="00E15EBB" w:rsidRPr="009D2599" w:rsidRDefault="00E15EBB" w:rsidP="00E15EBB">
      <w:pPr>
        <w:pStyle w:val="rfdFootnote0"/>
        <w:rPr>
          <w:rtl/>
        </w:rPr>
      </w:pPr>
      <w:r w:rsidRPr="009D2599">
        <w:rPr>
          <w:rtl/>
        </w:rPr>
        <w:t>(1) وقاية الأذهان : 297 ، وأشار في الهامش إلى</w:t>
      </w:r>
      <w:r>
        <w:rPr>
          <w:rtl/>
        </w:rPr>
        <w:t>ٰ</w:t>
      </w:r>
      <w:r w:rsidRPr="009D2599">
        <w:rPr>
          <w:rtl/>
        </w:rPr>
        <w:t xml:space="preserve"> أنّ بعض الأساطين هو : الشيخ جعفر </w:t>
      </w:r>
      <w:r>
        <w:rPr>
          <w:rtl/>
        </w:rPr>
        <w:br/>
      </w:r>
      <w:r w:rsidRPr="009D2599">
        <w:rPr>
          <w:rtl/>
        </w:rPr>
        <w:t>الكبير كاشف الغطاء</w:t>
      </w:r>
      <w:r>
        <w:rPr>
          <w:rtl/>
        </w:rPr>
        <w:t xml:space="preserve"> .</w:t>
      </w:r>
    </w:p>
    <w:p w14:paraId="76160899" w14:textId="77777777" w:rsidR="00E15EBB" w:rsidRDefault="00E15EBB" w:rsidP="00E15EBB">
      <w:pPr>
        <w:pStyle w:val="rfdFootnote0"/>
        <w:rPr>
          <w:rtl/>
        </w:rPr>
      </w:pPr>
      <w:r w:rsidRPr="009D2599">
        <w:rPr>
          <w:rtl/>
        </w:rPr>
        <w:t>(2) ال</w:t>
      </w:r>
      <w:r>
        <w:rPr>
          <w:rtl/>
        </w:rPr>
        <w:t>حدائق الناضرة 1 / 59 ـ 60 .</w:t>
      </w:r>
    </w:p>
    <w:p w14:paraId="4654C5E6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137"/>
          <w:headerReference w:type="default" r:id="rId138"/>
          <w:headerReference w:type="first" r:id="rId139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3D38ED2F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الواجب تكويناً ، كالسفر بالنسبة لأداء مشاعر الحجّ ، وهذه المقدّمة هي </w:t>
      </w:r>
      <w:r>
        <w:rPr>
          <w:rtl/>
        </w:rPr>
        <w:br/>
        <w:t>محلّ البحث .</w:t>
      </w:r>
    </w:p>
    <w:p w14:paraId="4BEFFBBD" w14:textId="77777777" w:rsidR="00E15EBB" w:rsidRDefault="00E15EBB" w:rsidP="00E15EBB">
      <w:pPr>
        <w:rPr>
          <w:rtl/>
        </w:rPr>
      </w:pPr>
      <w:r>
        <w:rPr>
          <w:rtl/>
        </w:rPr>
        <w:t xml:space="preserve">وقد تعدّدت الأقوال في هذه المسألة حتّىٰ تجاوزت العشرة ، وقد </w:t>
      </w:r>
      <w:r>
        <w:rPr>
          <w:rtl/>
        </w:rPr>
        <w:br/>
        <w:t>أورد العلّامة المظفّر عناوين العشرة المهمّة منها ، و</w:t>
      </w:r>
      <w:r w:rsidRPr="00D37651">
        <w:rPr>
          <w:rtl/>
        </w:rPr>
        <w:t>ٱ</w:t>
      </w:r>
      <w:r>
        <w:rPr>
          <w:rtl/>
        </w:rPr>
        <w:t xml:space="preserve">نتهىٰ إلىٰ القول بأنّ </w:t>
      </w:r>
      <w:r>
        <w:rPr>
          <w:rtl/>
        </w:rPr>
        <w:br/>
        <w:t xml:space="preserve">الحقّ هو عدم وجوب مقدّمة الواجب العقلية ، « كما عليه جماعة من </w:t>
      </w:r>
      <w:r>
        <w:rPr>
          <w:rtl/>
        </w:rPr>
        <w:br/>
        <w:t xml:space="preserve">المحقّقين المتأخّرين . . . وذلك لأنّه إذا كان الأمر بذي المقدّمة داعياً </w:t>
      </w:r>
      <w:r>
        <w:rPr>
          <w:rtl/>
        </w:rPr>
        <w:br/>
        <w:t xml:space="preserve">للمكلّف إلىٰ الإتيان بالمأمور به ، فإنّ دعوته هذه ـ لا محالة بحكم العقل ـ </w:t>
      </w:r>
      <w:r>
        <w:rPr>
          <w:rtl/>
        </w:rPr>
        <w:br/>
        <w:t>تحمله وتدعوه إلىٰ الإتيان بكلِّ ما يتوقّف عليه المأمور به تحصيلاً له .</w:t>
      </w:r>
    </w:p>
    <w:p w14:paraId="50996F6E" w14:textId="77777777" w:rsidR="00E15EBB" w:rsidRDefault="00E15EBB" w:rsidP="00E15EBB">
      <w:pPr>
        <w:rPr>
          <w:rtl/>
        </w:rPr>
      </w:pPr>
      <w:r>
        <w:rPr>
          <w:rtl/>
        </w:rPr>
        <w:t xml:space="preserve">ومع فرض وجود هذا الداعي في نفس المكلّف لا تبقىٰ حاجة إلىٰ </w:t>
      </w:r>
      <w:r>
        <w:rPr>
          <w:rtl/>
        </w:rPr>
        <w:br/>
        <w:t xml:space="preserve">داع آخر من قبل المولىٰ ، مع علم المولىٰ ـ حسب الفرض ـ بوجود هذا </w:t>
      </w:r>
      <w:r>
        <w:rPr>
          <w:rtl/>
        </w:rPr>
        <w:br/>
        <w:t xml:space="preserve">الداعي ؛ لأنّ الأمر المولويَّ ـ سواء كان نفسيّاً أم غيريّاً ـ إنّما يجعله المولىٰ </w:t>
      </w:r>
      <w:r>
        <w:rPr>
          <w:rtl/>
        </w:rPr>
        <w:br/>
        <w:t xml:space="preserve">لغرضِ تحريكِ المكلّف نحو فعلِ المأمور به ؛ إذ يجعل الداعي في نفسه </w:t>
      </w:r>
      <w:r>
        <w:rPr>
          <w:rtl/>
        </w:rPr>
        <w:br/>
        <w:t xml:space="preserve">حيث لا داعيَ ، بل يستحيل في هذا الفرض جعل الداعي الثاني من </w:t>
      </w:r>
      <w:r>
        <w:rPr>
          <w:rtl/>
        </w:rPr>
        <w:br/>
        <w:t xml:space="preserve">المولىٰ ؛ لأنّه يكون من باب تحصيل الحاصل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2954ACC6" w14:textId="77777777" w:rsidR="00E15EBB" w:rsidRDefault="00E15EBB" w:rsidP="00E15EBB">
      <w:pPr>
        <w:rPr>
          <w:rtl/>
        </w:rPr>
      </w:pPr>
      <w:r>
        <w:rPr>
          <w:rtl/>
        </w:rPr>
        <w:t xml:space="preserve">وأشار في حاشية البحث إلىٰ أنّ أوّل من تنبّه إلىٰ ذلك وبرهن </w:t>
      </w:r>
      <w:r>
        <w:rPr>
          <w:rtl/>
        </w:rPr>
        <w:br/>
        <w:t xml:space="preserve">عليه ، هو أُستاذه الأصفهاني ، وعاضده عليه كلّ من السيّدين الخوئي </w:t>
      </w:r>
      <w:r>
        <w:rPr>
          <w:rtl/>
        </w:rPr>
        <w:br/>
        <w:t>والحكيم .</w:t>
      </w:r>
    </w:p>
    <w:p w14:paraId="3074EB4B" w14:textId="77777777" w:rsidR="00E15EBB" w:rsidRPr="004725CD" w:rsidRDefault="00E15EBB" w:rsidP="00E15EBB">
      <w:pPr>
        <w:rPr>
          <w:rStyle w:val="rfdLineChar"/>
          <w:rtl/>
        </w:rPr>
      </w:pPr>
      <w:r>
        <w:rPr>
          <w:rtl/>
        </w:rPr>
        <w:t xml:space="preserve">قال المحقّق الأصفهاني : « إنّ العقل يذعن بأنّ ذا المقدّمة ـ المفروض </w:t>
      </w:r>
      <w:r>
        <w:rPr>
          <w:rtl/>
        </w:rPr>
        <w:br/>
        <w:t xml:space="preserve">استحقاق العقاب علىٰ تركه لجعل الداعي نحوه ـ لا يوجد إلّا بإيجاد </w:t>
      </w:r>
      <w:r>
        <w:rPr>
          <w:rtl/>
        </w:rPr>
        <w:br/>
        <w:t xml:space="preserve">مقدّمته ، فلا محالة تنقدح الإرادة في نفس المنقاد للبعث النفسي ، </w:t>
      </w:r>
      <w:r>
        <w:rPr>
          <w:rtl/>
        </w:rPr>
        <w:br/>
      </w:r>
      <w:r>
        <w:rPr>
          <w:rtl/>
        </w:rPr>
        <w:br/>
      </w:r>
      <w:r w:rsidRPr="004725CD">
        <w:rPr>
          <w:rStyle w:val="rfdLineChar"/>
          <w:rtl/>
        </w:rPr>
        <w:t>__________________</w:t>
      </w:r>
    </w:p>
    <w:p w14:paraId="10735B0A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أُصول الفقه 2 / 292 ـ 293</w:t>
      </w:r>
      <w:r>
        <w:rPr>
          <w:rtl/>
        </w:rPr>
        <w:t xml:space="preserve"> .</w:t>
      </w:r>
    </w:p>
    <w:p w14:paraId="34784A5A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ولا حاجة إلىٰ جعل داعٍ آخر إلىٰ المقدّمة بنفسها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05C92F9F" w14:textId="77777777" w:rsidR="00E15EBB" w:rsidRDefault="00E15EBB" w:rsidP="00E15EBB">
      <w:pPr>
        <w:rPr>
          <w:rtl/>
        </w:rPr>
      </w:pPr>
      <w:r>
        <w:rPr>
          <w:rtl/>
        </w:rPr>
        <w:t xml:space="preserve">وقال المحقّق الخوئي : « لا دليل علىٰ وجوب المقدّمة وجوباً مولويّاً </w:t>
      </w:r>
      <w:r>
        <w:rPr>
          <w:rtl/>
        </w:rPr>
        <w:br/>
        <w:t xml:space="preserve">شرعياً ؛ حيث إنّ العقل بعد أن رأىٰ توقّف الواجب علىٰ مقدّمته ، ورأىٰ أنّ </w:t>
      </w:r>
      <w:r>
        <w:rPr>
          <w:rtl/>
        </w:rPr>
        <w:br/>
        <w:t xml:space="preserve">المكلّف لا يستطيع امتثال الواجب النفسي إلّا بعد الإتيان بها ، فبطبيعة الحال </w:t>
      </w:r>
      <w:r>
        <w:rPr>
          <w:rtl/>
        </w:rPr>
        <w:br/>
        <w:t xml:space="preserve">يحكم العقل بلزوم الإتيان بالمقدّمة توصّلاً إلىٰ الإتيان بالواجب ، ومع هذا </w:t>
      </w:r>
      <w:r>
        <w:rPr>
          <w:rtl/>
        </w:rPr>
        <w:br/>
        <w:t xml:space="preserve">لو أمر الشارع بها فلا محالة يكون إرشاداً إلىٰ حكم العقل بذلك ؛ لاستحالة </w:t>
      </w:r>
      <w:r>
        <w:rPr>
          <w:rtl/>
        </w:rPr>
        <w:br/>
        <w:t xml:space="preserve">كونه مولويّاً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1234A0D6" w14:textId="77777777" w:rsidR="00E15EBB" w:rsidRDefault="00E15EBB" w:rsidP="00E15EBB">
      <w:pPr>
        <w:rPr>
          <w:rtl/>
        </w:rPr>
      </w:pPr>
      <w:r>
        <w:rPr>
          <w:rtl/>
        </w:rPr>
        <w:t xml:space="preserve">وقال السيّد الحكيم : « أمّا صحّة البعث مولويّاً إلىٰ المقدّمة زائداً علىٰ </w:t>
      </w:r>
      <w:r>
        <w:rPr>
          <w:rtl/>
        </w:rPr>
        <w:br/>
        <w:t xml:space="preserve">البعث إلىٰ ذيها ، فيدفعها أنّ البعث إلىٰ ذيها كافٍ في البعث إليها في نظر </w:t>
      </w:r>
      <w:r>
        <w:rPr>
          <w:rtl/>
        </w:rPr>
        <w:br/>
        <w:t xml:space="preserve">العقل ، فيكون البعث إليها لغواً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080ADC74" w14:textId="77777777" w:rsidR="00E15EBB" w:rsidRDefault="00E15EBB" w:rsidP="00E15EBB">
      <w:pPr>
        <w:rPr>
          <w:rtl/>
        </w:rPr>
      </w:pPr>
      <w:r>
        <w:rPr>
          <w:rtl/>
        </w:rPr>
        <w:t xml:space="preserve">وقد أنهىٰ الشيخ المظفّر </w:t>
      </w:r>
      <w:r w:rsidRPr="00E40A2F">
        <w:rPr>
          <w:rStyle w:val="rfdAlaem"/>
          <w:rtl/>
        </w:rPr>
        <w:t>رحمه‌الله</w:t>
      </w:r>
      <w:r>
        <w:rPr>
          <w:rtl/>
        </w:rPr>
        <w:t xml:space="preserve"> بحثه عن مقدّمة الواجب بقوله : « إنّه </w:t>
      </w:r>
      <w:r>
        <w:rPr>
          <w:rtl/>
        </w:rPr>
        <w:br/>
        <w:t xml:space="preserve">لا وجوبَ غيريَّ [ مقدّمي ] أصلاً ، وينحصر الوجوب المولوي بالواجب </w:t>
      </w:r>
      <w:r>
        <w:rPr>
          <w:rtl/>
        </w:rPr>
        <w:br/>
        <w:t xml:space="preserve">النفسي فقط ، فلا موقع إذن لتقسيم الواجب إلىٰ النفسي والغيري ، فليحذف </w:t>
      </w:r>
      <w:r>
        <w:rPr>
          <w:rtl/>
        </w:rPr>
        <w:br/>
        <w:t xml:space="preserve">ذلك من سجل الأبحاث الأُصولية »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23B81626" w14:textId="77777777" w:rsidR="00E15EBB" w:rsidRDefault="00E15EBB" w:rsidP="00E15EBB">
      <w:pPr>
        <w:rPr>
          <w:rtl/>
        </w:rPr>
      </w:pPr>
      <w:r>
        <w:rPr>
          <w:rStyle w:val="rfdBold2"/>
        </w:rPr>
        <w:sym w:font="Wingdings 2" w:char="F0A2"/>
      </w:r>
      <w:r>
        <w:rPr>
          <w:rStyle w:val="rfdBold2"/>
          <w:rtl/>
        </w:rPr>
        <w:t xml:space="preserve"> </w:t>
      </w:r>
      <w:r w:rsidRPr="00006356">
        <w:rPr>
          <w:rStyle w:val="rfdBold2"/>
          <w:rtl/>
        </w:rPr>
        <w:t>ثالثاً :</w:t>
      </w:r>
      <w:r>
        <w:rPr>
          <w:rtl/>
        </w:rPr>
        <w:t xml:space="preserve"> مسألة اجتماع الأمر والنهي .</w:t>
      </w:r>
    </w:p>
    <w:p w14:paraId="683678A2" w14:textId="77777777" w:rsidR="00E15EBB" w:rsidRPr="004725CD" w:rsidRDefault="00E15EBB" w:rsidP="00E15EBB">
      <w:pPr>
        <w:rPr>
          <w:rStyle w:val="rfdLineChar"/>
          <w:rtl/>
        </w:rPr>
      </w:pPr>
      <w:r>
        <w:rPr>
          <w:rtl/>
        </w:rPr>
        <w:t xml:space="preserve">والمقصود بالاجتماع هنا : « الالتقاء الاتّفاقي بين المأمور به </w:t>
      </w:r>
      <w:r>
        <w:rPr>
          <w:rtl/>
        </w:rPr>
        <w:br/>
        <w:t xml:space="preserve">والمنهيّ عنه في شيء واحد . . . كالمثال المعروف ( الصلاة في المكان </w:t>
      </w:r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  <w:r w:rsidRPr="004725CD">
        <w:rPr>
          <w:rStyle w:val="rfdLineChar"/>
          <w:rtl/>
        </w:rPr>
        <w:t>__________________</w:t>
      </w:r>
    </w:p>
    <w:p w14:paraId="0CBECDF9" w14:textId="77777777" w:rsidR="00E15EBB" w:rsidRPr="009D2599" w:rsidRDefault="00E15EBB" w:rsidP="00E15EBB">
      <w:pPr>
        <w:pStyle w:val="rfdFootnote0"/>
        <w:rPr>
          <w:rtl/>
        </w:rPr>
      </w:pPr>
      <w:r w:rsidRPr="009D2599">
        <w:rPr>
          <w:rtl/>
        </w:rPr>
        <w:t>(1) نهاية الدراية في شرح الكفاية 2 / 171</w:t>
      </w:r>
      <w:r>
        <w:rPr>
          <w:rtl/>
        </w:rPr>
        <w:t xml:space="preserve"> .</w:t>
      </w:r>
    </w:p>
    <w:p w14:paraId="0EF08B3F" w14:textId="77777777" w:rsidR="00E15EBB" w:rsidRPr="009D2599" w:rsidRDefault="00E15EBB" w:rsidP="00E15EBB">
      <w:pPr>
        <w:pStyle w:val="rfdFootnote0"/>
        <w:rPr>
          <w:rtl/>
        </w:rPr>
      </w:pPr>
      <w:r w:rsidRPr="009D2599">
        <w:rPr>
          <w:rtl/>
        </w:rPr>
        <w:t>(2) محاضرات في أُصول الفقه 2 / 438</w:t>
      </w:r>
      <w:r>
        <w:rPr>
          <w:rtl/>
        </w:rPr>
        <w:t xml:space="preserve"> .</w:t>
      </w:r>
    </w:p>
    <w:p w14:paraId="3D1AB5CC" w14:textId="77777777" w:rsidR="00E15EBB" w:rsidRPr="009D2599" w:rsidRDefault="00E15EBB" w:rsidP="00E15EBB">
      <w:pPr>
        <w:pStyle w:val="rfdFootnote0"/>
        <w:rPr>
          <w:rtl/>
        </w:rPr>
      </w:pPr>
      <w:r w:rsidRPr="009D2599">
        <w:rPr>
          <w:rtl/>
        </w:rPr>
        <w:t>(3) حقائق الأُصول 1 / 296</w:t>
      </w:r>
      <w:r>
        <w:rPr>
          <w:rtl/>
        </w:rPr>
        <w:t xml:space="preserve"> .</w:t>
      </w:r>
    </w:p>
    <w:p w14:paraId="44BD18A5" w14:textId="77777777" w:rsidR="00E15EBB" w:rsidRDefault="00E15EBB" w:rsidP="00E15EBB">
      <w:pPr>
        <w:pStyle w:val="rfdFootnote0"/>
        <w:rPr>
          <w:rtl/>
        </w:rPr>
      </w:pPr>
      <w:r w:rsidRPr="009D2599">
        <w:rPr>
          <w:rtl/>
        </w:rPr>
        <w:t>(4) أُص</w:t>
      </w:r>
      <w:r>
        <w:rPr>
          <w:rtl/>
        </w:rPr>
        <w:t>ول الفقه 2 / 293 .</w:t>
      </w:r>
    </w:p>
    <w:p w14:paraId="25673B00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140"/>
          <w:headerReference w:type="default" r:id="rId141"/>
          <w:headerReference w:type="first" r:id="rId142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44F264D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المغصوب ) . . . المفروض فيه : أنّه لا ربط لعنوان الصلاة المأمور به بعنوان </w:t>
      </w:r>
      <w:r>
        <w:rPr>
          <w:rtl/>
        </w:rPr>
        <w:br/>
        <w:t xml:space="preserve">الغصب المنهيّ عنه ، لكن قد يتّفق للمكلّف صدفة أن يجمع بينهما ، بأن </w:t>
      </w:r>
      <w:r>
        <w:rPr>
          <w:rtl/>
        </w:rPr>
        <w:br/>
        <w:t xml:space="preserve">يصلّي في مكان مغصوب . . . فيكون هذا الفعل الواحد داخلاً في ما هو </w:t>
      </w:r>
      <w:r>
        <w:rPr>
          <w:rtl/>
        </w:rPr>
        <w:br/>
        <w:t xml:space="preserve">مأمور به من جهة ، فيقتضي أن يكون المكلّف مطيعاً للأمر ممتثلاً ، وداخلاً </w:t>
      </w:r>
      <w:r>
        <w:rPr>
          <w:rtl/>
        </w:rPr>
        <w:br/>
        <w:t xml:space="preserve">في ما هو منهيّ عنه من جهة أُخرىٰ ، فيقتضي أن يكون المكلّف عاصياً </w:t>
      </w:r>
      <w:r>
        <w:rPr>
          <w:rtl/>
        </w:rPr>
        <w:br/>
        <w:t xml:space="preserve">به مخالفاً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6B7D0D65" w14:textId="77777777" w:rsidR="00E15EBB" w:rsidRDefault="00E15EBB" w:rsidP="00E15EBB">
      <w:pPr>
        <w:rPr>
          <w:rtl/>
        </w:rPr>
      </w:pPr>
      <w:r>
        <w:rPr>
          <w:rtl/>
        </w:rPr>
        <w:t xml:space="preserve">وقد اضطرّ القائلون بالجواز إلىٰ الخوض في بحوث لفظية دقيقة </w:t>
      </w:r>
      <w:r>
        <w:rPr>
          <w:rtl/>
        </w:rPr>
        <w:br/>
        <w:t xml:space="preserve">بعيدة عن الفهم العرفي ، كالقول بأنّ متعلّق الحكم هو العنوان لا المعنون ، </w:t>
      </w:r>
      <w:r>
        <w:rPr>
          <w:rtl/>
        </w:rPr>
        <w:br/>
        <w:t xml:space="preserve">أو أنّ تعدّد العنوان يوجب تعدّد المعنون ، كلّ ذلك من أجل أن ينتهوا إلىٰ </w:t>
      </w:r>
      <w:r>
        <w:rPr>
          <w:rtl/>
        </w:rPr>
        <w:br/>
        <w:t xml:space="preserve">تصحيح صلاة المكلّف في المغصوب ، وإن كانت له مندوحة من إتيانها </w:t>
      </w:r>
      <w:r>
        <w:rPr>
          <w:rtl/>
        </w:rPr>
        <w:br/>
        <w:t>فيه ؛ لتمكّنه من الصلاة في غير المغصوب !</w:t>
      </w:r>
    </w:p>
    <w:p w14:paraId="3777C916" w14:textId="77777777" w:rsidR="00E15EBB" w:rsidRDefault="00E15EBB" w:rsidP="00E15EBB">
      <w:pPr>
        <w:rPr>
          <w:rtl/>
        </w:rPr>
      </w:pPr>
      <w:r>
        <w:rPr>
          <w:rtl/>
        </w:rPr>
        <w:t xml:space="preserve">وكلّ هذا الجهد سببه توهّم وجود وقائع لا كاشف لها من الأدلّة </w:t>
      </w:r>
      <w:r>
        <w:rPr>
          <w:rtl/>
        </w:rPr>
        <w:br/>
        <w:t>الشرعية ، وهو توهّم ليس له واقع .</w:t>
      </w:r>
    </w:p>
    <w:p w14:paraId="096A3254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ويلاحظ :</w:t>
      </w:r>
    </w:p>
    <w:p w14:paraId="4A19721E" w14:textId="77777777" w:rsidR="00E15EBB" w:rsidRDefault="00E15EBB" w:rsidP="00E15EBB">
      <w:pPr>
        <w:rPr>
          <w:rtl/>
        </w:rPr>
      </w:pPr>
      <w:r>
        <w:rPr>
          <w:rtl/>
        </w:rPr>
        <w:t xml:space="preserve">أنّهم انطلقوا في المثال المذكور من افتراض أنّ الشارع قد أصدر </w:t>
      </w:r>
      <w:r>
        <w:rPr>
          <w:rtl/>
        </w:rPr>
        <w:br/>
        <w:t xml:space="preserve">حكمين ، أوّلهما : إيجاب الصلاة ، وثانيهما : تحريم الغصب ، فاجتمعا </w:t>
      </w:r>
      <w:r>
        <w:rPr>
          <w:rtl/>
        </w:rPr>
        <w:br/>
        <w:t xml:space="preserve">صدفة في الصلاة في المغصوب ، فأخذوا يبحثون عن صحّة الصلاة في </w:t>
      </w:r>
      <w:r>
        <w:rPr>
          <w:rtl/>
        </w:rPr>
        <w:br/>
        <w:t>هذا الفرض أو عدم صحّتها .</w:t>
      </w:r>
    </w:p>
    <w:p w14:paraId="4D3BCC2E" w14:textId="77777777" w:rsidR="00E15EBB" w:rsidRPr="004725CD" w:rsidRDefault="00E15EBB" w:rsidP="00E15EBB">
      <w:pPr>
        <w:rPr>
          <w:rStyle w:val="rfdLineChar"/>
          <w:rtl/>
        </w:rPr>
      </w:pPr>
      <w:r>
        <w:rPr>
          <w:rtl/>
        </w:rPr>
        <w:t xml:space="preserve">هذا مع وجود بعض الأدلّة الشرعيّة التي تبيّن حكم هذه المسألة ، </w:t>
      </w:r>
      <w:r>
        <w:rPr>
          <w:rtl/>
        </w:rPr>
        <w:br/>
      </w:r>
      <w:r>
        <w:rPr>
          <w:rtl/>
        </w:rPr>
        <w:br/>
      </w:r>
      <w:r w:rsidRPr="004725CD">
        <w:rPr>
          <w:rStyle w:val="rfdLineChar"/>
          <w:rtl/>
        </w:rPr>
        <w:t>__________________</w:t>
      </w:r>
    </w:p>
    <w:p w14:paraId="0A14CE0A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أُصول الفقه 2 / 314 ـ 315</w:t>
      </w:r>
      <w:r>
        <w:rPr>
          <w:rtl/>
        </w:rPr>
        <w:t xml:space="preserve"> .</w:t>
      </w:r>
    </w:p>
    <w:p w14:paraId="5B311A7E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>وهي :</w:t>
      </w:r>
    </w:p>
    <w:p w14:paraId="05D22AD8" w14:textId="77777777" w:rsidR="00E15EBB" w:rsidRDefault="00E15EBB" w:rsidP="00E15EBB">
      <w:pPr>
        <w:rPr>
          <w:rtl/>
        </w:rPr>
      </w:pPr>
      <w:r w:rsidRPr="00006356">
        <w:rPr>
          <w:rStyle w:val="rfdBold2"/>
          <w:rtl/>
        </w:rPr>
        <w:t>أوّلاً :</w:t>
      </w:r>
      <w:r>
        <w:rPr>
          <w:rtl/>
        </w:rPr>
        <w:t xml:space="preserve"> ما روي عن أمير المؤمنين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في وصيّته لكميل بن زياد </w:t>
      </w:r>
      <w:r>
        <w:rPr>
          <w:rtl/>
        </w:rPr>
        <w:br/>
        <w:t>النخعي من قوله : « و</w:t>
      </w:r>
      <w:r w:rsidRPr="00D37651">
        <w:rPr>
          <w:rtl/>
        </w:rPr>
        <w:t>ٱ</w:t>
      </w:r>
      <w:r>
        <w:rPr>
          <w:rtl/>
        </w:rPr>
        <w:t xml:space="preserve">نظر في ما تصلّي ، وعلىٰ ما تصلّي ، إن لم يكن من </w:t>
      </w:r>
      <w:r>
        <w:rPr>
          <w:rtl/>
        </w:rPr>
        <w:br/>
        <w:t xml:space="preserve">وجهه وحلّه ، فلا قبول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6AC2567D" w14:textId="77777777" w:rsidR="00E15EBB" w:rsidRDefault="00E15EBB" w:rsidP="00E15EBB">
      <w:pPr>
        <w:rPr>
          <w:rtl/>
        </w:rPr>
      </w:pPr>
      <w:r w:rsidRPr="00006356">
        <w:rPr>
          <w:rStyle w:val="rfdBold2"/>
          <w:rtl/>
        </w:rPr>
        <w:t>ثانياً :</w:t>
      </w:r>
      <w:r>
        <w:rPr>
          <w:rtl/>
        </w:rPr>
        <w:t xml:space="preserve"> ما جاء في المكاتبة عن صاحب الزمان ـ عجّل الله تعالىٰ </w:t>
      </w:r>
      <w:r>
        <w:rPr>
          <w:rtl/>
        </w:rPr>
        <w:br/>
        <w:t xml:space="preserve">فرجه الشريف ـ « قال : لا يحلُّ لأحدٍ أن يتصرّف في مالِ غيره بغير </w:t>
      </w:r>
      <w:r>
        <w:rPr>
          <w:rtl/>
        </w:rPr>
        <w:br/>
        <w:t xml:space="preserve">إذنه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3C7CF830" w14:textId="77777777" w:rsidR="00E15EBB" w:rsidRDefault="00E15EBB" w:rsidP="00E15EBB">
      <w:pPr>
        <w:rPr>
          <w:rtl/>
        </w:rPr>
      </w:pPr>
      <w:r>
        <w:rPr>
          <w:rtl/>
        </w:rPr>
        <w:t xml:space="preserve">وهو دالٌّ علىٰ حرمة التصرّف الغصبي مطلقاً ، حتّىٰ لو كان ذلك </w:t>
      </w:r>
      <w:r>
        <w:rPr>
          <w:rtl/>
        </w:rPr>
        <w:br/>
        <w:t xml:space="preserve">التصرّف بعنوانه الأوّلي عبادة واجبة ؛ ومع اتّصاف الصلاة في المغصوب </w:t>
      </w:r>
      <w:r>
        <w:rPr>
          <w:rtl/>
        </w:rPr>
        <w:br/>
        <w:t xml:space="preserve">بعدم الحلّيّة ، وكونها مبغوضة للمولىٰ ، كيف يمكن التقرّب بها إليه ، </w:t>
      </w:r>
      <w:r>
        <w:rPr>
          <w:rtl/>
        </w:rPr>
        <w:br/>
        <w:t>لتتّصف بالقبول والصحّة ؟ !</w:t>
      </w:r>
    </w:p>
    <w:p w14:paraId="214A302B" w14:textId="77777777" w:rsidR="00E15EBB" w:rsidRDefault="00E15EBB" w:rsidP="00E15EBB">
      <w:pPr>
        <w:rPr>
          <w:rtl/>
        </w:rPr>
      </w:pPr>
      <w:r w:rsidRPr="00006356">
        <w:rPr>
          <w:rStyle w:val="rfdBold2"/>
          <w:rtl/>
        </w:rPr>
        <w:t>ثالثاً :</w:t>
      </w:r>
      <w:r>
        <w:rPr>
          <w:rtl/>
        </w:rPr>
        <w:t xml:space="preserve"> ما جاء في </w:t>
      </w:r>
      <w:r w:rsidRPr="00E031CA">
        <w:rPr>
          <w:rStyle w:val="rfdBold2"/>
          <w:rtl/>
        </w:rPr>
        <w:t>عوالي اللآلي</w:t>
      </w:r>
      <w:r>
        <w:rPr>
          <w:rtl/>
        </w:rPr>
        <w:t xml:space="preserve"> : « سأله بعض أصحابه ، فقال : يا بن </w:t>
      </w:r>
      <w:r>
        <w:rPr>
          <w:rtl/>
        </w:rPr>
        <w:br/>
        <w:t xml:space="preserve">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ما حال شيعتكم في ما خصّكم الله به إذا غاب غائبكم </w:t>
      </w:r>
      <w:r>
        <w:rPr>
          <w:rtl/>
        </w:rPr>
        <w:br/>
        <w:t>واستتر قائمكم ؟</w:t>
      </w:r>
    </w:p>
    <w:p w14:paraId="36269639" w14:textId="77777777" w:rsidR="00E15EBB" w:rsidRDefault="00E15EBB" w:rsidP="00E15EBB">
      <w:pPr>
        <w:rPr>
          <w:rtl/>
        </w:rPr>
      </w:pPr>
      <w:r>
        <w:rPr>
          <w:rtl/>
        </w:rPr>
        <w:t xml:space="preserve">فقال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ما أنصفناهم إن واخذناهم ، ولا أحببناهم إذا عاقبناهم ، </w:t>
      </w:r>
      <w:r>
        <w:rPr>
          <w:rtl/>
        </w:rPr>
        <w:br/>
        <w:t xml:space="preserve">بل نبيح لهم المساكن لتصحّ عباداتهم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015DCFD1" w14:textId="77777777" w:rsidR="00E15EBB" w:rsidRDefault="00E15EBB" w:rsidP="00E15EBB">
      <w:pPr>
        <w:rPr>
          <w:rtl/>
        </w:rPr>
      </w:pPr>
      <w:r>
        <w:rPr>
          <w:rtl/>
        </w:rPr>
        <w:t>ودلالته واضحة علىٰ عدم صحّة العبادة مع عدم إباحة المكان .</w:t>
      </w:r>
    </w:p>
    <w:p w14:paraId="06FA46DE" w14:textId="77777777" w:rsidR="00E15EBB" w:rsidRPr="002927AE" w:rsidRDefault="00E15EBB" w:rsidP="00E15EBB">
      <w:pPr>
        <w:rPr>
          <w:rStyle w:val="rfdLineChar"/>
          <w:rtl/>
        </w:rPr>
      </w:pPr>
      <w:r w:rsidRPr="00006356">
        <w:rPr>
          <w:rStyle w:val="rfdBold2"/>
          <w:rtl/>
        </w:rPr>
        <w:t>وعليه :</w:t>
      </w:r>
      <w:r>
        <w:rPr>
          <w:rtl/>
        </w:rPr>
        <w:t xml:space="preserve"> فتصحيح الصلاة في المغصوب بناءً علىٰ إمكان اجتماع الأمر </w:t>
      </w:r>
      <w:r>
        <w:rPr>
          <w:rtl/>
        </w:rPr>
        <w:br/>
        <w:t xml:space="preserve">والنهي عقلاً منافٍ للأدلّة المتقدّمة ، وأمّا القول بعدم صحّتها ، فإنّه ليس </w:t>
      </w:r>
      <w:r>
        <w:rPr>
          <w:rtl/>
        </w:rPr>
        <w:br/>
      </w:r>
      <w:r w:rsidRPr="002927AE">
        <w:rPr>
          <w:rStyle w:val="rfdLineChar"/>
          <w:rtl/>
        </w:rPr>
        <w:t>__________________</w:t>
      </w:r>
    </w:p>
    <w:p w14:paraId="4A7D6021" w14:textId="77777777" w:rsidR="00E15EBB" w:rsidRPr="009D2599" w:rsidRDefault="00E15EBB" w:rsidP="00E15EBB">
      <w:pPr>
        <w:pStyle w:val="rfdFootnote0"/>
        <w:rPr>
          <w:rtl/>
        </w:rPr>
      </w:pPr>
      <w:r w:rsidRPr="009D2599">
        <w:rPr>
          <w:rtl/>
        </w:rPr>
        <w:t>(1) تحف العقول : 174 ، بشارة المصطفى</w:t>
      </w:r>
      <w:r>
        <w:rPr>
          <w:rtl/>
        </w:rPr>
        <w:t>ٰ</w:t>
      </w:r>
      <w:r w:rsidRPr="009D2599">
        <w:rPr>
          <w:rtl/>
        </w:rPr>
        <w:t xml:space="preserve"> : 28 ، وسائل الشيعة 5 / 119 ح 6088</w:t>
      </w:r>
      <w:r>
        <w:rPr>
          <w:rtl/>
        </w:rPr>
        <w:t xml:space="preserve"> .</w:t>
      </w:r>
    </w:p>
    <w:p w14:paraId="46DDC125" w14:textId="77777777" w:rsidR="00E15EBB" w:rsidRPr="009D2599" w:rsidRDefault="00E15EBB" w:rsidP="00E15EBB">
      <w:pPr>
        <w:pStyle w:val="rfdFootnote0"/>
        <w:rPr>
          <w:rtl/>
        </w:rPr>
      </w:pPr>
      <w:r w:rsidRPr="009D2599">
        <w:rPr>
          <w:rtl/>
        </w:rPr>
        <w:t>(2) وسائل الشيعة 25 / 386 ح 32190</w:t>
      </w:r>
      <w:r>
        <w:rPr>
          <w:rtl/>
        </w:rPr>
        <w:t xml:space="preserve"> .</w:t>
      </w:r>
    </w:p>
    <w:p w14:paraId="444780DB" w14:textId="77777777" w:rsidR="00E15EBB" w:rsidRDefault="00E15EBB" w:rsidP="00E15EBB">
      <w:pPr>
        <w:pStyle w:val="rfdFootnote0"/>
        <w:rPr>
          <w:rtl/>
        </w:rPr>
      </w:pPr>
      <w:r w:rsidRPr="009D2599">
        <w:rPr>
          <w:rtl/>
        </w:rPr>
        <w:t>(3) عوا</w:t>
      </w:r>
      <w:r>
        <w:rPr>
          <w:rtl/>
        </w:rPr>
        <w:t>لي اللآلي 4 / 5 ح 2 ، مستدرك وسائل الشيعة 7 / 303 ح 3 .</w:t>
      </w:r>
    </w:p>
    <w:p w14:paraId="0627384A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143"/>
          <w:headerReference w:type="default" r:id="rId144"/>
          <w:headerReference w:type="first" r:id="rId145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9A7237C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متوقّفاً علىٰ الاستناد إلىٰ قاعدة عدم إمكان الاجتماع عقلاً ؛ ذلك أنّ مسوّغ </w:t>
      </w:r>
      <w:r>
        <w:rPr>
          <w:rtl/>
        </w:rPr>
        <w:br/>
        <w:t xml:space="preserve">اللجوء إلىٰ هذه القاعدة هو عدم وجود الدليل الشرعي ، وهو موجود بالأدلّة </w:t>
      </w:r>
      <w:r>
        <w:rPr>
          <w:rtl/>
        </w:rPr>
        <w:br/>
        <w:t>المذكورة .</w:t>
      </w:r>
    </w:p>
    <w:p w14:paraId="0C091328" w14:textId="77777777" w:rsidR="00E15EBB" w:rsidRDefault="00E15EBB" w:rsidP="00E15EBB">
      <w:pPr>
        <w:rPr>
          <w:rtl/>
        </w:rPr>
      </w:pPr>
      <w:r>
        <w:rPr>
          <w:rStyle w:val="rfdBold2"/>
        </w:rPr>
        <w:sym w:font="Wingdings 2" w:char="F0A2"/>
      </w:r>
      <w:r>
        <w:rPr>
          <w:rStyle w:val="rfdBold2"/>
          <w:rtl/>
        </w:rPr>
        <w:t xml:space="preserve"> </w:t>
      </w:r>
      <w:r w:rsidRPr="00006356">
        <w:rPr>
          <w:rStyle w:val="rfdBold2"/>
          <w:rtl/>
        </w:rPr>
        <w:t>رابعاً :</w:t>
      </w:r>
      <w:r>
        <w:rPr>
          <w:rtl/>
        </w:rPr>
        <w:t xml:space="preserve"> مسألة الملازمة بين النهي والفساد .</w:t>
      </w:r>
    </w:p>
    <w:p w14:paraId="5330A778" w14:textId="77777777" w:rsidR="00E15EBB" w:rsidRDefault="00E15EBB" w:rsidP="00E15EBB">
      <w:pPr>
        <w:rPr>
          <w:rtl/>
        </w:rPr>
      </w:pPr>
      <w:r>
        <w:rPr>
          <w:rtl/>
        </w:rPr>
        <w:t xml:space="preserve">والبحث فيها عن أنّ العقل هل يدرك وجود ملازمة بين نهي الشارع </w:t>
      </w:r>
      <w:r>
        <w:rPr>
          <w:rtl/>
        </w:rPr>
        <w:br/>
        <w:t xml:space="preserve">عن شيء ، وبين حكم الشارع نفسه بفساد ذلك الشيء إذا ارتكبه المكلّف </w:t>
      </w:r>
      <w:r>
        <w:rPr>
          <w:rtl/>
        </w:rPr>
        <w:br/>
        <w:t>أم لا ؟</w:t>
      </w:r>
    </w:p>
    <w:p w14:paraId="0C957A71" w14:textId="77777777" w:rsidR="00E15EBB" w:rsidRDefault="00E15EBB" w:rsidP="00E15EBB">
      <w:pPr>
        <w:rPr>
          <w:rtl/>
        </w:rPr>
      </w:pPr>
      <w:r>
        <w:rPr>
          <w:rtl/>
        </w:rPr>
        <w:t xml:space="preserve">والشيء المنهيّ عنه ، قد يكون عبادة كالنهي عن صوم العيدين ، وقد </w:t>
      </w:r>
      <w:r>
        <w:rPr>
          <w:rtl/>
        </w:rPr>
        <w:br/>
        <w:t xml:space="preserve">يكون معاملة ، كالنهي عن البيع وقت النداء لصلاة الجمعة ، والنهي عن بيع </w:t>
      </w:r>
      <w:r>
        <w:rPr>
          <w:rtl/>
        </w:rPr>
        <w:br/>
        <w:t>الخمر والميتة والعبد الآبق .</w:t>
      </w:r>
    </w:p>
    <w:p w14:paraId="5D86FE57" w14:textId="77777777" w:rsidR="00E15EBB" w:rsidRDefault="00E15EBB" w:rsidP="00E15EBB">
      <w:pPr>
        <w:rPr>
          <w:rtl/>
        </w:rPr>
      </w:pPr>
      <w:r>
        <w:rPr>
          <w:rtl/>
        </w:rPr>
        <w:t xml:space="preserve">والمراد بالفساد : ما يقابل الصحّة ، « والصحّة في العبادة والمعاملة </w:t>
      </w:r>
      <w:r>
        <w:rPr>
          <w:rtl/>
        </w:rPr>
        <w:br/>
        <w:t xml:space="preserve">لا تختلف ، بل [ هي ] فيهما بمعنىً واحدٍ ، وهو التماميّة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أي : مطابقة </w:t>
      </w:r>
      <w:r>
        <w:rPr>
          <w:rtl/>
        </w:rPr>
        <w:br/>
        <w:t xml:space="preserve">كلٍّ منهما لِما هو معتبر فيها من الأجزاء والشرائط ، ومعنىٰ فسادهما عدم </w:t>
      </w:r>
      <w:r>
        <w:rPr>
          <w:rtl/>
        </w:rPr>
        <w:br/>
        <w:t>المطابقة المذكورة .</w:t>
      </w:r>
    </w:p>
    <w:p w14:paraId="1ED83FC7" w14:textId="77777777" w:rsidR="00E15EBB" w:rsidRDefault="00E15EBB" w:rsidP="00E15EBB">
      <w:pPr>
        <w:rPr>
          <w:rtl/>
        </w:rPr>
      </w:pPr>
      <w:r>
        <w:rPr>
          <w:rtl/>
        </w:rPr>
        <w:t xml:space="preserve">ولازم فساد العبادة عدم سقوط الأمر بها وعدم سقوط الأداء والقضاء ، </w:t>
      </w:r>
      <w:r>
        <w:rPr>
          <w:rtl/>
        </w:rPr>
        <w:br/>
        <w:t xml:space="preserve">ولازم فساد المعاملة عدم ترتّب أثرها عليها ، كالنقل والانتقال في عقد </w:t>
      </w:r>
      <w:r>
        <w:rPr>
          <w:rtl/>
        </w:rPr>
        <w:br/>
        <w:t xml:space="preserve">البيع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6913658B" w14:textId="77777777" w:rsidR="00E15EBB" w:rsidRPr="002927AE" w:rsidRDefault="00E15EBB" w:rsidP="00E15EBB">
      <w:pPr>
        <w:rPr>
          <w:rStyle w:val="rfdLineChar"/>
          <w:rtl/>
        </w:rPr>
      </w:pPr>
      <w:r>
        <w:rPr>
          <w:rtl/>
        </w:rPr>
        <w:t xml:space="preserve">أمّا في ما يتعلّق بالنهي عن العبادة ، فقد ذهبوا إلىٰ أنّ العقل يدرك </w:t>
      </w:r>
      <w:r>
        <w:rPr>
          <w:rtl/>
        </w:rPr>
        <w:br/>
        <w:t>ثبوت الملازمة المذكورة ، و</w:t>
      </w:r>
      <w:r w:rsidRPr="00D37651">
        <w:rPr>
          <w:rtl/>
        </w:rPr>
        <w:t>ٱ</w:t>
      </w:r>
      <w:r>
        <w:rPr>
          <w:rtl/>
        </w:rPr>
        <w:t xml:space="preserve">تّخذوا من ذلك قاعدة للحكم بفساد العبادة </w:t>
      </w:r>
      <w:r>
        <w:rPr>
          <w:rtl/>
        </w:rPr>
        <w:br/>
      </w:r>
      <w:r>
        <w:rPr>
          <w:rtl/>
        </w:rPr>
        <w:br/>
      </w:r>
      <w:r w:rsidRPr="002927AE">
        <w:rPr>
          <w:rStyle w:val="rfdLineChar"/>
          <w:rtl/>
        </w:rPr>
        <w:t>__________________</w:t>
      </w:r>
    </w:p>
    <w:p w14:paraId="282B84CD" w14:textId="77777777" w:rsidR="00E15EBB" w:rsidRPr="009D2599" w:rsidRDefault="00E15EBB" w:rsidP="00E15EBB">
      <w:pPr>
        <w:pStyle w:val="rfdFootnote0"/>
        <w:rPr>
          <w:rtl/>
        </w:rPr>
      </w:pPr>
      <w:r w:rsidRPr="009D2599">
        <w:rPr>
          <w:rtl/>
        </w:rPr>
        <w:t>(1) كفاية الأُصول : 182</w:t>
      </w:r>
      <w:r>
        <w:rPr>
          <w:rtl/>
        </w:rPr>
        <w:t xml:space="preserve"> .</w:t>
      </w:r>
    </w:p>
    <w:p w14:paraId="28927741" w14:textId="77777777" w:rsidR="00E15EBB" w:rsidRDefault="00E15EBB" w:rsidP="00E15EBB">
      <w:pPr>
        <w:pStyle w:val="rfdFootnote0"/>
        <w:rPr>
          <w:rtl/>
        </w:rPr>
      </w:pPr>
      <w:r w:rsidRPr="009D2599">
        <w:rPr>
          <w:rtl/>
        </w:rPr>
        <w:t>(2) أُ</w:t>
      </w:r>
      <w:r>
        <w:rPr>
          <w:rtl/>
        </w:rPr>
        <w:t>صول الفقه 2 / 348 ـ 349 .</w:t>
      </w:r>
    </w:p>
    <w:p w14:paraId="15F5B6BB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المنهيّ عنها إذا أتىٰ بها المكلّف .</w:t>
      </w:r>
    </w:p>
    <w:p w14:paraId="0E6FEDAB" w14:textId="77777777" w:rsidR="00E15EBB" w:rsidRDefault="00E15EBB" w:rsidP="00E15EBB">
      <w:pPr>
        <w:rPr>
          <w:rtl/>
        </w:rPr>
      </w:pPr>
      <w:r>
        <w:rPr>
          <w:rtl/>
        </w:rPr>
        <w:t xml:space="preserve">وأمّا في ما يتعلّق بالنهي عن المعاملة ، فقد أكّدوا « أنّ استناد الفساد </w:t>
      </w:r>
      <w:r>
        <w:rPr>
          <w:rtl/>
        </w:rPr>
        <w:br/>
        <w:t xml:space="preserve">إلىٰ النهي إنمّا يصحّ أن يفرض ويتنازع فيه فيما إذا كان العقد بشرائطه </w:t>
      </w:r>
      <w:r>
        <w:rPr>
          <w:rtl/>
        </w:rPr>
        <w:br/>
        <w:t xml:space="preserve">موجوداً ، حتّىٰ شرائط المتعاقدين وشرائط العوضين ، وأنّه ليس في البين </w:t>
      </w:r>
      <w:r>
        <w:rPr>
          <w:rtl/>
        </w:rPr>
        <w:br/>
        <w:t xml:space="preserve">إلّا المبغوضيّة الصرفة المستفادة من النهي ، وحينئذٍ يقع البحث في أنّ هذه </w:t>
      </w:r>
      <w:r>
        <w:rPr>
          <w:rtl/>
        </w:rPr>
        <w:br/>
        <w:t>المبغوضيّة هل تنافي صحّة المعاملة أو لا تنافيها ؟</w:t>
      </w:r>
    </w:p>
    <w:p w14:paraId="76FD6267" w14:textId="77777777" w:rsidR="00E15EBB" w:rsidRDefault="00E15EBB" w:rsidP="00E15EBB">
      <w:pPr>
        <w:rPr>
          <w:rtl/>
        </w:rPr>
      </w:pPr>
      <w:r>
        <w:rPr>
          <w:rtl/>
        </w:rPr>
        <w:t xml:space="preserve">وأمّا إذا كان النهي دالّاً علىٰ اعتبار شيء في المتعاقدين ، أو </w:t>
      </w:r>
      <w:r>
        <w:rPr>
          <w:rtl/>
        </w:rPr>
        <w:br/>
        <w:t xml:space="preserve">العوضين ، أو العقد ، مثلُ النهي عن بيع السفيه والمجنون والصغير ، الدالّ </w:t>
      </w:r>
      <w:r>
        <w:rPr>
          <w:rtl/>
        </w:rPr>
        <w:br/>
        <w:t xml:space="preserve">علىٰ اعتبار العقل والبلوغ في البايع ، وكالنهي عن بيع الخمر والميتة والآبق </w:t>
      </w:r>
      <w:r>
        <w:rPr>
          <w:rtl/>
        </w:rPr>
        <w:br/>
        <w:t xml:space="preserve">ونحوها ، الدالّ علىٰ اعتبار إباحة المبيع والتمكّن من التصرّف به ، وكالنهي </w:t>
      </w:r>
      <w:r>
        <w:rPr>
          <w:rtl/>
        </w:rPr>
        <w:br/>
        <w:t xml:space="preserve">عن العقد بغير العربية ـ مثلاً ـ الدالّ علىٰ اعتبارها في العقد ، فإنّ النهي في </w:t>
      </w:r>
      <w:r>
        <w:rPr>
          <w:rtl/>
        </w:rPr>
        <w:br/>
        <w:t xml:space="preserve">كلِّ ذلك لا شكَّ في كونه دالّاً علىٰ فساد المعاملة ؛ لأنّ هذا النهي في </w:t>
      </w:r>
      <w:r>
        <w:rPr>
          <w:rtl/>
        </w:rPr>
        <w:br/>
        <w:t xml:space="preserve">الحقيقة يرجع إلىٰ . . . الإرشاد إلىٰ اعتبار شيء في المعاملة ، وقد تقدّم أنّ </w:t>
      </w:r>
      <w:r>
        <w:rPr>
          <w:rtl/>
        </w:rPr>
        <w:br/>
        <w:t xml:space="preserve">هذا ليس موضع الكلام من منافاة نفس النهي بداعي الردع والزجر لصحّة </w:t>
      </w:r>
      <w:r>
        <w:rPr>
          <w:rtl/>
        </w:rPr>
        <w:br/>
        <w:t xml:space="preserve">المعاملة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71B50CD7" w14:textId="77777777" w:rsidR="00E15EBB" w:rsidRDefault="00E15EBB" w:rsidP="00E15EBB">
      <w:pPr>
        <w:rPr>
          <w:rtl/>
        </w:rPr>
      </w:pPr>
      <w:r>
        <w:rPr>
          <w:rtl/>
        </w:rPr>
        <w:t xml:space="preserve">وقد اختلفت الأقوال في هذه المسألة ، وفرّق المتأخّرون من العلماء </w:t>
      </w:r>
      <w:r>
        <w:rPr>
          <w:rtl/>
        </w:rPr>
        <w:br/>
        <w:t xml:space="preserve">بين النهي عن المعاملة بمعنىٰ السبب ، أي : العقد الإنشائي ، كالنهي عن </w:t>
      </w:r>
      <w:r>
        <w:rPr>
          <w:rtl/>
        </w:rPr>
        <w:br/>
        <w:t xml:space="preserve">البيع وقت النداء بصلاة الجمعة ، وبين النهي بمعنىٰ المسبّب ، كالنهي عن </w:t>
      </w:r>
      <w:r>
        <w:rPr>
          <w:rtl/>
        </w:rPr>
        <w:br/>
        <w:t xml:space="preserve">بيع الخمر والعبد الآبق ، وذهبوا إلىٰ أنّ النهي عن المعاملة بمعنىٰ السبب </w:t>
      </w:r>
      <w:r>
        <w:rPr>
          <w:rtl/>
        </w:rPr>
        <w:br/>
        <w:t>لا يلازم فسادها ، وأنّ النهي عن المسبّب يلازم الفساد .</w:t>
      </w:r>
    </w:p>
    <w:p w14:paraId="49BA8506" w14:textId="77777777" w:rsidR="00E15EBB" w:rsidRPr="00007F17" w:rsidRDefault="00E15EBB" w:rsidP="00E15EBB">
      <w:pPr>
        <w:pStyle w:val="rfdLine"/>
        <w:rPr>
          <w:rtl/>
        </w:rPr>
      </w:pPr>
      <w:r w:rsidRPr="00B7339E">
        <w:rPr>
          <w:rStyle w:val="rfdNormal0Char"/>
          <w:rtl/>
        </w:rPr>
        <w:br/>
      </w:r>
      <w:r w:rsidRPr="00007F17">
        <w:rPr>
          <w:rtl/>
        </w:rPr>
        <w:t>__________________</w:t>
      </w:r>
    </w:p>
    <w:p w14:paraId="138E06D5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أُصول الفقه 2 / 355 ـ 356</w:t>
      </w:r>
      <w:r>
        <w:rPr>
          <w:rtl/>
        </w:rPr>
        <w:t xml:space="preserve"> .</w:t>
      </w:r>
    </w:p>
    <w:p w14:paraId="4AA8D014" w14:textId="77777777" w:rsidR="00E15EBB" w:rsidRDefault="00E15EBB" w:rsidP="00E15EBB">
      <w:pPr>
        <w:pStyle w:val="rfdBold1"/>
        <w:rPr>
          <w:rStyle w:val="rfdFootnote"/>
          <w:rtl/>
        </w:rPr>
        <w:sectPr w:rsidR="00E15EBB" w:rsidSect="00A95676">
          <w:headerReference w:type="even" r:id="rId146"/>
          <w:headerReference w:type="default" r:id="rId147"/>
          <w:headerReference w:type="first" r:id="rId148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494359AB" w14:textId="77777777" w:rsidR="00E15EBB" w:rsidRDefault="00E15EBB" w:rsidP="00E15EBB">
      <w:pPr>
        <w:pStyle w:val="rfdBold1"/>
        <w:rPr>
          <w:rStyle w:val="rfdFootnote"/>
          <w:rtl/>
        </w:rPr>
      </w:pPr>
      <w:r w:rsidRPr="0072653A">
        <w:rPr>
          <w:rStyle w:val="rfdFootnote"/>
          <w:rtl/>
        </w:rPr>
        <w:lastRenderedPageBreak/>
        <w:br w:type="page"/>
      </w:r>
    </w:p>
    <w:p w14:paraId="37D3DD1F" w14:textId="77777777" w:rsidR="00E15EBB" w:rsidRPr="002927AE" w:rsidRDefault="00E15EBB" w:rsidP="00E15EBB">
      <w:pPr>
        <w:pStyle w:val="rfdPoemTini"/>
        <w:rPr>
          <w:rtl/>
        </w:rPr>
      </w:pPr>
    </w:p>
    <w:p w14:paraId="55D6CC98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ويلاحظ :</w:t>
      </w:r>
    </w:p>
    <w:p w14:paraId="2C73D75C" w14:textId="77777777" w:rsidR="00E15EBB" w:rsidRDefault="00E15EBB" w:rsidP="00E15EBB">
      <w:pPr>
        <w:rPr>
          <w:rtl/>
        </w:rPr>
      </w:pPr>
      <w:r>
        <w:rPr>
          <w:rtl/>
        </w:rPr>
        <w:t xml:space="preserve">أنّ الجواب عن هذه المسألة لا يتوقّف علىٰ القول بثبوت الملازمة </w:t>
      </w:r>
      <w:r>
        <w:rPr>
          <w:rtl/>
        </w:rPr>
        <w:br/>
        <w:t xml:space="preserve">العقلية بين النهي والفساد ، أو عدم ثبوتها ، بل يمكن معرفته اعتماداً علىٰ </w:t>
      </w:r>
      <w:r>
        <w:rPr>
          <w:rtl/>
        </w:rPr>
        <w:br/>
        <w:t xml:space="preserve">فهم مفاد الأدلّة الشرعية ، ولأجل ذلك عدَّ بعض العلماء هذه المسألة من </w:t>
      </w:r>
      <w:r>
        <w:rPr>
          <w:rtl/>
        </w:rPr>
        <w:br/>
        <w:t>مباحث الألفاظ .</w:t>
      </w:r>
    </w:p>
    <w:p w14:paraId="7319ACBA" w14:textId="77777777" w:rsidR="00E15EBB" w:rsidRDefault="00E15EBB" w:rsidP="00E15EBB">
      <w:pPr>
        <w:rPr>
          <w:rtl/>
        </w:rPr>
      </w:pPr>
      <w:r>
        <w:rPr>
          <w:rtl/>
        </w:rPr>
        <w:t xml:space="preserve">قال الآخونذ الخراساني : « لا يخفىٰ أنّ عدَّ هذه المسألة من مباحث </w:t>
      </w:r>
      <w:r>
        <w:rPr>
          <w:rtl/>
        </w:rPr>
        <w:br/>
        <w:t xml:space="preserve">الألفاظ إنّما هو لأجل أنّه في الأقوال قولٌ بدلالته [ أي النهي ] علىٰ الفساد </w:t>
      </w:r>
      <w:r>
        <w:rPr>
          <w:rtl/>
        </w:rPr>
        <w:br/>
        <w:t xml:space="preserve">في المعاملات مع إنكار الملازمة بينه وبين الحرمة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3B044046" w14:textId="77777777" w:rsidR="00E15EBB" w:rsidRDefault="00E15EBB" w:rsidP="00E15EBB">
      <w:pPr>
        <w:rPr>
          <w:rtl/>
        </w:rPr>
      </w:pPr>
      <w:r>
        <w:rPr>
          <w:rtl/>
        </w:rPr>
        <w:t xml:space="preserve">وقال المحقّق الأصفهاني : « لا يبعد دلالة النهي عنه [ أي الفساد ] </w:t>
      </w:r>
      <w:r>
        <w:rPr>
          <w:rtl/>
        </w:rPr>
        <w:br/>
        <w:t xml:space="preserve">باللزوم بالمعنىٰ الأخصّ ؛ فتكون دلالته لفظيّة ، ويؤيّده فهم العرف ، ولذا </w:t>
      </w:r>
      <w:r>
        <w:rPr>
          <w:rtl/>
        </w:rPr>
        <w:br/>
        <w:t xml:space="preserve">ترىٰ الفقهاء يستدلّون في أبواب الفقه علىٰ الفساد بالنهي ، ولعلّ القائل </w:t>
      </w:r>
      <w:r>
        <w:rPr>
          <w:rtl/>
        </w:rPr>
        <w:br/>
        <w:t xml:space="preserve">بدلالته عليه شرعاً ينظر بطرف خفيّ إلىٰ هذه السيرة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2D229C11" w14:textId="77777777" w:rsidR="00E15EBB" w:rsidRDefault="00E15EBB" w:rsidP="00E15EBB">
      <w:pPr>
        <w:rPr>
          <w:rtl/>
        </w:rPr>
      </w:pPr>
      <w:r>
        <w:rPr>
          <w:rtl/>
        </w:rPr>
        <w:t xml:space="preserve">وقال الشيخ المظفّر : « قد يدّعي بعضهم أنّ هذه الملازمة ـ علىٰ </w:t>
      </w:r>
      <w:r>
        <w:rPr>
          <w:rtl/>
        </w:rPr>
        <w:br/>
        <w:t xml:space="preserve">تقدير ثبوتها ـ من نوع الملازمات البيّنة بالمعنىٰ الأخصّ ، وحينئذٍ </w:t>
      </w:r>
      <w:r>
        <w:rPr>
          <w:rtl/>
        </w:rPr>
        <w:br/>
        <w:t xml:space="preserve">يكون اللفظ الدالّ بالمطابقة علىٰ النهي ، دالّاً بالدلالة الالتزامية علىٰ فساد </w:t>
      </w:r>
      <w:r>
        <w:rPr>
          <w:rtl/>
        </w:rPr>
        <w:br/>
        <w:t xml:space="preserve">المنهيّ عنه ، فيصحّ أن يراد من الدلالة ما هو أعمّ من الدلالة اللفظية </w:t>
      </w:r>
      <w:r>
        <w:rPr>
          <w:rtl/>
        </w:rPr>
        <w:br/>
        <w:t xml:space="preserve">والعقلية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23C9FB77" w14:textId="77777777" w:rsidR="00E15EBB" w:rsidRPr="00CE517B" w:rsidRDefault="00E15EBB" w:rsidP="00E15EBB">
      <w:pPr>
        <w:rPr>
          <w:rStyle w:val="rfdLineChar"/>
          <w:rtl/>
        </w:rPr>
      </w:pPr>
      <w:r>
        <w:rPr>
          <w:rtl/>
        </w:rPr>
        <w:t xml:space="preserve">والذي يبدو لي : أنّه لا شكَّ في دلالة صيغة النهي علىٰ الحرمة </w:t>
      </w:r>
      <w:r>
        <w:rPr>
          <w:rtl/>
        </w:rPr>
        <w:br/>
      </w:r>
      <w:r w:rsidRPr="00CE517B">
        <w:rPr>
          <w:rStyle w:val="rfdLineChar"/>
          <w:rtl/>
        </w:rPr>
        <w:t>__________________</w:t>
      </w:r>
    </w:p>
    <w:p w14:paraId="16C0BC0E" w14:textId="77777777" w:rsidR="00E15EBB" w:rsidRPr="009D2599" w:rsidRDefault="00E15EBB" w:rsidP="00E15EBB">
      <w:pPr>
        <w:pStyle w:val="rfdFootnote0"/>
        <w:rPr>
          <w:rtl/>
        </w:rPr>
      </w:pPr>
      <w:r w:rsidRPr="009D2599">
        <w:rPr>
          <w:rtl/>
        </w:rPr>
        <w:t>(1) كفاية الأُصول : 180</w:t>
      </w:r>
      <w:r>
        <w:rPr>
          <w:rtl/>
        </w:rPr>
        <w:t xml:space="preserve"> .</w:t>
      </w:r>
    </w:p>
    <w:p w14:paraId="7AFB24EC" w14:textId="77777777" w:rsidR="00E15EBB" w:rsidRPr="009D2599" w:rsidRDefault="00E15EBB" w:rsidP="00E15EBB">
      <w:pPr>
        <w:pStyle w:val="rfdFootnote0"/>
        <w:rPr>
          <w:rtl/>
        </w:rPr>
      </w:pPr>
      <w:r w:rsidRPr="009D2599">
        <w:rPr>
          <w:rtl/>
        </w:rPr>
        <w:t>(2) وقاية الأذهان : 404</w:t>
      </w:r>
      <w:r>
        <w:rPr>
          <w:rtl/>
        </w:rPr>
        <w:t xml:space="preserve"> .</w:t>
      </w:r>
    </w:p>
    <w:p w14:paraId="0FC468A6" w14:textId="77777777" w:rsidR="00E15EBB" w:rsidRDefault="00E15EBB" w:rsidP="00E15EBB">
      <w:pPr>
        <w:pStyle w:val="rfdFootnote0"/>
        <w:rPr>
          <w:rtl/>
        </w:rPr>
      </w:pPr>
      <w:r w:rsidRPr="009D2599">
        <w:rPr>
          <w:rtl/>
        </w:rPr>
        <w:t>(3) أُ</w:t>
      </w:r>
      <w:r>
        <w:rPr>
          <w:rtl/>
        </w:rPr>
        <w:t>صول الفقه 2 / 347 .</w:t>
      </w:r>
    </w:p>
    <w:p w14:paraId="7CEF65F8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التكليفية ، و</w:t>
      </w:r>
      <w:r w:rsidRPr="00D37651">
        <w:rPr>
          <w:rtl/>
        </w:rPr>
        <w:t>ٱ</w:t>
      </w:r>
      <w:r>
        <w:rPr>
          <w:rtl/>
        </w:rPr>
        <w:t xml:space="preserve">ستحقاق المكلّف العقاب إذا ارتكب المنهيّ عنه ، وأمّا الدلالة </w:t>
      </w:r>
      <w:r>
        <w:rPr>
          <w:rtl/>
        </w:rPr>
        <w:br/>
        <w:t xml:space="preserve">علىٰ الفساد فليست مستفادة من صيغة النهي ، وإنّما تستفاد من أدلّة شرعية </w:t>
      </w:r>
      <w:r>
        <w:rPr>
          <w:rtl/>
        </w:rPr>
        <w:br/>
        <w:t>أُخرىٰ ، ولذا يختلف حكم هذه المسألة باختلاف الموارد .</w:t>
      </w:r>
    </w:p>
    <w:p w14:paraId="0727C7BE" w14:textId="77777777" w:rsidR="00E15EBB" w:rsidRDefault="00E15EBB" w:rsidP="00E15EBB">
      <w:pPr>
        <w:rPr>
          <w:rtl/>
        </w:rPr>
      </w:pPr>
      <w:r>
        <w:rPr>
          <w:rtl/>
        </w:rPr>
        <w:t xml:space="preserve">فدلالة النهي عن العبادة علىٰ فسادها ، تستفاد من علمنا بأنّ الشارع </w:t>
      </w:r>
      <w:r>
        <w:rPr>
          <w:rtl/>
        </w:rPr>
        <w:br/>
        <w:t xml:space="preserve">قد اشترط في صحّة العبادة أن يؤتىٰ بها بقصد القربة ، وهو لا يتأتّىٰ مع </w:t>
      </w:r>
      <w:r>
        <w:rPr>
          <w:rtl/>
        </w:rPr>
        <w:br/>
        <w:t xml:space="preserve">النهي عنها ، الكاشف عن حرمتها ومبغوضيّتها للشارع ؛ إذ لا يُعقل التقرّب </w:t>
      </w:r>
      <w:r>
        <w:rPr>
          <w:rtl/>
        </w:rPr>
        <w:br/>
        <w:t xml:space="preserve">إلىٰ المولىٰ بما هو مبغوض له ، و « لا طاعة لمَن عصىٰ الله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كما روي </w:t>
      </w:r>
      <w:r>
        <w:rPr>
          <w:rtl/>
        </w:rPr>
        <w:br/>
        <w:t xml:space="preserve">عن النبيّ الأكرم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.</w:t>
      </w:r>
    </w:p>
    <w:p w14:paraId="1C268630" w14:textId="77777777" w:rsidR="00E15EBB" w:rsidRDefault="00E15EBB" w:rsidP="00E15EBB">
      <w:pPr>
        <w:rPr>
          <w:rtl/>
        </w:rPr>
      </w:pPr>
      <w:r>
        <w:rPr>
          <w:rtl/>
        </w:rPr>
        <w:t xml:space="preserve">وأمّا النهي عن المعاملة ، فإنّه لا يدلّ علىٰ فسادها ، إلّا إذا كان دالّاً </w:t>
      </w:r>
      <w:r>
        <w:rPr>
          <w:rtl/>
        </w:rPr>
        <w:br/>
        <w:t xml:space="preserve">علىٰ اعتبار شيء في العقد أو المتعاقدين أو العوضين ، كما تقدّم ذِكره ، </w:t>
      </w:r>
      <w:r>
        <w:rPr>
          <w:rtl/>
        </w:rPr>
        <w:br/>
        <w:t>ومرجع ذلك إلىٰ فقد العقد لبعض الشروط المعتبرة في صحّته شرعاً .</w:t>
      </w:r>
    </w:p>
    <w:p w14:paraId="0CF6A1D4" w14:textId="77777777" w:rsidR="00E15EBB" w:rsidRDefault="00E15EBB" w:rsidP="00E15EBB">
      <w:pPr>
        <w:rPr>
          <w:rtl/>
        </w:rPr>
      </w:pPr>
      <w:r>
        <w:rPr>
          <w:rtl/>
        </w:rPr>
        <w:t xml:space="preserve">وأمّا إذا كانت المعاملة مستوفية للشرائط وتعلَّق النهي بإيقاعها في </w:t>
      </w:r>
      <w:r>
        <w:rPr>
          <w:rtl/>
        </w:rPr>
        <w:br/>
        <w:t xml:space="preserve">حالٍ معيّنة ، كالنهي عن البيع وقت النداء ، فإنّه لا دلالة لصيغة النهي علىٰ </w:t>
      </w:r>
      <w:r>
        <w:rPr>
          <w:rtl/>
        </w:rPr>
        <w:br/>
        <w:t xml:space="preserve">بطلان المعاملة وعدم نفوذها ؛ قال الآخوند : « إنّ النهي الدالّ علىٰ حرمتها </w:t>
      </w:r>
      <w:r>
        <w:rPr>
          <w:rtl/>
        </w:rPr>
        <w:br/>
        <w:t xml:space="preserve">لا يقتضي الفساد ؛ لعدم الملازمة فيها ـ لغة ولا عرفاً ـ بين حرمتها </w:t>
      </w:r>
      <w:r>
        <w:rPr>
          <w:rtl/>
        </w:rPr>
        <w:br/>
        <w:t xml:space="preserve">وفسادها أصلاً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6CAAF2F1" w14:textId="77777777" w:rsidR="00E15EBB" w:rsidRPr="00CE517B" w:rsidRDefault="00E15EBB" w:rsidP="00E15EBB">
      <w:pPr>
        <w:rPr>
          <w:rStyle w:val="rfdLineChar"/>
          <w:rtl/>
        </w:rPr>
      </w:pPr>
      <w:r>
        <w:rPr>
          <w:rtl/>
        </w:rPr>
        <w:t xml:space="preserve">فصيغة النهي عن إيقاع البيع وقت النداء ، لا تدلّ علىٰ أكثر من </w:t>
      </w:r>
      <w:r>
        <w:rPr>
          <w:rtl/>
        </w:rPr>
        <w:br/>
        <w:t xml:space="preserve">الحرمة التكليفية والمبغوضيّة ، « ولم تثبت المنافاة لا عقلاً ولا عرفاً بين </w:t>
      </w:r>
      <w:r>
        <w:rPr>
          <w:rtl/>
        </w:rPr>
        <w:br/>
        <w:t xml:space="preserve">مبغوضيّة العقد والتسبّب به ، وبين إمضاء الشارع له ، بعد أن كان العقد </w:t>
      </w:r>
      <w:r>
        <w:rPr>
          <w:rtl/>
        </w:rPr>
        <w:br/>
        <w:t xml:space="preserve">مستوفياً لجميع الشروط المعتبرة فيه ، بل ثبت خلافها ، كحرمة الظهار ، التي </w:t>
      </w:r>
      <w:r>
        <w:rPr>
          <w:rtl/>
        </w:rPr>
        <w:br/>
      </w:r>
      <w:r w:rsidRPr="00CE517B">
        <w:rPr>
          <w:rStyle w:val="rfdLineChar"/>
          <w:rtl/>
        </w:rPr>
        <w:t>__________________</w:t>
      </w:r>
    </w:p>
    <w:p w14:paraId="7536F8D7" w14:textId="77777777" w:rsidR="00E15EBB" w:rsidRPr="009D2599" w:rsidRDefault="00E15EBB" w:rsidP="00E15EBB">
      <w:pPr>
        <w:pStyle w:val="rfdFootnote0"/>
        <w:rPr>
          <w:rtl/>
        </w:rPr>
      </w:pPr>
      <w:r w:rsidRPr="009D2599">
        <w:rPr>
          <w:rtl/>
        </w:rPr>
        <w:t>(1) كتاب سُليم : 408</w:t>
      </w:r>
      <w:r>
        <w:rPr>
          <w:rtl/>
        </w:rPr>
        <w:t xml:space="preserve"> .</w:t>
      </w:r>
    </w:p>
    <w:p w14:paraId="58F54285" w14:textId="77777777" w:rsidR="00E15EBB" w:rsidRDefault="00E15EBB" w:rsidP="00E15EBB">
      <w:pPr>
        <w:pStyle w:val="rfdFootnote0"/>
        <w:rPr>
          <w:rtl/>
        </w:rPr>
      </w:pPr>
      <w:r w:rsidRPr="009D2599">
        <w:rPr>
          <w:rtl/>
        </w:rPr>
        <w:t>(2) ك</w:t>
      </w:r>
      <w:r>
        <w:rPr>
          <w:rtl/>
        </w:rPr>
        <w:t>فاية الأُصول : 187 .</w:t>
      </w:r>
    </w:p>
    <w:p w14:paraId="5405D03E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149"/>
          <w:headerReference w:type="default" r:id="rId150"/>
          <w:headerReference w:type="first" r:id="rId151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E12B1E3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لم تنافِ ترتّب الأثر عليه من الفراق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2E3F49BA" w14:textId="77777777" w:rsidR="00E15EBB" w:rsidRDefault="00E15EBB" w:rsidP="00E15EBB">
      <w:pPr>
        <w:rPr>
          <w:rtl/>
        </w:rPr>
      </w:pPr>
      <w:r>
        <w:rPr>
          <w:rtl/>
        </w:rPr>
        <w:t xml:space="preserve">وقد جرىٰ المحدّث البحراني </w:t>
      </w:r>
      <w:r w:rsidRPr="00100D83">
        <w:rPr>
          <w:rStyle w:val="rfdAlaem"/>
          <w:rtl/>
        </w:rPr>
        <w:t>قدس‌سره</w:t>
      </w:r>
      <w:r w:rsidRPr="005640F9">
        <w:rPr>
          <w:rtl/>
        </w:rPr>
        <w:t xml:space="preserve"> </w:t>
      </w:r>
      <w:r>
        <w:rPr>
          <w:rtl/>
        </w:rPr>
        <w:t xml:space="preserve">علىٰ هذه الطريقة ، فعالج هذه </w:t>
      </w:r>
      <w:r>
        <w:rPr>
          <w:rtl/>
        </w:rPr>
        <w:br/>
        <w:t xml:space="preserve">المسألة في ضوء ما تقتضيه الأدلّة الشرعية ، وممّا قال بهذا الشأن : « إنّ </w:t>
      </w:r>
      <w:r>
        <w:rPr>
          <w:rtl/>
        </w:rPr>
        <w:br/>
        <w:t xml:space="preserve">القاعدة التي بنوا عليها الكلام في المقام من أنّ النهي في غير العبادات </w:t>
      </w:r>
      <w:r>
        <w:rPr>
          <w:rtl/>
        </w:rPr>
        <w:br/>
        <w:t>لا يقتضي الفساد وإن اشتهرت وتكرّرت في كلامهم . . .</w:t>
      </w:r>
    </w:p>
    <w:p w14:paraId="4CFC2C93" w14:textId="77777777" w:rsidR="00E15EBB" w:rsidRDefault="00E15EBB" w:rsidP="00E15EBB">
      <w:pPr>
        <w:rPr>
          <w:rtl/>
        </w:rPr>
      </w:pPr>
      <w:r>
        <w:rPr>
          <w:rtl/>
        </w:rPr>
        <w:t xml:space="preserve">إلّا أنّنا نرىٰ كثيراً من عقود المعاملات قد حكموا ببطلانها ، من حيث </w:t>
      </w:r>
      <w:r>
        <w:rPr>
          <w:rtl/>
        </w:rPr>
        <w:br/>
        <w:t xml:space="preserve">النهي الوارد عنها في الروايات ، ومَن تتبّع كتاب البيع وكتاب النكاح عثر </w:t>
      </w:r>
      <w:r>
        <w:rPr>
          <w:rtl/>
        </w:rPr>
        <w:br/>
        <w:t>علىٰ كثير منها ، كبيع الخمر والخنزير والعذرة وبيع الغرر ونحو ذلك . . .</w:t>
      </w:r>
    </w:p>
    <w:p w14:paraId="0146F29A" w14:textId="77777777" w:rsidR="00E15EBB" w:rsidRDefault="00E15EBB" w:rsidP="00E15EBB">
      <w:pPr>
        <w:rPr>
          <w:rtl/>
        </w:rPr>
      </w:pPr>
      <w:r>
        <w:rPr>
          <w:rtl/>
        </w:rPr>
        <w:t xml:space="preserve">وما ذكروه من القاعدة المشار اليها ، اصطلاح أُصولي لا تساعد عليه </w:t>
      </w:r>
      <w:r>
        <w:rPr>
          <w:rtl/>
        </w:rPr>
        <w:br/>
        <w:t xml:space="preserve">الأخبار بحيث يكون أصلاً كلّيّاً وقاعدة مطّردة ، بل المفهوم منها كون </w:t>
      </w:r>
      <w:r>
        <w:rPr>
          <w:rtl/>
        </w:rPr>
        <w:br/>
        <w:t>الأمر كذلك في بعض ، وبخلافه في آخر . . .</w:t>
      </w:r>
    </w:p>
    <w:p w14:paraId="19D5A057" w14:textId="77777777" w:rsidR="00E15EBB" w:rsidRDefault="00E15EBB" w:rsidP="00E15EBB">
      <w:pPr>
        <w:rPr>
          <w:rtl/>
        </w:rPr>
      </w:pPr>
      <w:r>
        <w:rPr>
          <w:rtl/>
        </w:rPr>
        <w:t xml:space="preserve">ويخطر بالبال ، في الجمع بين الأخبار المتصادمة في هذا المجال ، أن </w:t>
      </w:r>
      <w:r>
        <w:rPr>
          <w:rtl/>
        </w:rPr>
        <w:br/>
        <w:t xml:space="preserve">يقال : إنّ النهي الواقع في الأخبار إن كان باعتبار عدم قابلية المعقود عليه </w:t>
      </w:r>
      <w:r>
        <w:rPr>
          <w:rtl/>
        </w:rPr>
        <w:br/>
        <w:t xml:space="preserve">للدخول تحت مقتضىٰ العقد ، فإنّه يبطل العقد رأساً ، كالأشياء التي </w:t>
      </w:r>
      <w:r>
        <w:rPr>
          <w:rtl/>
        </w:rPr>
        <w:br/>
        <w:t xml:space="preserve">ذكرناها ؛ فإنّ الظاهر أنّ النهي عنها إنّما وقع من حيث عدم قابليّتها للانتقال </w:t>
      </w:r>
      <w:r>
        <w:rPr>
          <w:rtl/>
        </w:rPr>
        <w:br/>
        <w:t>إلىٰ ما أُريد نقلها إليه . .</w:t>
      </w:r>
    </w:p>
    <w:p w14:paraId="3374EB65" w14:textId="77777777" w:rsidR="00E15EBB" w:rsidRPr="00A7022D" w:rsidRDefault="00E15EBB" w:rsidP="00E15EBB">
      <w:pPr>
        <w:rPr>
          <w:rStyle w:val="rfdLineChar"/>
          <w:rtl/>
        </w:rPr>
      </w:pPr>
      <w:r>
        <w:rPr>
          <w:rtl/>
        </w:rPr>
        <w:t xml:space="preserve">وإن كان لا كذلك ، بل باعتبار أمر خارج من زمان أو مكان أو قيد </w:t>
      </w:r>
      <w:r>
        <w:rPr>
          <w:rtl/>
        </w:rPr>
        <w:br/>
        <w:t xml:space="preserve">خارج ، أو نحو ذلك ممّا لا مدخل له في أصل العوضين ، فالحكم فيه </w:t>
      </w:r>
      <w:r>
        <w:rPr>
          <w:rtl/>
        </w:rPr>
        <w:br/>
        <w:t xml:space="preserve">ما ذكروه من صحّة العقد ، وإن حصل الإثم باعتبار مخالفة النهي ، ومنه : </w:t>
      </w:r>
      <w:r>
        <w:rPr>
          <w:rtl/>
        </w:rPr>
        <w:br/>
        <w:t xml:space="preserve">البيع وقت النداء ؛ فإنّ النهي عنه وقع من حيث الزمان ، فيقال بصحّة البيع </w:t>
      </w:r>
      <w:r>
        <w:rPr>
          <w:rtl/>
        </w:rPr>
        <w:br/>
      </w:r>
      <w:r>
        <w:rPr>
          <w:rtl/>
        </w:rPr>
        <w:br/>
      </w:r>
      <w:r w:rsidRPr="00A7022D">
        <w:rPr>
          <w:rStyle w:val="rfdLineChar"/>
          <w:rtl/>
        </w:rPr>
        <w:t>__________________</w:t>
      </w:r>
    </w:p>
    <w:p w14:paraId="2777531A" w14:textId="77777777" w:rsidR="00E15EBB" w:rsidRDefault="00E15EBB" w:rsidP="00E15EBB">
      <w:pPr>
        <w:pStyle w:val="rfdFootnote0"/>
        <w:rPr>
          <w:rtl/>
        </w:rPr>
      </w:pPr>
      <w:r w:rsidRPr="009D2599">
        <w:rPr>
          <w:rtl/>
        </w:rPr>
        <w:t>(1) أُص</w:t>
      </w:r>
      <w:r>
        <w:rPr>
          <w:rtl/>
        </w:rPr>
        <w:t>ول الفقه 2 / 354 ـ 355 .</w:t>
      </w:r>
    </w:p>
    <w:p w14:paraId="27BBE0A1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حينئذٍ لعدم تعلّق النهي بذاتِ شيء من العوضين باعتبار عدم قابليّته </w:t>
      </w:r>
      <w:r>
        <w:rPr>
          <w:rtl/>
        </w:rPr>
        <w:br/>
        <w:t xml:space="preserve">للعوضيّة ، وإنّما وقع باعتبار أمر خارج عن ذلك وإن أثم باعتبار إيقاعه في </w:t>
      </w:r>
      <w:r>
        <w:rPr>
          <w:rtl/>
        </w:rPr>
        <w:br/>
        <w:t xml:space="preserve">ذلك الزمان المنهيّ عن الإيقاع فيه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6DA549F4" w14:textId="77777777" w:rsidR="00E15EBB" w:rsidRDefault="00E15EBB" w:rsidP="00E15EBB">
      <w:pPr>
        <w:rPr>
          <w:rtl/>
        </w:rPr>
      </w:pPr>
      <w:r>
        <w:rPr>
          <w:rStyle w:val="rfdBold2"/>
        </w:rPr>
        <w:sym w:font="Wingdings 2" w:char="F0A2"/>
      </w:r>
      <w:r>
        <w:rPr>
          <w:rStyle w:val="rfdBold2"/>
          <w:rtl/>
        </w:rPr>
        <w:t xml:space="preserve"> </w:t>
      </w:r>
      <w:r w:rsidRPr="00006356">
        <w:rPr>
          <w:rStyle w:val="rfdBold2"/>
          <w:rtl/>
        </w:rPr>
        <w:t>خامساً :</w:t>
      </w:r>
      <w:r>
        <w:rPr>
          <w:rtl/>
        </w:rPr>
        <w:t xml:space="preserve"> مسألة الإجزاء .</w:t>
      </w:r>
    </w:p>
    <w:p w14:paraId="79130671" w14:textId="77777777" w:rsidR="00E15EBB" w:rsidRDefault="00E15EBB" w:rsidP="00E15EBB">
      <w:pPr>
        <w:rPr>
          <w:rtl/>
        </w:rPr>
      </w:pPr>
      <w:r>
        <w:rPr>
          <w:rtl/>
        </w:rPr>
        <w:t xml:space="preserve">ويقع البحث في هذه المسألة عن أنّه هل توجد ملازمة عقلية بين </w:t>
      </w:r>
      <w:r>
        <w:rPr>
          <w:rtl/>
        </w:rPr>
        <w:br/>
        <w:t xml:space="preserve">إتيان المكلّف بالمأمور به بالأمر الاضطراري أو الظاهري ، وبين حكم </w:t>
      </w:r>
      <w:r>
        <w:rPr>
          <w:rtl/>
        </w:rPr>
        <w:br/>
        <w:t xml:space="preserve">الشارع بإجزاءِ ما أتىٰ به عن المأمور به بالأمر الأوّلي الاختياري ، أو </w:t>
      </w:r>
      <w:r>
        <w:rPr>
          <w:rtl/>
        </w:rPr>
        <w:br/>
        <w:t>الواقعي ، أم لا ؟ وقد قسّموا البحث في هذه المسألة علىٰ مقامين :</w:t>
      </w:r>
    </w:p>
    <w:p w14:paraId="69EB1BC1" w14:textId="77777777" w:rsidR="00E15EBB" w:rsidRDefault="00E15EBB" w:rsidP="00E15EBB">
      <w:pPr>
        <w:pStyle w:val="rfdBold1"/>
        <w:rPr>
          <w:rtl/>
        </w:rPr>
      </w:pPr>
      <w:r>
        <w:sym w:font="Wingdings 2" w:char="F0A9"/>
      </w:r>
      <w:r>
        <w:rPr>
          <w:rtl/>
        </w:rPr>
        <w:t xml:space="preserve"> المقام الأوّل :</w:t>
      </w:r>
    </w:p>
    <w:p w14:paraId="7B949AF1" w14:textId="77777777" w:rsidR="00E15EBB" w:rsidRDefault="00E15EBB" w:rsidP="00E15EBB">
      <w:pPr>
        <w:rPr>
          <w:rtl/>
        </w:rPr>
      </w:pPr>
      <w:r>
        <w:rPr>
          <w:rtl/>
        </w:rPr>
        <w:t xml:space="preserve">في إجزاء المأمور به بالأمر الاضطراري ، ولم يتّفق العلماء هنا علىٰ </w:t>
      </w:r>
      <w:r>
        <w:rPr>
          <w:rtl/>
        </w:rPr>
        <w:br/>
        <w:t xml:space="preserve">القولِ بالإجزاء عقلاً ، فما هو معروف في فتاواهم من القول بالإجزاء ، </w:t>
      </w:r>
      <w:r>
        <w:rPr>
          <w:rtl/>
        </w:rPr>
        <w:br/>
        <w:t>لا بُدّ أن يكون مردّه إلىٰ ما استفادوه من الأدلّة الشرعية في هذا المقام .</w:t>
      </w:r>
    </w:p>
    <w:p w14:paraId="0F091BF8" w14:textId="77777777" w:rsidR="00E15EBB" w:rsidRDefault="00E15EBB" w:rsidP="00E15EBB">
      <w:pPr>
        <w:rPr>
          <w:rtl/>
        </w:rPr>
      </w:pPr>
      <w:r>
        <w:rPr>
          <w:rtl/>
        </w:rPr>
        <w:t xml:space="preserve">قال الشيخ المظفّر </w:t>
      </w:r>
      <w:r w:rsidRPr="00E40A2F">
        <w:rPr>
          <w:rStyle w:val="rfdAlaem"/>
          <w:rtl/>
        </w:rPr>
        <w:t>رحمه‌الله</w:t>
      </w:r>
      <w:r>
        <w:rPr>
          <w:rtl/>
        </w:rPr>
        <w:t xml:space="preserve"> : « لا شكَّ في أنّ هذه الأوامر الاضطرارية أوامر </w:t>
      </w:r>
      <w:r>
        <w:rPr>
          <w:rtl/>
        </w:rPr>
        <w:br/>
        <w:t xml:space="preserve">واقعية حقيقية ذات مصالح ملزمة كالأوامر الأوّلية . . . وإذا امتثلها المكلّف </w:t>
      </w:r>
      <w:r>
        <w:rPr>
          <w:rtl/>
        </w:rPr>
        <w:br/>
        <w:t>أدّىٰ ما عليه في هذا الحال وسقط عنه التكليف بها .</w:t>
      </w:r>
    </w:p>
    <w:p w14:paraId="6B82BBDA" w14:textId="77777777" w:rsidR="00E15EBB" w:rsidRPr="00A7022D" w:rsidRDefault="00E15EBB" w:rsidP="00E15EBB">
      <w:pPr>
        <w:rPr>
          <w:rStyle w:val="rfdLineChar"/>
          <w:rtl/>
        </w:rPr>
      </w:pPr>
      <w:r>
        <w:rPr>
          <w:rtl/>
        </w:rPr>
        <w:t xml:space="preserve">ولكن يقع البحث والتساؤل فيما لو ارتفعت تلك الحالة الاضطرارية </w:t>
      </w:r>
      <w:r>
        <w:rPr>
          <w:rtl/>
        </w:rPr>
        <w:br/>
        <w:t xml:space="preserve">الثانوية ، ورجع المكلّف إلىٰ حالته الأُولىٰ من التمكّن من أداءِ ما كان عليه </w:t>
      </w:r>
      <w:r>
        <w:rPr>
          <w:rtl/>
        </w:rPr>
        <w:br/>
        <w:t xml:space="preserve">واجباً في حالة الاختيار ، فهل يجزئه ما كان قد أتىٰ به في حال الاضطرار ، </w:t>
      </w:r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  <w:r w:rsidRPr="00A7022D">
        <w:rPr>
          <w:rStyle w:val="rfdLineChar"/>
          <w:rtl/>
        </w:rPr>
        <w:t>__________________</w:t>
      </w:r>
    </w:p>
    <w:p w14:paraId="116D9455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الحدائق الناضرة 10 / 176 ـ 177</w:t>
      </w:r>
      <w:r>
        <w:rPr>
          <w:rtl/>
        </w:rPr>
        <w:t xml:space="preserve"> .</w:t>
      </w:r>
    </w:p>
    <w:p w14:paraId="33E0375A" w14:textId="77777777" w:rsidR="00E15EBB" w:rsidRDefault="00E15EBB" w:rsidP="00E15EBB">
      <w:pPr>
        <w:pStyle w:val="rfdNormal0"/>
        <w:rPr>
          <w:rStyle w:val="rfdFootnote"/>
          <w:rtl/>
        </w:rPr>
        <w:sectPr w:rsidR="00E15EBB" w:rsidSect="00A95676">
          <w:headerReference w:type="even" r:id="rId152"/>
          <w:headerReference w:type="default" r:id="rId153"/>
          <w:headerReference w:type="first" r:id="rId154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3BB8538F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أو لا يجزئه ، بل لا بُدّ له من إعادة الفعل في الوقت أداءً . . . أو إعادته </w:t>
      </w:r>
      <w:r>
        <w:rPr>
          <w:rtl/>
        </w:rPr>
        <w:br/>
        <w:t>خارج الوقت قضاءً ؟</w:t>
      </w:r>
    </w:p>
    <w:p w14:paraId="296A62F4" w14:textId="77777777" w:rsidR="00E15EBB" w:rsidRDefault="00E15EBB" w:rsidP="00E15EBB">
      <w:pPr>
        <w:rPr>
          <w:rtl/>
        </w:rPr>
      </w:pPr>
      <w:r>
        <w:rPr>
          <w:rtl/>
        </w:rPr>
        <w:t xml:space="preserve">إنّ هذا أمر يصحّ فيه الشكّ والتساؤل ، وإن كان المعروف بين الفقهاء </w:t>
      </w:r>
      <w:r>
        <w:rPr>
          <w:rtl/>
        </w:rPr>
        <w:br/>
        <w:t>في فتاويهم القول بالإجزاء مطلقاً أداءً وقضاءً .</w:t>
      </w:r>
    </w:p>
    <w:p w14:paraId="7162E17C" w14:textId="77777777" w:rsidR="00E15EBB" w:rsidRDefault="00E15EBB" w:rsidP="00E15EBB">
      <w:pPr>
        <w:rPr>
          <w:rtl/>
        </w:rPr>
      </w:pPr>
      <w:r>
        <w:rPr>
          <w:rtl/>
        </w:rPr>
        <w:t xml:space="preserve">غير أنّ إطباقهم علىٰ القول بالإجزاء ليس مستنداً إلىٰ دعوىٰ أنّ </w:t>
      </w:r>
      <w:r>
        <w:rPr>
          <w:rtl/>
        </w:rPr>
        <w:br/>
        <w:t xml:space="preserve">البديهيّة العقلية تقضي به ، لأنّه هنا يمكن تصوّر عدم الإجزاء بلا محذور </w:t>
      </w:r>
      <w:r>
        <w:rPr>
          <w:rtl/>
        </w:rPr>
        <w:br/>
        <w:t xml:space="preserve">عقليّ ، أعني : يمكننا أن نتصوّر عدم الملازمة بين الإتيان بالمأمور به بالأمر </w:t>
      </w:r>
      <w:r>
        <w:rPr>
          <w:rtl/>
        </w:rPr>
        <w:br/>
        <w:t xml:space="preserve">الاضطراري وبين الإجزاء به عن الأمر الواقعي الاختياري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797150BF" w14:textId="77777777" w:rsidR="00E15EBB" w:rsidRDefault="00E15EBB" w:rsidP="00E15EBB">
      <w:pPr>
        <w:rPr>
          <w:rtl/>
        </w:rPr>
      </w:pPr>
      <w:r>
        <w:rPr>
          <w:rtl/>
        </w:rPr>
        <w:t xml:space="preserve">وفصّل المحقّق الأصفهاني في هذا المقام في ما يخصّ حكم العقل </w:t>
      </w:r>
      <w:r>
        <w:rPr>
          <w:rtl/>
        </w:rPr>
        <w:br/>
        <w:t>بالملازمة ، فقسّم المكلّف به اضطراراً إلىٰ ثلاثة أقسام :</w:t>
      </w:r>
    </w:p>
    <w:p w14:paraId="0B33B596" w14:textId="77777777" w:rsidR="00E15EBB" w:rsidRDefault="00E15EBB" w:rsidP="00E15EBB">
      <w:pPr>
        <w:rPr>
          <w:rtl/>
        </w:rPr>
      </w:pPr>
      <w:r>
        <w:rPr>
          <w:rtl/>
        </w:rPr>
        <w:t>أوّلها : أن يكون مشتملاً علىٰ عين مصلحة الواجب الأوّلي .</w:t>
      </w:r>
    </w:p>
    <w:p w14:paraId="59C9FB41" w14:textId="77777777" w:rsidR="00E15EBB" w:rsidRDefault="00E15EBB" w:rsidP="00E15EBB">
      <w:pPr>
        <w:rPr>
          <w:rtl/>
        </w:rPr>
      </w:pPr>
      <w:r>
        <w:rPr>
          <w:rtl/>
        </w:rPr>
        <w:t xml:space="preserve">والثاني : أن يكون مشتملاً علىٰ مصلحة ملزمة لكنّها من غير نوع </w:t>
      </w:r>
      <w:r>
        <w:rPr>
          <w:rtl/>
        </w:rPr>
        <w:br/>
        <w:t>المصلحة الموجودة في الفعل الاختياري .</w:t>
      </w:r>
    </w:p>
    <w:p w14:paraId="34B8DC8F" w14:textId="77777777" w:rsidR="00E15EBB" w:rsidRDefault="00E15EBB" w:rsidP="00E15EBB">
      <w:pPr>
        <w:rPr>
          <w:rtl/>
        </w:rPr>
      </w:pPr>
      <w:r>
        <w:rPr>
          <w:rtl/>
        </w:rPr>
        <w:t xml:space="preserve">والثالث : أن يكون مشتملاً علىٰ مرتبة نازلة من المصلحة القائمة </w:t>
      </w:r>
      <w:r>
        <w:rPr>
          <w:rtl/>
        </w:rPr>
        <w:br/>
        <w:t>بالفعل الاختياري .</w:t>
      </w:r>
    </w:p>
    <w:p w14:paraId="32F21BAA" w14:textId="77777777" w:rsidR="00E15EBB" w:rsidRDefault="00E15EBB" w:rsidP="00E15EBB">
      <w:pPr>
        <w:rPr>
          <w:rtl/>
        </w:rPr>
      </w:pPr>
      <w:r>
        <w:rPr>
          <w:rtl/>
        </w:rPr>
        <w:t xml:space="preserve">وذهب إلىٰ أنّ لازم الإتيان بالأوّل الإجزاء ، ولازم الإتيان بالثاني عدم </w:t>
      </w:r>
      <w:r>
        <w:rPr>
          <w:rtl/>
        </w:rPr>
        <w:br/>
        <w:t xml:space="preserve">الإجزاء ، وفرّق في الثالث بين ما أمكن تدارك مصلحة الفعل الاختياري </w:t>
      </w:r>
      <w:r>
        <w:rPr>
          <w:rtl/>
        </w:rPr>
        <w:br/>
        <w:t xml:space="preserve">فذهب إلىٰ عدم الإجزاء ، وما إذا لم يمكن ذلك فذهب إلىٰ الإجزاء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0D1C07B3" w14:textId="77777777" w:rsidR="00E15EBB" w:rsidRPr="00093E49" w:rsidRDefault="00E15EBB" w:rsidP="00E15EBB">
      <w:pPr>
        <w:rPr>
          <w:rStyle w:val="rfdLineChar"/>
          <w:rtl/>
        </w:rPr>
      </w:pPr>
      <w:r>
        <w:rPr>
          <w:rtl/>
        </w:rPr>
        <w:t xml:space="preserve">ثمّ قال : « هذا ، وأمّا الحكم بحسب الأدلّة ، فهو يختلف باختلاف </w:t>
      </w:r>
      <w:r>
        <w:rPr>
          <w:rtl/>
        </w:rPr>
        <w:br/>
      </w:r>
      <w:r>
        <w:rPr>
          <w:rtl/>
        </w:rPr>
        <w:br/>
      </w:r>
      <w:r w:rsidRPr="00093E49">
        <w:rPr>
          <w:rStyle w:val="rfdLineChar"/>
          <w:rtl/>
        </w:rPr>
        <w:t>__________________</w:t>
      </w:r>
    </w:p>
    <w:p w14:paraId="076027B0" w14:textId="77777777" w:rsidR="00E15EBB" w:rsidRPr="00BA3324" w:rsidRDefault="00E15EBB" w:rsidP="00E15EBB">
      <w:pPr>
        <w:pStyle w:val="rfdFootnote0"/>
        <w:rPr>
          <w:rtl/>
        </w:rPr>
      </w:pPr>
      <w:r w:rsidRPr="00BA3324">
        <w:rPr>
          <w:rtl/>
        </w:rPr>
        <w:t>(1) أُصول الفقه 2 / 247 ـ 248</w:t>
      </w:r>
      <w:r>
        <w:rPr>
          <w:rtl/>
        </w:rPr>
        <w:t xml:space="preserve"> .</w:t>
      </w:r>
    </w:p>
    <w:p w14:paraId="0EDF2D42" w14:textId="77777777" w:rsidR="00E15EBB" w:rsidRPr="00BA3324" w:rsidRDefault="00E15EBB" w:rsidP="00E15EBB">
      <w:pPr>
        <w:pStyle w:val="rfdFootnote0"/>
        <w:rPr>
          <w:rtl/>
        </w:rPr>
      </w:pPr>
      <w:r w:rsidRPr="00BA3324">
        <w:rPr>
          <w:rtl/>
        </w:rPr>
        <w:t>(2) وقاية الأذهان : 198</w:t>
      </w:r>
      <w:r>
        <w:rPr>
          <w:rtl/>
        </w:rPr>
        <w:t xml:space="preserve"> .</w:t>
      </w:r>
    </w:p>
    <w:p w14:paraId="22D7F7CC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الموارد . . . فإنّ إجزاء هذه الأحكام عن الواقعيّات الأوّلية تابع لما يستفاد </w:t>
      </w:r>
      <w:r>
        <w:rPr>
          <w:rtl/>
        </w:rPr>
        <w:br/>
        <w:t xml:space="preserve">من الأدلّة من أمر العذر الذي أخذه الشارع في موضوعاتها ، فإن علم منها </w:t>
      </w:r>
      <w:r>
        <w:rPr>
          <w:rtl/>
        </w:rPr>
        <w:br/>
        <w:t xml:space="preserve">أنّه العذرُ وقت العمل ، فلا شكَّ في الإجزاء ؛ لأنّ المفروض أنّها بدل عن </w:t>
      </w:r>
      <w:r>
        <w:rPr>
          <w:rtl/>
        </w:rPr>
        <w:br/>
        <w:t xml:space="preserve">تلك الأحكام ، ولا معنىٰ للجمع بين البدل والمبدل منه . . . وإن علم منها أنّه </w:t>
      </w:r>
      <w:r>
        <w:rPr>
          <w:rtl/>
        </w:rPr>
        <w:br/>
        <w:t xml:space="preserve">العذر المستوعب ، فلا حكم حتّىٰ يبحث عن إجزائه ، وعلىٰ فرض عدم </w:t>
      </w:r>
      <w:r>
        <w:rPr>
          <w:rtl/>
        </w:rPr>
        <w:br/>
        <w:t>استفادة أحد الأمرين من الأدلّة ، و</w:t>
      </w:r>
      <w:r w:rsidRPr="00D37651">
        <w:rPr>
          <w:rtl/>
        </w:rPr>
        <w:t>ٱ</w:t>
      </w:r>
      <w:r>
        <w:rPr>
          <w:rtl/>
        </w:rPr>
        <w:t xml:space="preserve">نتهاء النوبة إلىٰ الأصل العملي ، فلا شكَّ </w:t>
      </w:r>
      <w:r>
        <w:rPr>
          <w:rtl/>
        </w:rPr>
        <w:br/>
        <w:t xml:space="preserve">أنّ الأصل عدم تلك الأحكام ، فلا بُدّ من إحراز تلك الأوامر أوّلاً ، ثمّ </w:t>
      </w:r>
      <w:r>
        <w:rPr>
          <w:rtl/>
        </w:rPr>
        <w:br/>
        <w:t xml:space="preserve">البحث عن إجزائها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524A1723" w14:textId="77777777" w:rsidR="00E15EBB" w:rsidRDefault="00E15EBB" w:rsidP="00E15EBB">
      <w:pPr>
        <w:rPr>
          <w:rtl/>
        </w:rPr>
      </w:pPr>
      <w:r>
        <w:rPr>
          <w:rtl/>
        </w:rPr>
        <w:t xml:space="preserve">وقال الشيخ المظفّر ـ بعد أن قرّر أنّ ذهابهم إلىٰ القولِ بالإجزاء غير </w:t>
      </w:r>
      <w:r>
        <w:rPr>
          <w:rtl/>
        </w:rPr>
        <w:br/>
        <w:t xml:space="preserve">مستند إلىٰ دعوىٰ أنّ البديهيّة العقلية تقتضي الإجزاء ـ : « لا إشكال في أنّ </w:t>
      </w:r>
      <w:r>
        <w:rPr>
          <w:rtl/>
        </w:rPr>
        <w:br/>
        <w:t xml:space="preserve">المأتيَّ به في حال الاضطرار أنقص من المأمور به في حال الاختيار ، </w:t>
      </w:r>
      <w:r>
        <w:rPr>
          <w:rtl/>
        </w:rPr>
        <w:br/>
        <w:t xml:space="preserve">والقول بالإجزاء فيه ، معناه : كفاية الناقص عن الكامل ، مع فرض التمكّن </w:t>
      </w:r>
      <w:r>
        <w:rPr>
          <w:rtl/>
        </w:rPr>
        <w:br/>
        <w:t xml:space="preserve">من أداءِ الكامل في الوقت أو خارجه ، ولا شكَّ في أنّ العقل لا يرىٰ بأساً </w:t>
      </w:r>
      <w:r>
        <w:rPr>
          <w:rtl/>
        </w:rPr>
        <w:br/>
        <w:t xml:space="preserve">بالأمر بالفعل ثانياً بعد زوال الضرورة ؛ تحصيلاً للكامل الذي قد فات منه ، </w:t>
      </w:r>
      <w:r>
        <w:rPr>
          <w:rtl/>
        </w:rPr>
        <w:br/>
        <w:t xml:space="preserve">بل قد يلزم العقل بذلك إذا كان في الكامل مصلحة ملزمة لا يفي بها </w:t>
      </w:r>
      <w:r>
        <w:rPr>
          <w:rtl/>
        </w:rPr>
        <w:br/>
        <w:t>الناقص ، ولا يسدُّ مسدَّ الكامل في تحصيلها .</w:t>
      </w:r>
    </w:p>
    <w:p w14:paraId="7F66853C" w14:textId="77777777" w:rsidR="00E15EBB" w:rsidRDefault="00E15EBB" w:rsidP="00E15EBB">
      <w:pPr>
        <w:rPr>
          <w:rtl/>
        </w:rPr>
      </w:pPr>
      <w:r>
        <w:rPr>
          <w:rtl/>
        </w:rPr>
        <w:t xml:space="preserve">والمقصود الذي نريد أن نقوله بصريح العبارة : ( أنّ الإتيان بالناقص ، </w:t>
      </w:r>
      <w:r>
        <w:rPr>
          <w:rtl/>
        </w:rPr>
        <w:br/>
        <w:t xml:space="preserve">ليس بالنظرة الأُولىٰ ممّا يقتضي عقلاً الإجزاء عن الكامل ) ، فلا بُدّ أن </w:t>
      </w:r>
      <w:r>
        <w:rPr>
          <w:rtl/>
        </w:rPr>
        <w:br/>
        <w:t xml:space="preserve">يكون ذهاب الفقهاء إلىٰ الإجزاء لسرٍّ هناك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1B1241BD" w14:textId="77777777" w:rsidR="00E15EBB" w:rsidRPr="00093E49" w:rsidRDefault="00E15EBB" w:rsidP="00E15EBB">
      <w:pPr>
        <w:rPr>
          <w:rStyle w:val="rfdLineChar"/>
          <w:rtl/>
        </w:rPr>
      </w:pPr>
      <w:r>
        <w:rPr>
          <w:rtl/>
        </w:rPr>
        <w:t xml:space="preserve">ثمّ إنّه ذكر أربعة أُمور تصلح كلّها أو بعضها لتوجيه القول بالإجزاء ، </w:t>
      </w:r>
      <w:r>
        <w:rPr>
          <w:rtl/>
        </w:rPr>
        <w:br/>
      </w:r>
      <w:r w:rsidRPr="00093E49">
        <w:rPr>
          <w:rStyle w:val="rfdLineChar"/>
          <w:rtl/>
        </w:rPr>
        <w:t>__________________</w:t>
      </w:r>
    </w:p>
    <w:p w14:paraId="2670BBB7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وقاية الأذهان : 200 ـ 201</w:t>
      </w:r>
      <w:r>
        <w:rPr>
          <w:rtl/>
        </w:rPr>
        <w:t xml:space="preserve"> .</w:t>
      </w:r>
    </w:p>
    <w:p w14:paraId="4DDE1CF8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أُصول الفقه 2 / 247 ـ 248</w:t>
      </w:r>
      <w:r>
        <w:rPr>
          <w:rtl/>
        </w:rPr>
        <w:t xml:space="preserve"> .</w:t>
      </w:r>
    </w:p>
    <w:p w14:paraId="5D0A267E" w14:textId="77777777" w:rsidR="00E15EBB" w:rsidRDefault="00E15EBB" w:rsidP="00E15EBB">
      <w:pPr>
        <w:pStyle w:val="rfdNormal0"/>
        <w:rPr>
          <w:rStyle w:val="rfdFootnote"/>
          <w:rtl/>
        </w:rPr>
        <w:sectPr w:rsidR="00E15EBB" w:rsidSect="00A95676">
          <w:headerReference w:type="even" r:id="rId155"/>
          <w:headerReference w:type="default" r:id="rId156"/>
          <w:headerReference w:type="first" r:id="rId157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697385CA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وليس منها حكم العقل بالملازمة ، بل كلّها مستفادة من فهم النصوص </w:t>
      </w:r>
      <w:r>
        <w:rPr>
          <w:rtl/>
        </w:rPr>
        <w:br/>
        <w:t>الشرعية الواردة في التكاليف الاضطرارية .</w:t>
      </w:r>
    </w:p>
    <w:p w14:paraId="0FE0844E" w14:textId="77777777" w:rsidR="00E15EBB" w:rsidRDefault="00E15EBB" w:rsidP="00E15EBB">
      <w:pPr>
        <w:rPr>
          <w:rtl/>
        </w:rPr>
      </w:pPr>
      <w:r w:rsidRPr="0069682E">
        <w:rPr>
          <w:rStyle w:val="rfdBold2"/>
          <w:rtl/>
        </w:rPr>
        <w:t>والحاصل :</w:t>
      </w:r>
      <w:r>
        <w:rPr>
          <w:rtl/>
        </w:rPr>
        <w:t xml:space="preserve"> إنّ دلالة النصوص علىٰ إجزاء الإتيان بالمأمور به بالأمر </w:t>
      </w:r>
      <w:r>
        <w:rPr>
          <w:rtl/>
        </w:rPr>
        <w:br/>
        <w:t xml:space="preserve">الاضطراري عن الاختياري تُغني عن القول بالملازمة العقلية المفيدة </w:t>
      </w:r>
      <w:r>
        <w:rPr>
          <w:rtl/>
        </w:rPr>
        <w:br/>
        <w:t xml:space="preserve">للإجزاء ، وأمّا القول بأنّ العقل يحكم بعدم الملازمة وعدم الإجزاء ، فإنّه </w:t>
      </w:r>
      <w:r>
        <w:rPr>
          <w:rtl/>
        </w:rPr>
        <w:br/>
        <w:t>مناف لما هو مستفاد من الأدلّة الشرعية .</w:t>
      </w:r>
    </w:p>
    <w:p w14:paraId="334069B8" w14:textId="77777777" w:rsidR="00E15EBB" w:rsidRDefault="00E15EBB" w:rsidP="00E15EBB">
      <w:pPr>
        <w:pStyle w:val="rfdBold1"/>
        <w:rPr>
          <w:rtl/>
        </w:rPr>
      </w:pPr>
      <w:r>
        <w:sym w:font="Wingdings 2" w:char="F0A9"/>
      </w:r>
      <w:r>
        <w:rPr>
          <w:rtl/>
        </w:rPr>
        <w:t xml:space="preserve"> المقام الثاني :</w:t>
      </w:r>
    </w:p>
    <w:p w14:paraId="49249953" w14:textId="77777777" w:rsidR="00E15EBB" w:rsidRDefault="00E15EBB" w:rsidP="00E15EBB">
      <w:pPr>
        <w:rPr>
          <w:rtl/>
        </w:rPr>
      </w:pPr>
      <w:r>
        <w:rPr>
          <w:rtl/>
        </w:rPr>
        <w:t xml:space="preserve">في إجزاء المأمور به بالأمر الظاهري ، وهو : الأمر الثابت بالحجج </w:t>
      </w:r>
      <w:r>
        <w:rPr>
          <w:rtl/>
        </w:rPr>
        <w:br/>
        <w:t xml:space="preserve">الظاهرية ، أي : الأمارات والأُصول العملية ، فإذا أتىٰ المكلّف بالوظيفة وفقاً </w:t>
      </w:r>
      <w:r>
        <w:rPr>
          <w:rtl/>
        </w:rPr>
        <w:br/>
        <w:t xml:space="preserve">للحجّة الظاهرية ، ثمّ انكشف الواقع بعد ذلك ، وتبيّن أنّه غير ما قامت عليه </w:t>
      </w:r>
      <w:r>
        <w:rPr>
          <w:rtl/>
        </w:rPr>
        <w:br/>
        <w:t xml:space="preserve">الأمارة أو الأصل ، فهل يجب علىٰ المكلّف امتثال الأمر الواقعي أداءً في </w:t>
      </w:r>
      <w:r>
        <w:rPr>
          <w:rtl/>
        </w:rPr>
        <w:br/>
        <w:t xml:space="preserve">الوقت وقضاءً خارجه ، أم لا يجب عليه ذلك ، ويجزي ما أتىٰ به علىٰ طبق </w:t>
      </w:r>
      <w:r>
        <w:rPr>
          <w:rtl/>
        </w:rPr>
        <w:br/>
        <w:t>الأمارة والأصل ، وإن تبيّن خطَأُهما ؟</w:t>
      </w:r>
    </w:p>
    <w:p w14:paraId="1C1AEB0F" w14:textId="77777777" w:rsidR="00E15EBB" w:rsidRDefault="00E15EBB" w:rsidP="00E15EBB">
      <w:pPr>
        <w:rPr>
          <w:rtl/>
        </w:rPr>
      </w:pPr>
      <w:r>
        <w:rPr>
          <w:rtl/>
        </w:rPr>
        <w:t xml:space="preserve">والرأي السائد لدىٰ العلماء هو عدم الإجزاء ، سواء انكشف خطأ </w:t>
      </w:r>
      <w:r>
        <w:rPr>
          <w:rtl/>
        </w:rPr>
        <w:br/>
        <w:t xml:space="preserve">الأمارة أو الأصل يقيناً أو بحجّة معتبرة ، ولا فرق في ذلك بين قيام الحجّة </w:t>
      </w:r>
      <w:r>
        <w:rPr>
          <w:rtl/>
        </w:rPr>
        <w:br/>
        <w:t>الظاهرية التي انكشف خطَأُها علىٰ الأحكام أو الموضوعات .</w:t>
      </w:r>
    </w:p>
    <w:p w14:paraId="4FB85320" w14:textId="77777777" w:rsidR="00E15EBB" w:rsidRDefault="00E15EBB" w:rsidP="00E15EBB">
      <w:pPr>
        <w:rPr>
          <w:rtl/>
        </w:rPr>
      </w:pPr>
      <w:r>
        <w:rPr>
          <w:rtl/>
        </w:rPr>
        <w:t xml:space="preserve">نعم ، ذهبوا إلىٰ الإجزاء في الأحكام ؛ للإجماع عليه ، لا لكونه </w:t>
      </w:r>
      <w:r>
        <w:rPr>
          <w:rtl/>
        </w:rPr>
        <w:br/>
        <w:t>مقتضىٰ القاعدة العقلية .</w:t>
      </w:r>
    </w:p>
    <w:p w14:paraId="6D59C0B3" w14:textId="77777777" w:rsidR="00E15EBB" w:rsidRPr="00093E49" w:rsidRDefault="00E15EBB" w:rsidP="00E15EBB">
      <w:pPr>
        <w:rPr>
          <w:rStyle w:val="rfdPoemTiniCharChar"/>
          <w:rtl/>
        </w:rPr>
      </w:pPr>
      <w:r>
        <w:rPr>
          <w:rtl/>
        </w:rPr>
        <w:t xml:space="preserve">هذا كلّه بناءً علىٰ ثبوت الحكم الظاهري ، وهو بحاجة إلىٰ إعادة </w:t>
      </w:r>
      <w:r>
        <w:rPr>
          <w:rtl/>
        </w:rPr>
        <w:br/>
        <w:t xml:space="preserve">النظر ؛ لأنّه في مورد الأمارة يتوقّف علىٰ حجّيّة الظنّ ، وفي مورد الأصل </w:t>
      </w:r>
      <w:r>
        <w:rPr>
          <w:rtl/>
        </w:rPr>
        <w:br/>
        <w:t xml:space="preserve">العملي يتوقّف علىٰ القول بعدم توفّر الأدلّة الشرعيّة علىٰ بعض الأحكام ، </w:t>
      </w:r>
      <w:r>
        <w:rPr>
          <w:rtl/>
        </w:rPr>
        <w:br/>
      </w:r>
    </w:p>
    <w:p w14:paraId="27427735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وكِلا الأمرين محلّ تأمّل ونظر يحتاج بيانه إلىٰ بحث مستقلّ .</w:t>
      </w:r>
    </w:p>
    <w:p w14:paraId="3BE4008C" w14:textId="77777777" w:rsidR="00E15EBB" w:rsidRDefault="00E15EBB" w:rsidP="00E15EBB">
      <w:pPr>
        <w:rPr>
          <w:rtl/>
        </w:rPr>
      </w:pPr>
      <w:r w:rsidRPr="002D6AF3">
        <w:rPr>
          <w:rStyle w:val="rfdBold2"/>
          <w:rtl/>
        </w:rPr>
        <w:t>والحاصل</w:t>
      </w:r>
      <w:r>
        <w:rPr>
          <w:rtl/>
        </w:rPr>
        <w:t xml:space="preserve"> من بحث الملازمات العقلية بنوعيها : أنّ بعضها غير ثابت </w:t>
      </w:r>
      <w:r>
        <w:rPr>
          <w:rtl/>
        </w:rPr>
        <w:br/>
        <w:t xml:space="preserve">أصلاً ، والثابت منها لا يكشف عن أحكام ليس عليها دليل من الآيات </w:t>
      </w:r>
      <w:r>
        <w:rPr>
          <w:rtl/>
        </w:rPr>
        <w:br/>
        <w:t>والروايات ، بحيث يتوقّف استنباطها علىٰ تلك الملازمات .</w:t>
      </w:r>
    </w:p>
    <w:p w14:paraId="34F5E1F6" w14:textId="77777777" w:rsidR="00E15EBB" w:rsidRDefault="00E15EBB" w:rsidP="00E15EBB">
      <w:pPr>
        <w:rPr>
          <w:rtl/>
        </w:rPr>
      </w:pPr>
      <w:r>
        <w:rPr>
          <w:rtl/>
        </w:rPr>
        <w:t>كما أنّ الحاصل من بحث الدليل العقلي عموماً :</w:t>
      </w:r>
    </w:p>
    <w:p w14:paraId="57EA71CF" w14:textId="77777777" w:rsidR="00E15EBB" w:rsidRDefault="00E15EBB" w:rsidP="00E15EBB">
      <w:pPr>
        <w:rPr>
          <w:rtl/>
        </w:rPr>
      </w:pPr>
      <w:r w:rsidRPr="0069682E">
        <w:rPr>
          <w:rStyle w:val="rfdBold2"/>
          <w:rtl/>
        </w:rPr>
        <w:t>أوّلاً :</w:t>
      </w:r>
      <w:r>
        <w:rPr>
          <w:rtl/>
        </w:rPr>
        <w:t xml:space="preserve"> إنّ تشريع الأحكام عن طريق العقل مستقلّاً عن الأدلّة النقلية </w:t>
      </w:r>
      <w:r>
        <w:rPr>
          <w:rtl/>
        </w:rPr>
        <w:br/>
        <w:t>من الكتاب والسُنّة محرّم شرعاً .</w:t>
      </w:r>
    </w:p>
    <w:p w14:paraId="581CEB10" w14:textId="77777777" w:rsidR="00E15EBB" w:rsidRDefault="00E15EBB" w:rsidP="00E15EBB">
      <w:pPr>
        <w:rPr>
          <w:rtl/>
        </w:rPr>
      </w:pPr>
      <w:r w:rsidRPr="0069682E">
        <w:rPr>
          <w:rStyle w:val="rfdBold2"/>
          <w:rtl/>
        </w:rPr>
        <w:t>ثانياً :</w:t>
      </w:r>
      <w:r>
        <w:rPr>
          <w:rtl/>
        </w:rPr>
        <w:t xml:space="preserve"> إنّ اكتشاف الأحكام الشرعية عن طريق القياس محرّم أيضاً ؛ </w:t>
      </w:r>
      <w:r>
        <w:rPr>
          <w:rtl/>
        </w:rPr>
        <w:br/>
        <w:t xml:space="preserve">لأنّه لا يؤدّي إلىٰ العلم بالحكم الشرعي ، ولا يفيد أكثر من الظنّ الذي </w:t>
      </w:r>
      <w:r>
        <w:rPr>
          <w:rtl/>
        </w:rPr>
        <w:br/>
        <w:t>لا يغني من الحقّ شيئاً .</w:t>
      </w:r>
    </w:p>
    <w:p w14:paraId="6872AEFC" w14:textId="77777777" w:rsidR="00E15EBB" w:rsidRDefault="00E15EBB" w:rsidP="00E15EBB">
      <w:pPr>
        <w:rPr>
          <w:rtl/>
        </w:rPr>
      </w:pPr>
      <w:r w:rsidRPr="0069682E">
        <w:rPr>
          <w:rStyle w:val="rfdBold2"/>
          <w:rtl/>
        </w:rPr>
        <w:t>ثالثاً :</w:t>
      </w:r>
      <w:r>
        <w:rPr>
          <w:rtl/>
        </w:rPr>
        <w:t xml:space="preserve"> إنّ اكتشاف الحكم الشرعي عن طريق ما هو ثابت من </w:t>
      </w:r>
      <w:r>
        <w:rPr>
          <w:rtl/>
        </w:rPr>
        <w:br/>
        <w:t xml:space="preserve">الملازمات العقلية وإن كان جائزاً ؛ لاشتراطه بأدائه إلىٰ العلم بالحكم ، إلّا أنّه </w:t>
      </w:r>
      <w:r>
        <w:rPr>
          <w:rtl/>
        </w:rPr>
        <w:br/>
        <w:t xml:space="preserve">ليس ضرورياً ؛ إذ لا يتوقّف عليه الاستنباط بعد توفّر الأدلّة الشرعية </w:t>
      </w:r>
      <w:r>
        <w:rPr>
          <w:rtl/>
        </w:rPr>
        <w:br/>
        <w:t>الكاشفة عن أحكام جميع الوقائع .</w:t>
      </w:r>
    </w:p>
    <w:p w14:paraId="12AFE226" w14:textId="77777777" w:rsidR="00E15EBB" w:rsidRDefault="00E15EBB" w:rsidP="00E15EBB">
      <w:pPr>
        <w:rPr>
          <w:rtl/>
        </w:rPr>
      </w:pPr>
      <w:r>
        <w:rPr>
          <w:rtl/>
        </w:rPr>
        <w:t xml:space="preserve">فينبغي صرف الجهد العقلي إلىٰ اكتشاف الأحكام من أدلّتها الشرعية ، </w:t>
      </w:r>
      <w:r>
        <w:rPr>
          <w:rtl/>
        </w:rPr>
        <w:br/>
        <w:t xml:space="preserve">ولا حاجة لإنفاق الوقت والجهد في تأسيس قواعد لحلّ مشاكل افتراضية </w:t>
      </w:r>
      <w:r>
        <w:rPr>
          <w:rtl/>
        </w:rPr>
        <w:br/>
        <w:t>ليس لها وجود في مجال استنباط الأحكام .</w:t>
      </w:r>
    </w:p>
    <w:p w14:paraId="0083952A" w14:textId="77777777" w:rsidR="00E15EBB" w:rsidRDefault="00E15EBB" w:rsidP="00E15EBB">
      <w:pPr>
        <w:rPr>
          <w:rtl/>
        </w:rPr>
      </w:pPr>
      <w:r>
        <w:rPr>
          <w:rtl/>
        </w:rPr>
        <w:t>بقيت هناك نقطتان تجدر الإشارة إليهما في ختام البحث :</w:t>
      </w:r>
    </w:p>
    <w:p w14:paraId="52FE1910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النقطة الأُولىٰ :</w:t>
      </w:r>
    </w:p>
    <w:p w14:paraId="79146C7A" w14:textId="77777777" w:rsidR="00E15EBB" w:rsidRPr="00183662" w:rsidRDefault="00E15EBB" w:rsidP="00E15EBB">
      <w:pPr>
        <w:rPr>
          <w:rStyle w:val="rfdPoemTiniCharChar"/>
          <w:rtl/>
        </w:rPr>
      </w:pPr>
      <w:r>
        <w:rPr>
          <w:rtl/>
        </w:rPr>
        <w:t xml:space="preserve">تتعلّق بتقريب كيفية وفاء الشريعة بأحكام جميع القضايا ، بما فيها </w:t>
      </w:r>
      <w:r>
        <w:rPr>
          <w:rtl/>
        </w:rPr>
        <w:br/>
        <w:t xml:space="preserve">القضايا الحادثة بعد عصر التشريع ، فقد يقال بصعوبة تصوير ذلك ، بدعوىٰ </w:t>
      </w:r>
      <w:r>
        <w:rPr>
          <w:rtl/>
        </w:rPr>
        <w:br/>
      </w:r>
    </w:p>
    <w:p w14:paraId="1F927EAE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158"/>
          <w:headerReference w:type="default" r:id="rId159"/>
          <w:headerReference w:type="first" r:id="rId160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212A483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« أنّ النصوص التشريعية من قرآنٍ أو سُنّةٍ هي نصوصٌ متناهية ، بينما </w:t>
      </w:r>
      <w:r>
        <w:rPr>
          <w:rtl/>
        </w:rPr>
        <w:br/>
        <w:t xml:space="preserve">الحوادث الواقعة والمتوقّعة غير متناهية ، فلا سبيل إلىٰ إعطاء الحوادث </w:t>
      </w:r>
      <w:r>
        <w:rPr>
          <w:rtl/>
        </w:rPr>
        <w:br/>
        <w:t xml:space="preserve">والمعاملات الجديدة منازلها وأحكامها في فقه الشريعة إلّا عن طريق </w:t>
      </w:r>
      <w:r>
        <w:rPr>
          <w:rtl/>
        </w:rPr>
        <w:br/>
        <w:t xml:space="preserve">الرأي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303E247C" w14:textId="77777777" w:rsidR="00E15EBB" w:rsidRDefault="00E15EBB" w:rsidP="00E15EBB">
      <w:pPr>
        <w:rPr>
          <w:rtl/>
        </w:rPr>
      </w:pPr>
      <w:r>
        <w:rPr>
          <w:rtl/>
        </w:rPr>
        <w:t xml:space="preserve">والجواب عن ذلك : إنّ الشارع المقدّس قد احتاط لهذا الأمر بأن </w:t>
      </w:r>
      <w:r>
        <w:rPr>
          <w:rtl/>
        </w:rPr>
        <w:br/>
        <w:t>شرّع الأحكام علىٰ نحوين :</w:t>
      </w:r>
    </w:p>
    <w:p w14:paraId="5B0A7C4A" w14:textId="77777777" w:rsidR="00E15EBB" w:rsidRDefault="00E15EBB" w:rsidP="00E15EBB">
      <w:pPr>
        <w:rPr>
          <w:rtl/>
        </w:rPr>
      </w:pPr>
      <w:r w:rsidRPr="0069682E">
        <w:rPr>
          <w:rStyle w:val="rfdBold2"/>
          <w:rtl/>
        </w:rPr>
        <w:t>أوّلهما :</w:t>
      </w:r>
      <w:r>
        <w:rPr>
          <w:rtl/>
        </w:rPr>
        <w:t xml:space="preserve"> الأحكام الشرعية التي يتعلّق كلّ منها بموضوع خاصّ أو </w:t>
      </w:r>
      <w:r>
        <w:rPr>
          <w:rtl/>
        </w:rPr>
        <w:br/>
        <w:t xml:space="preserve">عنوان جزئي ، فيختصّ به ولا يتعدّاه إلىٰ غيره ، كحرمة الخمر ، ووجوب </w:t>
      </w:r>
      <w:r>
        <w:rPr>
          <w:rtl/>
        </w:rPr>
        <w:br/>
        <w:t>الصلاة .</w:t>
      </w:r>
    </w:p>
    <w:p w14:paraId="3C4F1B85" w14:textId="77777777" w:rsidR="00E15EBB" w:rsidRDefault="00E15EBB" w:rsidP="00E15EBB">
      <w:pPr>
        <w:rPr>
          <w:rtl/>
        </w:rPr>
      </w:pPr>
      <w:r w:rsidRPr="0069682E">
        <w:rPr>
          <w:rStyle w:val="rfdBold2"/>
          <w:rtl/>
        </w:rPr>
        <w:t>وثانيهما :</w:t>
      </w:r>
      <w:r>
        <w:rPr>
          <w:rtl/>
        </w:rPr>
        <w:t xml:space="preserve"> الأحكام الشرعية التي يتعلّق كلّ منها بعنوان عامّ أو </w:t>
      </w:r>
      <w:r>
        <w:rPr>
          <w:rtl/>
        </w:rPr>
        <w:br/>
        <w:t xml:space="preserve">موضوع كلّي يصلح للانطباق علىٰ أفراد ومصاديق متعدّدة ، وهذا النوع </w:t>
      </w:r>
      <w:r>
        <w:rPr>
          <w:rtl/>
        </w:rPr>
        <w:br/>
        <w:t xml:space="preserve">من الأحكام هو المصطلح عليه لدىٰ الفقهاء بـ : « القواعد الفقهية » التي </w:t>
      </w:r>
      <w:r>
        <w:rPr>
          <w:rtl/>
        </w:rPr>
        <w:br/>
        <w:t xml:space="preserve">تحدّد في ضوئها أحكام الوقائع المستجدّة التي ينطبق عليها العنوان </w:t>
      </w:r>
      <w:r>
        <w:rPr>
          <w:rtl/>
        </w:rPr>
        <w:br/>
        <w:t>الكلّي أو الموضوع العامّ الذي تعلّق به الحكم الشرعي .</w:t>
      </w:r>
    </w:p>
    <w:p w14:paraId="41DF81BA" w14:textId="77777777" w:rsidR="00E15EBB" w:rsidRDefault="00E15EBB" w:rsidP="00E15EBB">
      <w:pPr>
        <w:rPr>
          <w:rtl/>
        </w:rPr>
      </w:pPr>
      <w:r>
        <w:rPr>
          <w:rtl/>
        </w:rPr>
        <w:t xml:space="preserve">وبتشريع هذا النحو من الأحكام تتمكّن الشريعة من الوفاء بأحكام </w:t>
      </w:r>
      <w:r>
        <w:rPr>
          <w:rtl/>
        </w:rPr>
        <w:br/>
        <w:t xml:space="preserve">القضايا المتجدّدة عبر الزمن ، بنحو لا يبقي فراغاً في منطقة التشريع ، </w:t>
      </w:r>
      <w:r>
        <w:rPr>
          <w:rtl/>
        </w:rPr>
        <w:br/>
        <w:t xml:space="preserve">ولا يترك مجالاً لدعوىٰ ضرورة الاستعانة بالعقل في صياغة الأحكام أو </w:t>
      </w:r>
      <w:r>
        <w:rPr>
          <w:rtl/>
        </w:rPr>
        <w:br/>
        <w:t xml:space="preserve">اكتشافها عن طريق القياس ، وما ينجم عن ذلك من تسرّب القوانين </w:t>
      </w:r>
      <w:r>
        <w:rPr>
          <w:rtl/>
        </w:rPr>
        <w:br/>
        <w:t>الوضعيّة إلىٰ ساحة التشريع الإلٰهي .</w:t>
      </w:r>
    </w:p>
    <w:p w14:paraId="36809031" w14:textId="77777777" w:rsidR="00E15EBB" w:rsidRPr="00007F17" w:rsidRDefault="00E15EBB" w:rsidP="00E15EBB">
      <w:pPr>
        <w:pStyle w:val="rfdLine"/>
        <w:rPr>
          <w:rtl/>
        </w:rPr>
      </w:pPr>
      <w:r>
        <w:rPr>
          <w:rStyle w:val="rfdNormal0Char"/>
          <w:rtl/>
        </w:rPr>
        <w:br/>
      </w:r>
      <w:r w:rsidRPr="00183662">
        <w:rPr>
          <w:rStyle w:val="rfdNormal0Char"/>
          <w:rtl/>
        </w:rPr>
        <w:br/>
      </w:r>
      <w:r w:rsidRPr="00007F17">
        <w:rPr>
          <w:rtl/>
        </w:rPr>
        <w:t>__________________</w:t>
      </w:r>
    </w:p>
    <w:p w14:paraId="7D28768C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(1) موسوعة فقه السلف 1 / 82 ـ 83 </w:t>
      </w:r>
      <w:r>
        <w:rPr>
          <w:rtl/>
        </w:rPr>
        <w:t>؛</w:t>
      </w:r>
      <w:r w:rsidRPr="00007F17">
        <w:rPr>
          <w:rtl/>
        </w:rPr>
        <w:t xml:space="preserve"> و</w:t>
      </w:r>
      <w:r w:rsidRPr="00D37651">
        <w:rPr>
          <w:rtl/>
        </w:rPr>
        <w:t>ٱ</w:t>
      </w:r>
      <w:r w:rsidRPr="00007F17">
        <w:rPr>
          <w:rtl/>
        </w:rPr>
        <w:t>نظر : أعلام الموقّعين ـ لابن القيّم ـ 1 / 333</w:t>
      </w:r>
      <w:r>
        <w:rPr>
          <w:rtl/>
        </w:rPr>
        <w:t xml:space="preserve"> .</w:t>
      </w:r>
    </w:p>
    <w:p w14:paraId="1458D565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وإلىٰ هذا النوع من الأحكام الكلّيّة أو القواعد الفقهيّة تشير الأحاديث </w:t>
      </w:r>
      <w:r>
        <w:rPr>
          <w:rtl/>
        </w:rPr>
        <w:br/>
        <w:t xml:space="preserve">الواردة عن الأئمّة المعصومين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، كـ : قول الإمام الصادق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« إنّما </w:t>
      </w:r>
      <w:r>
        <w:rPr>
          <w:rtl/>
        </w:rPr>
        <w:br/>
        <w:t xml:space="preserve">علينا أن نلقي إليكم الأُصول ، وعليكم أن تفرّعوا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وقول الإمام </w:t>
      </w:r>
      <w:r>
        <w:rPr>
          <w:rtl/>
        </w:rPr>
        <w:br/>
        <w:t xml:space="preserve">الرضا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« علينا إلقاء الأُصول وعليكم التفريع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2EFF32F9" w14:textId="77777777" w:rsidR="00E15EBB" w:rsidRDefault="00E15EBB" w:rsidP="00E15EBB">
      <w:pPr>
        <w:rPr>
          <w:rtl/>
        </w:rPr>
      </w:pPr>
      <w:r>
        <w:rPr>
          <w:rtl/>
        </w:rPr>
        <w:t xml:space="preserve">قال الحرّ العاملي </w:t>
      </w:r>
      <w:r w:rsidRPr="00100D83">
        <w:rPr>
          <w:rStyle w:val="rfdAlaem"/>
          <w:rtl/>
        </w:rPr>
        <w:t>قدس‌سره</w:t>
      </w:r>
      <w:r>
        <w:rPr>
          <w:rtl/>
        </w:rPr>
        <w:t xml:space="preserve">: « هذان الحديثان تضمّنا جواز التفريع علىٰ </w:t>
      </w:r>
      <w:r>
        <w:rPr>
          <w:rtl/>
        </w:rPr>
        <w:br/>
        <w:t xml:space="preserve">الأُصول المسموعة منهم ، وهي : القواعد الكلّيّة المأخوذة عنهم لا علىٰ </w:t>
      </w:r>
      <w:r>
        <w:rPr>
          <w:rtl/>
        </w:rPr>
        <w:br/>
        <w:t xml:space="preserve">غيرها ، فلا دلالة له [ علىٰ ] أكثر من العمل بالنصّ العامّ ، ولا خلاف فيه بين </w:t>
      </w:r>
      <w:r>
        <w:rPr>
          <w:rtl/>
        </w:rPr>
        <w:br/>
        <w:t xml:space="preserve">العقلاء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0F53458A" w14:textId="77777777" w:rsidR="00E15EBB" w:rsidRDefault="00E15EBB" w:rsidP="00E15EBB">
      <w:pPr>
        <w:rPr>
          <w:rtl/>
        </w:rPr>
      </w:pPr>
      <w:r w:rsidRPr="00183662">
        <w:rPr>
          <w:rtl/>
        </w:rPr>
        <w:t xml:space="preserve">وفي </w:t>
      </w:r>
      <w:r w:rsidRPr="00800C11">
        <w:rPr>
          <w:rStyle w:val="rfdBold2"/>
          <w:rtl/>
        </w:rPr>
        <w:t>بصائر الدرجات</w:t>
      </w:r>
      <w:r w:rsidRPr="00183662">
        <w:rPr>
          <w:rtl/>
        </w:rPr>
        <w:t xml:space="preserve"> : </w:t>
      </w:r>
      <w:r>
        <w:rPr>
          <w:rtl/>
        </w:rPr>
        <w:t xml:space="preserve">« عن موسىٰ بن بكر ، قال : قلت </w:t>
      </w:r>
      <w:r>
        <w:rPr>
          <w:rtl/>
        </w:rPr>
        <w:br/>
        <w:t xml:space="preserve">لأبي عبد الله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الرجل يغمىٰ عليه اليوم أو اليومين أو ثلاثة أو أكثر من </w:t>
      </w:r>
      <w:r>
        <w:rPr>
          <w:rtl/>
        </w:rPr>
        <w:br/>
        <w:t>ذلك ، كم يقضي ؟</w:t>
      </w:r>
    </w:p>
    <w:p w14:paraId="089F72C3" w14:textId="77777777" w:rsidR="00E15EBB" w:rsidRDefault="00E15EBB" w:rsidP="00E15EBB">
      <w:pPr>
        <w:rPr>
          <w:rtl/>
        </w:rPr>
      </w:pPr>
      <w:r>
        <w:rPr>
          <w:rtl/>
        </w:rPr>
        <w:t xml:space="preserve">فقال : ألا أُخبرك بما ينتظم هذا وأشباهه ؟ فقال : كلّ ما غلب الله عليه </w:t>
      </w:r>
      <w:r>
        <w:rPr>
          <w:rtl/>
        </w:rPr>
        <w:br/>
        <w:t xml:space="preserve">من أمرٍ ، فالله أعذر لعبده »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68025C15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النقطة الثانية :</w:t>
      </w:r>
    </w:p>
    <w:p w14:paraId="3D938924" w14:textId="77777777" w:rsidR="00E15EBB" w:rsidRPr="00183662" w:rsidRDefault="00E15EBB" w:rsidP="00E15EBB">
      <w:pPr>
        <w:rPr>
          <w:rStyle w:val="rfdLineChar"/>
          <w:rtl/>
        </w:rPr>
      </w:pPr>
      <w:r>
        <w:rPr>
          <w:rtl/>
        </w:rPr>
        <w:t xml:space="preserve">لو افترضنا أنّنا لم نجد في النصوص الشرعية دليلاً يحدّد حكم </w:t>
      </w:r>
      <w:r>
        <w:rPr>
          <w:rtl/>
        </w:rPr>
        <w:br/>
        <w:t xml:space="preserve">قضيّة ما ، فلا يسوغ لنا أن نعزو ذلك إلىٰ تفريط الشارع المقدّس في بيان </w:t>
      </w:r>
      <w:r>
        <w:rPr>
          <w:rtl/>
        </w:rPr>
        <w:br/>
        <w:t xml:space="preserve">حكم هذه القضيّة ، ولا إلىٰ ضياع النصّ الخاصّ بحكمها ؛ فقد تقدّم أنّ </w:t>
      </w:r>
      <w:r>
        <w:rPr>
          <w:rtl/>
        </w:rPr>
        <w:br/>
      </w:r>
      <w:r w:rsidRPr="00183662">
        <w:rPr>
          <w:rStyle w:val="rfdLineChar"/>
          <w:rtl/>
        </w:rPr>
        <w:t>__________________</w:t>
      </w:r>
    </w:p>
    <w:p w14:paraId="6000F90D" w14:textId="77777777" w:rsidR="00E15EBB" w:rsidRPr="003E1ABF" w:rsidRDefault="00E15EBB" w:rsidP="00E15EBB">
      <w:pPr>
        <w:pStyle w:val="rfdFootnote0"/>
        <w:rPr>
          <w:rtl/>
        </w:rPr>
      </w:pPr>
      <w:r w:rsidRPr="003E1ABF">
        <w:rPr>
          <w:rtl/>
        </w:rPr>
        <w:t>(1) السرائر : 477 ، وسائل الشيعة 27 / 61 ح 33201</w:t>
      </w:r>
      <w:r>
        <w:rPr>
          <w:rtl/>
        </w:rPr>
        <w:t xml:space="preserve"> .</w:t>
      </w:r>
    </w:p>
    <w:p w14:paraId="205F52CC" w14:textId="77777777" w:rsidR="00E15EBB" w:rsidRPr="003E1ABF" w:rsidRDefault="00E15EBB" w:rsidP="00E15EBB">
      <w:pPr>
        <w:pStyle w:val="rfdFootnote0"/>
        <w:rPr>
          <w:rtl/>
        </w:rPr>
      </w:pPr>
      <w:r w:rsidRPr="003E1ABF">
        <w:rPr>
          <w:rtl/>
        </w:rPr>
        <w:t>(2) السرائر : 477 ، وسائل الشيعة 27 / 62 ح 33202</w:t>
      </w:r>
      <w:r>
        <w:rPr>
          <w:rtl/>
        </w:rPr>
        <w:t xml:space="preserve"> .</w:t>
      </w:r>
    </w:p>
    <w:p w14:paraId="03F8253E" w14:textId="77777777" w:rsidR="00E15EBB" w:rsidRPr="003E1ABF" w:rsidRDefault="00E15EBB" w:rsidP="00E15EBB">
      <w:pPr>
        <w:pStyle w:val="rfdFootnote0"/>
        <w:rPr>
          <w:rtl/>
        </w:rPr>
      </w:pPr>
      <w:r w:rsidRPr="003E1ABF">
        <w:rPr>
          <w:rtl/>
        </w:rPr>
        <w:t>(3) الفصول المهمّة في أُصول الأئمّة : 214 ـ 215</w:t>
      </w:r>
      <w:r>
        <w:rPr>
          <w:rtl/>
        </w:rPr>
        <w:t xml:space="preserve"> .</w:t>
      </w:r>
    </w:p>
    <w:p w14:paraId="61B979CA" w14:textId="77777777" w:rsidR="00E15EBB" w:rsidRDefault="00E15EBB" w:rsidP="00E15EBB">
      <w:pPr>
        <w:pStyle w:val="rfdFootnote0"/>
        <w:rPr>
          <w:rtl/>
        </w:rPr>
      </w:pPr>
      <w:r w:rsidRPr="003E1ABF">
        <w:rPr>
          <w:rtl/>
        </w:rPr>
        <w:t>(4) بصائ</w:t>
      </w:r>
      <w:r>
        <w:rPr>
          <w:rtl/>
        </w:rPr>
        <w:t>ر الدرجات : 326 ـ 327 .</w:t>
      </w:r>
    </w:p>
    <w:p w14:paraId="2382120D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161"/>
          <w:headerReference w:type="default" r:id="rId162"/>
          <w:headerReference w:type="first" r:id="rId163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4FFB4421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الشارع قد أكمل الدين وتعهّد بحفظه ، والتفسير الصحيح لهذه الحالة هو </w:t>
      </w:r>
      <w:r>
        <w:rPr>
          <w:rtl/>
        </w:rPr>
        <w:br/>
        <w:t xml:space="preserve">ما ذكره الشارع نفسه من أنّه وسّع علىٰ المكلّف وتركه مطلق العنان ، ولم </w:t>
      </w:r>
      <w:r>
        <w:rPr>
          <w:rtl/>
        </w:rPr>
        <w:br/>
        <w:t>يلزمه بفعل أو تركٍ تجاه هذه القضيّة .</w:t>
      </w:r>
    </w:p>
    <w:p w14:paraId="757183CC" w14:textId="77777777" w:rsidR="00E15EBB" w:rsidRDefault="00E15EBB" w:rsidP="00E15EBB">
      <w:pPr>
        <w:rPr>
          <w:rtl/>
        </w:rPr>
      </w:pPr>
      <w:r>
        <w:rPr>
          <w:rtl/>
        </w:rPr>
        <w:t>وقد ورد بهذا الشأن كثير من الأدلّة في مصادر الفريقين ، منها :</w:t>
      </w:r>
    </w:p>
    <w:p w14:paraId="1EDA12D6" w14:textId="77777777" w:rsidR="00E15EBB" w:rsidRDefault="00E15EBB" w:rsidP="00E15EBB">
      <w:pPr>
        <w:rPr>
          <w:rtl/>
        </w:rPr>
      </w:pPr>
      <w:r w:rsidRPr="0069682E">
        <w:rPr>
          <w:rStyle w:val="rfdBold2"/>
          <w:rtl/>
        </w:rPr>
        <w:t>1 ـ</w:t>
      </w:r>
      <w:r>
        <w:rPr>
          <w:rtl/>
        </w:rPr>
        <w:t xml:space="preserve"> قول 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: « الحلال ما أحلّه الله في كتابه ، والحرام </w:t>
      </w:r>
      <w:r>
        <w:rPr>
          <w:rtl/>
        </w:rPr>
        <w:br/>
        <w:t xml:space="preserve">ما حرّم الله في كتابه ، وما سكت عنه فهو ممّا عفا عنه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2F115A9C" w14:textId="77777777" w:rsidR="00E15EBB" w:rsidRDefault="00E15EBB" w:rsidP="00E15EBB">
      <w:pPr>
        <w:rPr>
          <w:rtl/>
        </w:rPr>
      </w:pPr>
      <w:r w:rsidRPr="0069682E">
        <w:rPr>
          <w:rStyle w:val="rfdBold2"/>
          <w:rtl/>
        </w:rPr>
        <w:t>2 ـ</w:t>
      </w:r>
      <w:r>
        <w:rPr>
          <w:rtl/>
        </w:rPr>
        <w:t xml:space="preserve"> قول الإمام عليّ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« إنّ الله افترض عليكم فرائض </w:t>
      </w:r>
      <w:r>
        <w:rPr>
          <w:rtl/>
        </w:rPr>
        <w:br/>
        <w:t xml:space="preserve">فلا تضيّعوها ، وحدّ لكم حدوداً فلا تعتدوها ، ونهاكم عن أشياء </w:t>
      </w:r>
      <w:r>
        <w:rPr>
          <w:rtl/>
        </w:rPr>
        <w:br/>
        <w:t xml:space="preserve">فلا تنتهكوها ، وسكت لكم عن أشياء ولم يدعها نسياناً ، فلا تتكلّفوها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47CDD55C" w14:textId="77777777" w:rsidR="00E15EBB" w:rsidRDefault="00E15EBB" w:rsidP="00E15EBB">
      <w:pPr>
        <w:rPr>
          <w:rtl/>
        </w:rPr>
      </w:pPr>
      <w:r w:rsidRPr="0069682E">
        <w:rPr>
          <w:rStyle w:val="rfdBold2"/>
          <w:rtl/>
        </w:rPr>
        <w:t>3 ـ</w:t>
      </w:r>
      <w:r>
        <w:rPr>
          <w:rtl/>
        </w:rPr>
        <w:t xml:space="preserve"> قول الإمام الصادق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« ما حجب الله علمه عن العباد فهو </w:t>
      </w:r>
      <w:r>
        <w:rPr>
          <w:rtl/>
        </w:rPr>
        <w:br/>
        <w:t xml:space="preserve">موضوع عنهم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3E7EF739" w14:textId="77777777" w:rsidR="00E15EBB" w:rsidRDefault="00E15EBB" w:rsidP="00E15EBB">
      <w:pPr>
        <w:rPr>
          <w:rtl/>
        </w:rPr>
      </w:pPr>
      <w:r w:rsidRPr="0069682E">
        <w:rPr>
          <w:rStyle w:val="rfdBold2"/>
          <w:rtl/>
        </w:rPr>
        <w:t>4 ـ</w:t>
      </w:r>
      <w:r>
        <w:rPr>
          <w:rtl/>
        </w:rPr>
        <w:t xml:space="preserve"> « عن عبد الأعلىٰ بن أعين ، قال : سألت أبا عبد الله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مَن لم </w:t>
      </w:r>
      <w:r>
        <w:rPr>
          <w:rtl/>
        </w:rPr>
        <w:br/>
        <w:t xml:space="preserve">يعرف شيئاً ، عليه شيء ؟ قال : لا »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27DF2684" w14:textId="77777777" w:rsidR="00E15EBB" w:rsidRDefault="00E15EBB" w:rsidP="00E15EBB">
      <w:pPr>
        <w:rPr>
          <w:rtl/>
        </w:rPr>
      </w:pPr>
      <w:r w:rsidRPr="0069682E">
        <w:rPr>
          <w:rStyle w:val="rfdBold2"/>
          <w:rtl/>
        </w:rPr>
        <w:t>5 ـ</w:t>
      </w:r>
      <w:r>
        <w:rPr>
          <w:rtl/>
        </w:rPr>
        <w:t xml:space="preserve"> قول الإمام الصادق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« إنّ الله عزّ وجلّ احتجّ علىٰ الناس بما </w:t>
      </w:r>
      <w:r>
        <w:rPr>
          <w:rtl/>
        </w:rPr>
        <w:br/>
        <w:t xml:space="preserve">آتاهم وما عرّفهم » </w:t>
      </w:r>
      <w:r w:rsidRPr="0072653A">
        <w:rPr>
          <w:rStyle w:val="rfdFootnotenum"/>
          <w:rtl/>
        </w:rPr>
        <w:t>(5)</w:t>
      </w:r>
      <w:r>
        <w:rPr>
          <w:rtl/>
        </w:rPr>
        <w:t xml:space="preserve"> .</w:t>
      </w:r>
    </w:p>
    <w:p w14:paraId="36D56381" w14:textId="77777777" w:rsidR="00E15EBB" w:rsidRPr="00137244" w:rsidRDefault="00E15EBB" w:rsidP="00E15EBB">
      <w:pPr>
        <w:rPr>
          <w:rStyle w:val="rfdLineChar"/>
          <w:rtl/>
        </w:rPr>
      </w:pPr>
      <w:r>
        <w:rPr>
          <w:rtl/>
        </w:rPr>
        <w:t xml:space="preserve">فعدم وجود دليل خاصّ أو عامّ يبيّن حكم واقعة ما ، دليل علىٰ أنّ </w:t>
      </w:r>
      <w:r>
        <w:rPr>
          <w:rtl/>
        </w:rPr>
        <w:br/>
      </w:r>
      <w:r>
        <w:rPr>
          <w:rtl/>
        </w:rPr>
        <w:br/>
      </w:r>
      <w:r w:rsidRPr="00137244">
        <w:rPr>
          <w:rStyle w:val="rfdLineChar"/>
          <w:rtl/>
        </w:rPr>
        <w:t>__________________</w:t>
      </w:r>
    </w:p>
    <w:p w14:paraId="335725A1" w14:textId="77777777" w:rsidR="00E15EBB" w:rsidRPr="003E1ABF" w:rsidRDefault="00E15EBB" w:rsidP="00E15EBB">
      <w:pPr>
        <w:pStyle w:val="rfdFootnote0"/>
        <w:rPr>
          <w:rtl/>
        </w:rPr>
      </w:pPr>
      <w:r w:rsidRPr="003E1ABF">
        <w:rPr>
          <w:rtl/>
        </w:rPr>
        <w:t xml:space="preserve">(1) سُنن الترمذي 4 / 220 ح 1726 ، سُنن ابن ماجة 5 / 73 ح 3367 ، سُنن </w:t>
      </w:r>
      <w:r>
        <w:rPr>
          <w:rtl/>
        </w:rPr>
        <w:br/>
      </w:r>
      <w:r w:rsidRPr="003E1ABF">
        <w:rPr>
          <w:rtl/>
        </w:rPr>
        <w:t>البيهقي 14 / 297 ح 19935 ، المستدرك على</w:t>
      </w:r>
      <w:r>
        <w:rPr>
          <w:rtl/>
        </w:rPr>
        <w:t>ٰ</w:t>
      </w:r>
      <w:r w:rsidRPr="003E1ABF">
        <w:rPr>
          <w:rtl/>
        </w:rPr>
        <w:t xml:space="preserve"> الصحيحين 5 / 158</w:t>
      </w:r>
      <w:r>
        <w:rPr>
          <w:rtl/>
        </w:rPr>
        <w:t xml:space="preserve"> .</w:t>
      </w:r>
    </w:p>
    <w:p w14:paraId="314B5C31" w14:textId="77777777" w:rsidR="00E15EBB" w:rsidRPr="003E1ABF" w:rsidRDefault="00E15EBB" w:rsidP="00E15EBB">
      <w:pPr>
        <w:pStyle w:val="rfdFootnote0"/>
        <w:rPr>
          <w:rtl/>
        </w:rPr>
      </w:pPr>
      <w:r w:rsidRPr="003E1ABF">
        <w:rPr>
          <w:rtl/>
        </w:rPr>
        <w:t>(2) وسائل الشيعة 15 / 260 ح 20452 ، نهج البلاغة : 487 الحكمة 105</w:t>
      </w:r>
      <w:r>
        <w:rPr>
          <w:rtl/>
        </w:rPr>
        <w:t xml:space="preserve"> .</w:t>
      </w:r>
    </w:p>
    <w:p w14:paraId="331CA150" w14:textId="77777777" w:rsidR="00E15EBB" w:rsidRPr="003E1ABF" w:rsidRDefault="00E15EBB" w:rsidP="00E15EBB">
      <w:pPr>
        <w:pStyle w:val="rfdFootnote0"/>
        <w:rPr>
          <w:rtl/>
        </w:rPr>
      </w:pPr>
      <w:r w:rsidRPr="003E1ABF">
        <w:rPr>
          <w:rtl/>
        </w:rPr>
        <w:t>(3) الكافي 1 / 164 ح 3 ، التوحيد : ص 413 ح 9</w:t>
      </w:r>
      <w:r>
        <w:rPr>
          <w:rtl/>
        </w:rPr>
        <w:t xml:space="preserve"> .</w:t>
      </w:r>
    </w:p>
    <w:p w14:paraId="6C6547E9" w14:textId="77777777" w:rsidR="00E15EBB" w:rsidRPr="003E1ABF" w:rsidRDefault="00E15EBB" w:rsidP="00E15EBB">
      <w:pPr>
        <w:pStyle w:val="rfdFootnote0"/>
        <w:rPr>
          <w:rtl/>
        </w:rPr>
      </w:pPr>
      <w:r w:rsidRPr="003E1ABF">
        <w:rPr>
          <w:rtl/>
        </w:rPr>
        <w:t>(4) الكافي 1 / 164 ح 2 ، التوحيد : 412 ح 8</w:t>
      </w:r>
      <w:r>
        <w:rPr>
          <w:rtl/>
        </w:rPr>
        <w:t xml:space="preserve"> .</w:t>
      </w:r>
    </w:p>
    <w:p w14:paraId="0484AB49" w14:textId="77777777" w:rsidR="00E15EBB" w:rsidRDefault="00E15EBB" w:rsidP="00E15EBB">
      <w:pPr>
        <w:pStyle w:val="rfdFootnote0"/>
        <w:rPr>
          <w:rtl/>
        </w:rPr>
      </w:pPr>
      <w:r w:rsidRPr="003E1ABF">
        <w:rPr>
          <w:rtl/>
        </w:rPr>
        <w:t>(5) ال</w:t>
      </w:r>
      <w:r>
        <w:rPr>
          <w:rtl/>
        </w:rPr>
        <w:t>توحيد : 410 ح 2 .</w:t>
      </w:r>
    </w:p>
    <w:p w14:paraId="70ABC9E3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حكمها الإباحة ، ولا يدلّ علىٰ نقص في التشريع أو فقدان لبعض أدلّة </w:t>
      </w:r>
      <w:r>
        <w:rPr>
          <w:rtl/>
        </w:rPr>
        <w:br/>
        <w:t>الأحكام ، بنحو يضطرّنا إلىٰ الرجوع إلىٰ العقل و</w:t>
      </w:r>
      <w:r w:rsidRPr="00D37651">
        <w:rPr>
          <w:rtl/>
        </w:rPr>
        <w:t>ٱ</w:t>
      </w:r>
      <w:r>
        <w:rPr>
          <w:rtl/>
        </w:rPr>
        <w:t xml:space="preserve">تّخاذه مقنّناً أو كاشفاً عن </w:t>
      </w:r>
      <w:r>
        <w:rPr>
          <w:rtl/>
        </w:rPr>
        <w:br/>
        <w:t xml:space="preserve">الأحكام ، وعليه ينبغي حصر وظيفة العقل باستنباط الأحكام بالرجوع إلىٰ </w:t>
      </w:r>
      <w:r>
        <w:rPr>
          <w:rtl/>
        </w:rPr>
        <w:br/>
        <w:t xml:space="preserve">النصوص الشرعية من آيات الكتاب الكريم ، وأحاديث النبيّ </w:t>
      </w:r>
      <w:r w:rsidRPr="00E9669D">
        <w:rPr>
          <w:rStyle w:val="rfdAlaem"/>
          <w:rtl/>
        </w:rPr>
        <w:t>صلى‌الله‌عليه‌وآله‌وسلم</w:t>
      </w:r>
      <w:r w:rsidRPr="00DC0ECE">
        <w:rPr>
          <w:rtl/>
        </w:rPr>
        <w:t xml:space="preserve"> </w:t>
      </w:r>
      <w:r>
        <w:rPr>
          <w:rtl/>
        </w:rPr>
        <w:br/>
        <w:t>والأئمّة المعصومين صلوات الله عليهم أجمعين .</w:t>
      </w:r>
    </w:p>
    <w:p w14:paraId="096CF66A" w14:textId="77777777" w:rsidR="00E15EBB" w:rsidRDefault="00E15EBB" w:rsidP="00E15EBB">
      <w:pPr>
        <w:rPr>
          <w:rtl/>
        </w:rPr>
      </w:pPr>
      <w:r>
        <w:rPr>
          <w:rtl/>
        </w:rPr>
        <w:t>والحمد لله ربّ العالمين .</w:t>
      </w:r>
    </w:p>
    <w:p w14:paraId="3435F82E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157ED4FB" w14:textId="77777777" w:rsidR="00E15EBB" w:rsidRDefault="00E15EBB" w:rsidP="00E15EBB">
      <w:pPr>
        <w:rPr>
          <w:rtl/>
        </w:rPr>
        <w:sectPr w:rsidR="00E15EBB" w:rsidSect="00A95676">
          <w:headerReference w:type="even" r:id="rId164"/>
          <w:headerReference w:type="default" r:id="rId165"/>
          <w:headerReference w:type="first" r:id="rId166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3DBD539C" w14:textId="77777777" w:rsidR="00E15EBB" w:rsidRPr="001C4DE4" w:rsidRDefault="00E15EBB" w:rsidP="00E15EBB">
      <w:pPr>
        <w:rPr>
          <w:rtl/>
        </w:rPr>
      </w:pPr>
      <w:r w:rsidRPr="001C4DE4">
        <w:rPr>
          <w:rtl/>
        </w:rPr>
        <w:lastRenderedPageBreak/>
        <w:br w:type="page"/>
      </w:r>
    </w:p>
    <w:p w14:paraId="233D6AE1" w14:textId="77777777" w:rsidR="00E15EBB" w:rsidRPr="001C4DE4" w:rsidRDefault="00E15EBB" w:rsidP="00E15EBB">
      <w:pPr>
        <w:pStyle w:val="rfdPoemTini"/>
        <w:rPr>
          <w:rtl/>
        </w:rPr>
      </w:pPr>
    </w:p>
    <w:p w14:paraId="063A001A" w14:textId="77777777" w:rsidR="00E15EBB" w:rsidRPr="001C4DE4" w:rsidRDefault="00E15EBB" w:rsidP="00E15EBB">
      <w:pPr>
        <w:pStyle w:val="rfdCenterBold1"/>
        <w:rPr>
          <w:rtl/>
        </w:rPr>
      </w:pPr>
      <w:r w:rsidRPr="001C4DE4">
        <w:rPr>
          <w:rtl/>
        </w:rPr>
        <w:t>مصادر البحث</w:t>
      </w:r>
    </w:p>
    <w:p w14:paraId="7A22880F" w14:textId="77777777" w:rsidR="00E15EBB" w:rsidRPr="001C4DE4" w:rsidRDefault="00E15EBB" w:rsidP="00E15EBB">
      <w:pPr>
        <w:rPr>
          <w:rtl/>
        </w:rPr>
      </w:pPr>
      <w:r w:rsidRPr="00A60457">
        <w:rPr>
          <w:rStyle w:val="rfdBold2"/>
          <w:rtl/>
        </w:rPr>
        <w:t>1 ـ القرآن الكريم</w:t>
      </w:r>
      <w:r w:rsidRPr="001C4DE4">
        <w:rPr>
          <w:rtl/>
        </w:rPr>
        <w:t xml:space="preserve"> .</w:t>
      </w:r>
    </w:p>
    <w:p w14:paraId="19CAA482" w14:textId="77777777" w:rsidR="00E15EBB" w:rsidRDefault="00E15EBB" w:rsidP="00E15EBB">
      <w:pPr>
        <w:rPr>
          <w:rtl/>
        </w:rPr>
      </w:pPr>
      <w:r w:rsidRPr="00A60457">
        <w:rPr>
          <w:rStyle w:val="rfdBold2"/>
          <w:rtl/>
        </w:rPr>
        <w:t>2 ـ اجتهاد الرسول</w:t>
      </w:r>
      <w:r w:rsidRPr="001C4DE4">
        <w:rPr>
          <w:rtl/>
        </w:rPr>
        <w:t xml:space="preserve"> ، ل</w:t>
      </w:r>
      <w:r>
        <w:rPr>
          <w:rtl/>
        </w:rPr>
        <w:t xml:space="preserve">نادية شريف العمري ، مؤسّسة الرسالة / بيروت ، </w:t>
      </w:r>
      <w:r>
        <w:rPr>
          <w:rtl/>
        </w:rPr>
        <w:br/>
        <w:t>1401 هـ ـ 1981 م .</w:t>
      </w:r>
    </w:p>
    <w:p w14:paraId="0E15C8DA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3 ـ الإحكام في أُصول الأحكام</w:t>
      </w:r>
      <w:r w:rsidRPr="001C4DE4">
        <w:rPr>
          <w:rtl/>
        </w:rPr>
        <w:t xml:space="preserve"> ، لابن </w:t>
      </w:r>
      <w:r>
        <w:rPr>
          <w:rtl/>
        </w:rPr>
        <w:t xml:space="preserve">حزم علي بن أحمد الأندلسي ، </w:t>
      </w:r>
      <w:r>
        <w:rPr>
          <w:rtl/>
        </w:rPr>
        <w:br/>
        <w:t>تحقيق لجنة من العلماء ، ط 2 ، دار الجيل / بيروت ، 1405 هـ ـ 1985 م .</w:t>
      </w:r>
    </w:p>
    <w:p w14:paraId="74C6FA74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 xml:space="preserve">4 ـ اختيار معرفة الرجال </w:t>
      </w:r>
      <w:r>
        <w:rPr>
          <w:rStyle w:val="rfdBold2"/>
          <w:rtl/>
        </w:rPr>
        <w:t xml:space="preserve">( </w:t>
      </w:r>
      <w:r w:rsidRPr="00D24E97">
        <w:rPr>
          <w:rStyle w:val="rfdBold2"/>
          <w:rtl/>
        </w:rPr>
        <w:t>رجال الكشّي</w:t>
      </w:r>
      <w:r>
        <w:rPr>
          <w:rStyle w:val="rfdBold2"/>
          <w:rtl/>
        </w:rPr>
        <w:t xml:space="preserve"> )</w:t>
      </w:r>
      <w:r w:rsidRPr="001C4DE4">
        <w:rPr>
          <w:rtl/>
        </w:rPr>
        <w:t xml:space="preserve"> ، لأبي </w:t>
      </w:r>
      <w:r>
        <w:rPr>
          <w:rtl/>
        </w:rPr>
        <w:t xml:space="preserve">جعفر محمّد بن </w:t>
      </w:r>
      <w:r>
        <w:rPr>
          <w:rtl/>
        </w:rPr>
        <w:br/>
        <w:t xml:space="preserve">الحسن الطوسي ، تحقيق محمّد فاضل الميبدي والسيّد أبو الفضل الموسويان ، </w:t>
      </w:r>
      <w:r>
        <w:rPr>
          <w:rtl/>
        </w:rPr>
        <w:br/>
        <w:t>نشر وزارة الثقافة والإرشاد الإسلامي / طهران ، 1424 هـ .</w:t>
      </w:r>
    </w:p>
    <w:p w14:paraId="10833B3D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5 ـ الإسماعيليّون والمغول ونصير الدين الطوسي</w:t>
      </w:r>
      <w:r w:rsidRPr="001C4DE4">
        <w:rPr>
          <w:rtl/>
        </w:rPr>
        <w:t xml:space="preserve"> ، </w:t>
      </w:r>
      <w:r>
        <w:rPr>
          <w:rtl/>
        </w:rPr>
        <w:t xml:space="preserve">لحسن الأمين ، مركز </w:t>
      </w:r>
      <w:r>
        <w:rPr>
          <w:rtl/>
        </w:rPr>
        <w:br/>
        <w:t>دراسات الغدير / قم ، 1417 هـ ـ 1997 م .</w:t>
      </w:r>
    </w:p>
    <w:p w14:paraId="158459D2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6 ـ أُصول الفقه</w:t>
      </w:r>
      <w:r w:rsidRPr="001C4DE4">
        <w:rPr>
          <w:rtl/>
        </w:rPr>
        <w:t xml:space="preserve"> ، </w:t>
      </w:r>
      <w:r>
        <w:rPr>
          <w:rtl/>
        </w:rPr>
        <w:t xml:space="preserve">للشيخ محمّد رضا المظفّر ، مطبعة النعمان / النجف </w:t>
      </w:r>
      <w:r>
        <w:rPr>
          <w:rtl/>
        </w:rPr>
        <w:br/>
        <w:t>الأشرف ، 1386 هـ ـ 1966 م .</w:t>
      </w:r>
    </w:p>
    <w:p w14:paraId="11768BC8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7 ـ الأُصول العامة للفقه المقارن</w:t>
      </w:r>
      <w:r w:rsidRPr="001C4DE4">
        <w:rPr>
          <w:rtl/>
        </w:rPr>
        <w:t xml:space="preserve"> ، </w:t>
      </w:r>
      <w:r>
        <w:rPr>
          <w:rtl/>
        </w:rPr>
        <w:t xml:space="preserve">للسيّد محمّد تقي الحكيم ، دار </w:t>
      </w:r>
      <w:r>
        <w:rPr>
          <w:rtl/>
        </w:rPr>
        <w:br/>
        <w:t>الأندلس / بيروت ، 1963 م .</w:t>
      </w:r>
    </w:p>
    <w:p w14:paraId="0BDD3DDE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8 ـ أعلام الموقّعين</w:t>
      </w:r>
      <w:r w:rsidRPr="001C4DE4">
        <w:rPr>
          <w:rtl/>
        </w:rPr>
        <w:t xml:space="preserve"> ، </w:t>
      </w:r>
      <w:r>
        <w:rPr>
          <w:rtl/>
        </w:rPr>
        <w:t xml:space="preserve">لابن قيّم الجوزية ، تحقيق طٰه عبد الرؤوف ، دار </w:t>
      </w:r>
      <w:r>
        <w:rPr>
          <w:rtl/>
        </w:rPr>
        <w:br/>
        <w:t>الجيل / بيروت .</w:t>
      </w:r>
    </w:p>
    <w:p w14:paraId="419B28B1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9 ـ بشارة المصطفى</w:t>
      </w:r>
      <w:r>
        <w:rPr>
          <w:rStyle w:val="rfdBold2"/>
          <w:rtl/>
        </w:rPr>
        <w:t>ٰ</w:t>
      </w:r>
      <w:r w:rsidRPr="00D24E97">
        <w:rPr>
          <w:rStyle w:val="rfdBold2"/>
          <w:rtl/>
        </w:rPr>
        <w:t xml:space="preserve"> لشيعة المرتضى</w:t>
      </w:r>
      <w:r>
        <w:rPr>
          <w:rStyle w:val="rfdBold2"/>
          <w:rtl/>
        </w:rPr>
        <w:t>ٰ</w:t>
      </w:r>
      <w:r w:rsidRPr="001C4DE4">
        <w:rPr>
          <w:rtl/>
        </w:rPr>
        <w:t xml:space="preserve"> ، </w:t>
      </w:r>
      <w:r>
        <w:rPr>
          <w:rtl/>
        </w:rPr>
        <w:t xml:space="preserve">لمحمّد بن علي الطبري ، تحقيق </w:t>
      </w:r>
      <w:r>
        <w:rPr>
          <w:rtl/>
        </w:rPr>
        <w:br/>
        <w:t>جواد القيّومي الأصفهاني ، مؤسّسة النشر الإسلامي / قم ، 1420 هـ .</w:t>
      </w:r>
    </w:p>
    <w:p w14:paraId="7874ED3B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10 ـ بداية المجتهد ونهاية المقتصد</w:t>
      </w:r>
      <w:r w:rsidRPr="001C4DE4">
        <w:rPr>
          <w:rtl/>
        </w:rPr>
        <w:t xml:space="preserve"> ، </w:t>
      </w:r>
      <w:r>
        <w:rPr>
          <w:rtl/>
        </w:rPr>
        <w:t xml:space="preserve">لمحمّد بن أحمد ، ابن رشد </w:t>
      </w:r>
      <w:r>
        <w:rPr>
          <w:rtl/>
        </w:rPr>
        <w:br/>
        <w:t>القرطبي ، 1389 هـ ـ 1969 م .</w:t>
      </w:r>
    </w:p>
    <w:p w14:paraId="38BDF5F5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11 ـ بصائر الدرجات في فضائل آل محمّد</w:t>
      </w:r>
      <w:r w:rsidRPr="001C4DE4">
        <w:rPr>
          <w:rtl/>
        </w:rPr>
        <w:t xml:space="preserve"> ، </w:t>
      </w:r>
      <w:r>
        <w:rPr>
          <w:rtl/>
        </w:rPr>
        <w:t xml:space="preserve">للشيخ محمّد بن الحسن </w:t>
      </w:r>
      <w:r>
        <w:rPr>
          <w:rtl/>
        </w:rPr>
        <w:br/>
        <w:t xml:space="preserve">الصفّار ، تعليق وتصحيح الميرزا محسن كوچه باغي ، منشورات الأعلمي / طهران ، </w:t>
      </w:r>
      <w:r>
        <w:rPr>
          <w:rtl/>
        </w:rPr>
        <w:br/>
        <w:t>1404 هـ .</w:t>
      </w:r>
    </w:p>
    <w:p w14:paraId="6A9185DA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  <w:r w:rsidRPr="00D24E97">
        <w:rPr>
          <w:rStyle w:val="rfdBold2"/>
          <w:rtl/>
        </w:rPr>
        <w:lastRenderedPageBreak/>
        <w:t>12 ـ التبصرة في أُصول الفقه</w:t>
      </w:r>
      <w:r w:rsidRPr="001C4DE4">
        <w:rPr>
          <w:rtl/>
        </w:rPr>
        <w:t xml:space="preserve"> ، </w:t>
      </w:r>
      <w:r>
        <w:rPr>
          <w:rtl/>
        </w:rPr>
        <w:t xml:space="preserve">لأبي إسحاق الشيرازي ، تحقيق محمّد </w:t>
      </w:r>
      <w:r>
        <w:rPr>
          <w:rtl/>
        </w:rPr>
        <w:br/>
        <w:t>حسن هيتو ، دار الفكر / دمشق ، 1403 هـ ـ 1983 م .</w:t>
      </w:r>
    </w:p>
    <w:p w14:paraId="6BC8F1D5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13 ـ تحف العقول عن آل الرسول</w:t>
      </w:r>
      <w:r w:rsidRPr="001C4DE4">
        <w:rPr>
          <w:rtl/>
        </w:rPr>
        <w:t xml:space="preserve"> ، </w:t>
      </w:r>
      <w:r>
        <w:rPr>
          <w:rtl/>
        </w:rPr>
        <w:t xml:space="preserve">لعلي بن الحسين بن شعبة الحرّاني ، </w:t>
      </w:r>
      <w:r>
        <w:rPr>
          <w:rtl/>
        </w:rPr>
        <w:br/>
        <w:t>تصحيح وتعليق علي أكبر الغفّاري ، مؤسّسة النشر الإسلامي / قم ، 1404 هـ .</w:t>
      </w:r>
    </w:p>
    <w:p w14:paraId="16F258F7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 xml:space="preserve">14 ـ التفسير الكبير </w:t>
      </w:r>
      <w:r>
        <w:rPr>
          <w:rStyle w:val="rfdBold2"/>
          <w:rtl/>
        </w:rPr>
        <w:t xml:space="preserve">( </w:t>
      </w:r>
      <w:r w:rsidRPr="00D24E97">
        <w:rPr>
          <w:rStyle w:val="rfdBold2"/>
          <w:rtl/>
        </w:rPr>
        <w:t>مفاتيح الغيب</w:t>
      </w:r>
      <w:r>
        <w:rPr>
          <w:rStyle w:val="rfdBold2"/>
          <w:rtl/>
        </w:rPr>
        <w:t xml:space="preserve"> )</w:t>
      </w:r>
      <w:r w:rsidRPr="001C4DE4">
        <w:rPr>
          <w:rtl/>
        </w:rPr>
        <w:t xml:space="preserve"> ، </w:t>
      </w:r>
      <w:r>
        <w:rPr>
          <w:rtl/>
        </w:rPr>
        <w:t xml:space="preserve">لفخر الدين محمّد بن عمر </w:t>
      </w:r>
      <w:r>
        <w:rPr>
          <w:rtl/>
        </w:rPr>
        <w:br/>
        <w:t>الرازي .</w:t>
      </w:r>
    </w:p>
    <w:p w14:paraId="6A4BB473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15 ـ الحدائق الناضرة في فقه العترة الطاهرة</w:t>
      </w:r>
      <w:r w:rsidRPr="001C4DE4">
        <w:rPr>
          <w:rtl/>
        </w:rPr>
        <w:t xml:space="preserve"> ، </w:t>
      </w:r>
      <w:r>
        <w:rPr>
          <w:rtl/>
        </w:rPr>
        <w:t xml:space="preserve">للشيخ يوسف البحراني ، </w:t>
      </w:r>
      <w:r>
        <w:rPr>
          <w:rtl/>
        </w:rPr>
        <w:br/>
        <w:t>طبعة مؤسّسة النشر الإسلامي / قم ، 1377 هـ .</w:t>
      </w:r>
    </w:p>
    <w:p w14:paraId="75568CDF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16 ـ حقائق الأُصول</w:t>
      </w:r>
      <w:r w:rsidRPr="001C4DE4">
        <w:rPr>
          <w:rtl/>
        </w:rPr>
        <w:t xml:space="preserve"> ، </w:t>
      </w:r>
      <w:r>
        <w:rPr>
          <w:rtl/>
        </w:rPr>
        <w:t>للسيّد محسن الحكيم ، النجف الأشرف ، 1372 هـ .</w:t>
      </w:r>
    </w:p>
    <w:p w14:paraId="146732D6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17 ـ حلية الأولياء وطبقات الأصفياء</w:t>
      </w:r>
      <w:r w:rsidRPr="001C4DE4">
        <w:rPr>
          <w:rtl/>
        </w:rPr>
        <w:t xml:space="preserve"> ، </w:t>
      </w:r>
      <w:r>
        <w:rPr>
          <w:rtl/>
        </w:rPr>
        <w:t xml:space="preserve">لأبي نعيم أحمد بن عبد الله </w:t>
      </w:r>
      <w:r>
        <w:rPr>
          <w:rtl/>
        </w:rPr>
        <w:br/>
        <w:t>الأصفهاني ، دار الكتاب العربي / بيروت ، 1405 هـ ـ 1985 م .</w:t>
      </w:r>
    </w:p>
    <w:p w14:paraId="5615FDE7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18 ـ الدرّ المنثور في التفسير بالمأثور</w:t>
      </w:r>
      <w:r w:rsidRPr="001C4DE4">
        <w:rPr>
          <w:rtl/>
        </w:rPr>
        <w:t xml:space="preserve"> ، </w:t>
      </w:r>
      <w:r>
        <w:rPr>
          <w:rtl/>
        </w:rPr>
        <w:t xml:space="preserve">لجلال الدين السيوطي ، دار </w:t>
      </w:r>
      <w:r>
        <w:rPr>
          <w:rtl/>
        </w:rPr>
        <w:br/>
        <w:t>الفكر / بيروت ، 1414 هـ ـ 1993 م .</w:t>
      </w:r>
    </w:p>
    <w:p w14:paraId="24BA6FAB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19 ـ دعائم الإسلام</w:t>
      </w:r>
      <w:r w:rsidRPr="001C4DE4">
        <w:rPr>
          <w:rtl/>
        </w:rPr>
        <w:t xml:space="preserve"> ، </w:t>
      </w:r>
      <w:r>
        <w:rPr>
          <w:rtl/>
        </w:rPr>
        <w:t xml:space="preserve">للقاضي أبو حنيفة النعمان ، تحقيق علي أصغر </w:t>
      </w:r>
      <w:r>
        <w:rPr>
          <w:rtl/>
        </w:rPr>
        <w:br/>
        <w:t>فيضي ، دار المعارف / مصر ، 1383 هـ ـ 1963 م .</w:t>
      </w:r>
    </w:p>
    <w:p w14:paraId="1F5ACA6A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20 ـ روضة الناظر وجنّة المناظر</w:t>
      </w:r>
      <w:r w:rsidRPr="001C4DE4">
        <w:rPr>
          <w:rtl/>
        </w:rPr>
        <w:t xml:space="preserve"> ، </w:t>
      </w:r>
      <w:r>
        <w:rPr>
          <w:rtl/>
        </w:rPr>
        <w:t xml:space="preserve">لابن قدامة ، عبد الله بن أحمد ، </w:t>
      </w:r>
      <w:r>
        <w:rPr>
          <w:rtl/>
        </w:rPr>
        <w:br/>
        <w:t>تحقيق شعبان محمّد إسماعيل ، مؤسّسة الريّان / بيروت ، 1419 هـ ـ 1998 م .</w:t>
      </w:r>
    </w:p>
    <w:p w14:paraId="79140F6F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21 ـ السرائر</w:t>
      </w:r>
      <w:r w:rsidRPr="001C4DE4">
        <w:rPr>
          <w:rtl/>
        </w:rPr>
        <w:t xml:space="preserve"> ، </w:t>
      </w:r>
      <w:r>
        <w:rPr>
          <w:rtl/>
        </w:rPr>
        <w:t xml:space="preserve">لمحمّد بن إدريس الحلّي ، مؤسّسة النشر الإسلامي / قم ، </w:t>
      </w:r>
      <w:r>
        <w:rPr>
          <w:rtl/>
        </w:rPr>
        <w:br/>
        <w:t>1414 هـ .</w:t>
      </w:r>
    </w:p>
    <w:p w14:paraId="11A107BE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22 ـ سُنن ابن ماجة</w:t>
      </w:r>
      <w:r w:rsidRPr="001C4DE4">
        <w:rPr>
          <w:rtl/>
        </w:rPr>
        <w:t xml:space="preserve"> ، </w:t>
      </w:r>
      <w:r>
        <w:rPr>
          <w:rtl/>
        </w:rPr>
        <w:t xml:space="preserve">لمحمّد بن يزيد القزويني ، تحقيق بشّار عوّاد </w:t>
      </w:r>
      <w:r>
        <w:rPr>
          <w:rtl/>
        </w:rPr>
        <w:br/>
        <w:t>معروف ، دار الجيل / بيروت ، 1418 هـ ـ 1998 م .</w:t>
      </w:r>
    </w:p>
    <w:p w14:paraId="69B2C595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23 ـ سُنن أبي داود</w:t>
      </w:r>
      <w:r w:rsidRPr="001C4DE4">
        <w:rPr>
          <w:rtl/>
        </w:rPr>
        <w:t xml:space="preserve"> ، </w:t>
      </w:r>
      <w:r>
        <w:rPr>
          <w:rtl/>
        </w:rPr>
        <w:t xml:space="preserve">لسليمان بن الأشعث ، ضبط وتعليق محمّد </w:t>
      </w:r>
      <w:r>
        <w:rPr>
          <w:rtl/>
        </w:rPr>
        <w:br/>
        <w:t>محيي الدين عبد الحميد ، دار الفكر / بيروت .</w:t>
      </w:r>
    </w:p>
    <w:p w14:paraId="0A52E2DD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24 ـ سُنن البيهقي</w:t>
      </w:r>
      <w:r w:rsidRPr="001C4DE4">
        <w:rPr>
          <w:rtl/>
        </w:rPr>
        <w:t xml:space="preserve"> ، </w:t>
      </w:r>
      <w:r>
        <w:rPr>
          <w:rtl/>
        </w:rPr>
        <w:t xml:space="preserve">لأحمد بن الحسين ، دار الفكر / بيروت ، 1416 هـ ـ </w:t>
      </w:r>
      <w:r>
        <w:rPr>
          <w:rtl/>
        </w:rPr>
        <w:br/>
        <w:t>1996 م .</w:t>
      </w:r>
    </w:p>
    <w:p w14:paraId="28D5E3D2" w14:textId="77777777" w:rsidR="00E15EBB" w:rsidRPr="001C4DE4" w:rsidRDefault="00E15EBB" w:rsidP="00E15EBB">
      <w:pPr>
        <w:rPr>
          <w:rStyle w:val="rfdPoemTiniCharChar"/>
          <w:rtl/>
        </w:rPr>
      </w:pPr>
      <w:r w:rsidRPr="00D24E97">
        <w:rPr>
          <w:rStyle w:val="rfdBold2"/>
          <w:rtl/>
        </w:rPr>
        <w:t>25 ـ سُنن الترمذي ،</w:t>
      </w:r>
      <w:r>
        <w:rPr>
          <w:rtl/>
        </w:rPr>
        <w:t xml:space="preserve"> لمحمّد بن عيسىٰ ، تحقيق إبراهيم عطوة عوض ، </w:t>
      </w:r>
      <w:r>
        <w:rPr>
          <w:rtl/>
        </w:rPr>
        <w:br/>
      </w:r>
    </w:p>
    <w:p w14:paraId="3091B739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167"/>
          <w:headerReference w:type="default" r:id="rId168"/>
          <w:headerReference w:type="first" r:id="rId169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612EC791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دار إحياء التراث العربي / بيروت ، 1381 هـ ـ 1962 م .</w:t>
      </w:r>
    </w:p>
    <w:p w14:paraId="5AAAF8EA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26 ـ سُنن النسائي</w:t>
      </w:r>
      <w:r w:rsidRPr="00304E7D">
        <w:rPr>
          <w:rtl/>
        </w:rPr>
        <w:t xml:space="preserve"> ، </w:t>
      </w:r>
      <w:r>
        <w:rPr>
          <w:rtl/>
        </w:rPr>
        <w:t xml:space="preserve">لأحمد بن شُعيب ، ضبط وتصحيح عبد الوارث </w:t>
      </w:r>
      <w:r>
        <w:rPr>
          <w:rtl/>
        </w:rPr>
        <w:br/>
        <w:t>محمّد علي ، دار الكتب العلمية / بيروت ، 1416 هـ ـ 1995 م .</w:t>
      </w:r>
    </w:p>
    <w:p w14:paraId="6C1C10C8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27 ـ شرح التجريد</w:t>
      </w:r>
      <w:r w:rsidRPr="00304E7D">
        <w:rPr>
          <w:rtl/>
        </w:rPr>
        <w:t xml:space="preserve"> ، </w:t>
      </w:r>
      <w:r>
        <w:rPr>
          <w:rtl/>
        </w:rPr>
        <w:t xml:space="preserve">لعلاء الدين علي بن محمّد القوشجي ، الطبعة </w:t>
      </w:r>
      <w:r>
        <w:rPr>
          <w:rtl/>
        </w:rPr>
        <w:br/>
        <w:t>الحجرية .</w:t>
      </w:r>
    </w:p>
    <w:p w14:paraId="0BBCB874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28 ـ شرح نهج البلاغة</w:t>
      </w:r>
      <w:r w:rsidRPr="00304E7D">
        <w:rPr>
          <w:rtl/>
        </w:rPr>
        <w:t xml:space="preserve"> ، </w:t>
      </w:r>
      <w:r>
        <w:rPr>
          <w:rtl/>
        </w:rPr>
        <w:t xml:space="preserve">لابن أبي الحديد المعتزلي ، عزّ الدين عبد الحميد </w:t>
      </w:r>
      <w:r>
        <w:rPr>
          <w:rtl/>
        </w:rPr>
        <w:br/>
        <w:t xml:space="preserve">ابن هبة الله بن محمّد المدائني ، تحقيق محمّد أبو الفضل إبراهيم ، دار إحياء </w:t>
      </w:r>
      <w:r>
        <w:rPr>
          <w:rtl/>
        </w:rPr>
        <w:br/>
        <w:t>الكتب العربية / مصر ، 1385 هـ ـ 1965 م .</w:t>
      </w:r>
    </w:p>
    <w:p w14:paraId="61FCEDEA" w14:textId="77777777" w:rsidR="00E15EBB" w:rsidRPr="00304E7D" w:rsidRDefault="00E15EBB" w:rsidP="00E15EBB">
      <w:pPr>
        <w:rPr>
          <w:rtl/>
        </w:rPr>
      </w:pPr>
      <w:r w:rsidRPr="00D24E97">
        <w:rPr>
          <w:rStyle w:val="rfdBold2"/>
          <w:rtl/>
        </w:rPr>
        <w:t>29 ـ الصادع في الردّ على</w:t>
      </w:r>
      <w:r>
        <w:rPr>
          <w:rStyle w:val="rfdBold2"/>
          <w:rtl/>
        </w:rPr>
        <w:t>ٰ</w:t>
      </w:r>
      <w:r w:rsidRPr="00D24E97">
        <w:rPr>
          <w:rStyle w:val="rfdBold2"/>
          <w:rtl/>
        </w:rPr>
        <w:t xml:space="preserve"> مَن قال بالقياس والرأي والاستحسان </w:t>
      </w:r>
      <w:r>
        <w:rPr>
          <w:rStyle w:val="rfdBold2"/>
          <w:rtl/>
        </w:rPr>
        <w:br/>
      </w:r>
      <w:r w:rsidRPr="00D24E97">
        <w:rPr>
          <w:rStyle w:val="rfdBold2"/>
          <w:rtl/>
        </w:rPr>
        <w:t>والتعليل</w:t>
      </w:r>
      <w:r w:rsidRPr="00304E7D">
        <w:rPr>
          <w:rtl/>
        </w:rPr>
        <w:t xml:space="preserve"> ، </w:t>
      </w:r>
      <w:r>
        <w:rPr>
          <w:rtl/>
        </w:rPr>
        <w:t xml:space="preserve">لابن حزم الأندلسي ، تحقيق محمّد رضا الأنصاري ، مجلّة دراسات </w:t>
      </w:r>
      <w:r>
        <w:rPr>
          <w:rtl/>
        </w:rPr>
        <w:br/>
        <w:t xml:space="preserve">أُصولية / قم ، العدد المزدوج </w:t>
      </w:r>
      <w:r w:rsidRPr="00304E7D">
        <w:rPr>
          <w:rtl/>
        </w:rPr>
        <w:t>( 4 ـ 5 ) لسنة 1424 هـ .</w:t>
      </w:r>
    </w:p>
    <w:p w14:paraId="3F40178E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30 ـ صحيح البخاري</w:t>
      </w:r>
      <w:r w:rsidRPr="00304E7D">
        <w:rPr>
          <w:rtl/>
        </w:rPr>
        <w:t xml:space="preserve"> ، </w:t>
      </w:r>
      <w:r>
        <w:rPr>
          <w:rtl/>
        </w:rPr>
        <w:t xml:space="preserve">لمحمّد بن إسماعيل ، تحقيق مصطفىٰ ديب البُغا ، </w:t>
      </w:r>
      <w:r>
        <w:rPr>
          <w:rtl/>
        </w:rPr>
        <w:br/>
        <w:t>دار ابن كثير ودار اليمامة / دمشق وبيروت ، 1414 هـ ـ 1993 م .</w:t>
      </w:r>
    </w:p>
    <w:p w14:paraId="18D46B7E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31 ـ صحيح مسلم بشرح النووي</w:t>
      </w:r>
      <w:r w:rsidRPr="00304E7D">
        <w:rPr>
          <w:rtl/>
        </w:rPr>
        <w:t xml:space="preserve"> ، </w:t>
      </w:r>
      <w:r>
        <w:rPr>
          <w:rtl/>
        </w:rPr>
        <w:t xml:space="preserve">تحقيق خليل مأمون شيحا ، دار </w:t>
      </w:r>
      <w:r>
        <w:rPr>
          <w:rtl/>
        </w:rPr>
        <w:br/>
        <w:t>المعرفة / بيروت ، 1422 هـ ـ 2001 م .</w:t>
      </w:r>
    </w:p>
    <w:p w14:paraId="282C9080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32 ـ علل الشرائع</w:t>
      </w:r>
      <w:r w:rsidRPr="00304E7D">
        <w:rPr>
          <w:rtl/>
        </w:rPr>
        <w:t xml:space="preserve"> ، </w:t>
      </w:r>
      <w:r>
        <w:rPr>
          <w:rtl/>
        </w:rPr>
        <w:t xml:space="preserve">للشيخ الصدوق ، محمّد بن علي بن الحسين بن بابويه </w:t>
      </w:r>
      <w:r>
        <w:rPr>
          <w:rtl/>
        </w:rPr>
        <w:br/>
        <w:t>القمّي ، مؤسّسة الأعلمي / بيروت ، 1408 هـ ـ 1988 م .</w:t>
      </w:r>
    </w:p>
    <w:p w14:paraId="50B03C2A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33 ـ العلل المتناهية في الأحاديث الواهية</w:t>
      </w:r>
      <w:r w:rsidRPr="00304E7D">
        <w:rPr>
          <w:rtl/>
        </w:rPr>
        <w:t xml:space="preserve"> ، </w:t>
      </w:r>
      <w:r>
        <w:rPr>
          <w:rtl/>
        </w:rPr>
        <w:t xml:space="preserve">لابن الجوزي ، تحقيق خليل </w:t>
      </w:r>
      <w:r>
        <w:rPr>
          <w:rtl/>
        </w:rPr>
        <w:br/>
        <w:t>الميس ، دار الكتب العلمية / بيروت ، 1424 هـ ـ 2003 م .</w:t>
      </w:r>
    </w:p>
    <w:p w14:paraId="140103E8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34 ـ عوالي اللآلي</w:t>
      </w:r>
      <w:r w:rsidRPr="00304E7D">
        <w:rPr>
          <w:rtl/>
        </w:rPr>
        <w:t xml:space="preserve"> ، </w:t>
      </w:r>
      <w:r>
        <w:rPr>
          <w:rtl/>
        </w:rPr>
        <w:t xml:space="preserve">لابن أبي جمهور الأحسائي ، تحقيق مجتبىٰ العراقي ، </w:t>
      </w:r>
      <w:r>
        <w:rPr>
          <w:rtl/>
        </w:rPr>
        <w:br/>
        <w:t>مطبعة سيّد الشهداء / قم ، 1403 هـ ـ 1983 م .</w:t>
      </w:r>
    </w:p>
    <w:p w14:paraId="05FF9D4C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35 ـ الفتاوى</w:t>
      </w:r>
      <w:r>
        <w:rPr>
          <w:rStyle w:val="rfdBold2"/>
          <w:rtl/>
        </w:rPr>
        <w:t>ٰ</w:t>
      </w:r>
      <w:r w:rsidRPr="00D24E97">
        <w:rPr>
          <w:rStyle w:val="rfdBold2"/>
          <w:rtl/>
        </w:rPr>
        <w:t xml:space="preserve"> الواضحة</w:t>
      </w:r>
      <w:r w:rsidRPr="00304E7D">
        <w:rPr>
          <w:rtl/>
        </w:rPr>
        <w:t xml:space="preserve"> ، </w:t>
      </w:r>
      <w:r>
        <w:rPr>
          <w:rtl/>
        </w:rPr>
        <w:t xml:space="preserve">للسيّد محمّد باقر الصدر ، مطبعة الآداب / </w:t>
      </w:r>
      <w:r>
        <w:rPr>
          <w:rtl/>
        </w:rPr>
        <w:br/>
        <w:t>النجف الأشرف ، 1396 هـ .</w:t>
      </w:r>
    </w:p>
    <w:p w14:paraId="3A42210F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36 ـ فجر الإسلام</w:t>
      </w:r>
      <w:r w:rsidRPr="00304E7D">
        <w:rPr>
          <w:rtl/>
        </w:rPr>
        <w:t xml:space="preserve"> ، </w:t>
      </w:r>
      <w:r>
        <w:rPr>
          <w:rtl/>
        </w:rPr>
        <w:t>لأحمد أمين ، دار الكتاب العربي / بيروت ، 1969 م .</w:t>
      </w:r>
    </w:p>
    <w:p w14:paraId="15FB1BFC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37 ـ الفصول المهمّة في أُصول الأئمّة</w:t>
      </w:r>
      <w:r w:rsidRPr="00304E7D">
        <w:rPr>
          <w:rtl/>
        </w:rPr>
        <w:t xml:space="preserve"> ، </w:t>
      </w:r>
      <w:r>
        <w:rPr>
          <w:rtl/>
        </w:rPr>
        <w:t xml:space="preserve">للحرّ العاملي ، محمّد بن </w:t>
      </w:r>
      <w:r>
        <w:rPr>
          <w:rtl/>
        </w:rPr>
        <w:br/>
        <w:t>الحسن ، منشورات بصيرتي / قم .</w:t>
      </w:r>
    </w:p>
    <w:p w14:paraId="5D6D5CB9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  <w:r w:rsidRPr="00D24E97">
        <w:rPr>
          <w:rStyle w:val="rfdBold2"/>
          <w:rtl/>
        </w:rPr>
        <w:lastRenderedPageBreak/>
        <w:t>38 ـ الكافي</w:t>
      </w:r>
      <w:r w:rsidRPr="00304E7D">
        <w:rPr>
          <w:rtl/>
        </w:rPr>
        <w:t xml:space="preserve"> ، </w:t>
      </w:r>
      <w:r>
        <w:rPr>
          <w:rtl/>
        </w:rPr>
        <w:t xml:space="preserve">للكليني محمّد بن يعقوب الرازي ، تحقيق علي أكبر </w:t>
      </w:r>
      <w:r>
        <w:rPr>
          <w:rtl/>
        </w:rPr>
        <w:br/>
        <w:t>الغفّاري ، دار الكتب الإسلامية / طهران ، 1388 هـ .</w:t>
      </w:r>
    </w:p>
    <w:p w14:paraId="478B1EAA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39 ـ كتاب سُليم بن قيس الهلالي</w:t>
      </w:r>
      <w:r w:rsidRPr="00304E7D">
        <w:rPr>
          <w:rtl/>
        </w:rPr>
        <w:t xml:space="preserve"> ، </w:t>
      </w:r>
      <w:r>
        <w:rPr>
          <w:rtl/>
        </w:rPr>
        <w:t xml:space="preserve">تحقيق محمّد باقر الأنصاري ، الناشر : </w:t>
      </w:r>
      <w:r>
        <w:rPr>
          <w:rtl/>
        </w:rPr>
        <w:br/>
        <w:t>« دليل ما » / قم ، 1424 هـ .</w:t>
      </w:r>
    </w:p>
    <w:p w14:paraId="3F244A75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40 ـ كفاية الأُصول</w:t>
      </w:r>
      <w:r w:rsidRPr="00304E7D">
        <w:rPr>
          <w:rtl/>
        </w:rPr>
        <w:t xml:space="preserve"> ، </w:t>
      </w:r>
      <w:r>
        <w:rPr>
          <w:rtl/>
        </w:rPr>
        <w:t xml:space="preserve">للآخوند الخراساني ، تحقيق مؤسّسة آل البيت </w:t>
      </w:r>
      <w:r w:rsidRPr="00DE71FF">
        <w:rPr>
          <w:rStyle w:val="rfdAlaem"/>
          <w:rtl/>
        </w:rPr>
        <w:t>عليهم‌السلام</w:t>
      </w:r>
      <w:r w:rsidRPr="00C3262D">
        <w:rPr>
          <w:rtl/>
        </w:rPr>
        <w:t xml:space="preserve"> </w:t>
      </w:r>
      <w:r>
        <w:rPr>
          <w:rtl/>
        </w:rPr>
        <w:br/>
        <w:t>لإحياء التراث / قم ، 1409 هـ .</w:t>
      </w:r>
    </w:p>
    <w:p w14:paraId="6E493727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41 ـ كنز العمّال</w:t>
      </w:r>
      <w:r w:rsidRPr="00304E7D">
        <w:rPr>
          <w:rtl/>
        </w:rPr>
        <w:t xml:space="preserve"> ، </w:t>
      </w:r>
      <w:r>
        <w:rPr>
          <w:rtl/>
        </w:rPr>
        <w:t>للمتّقي الهندي ، مؤسّسة الرسالة / بيروت ، 1405 هـ .</w:t>
      </w:r>
    </w:p>
    <w:p w14:paraId="09D5CC68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42 ـ المحاسن</w:t>
      </w:r>
      <w:r w:rsidRPr="00304E7D">
        <w:rPr>
          <w:rtl/>
        </w:rPr>
        <w:t xml:space="preserve"> ، </w:t>
      </w:r>
      <w:r>
        <w:rPr>
          <w:rtl/>
        </w:rPr>
        <w:t xml:space="preserve">لأحمد بن محمّد البرقي ، تحقيق المحدّث الأُرموي ، </w:t>
      </w:r>
      <w:r>
        <w:rPr>
          <w:rtl/>
        </w:rPr>
        <w:br/>
        <w:t>دار الكتب الإسلامية / قم .</w:t>
      </w:r>
    </w:p>
    <w:p w14:paraId="6A0F615C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43 ـ المحصول في علم الأُصول</w:t>
      </w:r>
      <w:r w:rsidRPr="00304E7D">
        <w:rPr>
          <w:rtl/>
        </w:rPr>
        <w:t xml:space="preserve"> ، </w:t>
      </w:r>
      <w:r>
        <w:rPr>
          <w:rtl/>
        </w:rPr>
        <w:t xml:space="preserve">لفخر الدين محمّد بن عمر الرازي ، </w:t>
      </w:r>
      <w:r>
        <w:rPr>
          <w:rtl/>
        </w:rPr>
        <w:br/>
        <w:t>تحقيق محمّد عبد القادر عطا ، دار الكتب العلمية / بيروت ، 1420 هـ ـ 1999 م .</w:t>
      </w:r>
    </w:p>
    <w:p w14:paraId="6B16ED5F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44 ـ محاضرات في أُصول الفقه</w:t>
      </w:r>
      <w:r w:rsidRPr="00304E7D">
        <w:rPr>
          <w:rtl/>
        </w:rPr>
        <w:t xml:space="preserve"> ، </w:t>
      </w:r>
      <w:r>
        <w:rPr>
          <w:rtl/>
        </w:rPr>
        <w:t xml:space="preserve">لمحمّد إسحاق الفيّاض ، تقريراً </w:t>
      </w:r>
      <w:r>
        <w:rPr>
          <w:rtl/>
        </w:rPr>
        <w:br/>
        <w:t>لبحث السيّد الخوئي ، مطبعة النجف ، 1382 هـ ـ 1962 م .</w:t>
      </w:r>
    </w:p>
    <w:p w14:paraId="699D4561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45 ـ المستدرك على</w:t>
      </w:r>
      <w:r>
        <w:rPr>
          <w:rStyle w:val="rfdBold2"/>
          <w:rtl/>
        </w:rPr>
        <w:t>ٰ</w:t>
      </w:r>
      <w:r w:rsidRPr="00D24E97">
        <w:rPr>
          <w:rStyle w:val="rfdBold2"/>
          <w:rtl/>
        </w:rPr>
        <w:t xml:space="preserve"> الصحيحين</w:t>
      </w:r>
      <w:r w:rsidRPr="00304E7D">
        <w:rPr>
          <w:rtl/>
        </w:rPr>
        <w:t xml:space="preserve"> ، </w:t>
      </w:r>
      <w:r>
        <w:rPr>
          <w:rtl/>
        </w:rPr>
        <w:t xml:space="preserve">للحاكم النيسابوري محمّد بن عبد الله ، </w:t>
      </w:r>
      <w:r>
        <w:rPr>
          <w:rtl/>
        </w:rPr>
        <w:br/>
        <w:t>صنعة عبد السلام علّوش ، دار المعرفة / بيروت ، 1418 هـ ـ 1998 م .</w:t>
      </w:r>
    </w:p>
    <w:p w14:paraId="517B7B6B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46 ـ مستدرك وسائل الشيعة</w:t>
      </w:r>
      <w:r w:rsidRPr="00304E7D">
        <w:rPr>
          <w:rtl/>
        </w:rPr>
        <w:t xml:space="preserve"> ، </w:t>
      </w:r>
      <w:r>
        <w:rPr>
          <w:rtl/>
        </w:rPr>
        <w:t xml:space="preserve">لميرزا حسين النوري الطبرسي ، تحقيق </w:t>
      </w:r>
      <w:r>
        <w:rPr>
          <w:rtl/>
        </w:rPr>
        <w:br/>
        <w:t xml:space="preserve">مؤسّسة آل البيت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لإحياء التراث / قم ، 1407 هـ .</w:t>
      </w:r>
    </w:p>
    <w:p w14:paraId="093AA844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47 ـ مسند أحمد بن حنبل</w:t>
      </w:r>
      <w:r w:rsidRPr="00304E7D">
        <w:rPr>
          <w:rtl/>
        </w:rPr>
        <w:t xml:space="preserve"> ، </w:t>
      </w:r>
      <w:r>
        <w:rPr>
          <w:rtl/>
        </w:rPr>
        <w:t xml:space="preserve">شرحه ووضع فهارسه حمزة أحمد الزين ، </w:t>
      </w:r>
      <w:r>
        <w:rPr>
          <w:rtl/>
        </w:rPr>
        <w:br/>
        <w:t>دار الحديث / القاهرة ، 1416 هـ ـ 1995 م .</w:t>
      </w:r>
    </w:p>
    <w:p w14:paraId="2A55FDDD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48 ـ معاني الأخبار</w:t>
      </w:r>
      <w:r w:rsidRPr="00304E7D">
        <w:rPr>
          <w:rtl/>
        </w:rPr>
        <w:t xml:space="preserve"> ، </w:t>
      </w:r>
      <w:r>
        <w:rPr>
          <w:rtl/>
        </w:rPr>
        <w:t xml:space="preserve">للشيخ الصدوق ، تصحيح علي أكبر الغفّاري ، نشر </w:t>
      </w:r>
      <w:r>
        <w:rPr>
          <w:rtl/>
        </w:rPr>
        <w:br/>
        <w:t>جماعة المدرّسين / قم ، 1361 هـ . ش .</w:t>
      </w:r>
    </w:p>
    <w:p w14:paraId="3FF8D3DD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49 ـ مقدّمة ابن خلدون</w:t>
      </w:r>
      <w:r w:rsidRPr="00304E7D">
        <w:rPr>
          <w:rtl/>
        </w:rPr>
        <w:t xml:space="preserve"> ، </w:t>
      </w:r>
      <w:r>
        <w:rPr>
          <w:rtl/>
        </w:rPr>
        <w:t xml:space="preserve">مراجعة لجنة من العلماء ، ط المكتبة التجارية / </w:t>
      </w:r>
      <w:r>
        <w:rPr>
          <w:rtl/>
        </w:rPr>
        <w:br/>
        <w:t>مصر .</w:t>
      </w:r>
    </w:p>
    <w:p w14:paraId="47E49130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50 ـ موسوعة فقه السلف ـ إبراهيم النخعي</w:t>
      </w:r>
      <w:r w:rsidRPr="00304E7D">
        <w:rPr>
          <w:rtl/>
        </w:rPr>
        <w:t xml:space="preserve"> ، </w:t>
      </w:r>
      <w:r>
        <w:rPr>
          <w:rtl/>
        </w:rPr>
        <w:t xml:space="preserve">محمّد روّاس قلعه چي ، </w:t>
      </w:r>
      <w:r>
        <w:rPr>
          <w:rtl/>
        </w:rPr>
        <w:br/>
        <w:t>دار النفائس / بيروت ، 1406 هـ ـ 1986 م .</w:t>
      </w:r>
    </w:p>
    <w:p w14:paraId="26A2B85A" w14:textId="77777777" w:rsidR="00E15EBB" w:rsidRPr="00304E7D" w:rsidRDefault="00E15EBB" w:rsidP="00E15EBB">
      <w:pPr>
        <w:rPr>
          <w:rStyle w:val="rfdPoemTiniCharChar"/>
          <w:rtl/>
        </w:rPr>
      </w:pPr>
      <w:r w:rsidRPr="00D24E97">
        <w:rPr>
          <w:rStyle w:val="rfdBold2"/>
          <w:rtl/>
        </w:rPr>
        <w:t>51 ـ النصّ والاجتهاد ،</w:t>
      </w:r>
      <w:r>
        <w:rPr>
          <w:rtl/>
        </w:rPr>
        <w:t xml:space="preserve"> للسيّد عبد الحسين شرف الدين الموسوي ، </w:t>
      </w:r>
      <w:r>
        <w:rPr>
          <w:rtl/>
        </w:rPr>
        <w:br/>
      </w:r>
    </w:p>
    <w:p w14:paraId="4B872D56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170"/>
          <w:headerReference w:type="default" r:id="rId171"/>
          <w:headerReference w:type="first" r:id="rId172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BE31183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مؤسّسة الأعلمي / بيروت ، 1386 هـ ـ 1966 م .</w:t>
      </w:r>
    </w:p>
    <w:p w14:paraId="71239D30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52 ـ نهاية الدراية في شرح الكفاية</w:t>
      </w:r>
      <w:r w:rsidRPr="008D6AA4">
        <w:rPr>
          <w:rtl/>
        </w:rPr>
        <w:t xml:space="preserve"> ، </w:t>
      </w:r>
      <w:r>
        <w:rPr>
          <w:rtl/>
        </w:rPr>
        <w:t xml:space="preserve">للشيخ محمّد حسين الأصفهاني ، </w:t>
      </w:r>
      <w:r>
        <w:rPr>
          <w:rtl/>
        </w:rPr>
        <w:br/>
        <w:t xml:space="preserve">تحقيق مؤسّسة آل البيت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لإحياء التراث / قم ، 1418 هـ ـ 1998 م .</w:t>
      </w:r>
    </w:p>
    <w:p w14:paraId="7E522907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53 ـ نهج البلاغة</w:t>
      </w:r>
      <w:r w:rsidRPr="008D6AA4">
        <w:rPr>
          <w:rtl/>
        </w:rPr>
        <w:t xml:space="preserve"> ، </w:t>
      </w:r>
      <w:r>
        <w:rPr>
          <w:rtl/>
        </w:rPr>
        <w:t xml:space="preserve">جمع الشريف الرضي ، تحقيق صبحي الصالح ، دار </w:t>
      </w:r>
      <w:r>
        <w:rPr>
          <w:rtl/>
        </w:rPr>
        <w:br/>
        <w:t>الكتاب اللبناني / بيروت ، 1980 م .</w:t>
      </w:r>
    </w:p>
    <w:p w14:paraId="30FCF5A5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54 ـ هداية الأبرار إلى</w:t>
      </w:r>
      <w:r>
        <w:rPr>
          <w:rStyle w:val="rfdBold2"/>
          <w:rtl/>
        </w:rPr>
        <w:t>ٰ</w:t>
      </w:r>
      <w:r w:rsidRPr="00D24E97">
        <w:rPr>
          <w:rStyle w:val="rfdBold2"/>
          <w:rtl/>
        </w:rPr>
        <w:t xml:space="preserve"> طريق الأئمّة الأطهار</w:t>
      </w:r>
      <w:r w:rsidRPr="008D6AA4">
        <w:rPr>
          <w:rtl/>
        </w:rPr>
        <w:t xml:space="preserve"> ، </w:t>
      </w:r>
      <w:r>
        <w:rPr>
          <w:rtl/>
        </w:rPr>
        <w:t xml:space="preserve">للشيخ حسين الكركي ، </w:t>
      </w:r>
      <w:r>
        <w:rPr>
          <w:rtl/>
        </w:rPr>
        <w:br/>
        <w:t>تصحيح رؤوف جمال الدين ، النجف ، 1396 هـ .</w:t>
      </w:r>
    </w:p>
    <w:p w14:paraId="73687768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55 ـ وسائل الشيعة</w:t>
      </w:r>
      <w:r w:rsidRPr="008D6AA4">
        <w:rPr>
          <w:rtl/>
        </w:rPr>
        <w:t xml:space="preserve"> ، </w:t>
      </w:r>
      <w:r>
        <w:rPr>
          <w:rtl/>
        </w:rPr>
        <w:t xml:space="preserve">للحرّ العاملي الشيخ محمّد بن الحسن ، تحقيق </w:t>
      </w:r>
      <w:r>
        <w:rPr>
          <w:rtl/>
        </w:rPr>
        <w:br/>
        <w:t xml:space="preserve">مؤسّسة آل البيت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لإحياء التراث / قم ، 1416 هـ .</w:t>
      </w:r>
    </w:p>
    <w:p w14:paraId="09B9C107" w14:textId="77777777" w:rsidR="00E15EBB" w:rsidRDefault="00E15EBB" w:rsidP="00E15EBB">
      <w:pPr>
        <w:rPr>
          <w:rtl/>
        </w:rPr>
      </w:pPr>
      <w:r w:rsidRPr="00D24E97">
        <w:rPr>
          <w:rStyle w:val="rfdBold2"/>
          <w:rtl/>
        </w:rPr>
        <w:t>56 ـ وقاية الأذهان</w:t>
      </w:r>
      <w:r w:rsidRPr="008D6AA4">
        <w:rPr>
          <w:rtl/>
        </w:rPr>
        <w:t xml:space="preserve"> ، </w:t>
      </w:r>
      <w:r>
        <w:rPr>
          <w:rtl/>
        </w:rPr>
        <w:t xml:space="preserve">للشيخ محمّد رضا الأصفهاني ، تحقيق مؤسّسة </w:t>
      </w:r>
      <w:r>
        <w:rPr>
          <w:rtl/>
        </w:rPr>
        <w:br/>
        <w:t xml:space="preserve">آل البيت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لإحياء التراث / قم ، 1413 هـ .</w:t>
      </w:r>
    </w:p>
    <w:p w14:paraId="362EE0EA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3F7753C3" w14:textId="77777777" w:rsidR="00E15EBB" w:rsidRPr="008D6AA4" w:rsidRDefault="00E15EBB" w:rsidP="00E15EBB">
      <w:pPr>
        <w:rPr>
          <w:rtl/>
        </w:rPr>
      </w:pPr>
      <w:r w:rsidRPr="008D6AA4">
        <w:rPr>
          <w:rtl/>
        </w:rPr>
        <w:br w:type="page"/>
      </w:r>
    </w:p>
    <w:tbl>
      <w:tblPr>
        <w:tblStyle w:val="TableGrid"/>
        <w:bidiVisual/>
        <w:tblW w:w="5000" w:type="pct"/>
        <w:tblBorders>
          <w:top w:val="thinThickLargeGap" w:sz="24" w:space="0" w:color="auto"/>
          <w:bottom w:val="thinThickThinLargeGap" w:sz="24" w:space="0" w:color="auto"/>
        </w:tblBorders>
        <w:tblLook w:val="04A0" w:firstRow="1" w:lastRow="0" w:firstColumn="1" w:lastColumn="0" w:noHBand="0" w:noVBand="1"/>
      </w:tblPr>
      <w:tblGrid>
        <w:gridCol w:w="2381"/>
        <w:gridCol w:w="5556"/>
      </w:tblGrid>
      <w:tr w:rsidR="00E15EBB" w14:paraId="2B4F81F8" w14:textId="77777777" w:rsidTr="00A95676">
        <w:trPr>
          <w:trHeight w:val="3402"/>
        </w:trPr>
        <w:tc>
          <w:tcPr>
            <w:tcW w:w="1500" w:type="pct"/>
          </w:tcPr>
          <w:p w14:paraId="5FD5491D" w14:textId="77777777" w:rsidR="00E15EBB" w:rsidRPr="00EB2E39" w:rsidRDefault="00E15EBB" w:rsidP="00A95676">
            <w:pPr>
              <w:pStyle w:val="Heading1Center"/>
              <w:rPr>
                <w:rtl/>
              </w:rPr>
            </w:pPr>
            <w:r>
              <w:rPr>
                <w:rtl/>
              </w:rPr>
              <w:lastRenderedPageBreak/>
              <w:t xml:space="preserve">العزاء والرثاء </w:t>
            </w:r>
            <w:r>
              <w:rPr>
                <w:rtl/>
              </w:rPr>
              <w:br/>
              <w:t>سُنّة قرآنية</w:t>
            </w:r>
          </w:p>
        </w:tc>
        <w:tc>
          <w:tcPr>
            <w:tcW w:w="3500" w:type="pct"/>
            <w:vAlign w:val="bottom"/>
          </w:tcPr>
          <w:p w14:paraId="1462BF3F" w14:textId="77777777" w:rsidR="00E15EBB" w:rsidRPr="00EB2E39" w:rsidRDefault="00E15EBB" w:rsidP="00A95676">
            <w:pPr>
              <w:pStyle w:val="rfdLeftBold"/>
              <w:rPr>
                <w:rtl/>
              </w:rPr>
            </w:pPr>
            <w:r>
              <w:rPr>
                <w:rtl/>
              </w:rPr>
              <w:t>الشيخ محمّد السند</w:t>
            </w:r>
          </w:p>
        </w:tc>
      </w:tr>
    </w:tbl>
    <w:p w14:paraId="2439D5C5" w14:textId="77777777" w:rsidR="00E15EBB" w:rsidRDefault="00E15EBB" w:rsidP="00E15EBB">
      <w:pPr>
        <w:pStyle w:val="rfdCenterBold1"/>
        <w:rPr>
          <w:rtl/>
        </w:rPr>
      </w:pPr>
      <w:r>
        <w:rPr>
          <w:rtl/>
        </w:rPr>
        <w:t>بسم الله الرحمٰن الرحيم</w:t>
      </w:r>
    </w:p>
    <w:p w14:paraId="59CAB5C4" w14:textId="77777777" w:rsidR="00E15EBB" w:rsidRDefault="00E15EBB" w:rsidP="00E15EBB">
      <w:pPr>
        <w:rPr>
          <w:rtl/>
        </w:rPr>
      </w:pPr>
      <w:r>
        <w:rPr>
          <w:rtl/>
        </w:rPr>
        <w:t xml:space="preserve">يطرح بعضهم سؤالاً عن المبرّر الشرعي والأهداف الدينية وراء تكرار </w:t>
      </w:r>
      <w:r>
        <w:rPr>
          <w:rtl/>
        </w:rPr>
        <w:br/>
        <w:t xml:space="preserve">العزاء وإقامة المأتم علىٰ سيّد الشهداء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وبضعة المصطفىٰ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tl/>
        </w:rPr>
        <w:br/>
        <w:t xml:space="preserve">كلّ عام ، مع تطاول المدّة ، بنحو رتيب وندبة راتبة ، والحال إنّ الندبة </w:t>
      </w:r>
      <w:r>
        <w:rPr>
          <w:rtl/>
        </w:rPr>
        <w:br/>
        <w:t xml:space="preserve">والرثاء علىٰ السبط الشهيد سُنّة </w:t>
      </w:r>
      <w:r w:rsidRPr="00061A05">
        <w:rPr>
          <w:rStyle w:val="rfdBold2"/>
          <w:rtl/>
        </w:rPr>
        <w:t>إل</w:t>
      </w:r>
      <w:r>
        <w:rPr>
          <w:rStyle w:val="rfdBold2"/>
          <w:rtl/>
        </w:rPr>
        <w:t>ٰ</w:t>
      </w:r>
      <w:r w:rsidRPr="00061A05">
        <w:rPr>
          <w:rStyle w:val="rfdBold2"/>
          <w:rtl/>
        </w:rPr>
        <w:t xml:space="preserve">هية تكوينية </w:t>
      </w:r>
      <w:r>
        <w:rPr>
          <w:rStyle w:val="rfdBold2"/>
          <w:rtl/>
        </w:rPr>
        <w:t>و</w:t>
      </w:r>
      <w:r w:rsidRPr="00061A05">
        <w:rPr>
          <w:rStyle w:val="rfdBold2"/>
          <w:rtl/>
        </w:rPr>
        <w:t>قرآنية</w:t>
      </w:r>
      <w:r>
        <w:rPr>
          <w:rtl/>
        </w:rPr>
        <w:t xml:space="preserve"> ، وكذلك هو </w:t>
      </w:r>
      <w:r w:rsidRPr="00061A05">
        <w:rPr>
          <w:rStyle w:val="rfdBold2"/>
          <w:rtl/>
        </w:rPr>
        <w:t xml:space="preserve">سُنّة </w:t>
      </w:r>
      <w:r>
        <w:rPr>
          <w:rStyle w:val="rfdBold2"/>
          <w:rtl/>
        </w:rPr>
        <w:br/>
      </w:r>
      <w:r w:rsidRPr="00061A05">
        <w:rPr>
          <w:rStyle w:val="rfdBold2"/>
          <w:rtl/>
        </w:rPr>
        <w:t>نبوية</w:t>
      </w:r>
      <w:r>
        <w:rPr>
          <w:rtl/>
        </w:rPr>
        <w:t xml:space="preserve"> .</w:t>
      </w:r>
    </w:p>
    <w:p w14:paraId="50ABF9D1" w14:textId="77777777" w:rsidR="00E15EBB" w:rsidRDefault="00E15EBB" w:rsidP="00E15EBB">
      <w:pPr>
        <w:rPr>
          <w:rtl/>
        </w:rPr>
      </w:pPr>
      <w:r>
        <w:rPr>
          <w:rtl/>
        </w:rPr>
        <w:t xml:space="preserve">وقد أوضحت الكثير من الكتب والمراجع التاريخية والدراسات عدّة </w:t>
      </w:r>
      <w:r>
        <w:rPr>
          <w:rtl/>
        </w:rPr>
        <w:br/>
        <w:t>من هذه الوجوه :</w:t>
      </w:r>
    </w:p>
    <w:p w14:paraId="709BAA0E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فالوجه الأوّل : وهو السُنّة التكوينية الإلٰهية .</w:t>
      </w:r>
    </w:p>
    <w:p w14:paraId="1ED7C0D7" w14:textId="77777777" w:rsidR="00E15EBB" w:rsidRPr="008D6AA4" w:rsidRDefault="00E15EBB" w:rsidP="00E15EBB">
      <w:pPr>
        <w:rPr>
          <w:rStyle w:val="rfdLineChar"/>
          <w:rtl/>
        </w:rPr>
      </w:pPr>
      <w:r>
        <w:rPr>
          <w:rtl/>
        </w:rPr>
        <w:t xml:space="preserve">يشير إليه قوله تعالىٰ : </w:t>
      </w:r>
      <w:r>
        <w:rPr>
          <w:rStyle w:val="rfdAlaem"/>
          <w:rtl/>
        </w:rPr>
        <w:t>(</w:t>
      </w:r>
      <w:r w:rsidRPr="008D6AA4">
        <w:rPr>
          <w:rStyle w:val="rfdAie"/>
          <w:rtl/>
        </w:rPr>
        <w:t xml:space="preserve"> </w:t>
      </w:r>
      <w:r w:rsidRPr="00F5115D">
        <w:rPr>
          <w:rStyle w:val="rfdAie"/>
          <w:rtl/>
        </w:rPr>
        <w:t>فَمَا بَكَتْ عَلَيْهِمُ السَّمَاءُ وَالْأَرْضُ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؛ إذ </w:t>
      </w:r>
      <w:r>
        <w:rPr>
          <w:rtl/>
        </w:rPr>
        <w:br/>
      </w:r>
      <w:r>
        <w:rPr>
          <w:rtl/>
        </w:rPr>
        <w:br/>
      </w:r>
      <w:r w:rsidRPr="008D6AA4">
        <w:rPr>
          <w:rStyle w:val="rfdLineChar"/>
          <w:rtl/>
        </w:rPr>
        <w:t>__________________</w:t>
      </w:r>
    </w:p>
    <w:p w14:paraId="560DC55B" w14:textId="77777777" w:rsidR="00E15EBB" w:rsidRDefault="00E15EBB" w:rsidP="00E15EBB">
      <w:pPr>
        <w:pStyle w:val="rfdFootnote0"/>
        <w:rPr>
          <w:rtl/>
        </w:rPr>
      </w:pPr>
      <w:r w:rsidRPr="00061A05">
        <w:rPr>
          <w:rtl/>
        </w:rPr>
        <w:t>(1) سورة</w:t>
      </w:r>
      <w:r>
        <w:rPr>
          <w:rtl/>
        </w:rPr>
        <w:t xml:space="preserve"> الدُخان 44 : 29 .</w:t>
      </w:r>
    </w:p>
    <w:p w14:paraId="6959184F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173"/>
          <w:headerReference w:type="default" r:id="rId174"/>
          <w:headerReference w:type="first" r:id="rId175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A069041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أنّ الله سبحانه وتعالىٰ قد نفىٰ ـ في هذه الآية الكريمة ـ بكاء السماء </w:t>
      </w:r>
      <w:r>
        <w:rPr>
          <w:rtl/>
        </w:rPr>
        <w:br/>
        <w:t xml:space="preserve">والأرض علىٰ هلاك قوم فرعون الظالمين ، وهو ما يقضي بوجود شأن فعل </w:t>
      </w:r>
      <w:r>
        <w:rPr>
          <w:rtl/>
        </w:rPr>
        <w:br/>
        <w:t xml:space="preserve">البكاء من السماء والأرض كظاهرة كونية ، وإلّا لَما كان للنفي معنىً </w:t>
      </w:r>
      <w:r>
        <w:rPr>
          <w:rtl/>
        </w:rPr>
        <w:br/>
        <w:t>محصّل . .</w:t>
      </w:r>
    </w:p>
    <w:p w14:paraId="08D8C344" w14:textId="77777777" w:rsidR="00E15EBB" w:rsidRDefault="00E15EBB" w:rsidP="00E15EBB">
      <w:pPr>
        <w:rPr>
          <w:rtl/>
        </w:rPr>
      </w:pPr>
      <w:r>
        <w:rPr>
          <w:rtl/>
        </w:rPr>
        <w:t xml:space="preserve">وقد أشارت المصادر العديدة من كتب أهل سُنّة الجماعة بوقوع هذه </w:t>
      </w:r>
      <w:r>
        <w:rPr>
          <w:rtl/>
        </w:rPr>
        <w:br/>
        <w:t xml:space="preserve">الظاهرة الكونية عند مقتل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من مطر السماء دماً ، و</w:t>
      </w:r>
      <w:r w:rsidRPr="00D37651">
        <w:rPr>
          <w:rtl/>
        </w:rPr>
        <w:t>ٱ</w:t>
      </w:r>
      <w:r>
        <w:rPr>
          <w:rtl/>
        </w:rPr>
        <w:t xml:space="preserve">حمرارها </w:t>
      </w:r>
      <w:r>
        <w:rPr>
          <w:rtl/>
        </w:rPr>
        <w:br/>
        <w:t xml:space="preserve">مدّة مديدة ، ورؤية لون الدم علىٰ الجدران وتحت الصخور والأحجار في </w:t>
      </w:r>
      <w:r>
        <w:rPr>
          <w:rtl/>
        </w:rPr>
        <w:br/>
        <w:t xml:space="preserve">المدن والبلاد الإسلامية ، فلاحظ ما ذكره ابن عساكر في </w:t>
      </w:r>
      <w:r w:rsidRPr="0096283B">
        <w:rPr>
          <w:rStyle w:val="rfdBold2"/>
          <w:rtl/>
        </w:rPr>
        <w:t>تاريخ دمشق</w:t>
      </w:r>
      <w:r>
        <w:rPr>
          <w:rtl/>
        </w:rPr>
        <w:t xml:space="preserve"> في </w:t>
      </w:r>
      <w:r>
        <w:rPr>
          <w:rtl/>
        </w:rPr>
        <w:br/>
        <w:t xml:space="preserve">ترجمة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بأسانيد متعدّدة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7EC7BD46" w14:textId="77777777" w:rsidR="00E15EBB" w:rsidRDefault="00E15EBB" w:rsidP="00E15EBB">
      <w:pPr>
        <w:rPr>
          <w:rtl/>
        </w:rPr>
      </w:pPr>
      <w:r>
        <w:rPr>
          <w:rtl/>
        </w:rPr>
        <w:t xml:space="preserve">بل قد أطلعنا أخيراً بعض المؤمنين علىٰ كتاب ( ذي أنكلوساكسون </w:t>
      </w:r>
      <w:r>
        <w:rPr>
          <w:rtl/>
        </w:rPr>
        <w:br/>
        <w:t xml:space="preserve">كرونكل ) ، كتبه مؤلّفه سنة 1954 م ، يشتمل علىٰ ذكر الأحداث التاريخية </w:t>
      </w:r>
      <w:r>
        <w:rPr>
          <w:rtl/>
        </w:rPr>
        <w:br/>
        <w:t xml:space="preserve">التي مرّت بها الأُمّة البريطانية منذ عهد المسيح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.</w:t>
      </w:r>
    </w:p>
    <w:p w14:paraId="4FB521C3" w14:textId="77777777" w:rsidR="00E15EBB" w:rsidRDefault="00E15EBB" w:rsidP="00E15EBB">
      <w:pPr>
        <w:rPr>
          <w:rtl/>
        </w:rPr>
      </w:pPr>
      <w:r>
        <w:rPr>
          <w:rtl/>
        </w:rPr>
        <w:t xml:space="preserve">وهو يذكر لكلّ سنة أحداثها ، حتّىٰ يأتي علىٰ ذكر أحداث سنة </w:t>
      </w:r>
      <w:r>
        <w:rPr>
          <w:rtl/>
        </w:rPr>
        <w:br/>
        <w:t xml:space="preserve">685 م ، التي تقابل سنة 61 هـ سنة استشهاد السبط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فيذكر المؤلّف أنّ </w:t>
      </w:r>
      <w:r>
        <w:rPr>
          <w:rtl/>
        </w:rPr>
        <w:br/>
        <w:t xml:space="preserve">في هذه السنة مطرت السماء دماً ، وأصبح الناس في بريطانيا فوجدوا أن </w:t>
      </w:r>
      <w:r>
        <w:rPr>
          <w:rtl/>
        </w:rPr>
        <w:br/>
        <w:t xml:space="preserve">ألبانهم وأزبادهم تحوّلت إلىٰ دم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 .</w:t>
      </w:r>
    </w:p>
    <w:p w14:paraId="72DD0F14" w14:textId="77777777" w:rsidR="00E15EBB" w:rsidRDefault="00E15EBB" w:rsidP="00E15EBB">
      <w:pPr>
        <w:rPr>
          <w:rtl/>
        </w:rPr>
      </w:pPr>
      <w:r>
        <w:rPr>
          <w:rtl/>
        </w:rPr>
        <w:t xml:space="preserve">هذا مع أنّ الكاتب لم يجد لهذه الظاهرة تفسيراً ، ولم يشر لا من </w:t>
      </w:r>
      <w:r>
        <w:rPr>
          <w:rtl/>
        </w:rPr>
        <w:br/>
        <w:t>قريب ولا من بعيد إلىٰ مقارنة ذلك لسنة 61 هـ .</w:t>
      </w:r>
    </w:p>
    <w:p w14:paraId="259858EB" w14:textId="77777777" w:rsidR="00E15EBB" w:rsidRPr="00007F17" w:rsidRDefault="00E15EBB" w:rsidP="00E15EBB">
      <w:pPr>
        <w:pStyle w:val="rfdLine"/>
        <w:rPr>
          <w:rtl/>
        </w:rPr>
      </w:pPr>
      <w:r w:rsidRPr="00207D58">
        <w:rPr>
          <w:rStyle w:val="rfdNormal0Char"/>
          <w:rtl/>
        </w:rPr>
        <w:br/>
      </w:r>
      <w:r w:rsidRPr="00007F17">
        <w:rPr>
          <w:rtl/>
        </w:rPr>
        <w:t>__________________</w:t>
      </w:r>
    </w:p>
    <w:p w14:paraId="60980384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(1) تاريخ مدينة دمشق 14 / 226 ـ 230 من ترجمة الإمام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.</w:t>
      </w:r>
    </w:p>
    <w:p w14:paraId="42CBB81E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(2) لاحظ : ص 35 وص 38 وص 42 من كتاب </w:t>
      </w:r>
      <w:r>
        <w:rPr>
          <w:rStyle w:val="rfdEnChar"/>
        </w:rPr>
        <w:t>The Anglo-Saxon Chronicle</w:t>
      </w:r>
      <w:r w:rsidRPr="00007F17">
        <w:rPr>
          <w:rtl/>
        </w:rPr>
        <w:t xml:space="preserve"> وقد </w:t>
      </w:r>
      <w:r>
        <w:rPr>
          <w:rtl/>
        </w:rPr>
        <w:br/>
      </w:r>
      <w:r w:rsidRPr="00007F17">
        <w:rPr>
          <w:rtl/>
        </w:rPr>
        <w:t xml:space="preserve">سجّل الكتاب في مكتبة </w:t>
      </w:r>
      <w:proofErr w:type="spellStart"/>
      <w:r>
        <w:rPr>
          <w:rStyle w:val="rfdEnChar"/>
        </w:rPr>
        <w:t>Eyeryman’s</w:t>
      </w:r>
      <w:proofErr w:type="spellEnd"/>
      <w:r>
        <w:rPr>
          <w:rStyle w:val="rfdEnChar"/>
        </w:rPr>
        <w:t xml:space="preserve"> </w:t>
      </w:r>
      <w:proofErr w:type="spellStart"/>
      <w:r>
        <w:rPr>
          <w:rStyle w:val="rfdEnChar"/>
        </w:rPr>
        <w:t>Libarary</w:t>
      </w:r>
      <w:proofErr w:type="spellEnd"/>
      <w:r w:rsidRPr="00007F17">
        <w:rPr>
          <w:rtl/>
        </w:rPr>
        <w:t xml:space="preserve"> برقم 624</w:t>
      </w:r>
      <w:r>
        <w:rPr>
          <w:rtl/>
        </w:rPr>
        <w:t xml:space="preserve"> .</w:t>
      </w:r>
    </w:p>
    <w:p w14:paraId="1C633696" w14:textId="77777777" w:rsidR="00E15EBB" w:rsidRPr="00207D58" w:rsidRDefault="00E15EBB" w:rsidP="00E15EBB">
      <w:pPr>
        <w:rPr>
          <w:rtl/>
        </w:rPr>
      </w:pPr>
      <w:r w:rsidRPr="00207D58">
        <w:rPr>
          <w:rtl/>
        </w:rPr>
        <w:br w:type="page"/>
      </w:r>
    </w:p>
    <w:p w14:paraId="2531CA3F" w14:textId="77777777" w:rsidR="00E15EBB" w:rsidRPr="00207D58" w:rsidRDefault="00E15EBB" w:rsidP="00E15EBB">
      <w:pPr>
        <w:pStyle w:val="rfdPoemTini"/>
        <w:rPr>
          <w:rtl/>
        </w:rPr>
      </w:pPr>
    </w:p>
    <w:p w14:paraId="02289DBF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وأمّا الوجه الثاني : وهو كون ذلك سُنّة قرآنية .</w:t>
      </w:r>
    </w:p>
    <w:p w14:paraId="6B38471B" w14:textId="77777777" w:rsidR="00E15EBB" w:rsidRDefault="00E15EBB" w:rsidP="00E15EBB">
      <w:pPr>
        <w:rPr>
          <w:rtl/>
        </w:rPr>
      </w:pPr>
      <w:r>
        <w:rPr>
          <w:rtl/>
        </w:rPr>
        <w:t>فهو علىٰ نمطين :</w:t>
      </w:r>
    </w:p>
    <w:p w14:paraId="690CC2C8" w14:textId="77777777" w:rsidR="00E15EBB" w:rsidRDefault="00E15EBB" w:rsidP="00E15EBB">
      <w:pPr>
        <w:rPr>
          <w:rtl/>
        </w:rPr>
      </w:pPr>
      <w:r w:rsidRPr="00A60457">
        <w:rPr>
          <w:rStyle w:val="rfdBold2"/>
          <w:rtl/>
        </w:rPr>
        <w:t>الأوّل :</w:t>
      </w:r>
      <w:r>
        <w:rPr>
          <w:rtl/>
        </w:rPr>
        <w:t xml:space="preserve"> افتراض الباري تعالىٰ مودّة أهل البيت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، بل وجعل هذه </w:t>
      </w:r>
      <w:r>
        <w:rPr>
          <w:rtl/>
        </w:rPr>
        <w:br/>
        <w:t xml:space="preserve">الفريضة من عظائم الفرائض القرآنية ، وذلك في قوله تعالىٰ : </w:t>
      </w:r>
      <w:r>
        <w:rPr>
          <w:rStyle w:val="rfdAlaem"/>
          <w:rtl/>
        </w:rPr>
        <w:t>(</w:t>
      </w:r>
      <w:r w:rsidRPr="00207D58">
        <w:rPr>
          <w:rStyle w:val="rfdAie"/>
          <w:rtl/>
        </w:rPr>
        <w:t xml:space="preserve"> </w:t>
      </w:r>
      <w:r w:rsidRPr="000A2B58">
        <w:rPr>
          <w:rStyle w:val="rfdAie"/>
          <w:rtl/>
        </w:rPr>
        <w:t xml:space="preserve">ذَٰلِكَ الَّذِي </w:t>
      </w:r>
      <w:r>
        <w:rPr>
          <w:rStyle w:val="rfdAie"/>
          <w:rtl/>
        </w:rPr>
        <w:br/>
      </w:r>
      <w:r w:rsidRPr="000A2B58">
        <w:rPr>
          <w:rStyle w:val="rfdAie"/>
          <w:rtl/>
        </w:rPr>
        <w:t xml:space="preserve">يُبَشِّرُ اللَّـهُ عِبَادَهُ الَّذِينَ آمَنُوا وَعَمِلُوا الصَّالِحَاتِ </w:t>
      </w:r>
      <w:r w:rsidRPr="00D37651">
        <w:rPr>
          <w:rStyle w:val="rfdAie"/>
          <w:rtl/>
        </w:rPr>
        <w:t>قُل</w:t>
      </w:r>
      <w:r w:rsidRPr="000A2B58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لَّا</w:t>
      </w:r>
      <w:r w:rsidRPr="000A2B58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أَسْأَلُكُمْ</w:t>
      </w:r>
      <w:r w:rsidRPr="000A2B58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عَلَيْهِ</w:t>
      </w:r>
      <w:r w:rsidRPr="000A2B58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أَجْرًا</w:t>
      </w:r>
      <w:r w:rsidRPr="000A2B58">
        <w:rPr>
          <w:rStyle w:val="rfdAie"/>
          <w:rtl/>
        </w:rPr>
        <w:t xml:space="preserve"> </w:t>
      </w:r>
      <w:r>
        <w:rPr>
          <w:rStyle w:val="rfdAie"/>
          <w:rtl/>
        </w:rPr>
        <w:br/>
      </w:r>
      <w:r w:rsidRPr="00D37651">
        <w:rPr>
          <w:rStyle w:val="rfdAie"/>
          <w:rtl/>
        </w:rPr>
        <w:t>إِلَّا</w:t>
      </w:r>
      <w:r w:rsidRPr="000A2B58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الْمَوَدَّةَ</w:t>
      </w:r>
      <w:r w:rsidRPr="000A2B58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فِي</w:t>
      </w:r>
      <w:r w:rsidRPr="000A2B58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الْقُرْبَىٰ</w:t>
      </w:r>
      <w:r w:rsidRPr="000A2B58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وَمَن</w:t>
      </w:r>
      <w:r w:rsidRPr="000A2B58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يَقْتَرِفْ</w:t>
      </w:r>
      <w:r w:rsidRPr="000A2B58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حَسَنَةً</w:t>
      </w:r>
      <w:r w:rsidRPr="000A2B58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نَّزِدْ</w:t>
      </w:r>
      <w:r w:rsidRPr="000A2B58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لَهُ</w:t>
      </w:r>
      <w:r w:rsidRPr="000A2B58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فِيه</w:t>
      </w:r>
      <w:r w:rsidRPr="000A2B58">
        <w:rPr>
          <w:rStyle w:val="rfdAie"/>
          <w:rtl/>
        </w:rPr>
        <w:t xml:space="preserve">َا حُسْنًا </w:t>
      </w:r>
      <w:r w:rsidRPr="00D37651">
        <w:rPr>
          <w:rStyle w:val="rfdAie"/>
          <w:rtl/>
        </w:rPr>
        <w:t>إِنَّ</w:t>
      </w:r>
      <w:r w:rsidRPr="000A2B58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اللَّـهَ</w:t>
      </w:r>
      <w:r w:rsidRPr="000A2B58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غَفُورٌ</w:t>
      </w:r>
      <w:r w:rsidRPr="000A2B58">
        <w:rPr>
          <w:rStyle w:val="rfdAie"/>
          <w:rtl/>
        </w:rPr>
        <w:t xml:space="preserve"> </w:t>
      </w:r>
      <w:r>
        <w:rPr>
          <w:rStyle w:val="rfdAie"/>
          <w:rtl/>
        </w:rPr>
        <w:br/>
      </w:r>
      <w:r w:rsidRPr="00D37651">
        <w:rPr>
          <w:rStyle w:val="rfdAie"/>
          <w:rtl/>
        </w:rPr>
        <w:t>شَكُورٌ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 w:rsidRPr="00207D58"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 .</w:t>
      </w:r>
    </w:p>
    <w:p w14:paraId="299959AF" w14:textId="77777777" w:rsidR="00E15EBB" w:rsidRDefault="00E15EBB" w:rsidP="00E15EBB">
      <w:pPr>
        <w:rPr>
          <w:rtl/>
        </w:rPr>
      </w:pPr>
      <w:r>
        <w:rPr>
          <w:rtl/>
        </w:rPr>
        <w:t xml:space="preserve">فقد جعل المودّة أجراً علىٰ مجموع الرسالة المشتملة علىٰ أُصول </w:t>
      </w:r>
      <w:r>
        <w:rPr>
          <w:rtl/>
        </w:rPr>
        <w:br/>
        <w:t xml:space="preserve">الدين العظيمة ، ممّا يدلّل علىٰ كون هذه الفريضة في مصاف أُصول </w:t>
      </w:r>
      <w:r>
        <w:rPr>
          <w:rtl/>
        </w:rPr>
        <w:br/>
        <w:t>الديانة .</w:t>
      </w:r>
    </w:p>
    <w:p w14:paraId="7B125F0B" w14:textId="77777777" w:rsidR="00E15EBB" w:rsidRDefault="00E15EBB" w:rsidP="00E15EBB">
      <w:pPr>
        <w:rPr>
          <w:rtl/>
        </w:rPr>
      </w:pPr>
      <w:r>
        <w:rPr>
          <w:rtl/>
        </w:rPr>
        <w:t xml:space="preserve">ثمّ بيّن تعالىٰ أنّ المودّة لها لوازم وأحكام ، منها : الاتّباع ، كما في </w:t>
      </w:r>
      <w:r>
        <w:rPr>
          <w:rtl/>
        </w:rPr>
        <w:br/>
        <w:t xml:space="preserve">قوله تعالىٰ : </w:t>
      </w:r>
      <w:r>
        <w:rPr>
          <w:rStyle w:val="rfdAlaem"/>
          <w:rtl/>
        </w:rPr>
        <w:t>(</w:t>
      </w:r>
      <w:r w:rsidRPr="00207D58">
        <w:rPr>
          <w:rStyle w:val="rfdAie"/>
          <w:rtl/>
        </w:rPr>
        <w:t xml:space="preserve"> </w:t>
      </w:r>
      <w:r w:rsidRPr="00845A86">
        <w:rPr>
          <w:rStyle w:val="rfdAie"/>
          <w:rtl/>
        </w:rPr>
        <w:t>قُلْ إِن كُنتُمْ تُحِبُّونَ اللَّـهَ فَاتَّبِعُونِي يُحْبِبْكُمُ اللَّـهُ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0AD52C59" w14:textId="77777777" w:rsidR="00E15EBB" w:rsidRDefault="00E15EBB" w:rsidP="00E15EBB">
      <w:pPr>
        <w:rPr>
          <w:rtl/>
        </w:rPr>
      </w:pPr>
      <w:r>
        <w:rPr>
          <w:rtl/>
        </w:rPr>
        <w:t xml:space="preserve">ومنها : الإخبات والإيمان بذلك ، كما في قوله تعالىٰ : </w:t>
      </w:r>
      <w:r>
        <w:rPr>
          <w:rStyle w:val="rfdAlaem"/>
          <w:rtl/>
        </w:rPr>
        <w:t>(</w:t>
      </w:r>
      <w:r w:rsidRPr="00207D58">
        <w:rPr>
          <w:rStyle w:val="rfdAie"/>
          <w:rtl/>
        </w:rPr>
        <w:t xml:space="preserve"> </w:t>
      </w:r>
      <w:r w:rsidRPr="00845A86">
        <w:rPr>
          <w:rStyle w:val="rfdAie"/>
          <w:rtl/>
        </w:rPr>
        <w:t xml:space="preserve">وَلَـٰكِنَّ اللَّـهَ </w:t>
      </w:r>
      <w:r>
        <w:rPr>
          <w:rStyle w:val="rfdAie"/>
          <w:rtl/>
        </w:rPr>
        <w:br/>
      </w:r>
      <w:r w:rsidRPr="00845A86">
        <w:rPr>
          <w:rStyle w:val="rfdAie"/>
          <w:rtl/>
        </w:rPr>
        <w:t xml:space="preserve">حَبَّبَ إِلَيْكُمُ الْإِيمَانَ وَزَيَّنَهُ فِي قُلُوبِكُمْ وَكَرَّهَ إِلَيْكُمُ الْكُفْرَ وَالْفُسُوقَ </w:t>
      </w:r>
      <w:r>
        <w:rPr>
          <w:rStyle w:val="rfdAie"/>
          <w:rtl/>
        </w:rPr>
        <w:br/>
      </w:r>
      <w:r w:rsidRPr="00845A86">
        <w:rPr>
          <w:rStyle w:val="rfdAie"/>
          <w:rtl/>
        </w:rPr>
        <w:t>وَالْعِصْيَانَ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2F1315D8" w14:textId="77777777" w:rsidR="00E15EBB" w:rsidRPr="00207D58" w:rsidRDefault="00E15EBB" w:rsidP="00E15EBB">
      <w:pPr>
        <w:rPr>
          <w:rStyle w:val="rfdLineChar"/>
          <w:rtl/>
        </w:rPr>
      </w:pPr>
      <w:r>
        <w:rPr>
          <w:rtl/>
        </w:rPr>
        <w:t xml:space="preserve">ومنها : الحزن لحزنهم ، والفرح لفرحهم ، كما في قوله تعالىٰ : </w:t>
      </w:r>
      <w:r>
        <w:rPr>
          <w:rStyle w:val="rfdAlaem"/>
          <w:rtl/>
        </w:rPr>
        <w:t>(</w:t>
      </w:r>
      <w:r w:rsidRPr="00207D58">
        <w:rPr>
          <w:rStyle w:val="rfdAie"/>
          <w:rtl/>
        </w:rPr>
        <w:t xml:space="preserve"> </w:t>
      </w:r>
      <w:r w:rsidRPr="00845A86">
        <w:rPr>
          <w:rStyle w:val="rfdAie"/>
          <w:rtl/>
        </w:rPr>
        <w:t xml:space="preserve">إِن </w:t>
      </w:r>
      <w:r>
        <w:rPr>
          <w:rStyle w:val="rfdAie"/>
          <w:rtl/>
        </w:rPr>
        <w:br/>
      </w:r>
      <w:r w:rsidRPr="00845A86">
        <w:rPr>
          <w:rStyle w:val="rfdAie"/>
          <w:rtl/>
        </w:rPr>
        <w:t xml:space="preserve">تُصِبْكَ حَسَنَةٌ تَسُؤْهُمْ </w:t>
      </w:r>
      <w:r w:rsidRPr="00D37651">
        <w:rPr>
          <w:rStyle w:val="rfdAie"/>
          <w:rtl/>
        </w:rPr>
        <w:t>وَإِن</w:t>
      </w:r>
      <w:r w:rsidRPr="00845A86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تُصِبْكَ</w:t>
      </w:r>
      <w:r w:rsidRPr="00845A86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مُصِيبَةٌ</w:t>
      </w:r>
      <w:r w:rsidRPr="00845A86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يَقُولُوا</w:t>
      </w:r>
      <w:r w:rsidRPr="00845A86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قَدْ</w:t>
      </w:r>
      <w:r w:rsidRPr="00845A86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أَخَذْنَا</w:t>
      </w:r>
      <w:r w:rsidRPr="00845A86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أَمْرَنَا</w:t>
      </w:r>
      <w:r w:rsidRPr="00845A86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مِن</w:t>
      </w:r>
      <w:r w:rsidRPr="00845A86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قَبْلُ</w:t>
      </w:r>
      <w:r>
        <w:rPr>
          <w:rStyle w:val="rfdAie"/>
          <w:rtl/>
        </w:rPr>
        <w:t xml:space="preserve"> </w:t>
      </w:r>
      <w:r>
        <w:rPr>
          <w:rStyle w:val="rfdAie"/>
          <w:rtl/>
        </w:rPr>
        <w:br/>
      </w:r>
      <w:r>
        <w:rPr>
          <w:rStyle w:val="rfdAie"/>
          <w:rtl/>
        </w:rPr>
        <w:br/>
      </w:r>
      <w:r w:rsidRPr="00207D58">
        <w:rPr>
          <w:rStyle w:val="rfdLineChar"/>
          <w:rtl/>
        </w:rPr>
        <w:t>__________________</w:t>
      </w:r>
    </w:p>
    <w:p w14:paraId="0A39CC33" w14:textId="77777777" w:rsidR="00E15EBB" w:rsidRPr="00E2080C" w:rsidRDefault="00E15EBB" w:rsidP="00E15EBB">
      <w:pPr>
        <w:pStyle w:val="rfdFootnote0"/>
        <w:rPr>
          <w:rtl/>
        </w:rPr>
      </w:pPr>
      <w:r w:rsidRPr="00E2080C">
        <w:rPr>
          <w:rtl/>
        </w:rPr>
        <w:t>(1) سورة الشورى</w:t>
      </w:r>
      <w:r>
        <w:rPr>
          <w:rtl/>
        </w:rPr>
        <w:t>ٰ</w:t>
      </w:r>
      <w:r w:rsidRPr="00E2080C">
        <w:rPr>
          <w:rtl/>
        </w:rPr>
        <w:t xml:space="preserve"> 42 : 23</w:t>
      </w:r>
      <w:r>
        <w:rPr>
          <w:rtl/>
        </w:rPr>
        <w:t xml:space="preserve"> .</w:t>
      </w:r>
    </w:p>
    <w:p w14:paraId="665B7400" w14:textId="77777777" w:rsidR="00E15EBB" w:rsidRPr="00E2080C" w:rsidRDefault="00E15EBB" w:rsidP="00E15EBB">
      <w:pPr>
        <w:pStyle w:val="rfdFootnote0"/>
        <w:rPr>
          <w:rtl/>
        </w:rPr>
      </w:pPr>
      <w:r w:rsidRPr="00E2080C">
        <w:rPr>
          <w:rtl/>
        </w:rPr>
        <w:t>(2) سورة آل عمران 3 : 31</w:t>
      </w:r>
      <w:r>
        <w:rPr>
          <w:rtl/>
        </w:rPr>
        <w:t xml:space="preserve"> .</w:t>
      </w:r>
    </w:p>
    <w:p w14:paraId="5D7E1C09" w14:textId="77777777" w:rsidR="00E15EBB" w:rsidRDefault="00E15EBB" w:rsidP="00E15EBB">
      <w:pPr>
        <w:pStyle w:val="rfdFootnote0"/>
        <w:rPr>
          <w:rtl/>
        </w:rPr>
      </w:pPr>
      <w:r w:rsidRPr="00E2080C">
        <w:rPr>
          <w:rtl/>
        </w:rPr>
        <w:t>(3) سورة الحُجرات 49 : 7</w:t>
      </w:r>
      <w:r>
        <w:rPr>
          <w:rtl/>
        </w:rPr>
        <w:t xml:space="preserve"> .</w:t>
      </w:r>
    </w:p>
    <w:p w14:paraId="4A065EA9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176"/>
          <w:headerReference w:type="default" r:id="rId177"/>
          <w:headerReference w:type="first" r:id="rId178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16A479E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D37651">
        <w:rPr>
          <w:rStyle w:val="rfdAie"/>
          <w:rtl/>
        </w:rPr>
        <w:lastRenderedPageBreak/>
        <w:t>وَيَتَوَلَّوا</w:t>
      </w:r>
      <w:r w:rsidRPr="00845A86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وَّهُمْ</w:t>
      </w:r>
      <w:r w:rsidRPr="00845A86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فَرِحُونَ</w:t>
      </w:r>
      <w:r>
        <w:rPr>
          <w:rStyle w:val="rfdAie"/>
          <w:rtl/>
        </w:rPr>
        <w:t xml:space="preserve"> </w:t>
      </w:r>
      <w:r w:rsidRPr="007963F0"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 .</w:t>
      </w:r>
    </w:p>
    <w:p w14:paraId="154A6A84" w14:textId="77777777" w:rsidR="00E15EBB" w:rsidRDefault="00E15EBB" w:rsidP="00E15EBB">
      <w:pPr>
        <w:rPr>
          <w:rtl/>
        </w:rPr>
      </w:pPr>
      <w:r>
        <w:rPr>
          <w:rtl/>
        </w:rPr>
        <w:t xml:space="preserve">ففد بيّن تعالىٰ ـ من خلال دلالة هذه الآية علىٰ أنّ العداوة للرسول </w:t>
      </w:r>
      <w:r>
        <w:rPr>
          <w:rtl/>
        </w:rPr>
        <w:br/>
        <w:t xml:space="preserve">الأكرم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مقتضاها الحزن لفرحه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وأهل بيته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، والفرح </w:t>
      </w:r>
      <w:r>
        <w:rPr>
          <w:rtl/>
        </w:rPr>
        <w:br/>
        <w:t xml:space="preserve">لمصيبته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وأهل بيته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ـ أنّ المحبّة تقتضي الحزن لمصابهم ، </w:t>
      </w:r>
      <w:r>
        <w:rPr>
          <w:rtl/>
        </w:rPr>
        <w:br/>
        <w:t>والفرح لفرحهم .</w:t>
      </w:r>
    </w:p>
    <w:p w14:paraId="62E51601" w14:textId="77777777" w:rsidR="00E15EBB" w:rsidRDefault="00E15EBB" w:rsidP="00E15EBB">
      <w:pPr>
        <w:rPr>
          <w:rtl/>
        </w:rPr>
      </w:pPr>
      <w:r>
        <w:rPr>
          <w:rtl/>
        </w:rPr>
        <w:t xml:space="preserve">ونظير هذه الدلالة قوله تعالىٰ : </w:t>
      </w:r>
      <w:r>
        <w:rPr>
          <w:rStyle w:val="rfdAlaem"/>
          <w:rtl/>
        </w:rPr>
        <w:t>(</w:t>
      </w:r>
      <w:r w:rsidRPr="00F76B7E">
        <w:rPr>
          <w:rStyle w:val="rfdAie"/>
          <w:rtl/>
        </w:rPr>
        <w:t xml:space="preserve"> </w:t>
      </w:r>
      <w:r w:rsidRPr="00845A86">
        <w:rPr>
          <w:rStyle w:val="rfdAie"/>
          <w:rtl/>
        </w:rPr>
        <w:t xml:space="preserve">إِن تَمْسَسْكُمْ حَسَنَةٌ تَسُؤْهُمْ وَإِن </w:t>
      </w:r>
      <w:r>
        <w:rPr>
          <w:rStyle w:val="rfdAie"/>
          <w:rtl/>
        </w:rPr>
        <w:br/>
      </w:r>
      <w:r w:rsidRPr="00845A86">
        <w:rPr>
          <w:rStyle w:val="rfdAie"/>
          <w:rtl/>
        </w:rPr>
        <w:t xml:space="preserve">تُصِبْكُمْ سَيِّئَةٌ يَفْرَحُوا بِهَا </w:t>
      </w:r>
      <w:r w:rsidRPr="00D37651">
        <w:rPr>
          <w:rStyle w:val="rfdAie"/>
          <w:rtl/>
        </w:rPr>
        <w:t>وَإِن</w:t>
      </w:r>
      <w:r w:rsidRPr="00845A86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تَصْبِرُوا</w:t>
      </w:r>
      <w:r w:rsidRPr="00845A86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وَتَتَّقُوا</w:t>
      </w:r>
      <w:r w:rsidRPr="00845A86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لَا</w:t>
      </w:r>
      <w:r w:rsidRPr="00845A86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يَضُر</w:t>
      </w:r>
      <w:r w:rsidRPr="00845A86">
        <w:rPr>
          <w:rStyle w:val="rfdAie"/>
          <w:rtl/>
        </w:rPr>
        <w:t xml:space="preserve">ُّكُمْ كَيْدُهُمْ </w:t>
      </w:r>
      <w:r>
        <w:rPr>
          <w:rStyle w:val="rfdAie"/>
          <w:rtl/>
        </w:rPr>
        <w:br/>
      </w:r>
      <w:r w:rsidRPr="00845A86">
        <w:rPr>
          <w:rStyle w:val="rfdAie"/>
          <w:rtl/>
        </w:rPr>
        <w:t>شَيْئًا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 .</w:t>
      </w:r>
    </w:p>
    <w:p w14:paraId="098A0C38" w14:textId="77777777" w:rsidR="00E15EBB" w:rsidRDefault="00E15EBB" w:rsidP="00E15EBB">
      <w:pPr>
        <w:rPr>
          <w:rtl/>
        </w:rPr>
      </w:pPr>
      <w:r>
        <w:rPr>
          <w:rtl/>
        </w:rPr>
        <w:t xml:space="preserve">فعلىٰ هذه الدلالة القرآنية يكون العزاء وإقامة المأتم والرثاء والندبة </w:t>
      </w:r>
      <w:r>
        <w:rPr>
          <w:rtl/>
        </w:rPr>
        <w:br/>
        <w:t xml:space="preserve">علىٰ مصاب السبط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بضعة المصطفىٰ ، سيّد شباب أهل الجنّة ، ريحانة </w:t>
      </w:r>
      <w:r>
        <w:rPr>
          <w:rtl/>
        </w:rPr>
        <w:br/>
        <w:t xml:space="preserve">الرسول الأمين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من مقتضيات الفريضة العظيمة الخالدة بخلود </w:t>
      </w:r>
      <w:r>
        <w:rPr>
          <w:rtl/>
        </w:rPr>
        <w:br/>
        <w:t>الدين ، وهي : مودّة القربىٰ .</w:t>
      </w:r>
    </w:p>
    <w:p w14:paraId="10036A62" w14:textId="77777777" w:rsidR="00E15EBB" w:rsidRDefault="00E15EBB" w:rsidP="00E15EBB">
      <w:pPr>
        <w:rPr>
          <w:rtl/>
        </w:rPr>
      </w:pPr>
      <w:r w:rsidRPr="0061786D">
        <w:rPr>
          <w:rStyle w:val="rfdBold2"/>
          <w:rtl/>
        </w:rPr>
        <w:t>الثاني :</w:t>
      </w:r>
      <w:r>
        <w:rPr>
          <w:rtl/>
        </w:rPr>
        <w:t xml:space="preserve"> ما عقدنا هذا المقال له ، وهو : إنّ القرآن قد تضمّن الرثاء </w:t>
      </w:r>
      <w:r>
        <w:rPr>
          <w:rtl/>
        </w:rPr>
        <w:br/>
        <w:t>والندبة علىٰ خريطة وقائمة المظلومين طوال سلسلة أجيال البشرية . .</w:t>
      </w:r>
    </w:p>
    <w:p w14:paraId="6E14E141" w14:textId="77777777" w:rsidR="00E15EBB" w:rsidRDefault="00E15EBB" w:rsidP="00E15EBB">
      <w:pPr>
        <w:rPr>
          <w:rtl/>
        </w:rPr>
      </w:pPr>
      <w:r>
        <w:rPr>
          <w:rtl/>
        </w:rPr>
        <w:t xml:space="preserve">وقد استعرض القرآن الكريم ظلامتهم ، بدءاً من هابيل إلىٰ بقية أدوار </w:t>
      </w:r>
      <w:r>
        <w:rPr>
          <w:rtl/>
        </w:rPr>
        <w:br/>
        <w:t xml:space="preserve">الأنبياء والرسل ، وروّاد الصلاح والعدالة ، والجماعات المصلحة المقاومة </w:t>
      </w:r>
      <w:r>
        <w:rPr>
          <w:rtl/>
        </w:rPr>
        <w:br/>
        <w:t xml:space="preserve">للفساد والظلم ، كأصحاب الأُخدود ، وقوافل الشهداء عبر تاريخ البشرية ، </w:t>
      </w:r>
      <w:r>
        <w:rPr>
          <w:rtl/>
        </w:rPr>
        <w:br/>
        <w:t xml:space="preserve">وحتّىٰ الأطفال المجني عليهم نتيجة سُنن جاهلية ، كالموؤدة ، بل قد رثىٰ </w:t>
      </w:r>
      <w:r>
        <w:rPr>
          <w:rtl/>
        </w:rPr>
        <w:br/>
        <w:t xml:space="preserve">وندب القرآن الناقة ـ ناقة صالح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ـ لمكانتها .</w:t>
      </w:r>
    </w:p>
    <w:p w14:paraId="32126889" w14:textId="77777777" w:rsidR="00E15EBB" w:rsidRPr="00F76B7E" w:rsidRDefault="00E15EBB" w:rsidP="00E15EBB">
      <w:pPr>
        <w:rPr>
          <w:rStyle w:val="rfdLineChar"/>
          <w:rtl/>
        </w:rPr>
      </w:pPr>
      <w:r>
        <w:rPr>
          <w:rtl/>
        </w:rPr>
        <w:t xml:space="preserve">ولم يقتصر القرآن علىٰ الرثاء والندبة لمن وقعت عليهم الظلامات ، </w:t>
      </w:r>
      <w:r>
        <w:rPr>
          <w:rtl/>
        </w:rPr>
        <w:br/>
      </w:r>
      <w:r w:rsidRPr="00F76B7E">
        <w:rPr>
          <w:rStyle w:val="rfdLineChar"/>
          <w:rtl/>
        </w:rPr>
        <w:t>__________________</w:t>
      </w:r>
    </w:p>
    <w:p w14:paraId="0741153B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(1) سورة التوبة </w:t>
      </w:r>
      <w:r>
        <w:rPr>
          <w:rtl/>
        </w:rPr>
        <w:t xml:space="preserve">( </w:t>
      </w:r>
      <w:r w:rsidRPr="00007F17">
        <w:rPr>
          <w:rtl/>
        </w:rPr>
        <w:t>براءة</w:t>
      </w:r>
      <w:r>
        <w:rPr>
          <w:rtl/>
        </w:rPr>
        <w:t xml:space="preserve"> )</w:t>
      </w:r>
      <w:r w:rsidRPr="00007F17">
        <w:rPr>
          <w:rtl/>
        </w:rPr>
        <w:t xml:space="preserve"> 9 : 50</w:t>
      </w:r>
      <w:r>
        <w:rPr>
          <w:rtl/>
        </w:rPr>
        <w:t xml:space="preserve"> .</w:t>
      </w:r>
    </w:p>
    <w:p w14:paraId="66D83A85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سورة آل عمران 3 : 120</w:t>
      </w:r>
      <w:r>
        <w:rPr>
          <w:rtl/>
        </w:rPr>
        <w:t xml:space="preserve"> .</w:t>
      </w:r>
    </w:p>
    <w:p w14:paraId="1049E21A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بل أخذ في التنديد بالظالم والعتاة الظلمة ، وتوعّدهم بالعذاب والنقمة </w:t>
      </w:r>
      <w:r>
        <w:rPr>
          <w:rtl/>
        </w:rPr>
        <w:br/>
        <w:t xml:space="preserve">والبطش ، كما نجده في جملة من الموارد التي سنتعرّض لها ـ في هذا </w:t>
      </w:r>
      <w:r>
        <w:rPr>
          <w:rtl/>
        </w:rPr>
        <w:br/>
        <w:t>المقال ـ في السور القرآنية ، وهي :</w:t>
      </w:r>
    </w:p>
    <w:p w14:paraId="7D73B47E" w14:textId="77777777" w:rsidR="00E15EBB" w:rsidRDefault="00E15EBB" w:rsidP="00E15EBB">
      <w:pPr>
        <w:pStyle w:val="rfdBold1"/>
        <w:rPr>
          <w:rtl/>
        </w:rPr>
      </w:pPr>
      <w:r>
        <w:sym w:font="Wingdings 2" w:char="F0F5"/>
      </w:r>
      <w:r>
        <w:rPr>
          <w:rtl/>
        </w:rPr>
        <w:t xml:space="preserve"> الأُولىٰ : قصّة أصحاب الأُخدود في سورة البروج .</w:t>
      </w:r>
    </w:p>
    <w:p w14:paraId="5AE036B0" w14:textId="77777777" w:rsidR="00E15EBB" w:rsidRDefault="00E15EBB" w:rsidP="00E15EBB">
      <w:pPr>
        <w:rPr>
          <w:rtl/>
        </w:rPr>
      </w:pPr>
      <w:r>
        <w:rPr>
          <w:rtl/>
        </w:rPr>
        <w:t xml:space="preserve">فالسورة تستهلّ بالقَسم الإلٰهي أربع مرّات : </w:t>
      </w:r>
      <w:r>
        <w:rPr>
          <w:rStyle w:val="rfdAlaem"/>
          <w:rtl/>
        </w:rPr>
        <w:t>(</w:t>
      </w:r>
      <w:r w:rsidRPr="00F76B7E">
        <w:rPr>
          <w:rStyle w:val="rfdAie"/>
          <w:rtl/>
        </w:rPr>
        <w:t xml:space="preserve"> </w:t>
      </w:r>
      <w:r w:rsidRPr="00845A86">
        <w:rPr>
          <w:rStyle w:val="rfdAie"/>
          <w:rtl/>
        </w:rPr>
        <w:t xml:space="preserve">وَالسَّمَاءِ ذَاتِ </w:t>
      </w:r>
      <w:r>
        <w:rPr>
          <w:rStyle w:val="rfdAie"/>
          <w:rtl/>
        </w:rPr>
        <w:br/>
      </w:r>
      <w:r w:rsidRPr="00845A86">
        <w:rPr>
          <w:rStyle w:val="rfdAie"/>
          <w:rtl/>
        </w:rPr>
        <w:t xml:space="preserve">الْبُرُوجِ </w:t>
      </w:r>
      <w:r>
        <w:rPr>
          <w:rStyle w:val="rfdAie"/>
        </w:rPr>
        <w:sym w:font="Wingdings 2" w:char="F0F5"/>
      </w:r>
      <w:r>
        <w:rPr>
          <w:rStyle w:val="rfdAie"/>
          <w:rtl/>
        </w:rPr>
        <w:t xml:space="preserve"> </w:t>
      </w:r>
      <w:r w:rsidRPr="00845A86">
        <w:rPr>
          <w:rStyle w:val="rfdAie"/>
          <w:rtl/>
        </w:rPr>
        <w:t>وَالْيَوْمِ الْمَوْعُودِ</w:t>
      </w:r>
      <w:r>
        <w:rPr>
          <w:rStyle w:val="rfdAie"/>
          <w:rtl/>
        </w:rPr>
        <w:t xml:space="preserve"> </w:t>
      </w:r>
      <w:r>
        <w:rPr>
          <w:rStyle w:val="rfdAie"/>
        </w:rPr>
        <w:sym w:font="Wingdings 2" w:char="F0F5"/>
      </w:r>
      <w:r w:rsidRPr="00845A86">
        <w:rPr>
          <w:rStyle w:val="rfdAie"/>
          <w:rtl/>
        </w:rPr>
        <w:t xml:space="preserve"> وَشَاهِدٍ وَمَشْهُودٍ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وهذا الابتداء بمثابة </w:t>
      </w:r>
      <w:r>
        <w:rPr>
          <w:rtl/>
        </w:rPr>
        <w:br/>
        <w:t xml:space="preserve">توثيق للواقعة والحادثة التي يريد الإخبار عنها ، وفي هذا منهجاً ودرساً </w:t>
      </w:r>
      <w:r>
        <w:rPr>
          <w:rtl/>
        </w:rPr>
        <w:br/>
        <w:t>يحثّ علىٰ توثيق الحادثة أوّلاً ، ثمّ الخوض في تفاصيلها ورسم أحداثها .</w:t>
      </w:r>
    </w:p>
    <w:p w14:paraId="669EF3F3" w14:textId="77777777" w:rsidR="00E15EBB" w:rsidRDefault="00E15EBB" w:rsidP="00E15EBB">
      <w:pPr>
        <w:rPr>
          <w:rtl/>
        </w:rPr>
      </w:pPr>
      <w:r>
        <w:rPr>
          <w:rtl/>
        </w:rPr>
        <w:t xml:space="preserve">ثمّ تسرد السورة وقائع الحدث الذي جاء القسم الإلٰهي علىٰ وقوعه ، </w:t>
      </w:r>
      <w:r>
        <w:rPr>
          <w:rtl/>
        </w:rPr>
        <w:br/>
        <w:t xml:space="preserve">مبتدئة بلفظ : </w:t>
      </w:r>
      <w:r>
        <w:rPr>
          <w:rStyle w:val="rfdAlaem"/>
          <w:rtl/>
        </w:rPr>
        <w:t>(</w:t>
      </w:r>
      <w:r w:rsidRPr="00F76B7E">
        <w:rPr>
          <w:rStyle w:val="rfdAie"/>
          <w:rtl/>
        </w:rPr>
        <w:t xml:space="preserve"> </w:t>
      </w:r>
      <w:r w:rsidRPr="00AF4A3A">
        <w:rPr>
          <w:rStyle w:val="rfdAie"/>
          <w:rtl/>
        </w:rPr>
        <w:t>قُتِلَ أَصْحَابُ الْأُخْدُودِ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وهو أُسلوب رثاء وندبة </w:t>
      </w:r>
      <w:r>
        <w:rPr>
          <w:rtl/>
        </w:rPr>
        <w:br/>
        <w:t xml:space="preserve">وعزاء ، نظير قول الراثي : قتل الحسين عطشاناً . كما أن توصيفهم بأصحاب </w:t>
      </w:r>
      <w:r>
        <w:rPr>
          <w:rtl/>
        </w:rPr>
        <w:br/>
        <w:t>الأُخدود بيان لكيفية القتل التي جرت عليهم .</w:t>
      </w:r>
    </w:p>
    <w:p w14:paraId="7B018E56" w14:textId="77777777" w:rsidR="00E15EBB" w:rsidRDefault="00E15EBB" w:rsidP="00E15EBB">
      <w:pPr>
        <w:rPr>
          <w:rtl/>
        </w:rPr>
      </w:pPr>
      <w:r>
        <w:rPr>
          <w:rtl/>
        </w:rPr>
        <w:t xml:space="preserve">وتواصل السورة تصوير مسرح الحدث ؛ استثارة للعواطف وتهييجها ، </w:t>
      </w:r>
      <w:r>
        <w:rPr>
          <w:rtl/>
        </w:rPr>
        <w:br/>
        <w:t xml:space="preserve">وذلك بوصف الأُخدود : </w:t>
      </w:r>
      <w:r>
        <w:rPr>
          <w:rStyle w:val="rfdAlaem"/>
          <w:rtl/>
        </w:rPr>
        <w:t>(</w:t>
      </w:r>
      <w:r w:rsidRPr="00F76B7E">
        <w:rPr>
          <w:rStyle w:val="rfdAie"/>
          <w:rtl/>
        </w:rPr>
        <w:t xml:space="preserve"> </w:t>
      </w:r>
      <w:r w:rsidRPr="00AF4A3A">
        <w:rPr>
          <w:rStyle w:val="rfdAie"/>
          <w:rtl/>
        </w:rPr>
        <w:t>النَّارِ ذَاتِ الْوَقُودِ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، وهو بيان لشدّة استعار </w:t>
      </w:r>
      <w:r>
        <w:rPr>
          <w:rtl/>
        </w:rPr>
        <w:br/>
        <w:t>النار التي أُجّجت لإحراقهم ، وهو وصف لبشاعة الجناية وفظاعتها .</w:t>
      </w:r>
    </w:p>
    <w:p w14:paraId="05BE6A03" w14:textId="77777777" w:rsidR="00E15EBB" w:rsidRPr="00F76B7E" w:rsidRDefault="00E15EBB" w:rsidP="00E15EBB">
      <w:pPr>
        <w:rPr>
          <w:rStyle w:val="rfdLineChar"/>
          <w:rtl/>
        </w:rPr>
      </w:pPr>
      <w:r>
        <w:rPr>
          <w:rtl/>
        </w:rPr>
        <w:t xml:space="preserve">ثمّ يتابع القرآن الكريم قوله : </w:t>
      </w:r>
      <w:r>
        <w:rPr>
          <w:rStyle w:val="rfdAlaem"/>
          <w:rtl/>
        </w:rPr>
        <w:t>(</w:t>
      </w:r>
      <w:r w:rsidRPr="00F76B7E">
        <w:rPr>
          <w:rStyle w:val="rfdAie"/>
          <w:rtl/>
        </w:rPr>
        <w:t xml:space="preserve"> </w:t>
      </w:r>
      <w:r w:rsidRPr="00AF4A3A">
        <w:rPr>
          <w:rStyle w:val="rfdAie"/>
          <w:rtl/>
        </w:rPr>
        <w:t>إِذْ هُمْ عَلَيْهَا قُعُودٌ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، وهو بيان </w:t>
      </w:r>
      <w:r>
        <w:rPr>
          <w:rtl/>
        </w:rPr>
        <w:br/>
        <w:t xml:space="preserve">للقطة أُخرىٰ من مسرح عمليات الحادثة التي أوقعها الظالمين علىٰ </w:t>
      </w:r>
      <w:r>
        <w:rPr>
          <w:rtl/>
        </w:rPr>
        <w:br/>
      </w:r>
      <w:r w:rsidRPr="00F76B7E">
        <w:rPr>
          <w:rStyle w:val="rfdLineChar"/>
          <w:rtl/>
        </w:rPr>
        <w:t>__________________</w:t>
      </w:r>
    </w:p>
    <w:p w14:paraId="74F5B6CD" w14:textId="77777777" w:rsidR="00E15EBB" w:rsidRPr="00C574F6" w:rsidRDefault="00E15EBB" w:rsidP="00E15EBB">
      <w:pPr>
        <w:pStyle w:val="rfdFootnote0"/>
        <w:rPr>
          <w:rtl/>
        </w:rPr>
      </w:pPr>
      <w:r w:rsidRPr="00C574F6">
        <w:rPr>
          <w:rtl/>
        </w:rPr>
        <w:t>(1) سورة البروج 85 : 1 ـ 3</w:t>
      </w:r>
      <w:r>
        <w:rPr>
          <w:rtl/>
        </w:rPr>
        <w:t xml:space="preserve"> .</w:t>
      </w:r>
    </w:p>
    <w:p w14:paraId="1172BBC7" w14:textId="77777777" w:rsidR="00E15EBB" w:rsidRPr="00C574F6" w:rsidRDefault="00E15EBB" w:rsidP="00E15EBB">
      <w:pPr>
        <w:pStyle w:val="rfdFootnote0"/>
        <w:rPr>
          <w:rtl/>
        </w:rPr>
      </w:pPr>
      <w:r w:rsidRPr="00C574F6">
        <w:rPr>
          <w:rtl/>
        </w:rPr>
        <w:t>(2) سورة البروج 85 : 4</w:t>
      </w:r>
      <w:r>
        <w:rPr>
          <w:rtl/>
        </w:rPr>
        <w:t xml:space="preserve"> .</w:t>
      </w:r>
    </w:p>
    <w:p w14:paraId="799A8AF2" w14:textId="77777777" w:rsidR="00E15EBB" w:rsidRPr="00C574F6" w:rsidRDefault="00E15EBB" w:rsidP="00E15EBB">
      <w:pPr>
        <w:pStyle w:val="rfdFootnote0"/>
        <w:rPr>
          <w:rtl/>
        </w:rPr>
      </w:pPr>
      <w:r w:rsidRPr="00C574F6">
        <w:rPr>
          <w:rtl/>
        </w:rPr>
        <w:t>(3) سورة البروج 85 : 5</w:t>
      </w:r>
      <w:r>
        <w:rPr>
          <w:rtl/>
        </w:rPr>
        <w:t xml:space="preserve"> .</w:t>
      </w:r>
    </w:p>
    <w:p w14:paraId="38D154F5" w14:textId="77777777" w:rsidR="00E15EBB" w:rsidRDefault="00E15EBB" w:rsidP="00E15EBB">
      <w:pPr>
        <w:pStyle w:val="rfdFootnote0"/>
        <w:rPr>
          <w:rtl/>
        </w:rPr>
      </w:pPr>
      <w:r w:rsidRPr="00C574F6">
        <w:rPr>
          <w:rtl/>
        </w:rPr>
        <w:t>(4)</w:t>
      </w:r>
      <w:r>
        <w:rPr>
          <w:rtl/>
        </w:rPr>
        <w:t xml:space="preserve"> سورة البروج 85 : 6 .</w:t>
      </w:r>
    </w:p>
    <w:p w14:paraId="51B51C56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179"/>
          <w:headerReference w:type="default" r:id="rId180"/>
          <w:headerReference w:type="first" r:id="rId181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C0CE736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المؤمنين ، من إرعابهم وتهديدهم بإجلاسهم علىٰ شفير الأُخدود المتأجّج </w:t>
      </w:r>
      <w:r>
        <w:rPr>
          <w:rtl/>
        </w:rPr>
        <w:br/>
        <w:t xml:space="preserve">أوّلاً ، ولأجل ممارسة الضغط عليهم للتخلّي عن مبادئهم التي يتمسّكون </w:t>
      </w:r>
      <w:r>
        <w:rPr>
          <w:rtl/>
        </w:rPr>
        <w:br/>
        <w:t>بها ، وفيه بيان لشدّة صلابة المؤمنين مع هذا الإرعاب المسلّط عليهم .</w:t>
      </w:r>
    </w:p>
    <w:p w14:paraId="060EBF8A" w14:textId="77777777" w:rsidR="00E15EBB" w:rsidRDefault="00E15EBB" w:rsidP="00E15EBB">
      <w:pPr>
        <w:rPr>
          <w:rtl/>
        </w:rPr>
      </w:pPr>
      <w:r>
        <w:rPr>
          <w:rtl/>
        </w:rPr>
        <w:t xml:space="preserve">ثمّ تتابع السورة : </w:t>
      </w:r>
      <w:r>
        <w:rPr>
          <w:rStyle w:val="rfdAlaem"/>
          <w:rtl/>
        </w:rPr>
        <w:t>(</w:t>
      </w:r>
      <w:r w:rsidRPr="00E415FF">
        <w:rPr>
          <w:rStyle w:val="rfdAie"/>
          <w:rtl/>
        </w:rPr>
        <w:t xml:space="preserve"> </w:t>
      </w:r>
      <w:r w:rsidRPr="00AF4A3A">
        <w:rPr>
          <w:rStyle w:val="rfdAie"/>
          <w:rtl/>
        </w:rPr>
        <w:t>وَهُمْ عَلَىٰ مَا يَفْعَلُونَ بِالْمُؤْمِنِينَ شُهُودٌ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</w:t>
      </w:r>
      <w:r>
        <w:rPr>
          <w:rtl/>
        </w:rPr>
        <w:br/>
        <w:t xml:space="preserve">وهذا بيان يجسّد فوران الشفقة الإلٰهية علىٰ الظلامة ، والتلهّف علىٰ ما يُفعل </w:t>
      </w:r>
      <w:r>
        <w:rPr>
          <w:rtl/>
        </w:rPr>
        <w:br/>
        <w:t>بالمؤمنين .</w:t>
      </w:r>
    </w:p>
    <w:p w14:paraId="7ED6B818" w14:textId="77777777" w:rsidR="00E15EBB" w:rsidRDefault="00E15EBB" w:rsidP="00E15EBB">
      <w:pPr>
        <w:rPr>
          <w:rtl/>
        </w:rPr>
      </w:pPr>
      <w:r>
        <w:rPr>
          <w:rtl/>
        </w:rPr>
        <w:t xml:space="preserve">ثمّ تتلو السورة : </w:t>
      </w:r>
      <w:r>
        <w:rPr>
          <w:rStyle w:val="rfdAlaem"/>
          <w:rtl/>
        </w:rPr>
        <w:t>(</w:t>
      </w:r>
      <w:r w:rsidRPr="00E415FF">
        <w:rPr>
          <w:rStyle w:val="rfdAie"/>
          <w:rtl/>
        </w:rPr>
        <w:t xml:space="preserve"> </w:t>
      </w:r>
      <w:r w:rsidRPr="00AF4A3A">
        <w:rPr>
          <w:rStyle w:val="rfdAie"/>
          <w:rtl/>
        </w:rPr>
        <w:t xml:space="preserve">وَمَا نَقَمُوا مِنْهُمْ إِلَّا أَن يُؤْمِنُوا بِاللَّـهِ الْعَزِيزِ </w:t>
      </w:r>
      <w:r>
        <w:rPr>
          <w:rStyle w:val="rfdAie"/>
          <w:rtl/>
        </w:rPr>
        <w:br/>
      </w:r>
      <w:r w:rsidRPr="00AF4A3A">
        <w:rPr>
          <w:rStyle w:val="rfdAie"/>
          <w:rtl/>
        </w:rPr>
        <w:t>الْحَمِيدِ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فيبيّن براءة المؤمنين في قبال شدّة الظلامة ، ومن جهة </w:t>
      </w:r>
      <w:r>
        <w:rPr>
          <w:rtl/>
        </w:rPr>
        <w:br/>
        <w:t>أُخرىٰ يبيّن شدّة صلابة المؤمنين وصمودهم وعلوّ مبدأهم .</w:t>
      </w:r>
    </w:p>
    <w:p w14:paraId="0E615BF2" w14:textId="77777777" w:rsidR="00E15EBB" w:rsidRDefault="00E15EBB" w:rsidP="00E15EBB">
      <w:pPr>
        <w:rPr>
          <w:rtl/>
        </w:rPr>
      </w:pPr>
      <w:r>
        <w:rPr>
          <w:rtl/>
        </w:rPr>
        <w:t xml:space="preserve">ثمّ يبدأ الباري تعالىٰ بتهديد الظالمين وتنديده بهم من موقع المالك </w:t>
      </w:r>
      <w:r>
        <w:rPr>
          <w:rtl/>
        </w:rPr>
        <w:br/>
        <w:t xml:space="preserve">للسماوات والأرض ، والشاهد المراقب لكلّ الأُمور : </w:t>
      </w:r>
      <w:r>
        <w:rPr>
          <w:rStyle w:val="rfdAlaem"/>
          <w:rtl/>
        </w:rPr>
        <w:t>(</w:t>
      </w:r>
      <w:r w:rsidRPr="00E415FF">
        <w:rPr>
          <w:rStyle w:val="rfdAie"/>
          <w:rtl/>
        </w:rPr>
        <w:t xml:space="preserve"> </w:t>
      </w:r>
      <w:r w:rsidRPr="00AF4A3A">
        <w:rPr>
          <w:rStyle w:val="rfdAie"/>
          <w:rtl/>
        </w:rPr>
        <w:t xml:space="preserve">الَّذِي لَهُ مُلْكُ </w:t>
      </w:r>
      <w:r>
        <w:rPr>
          <w:rStyle w:val="rfdAie"/>
          <w:rtl/>
        </w:rPr>
        <w:br/>
      </w:r>
      <w:r w:rsidRPr="00AF4A3A">
        <w:rPr>
          <w:rStyle w:val="rfdAie"/>
          <w:rtl/>
        </w:rPr>
        <w:t xml:space="preserve">السَّمَاوَاتِ وَالْأَرْضِ </w:t>
      </w:r>
      <w:r w:rsidRPr="00D37651">
        <w:rPr>
          <w:rStyle w:val="rfdAie"/>
          <w:rtl/>
        </w:rPr>
        <w:t>وَاللَّـهُ</w:t>
      </w:r>
      <w:r w:rsidRPr="00AF4A3A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عَلَىٰ</w:t>
      </w:r>
      <w:r w:rsidRPr="00AF4A3A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كُلِّ</w:t>
      </w:r>
      <w:r w:rsidRPr="00AF4A3A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شَيْءٍ</w:t>
      </w:r>
      <w:r w:rsidRPr="00AF4A3A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شَهِيدٌ</w:t>
      </w:r>
      <w:r>
        <w:rPr>
          <w:rStyle w:val="rfdAie"/>
          <w:rtl/>
        </w:rPr>
        <w:t xml:space="preserve"> </w:t>
      </w:r>
      <w:r w:rsidRPr="00AF4A3A"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481103B1" w14:textId="77777777" w:rsidR="00E15EBB" w:rsidRDefault="00E15EBB" w:rsidP="00E15EBB">
      <w:pPr>
        <w:rPr>
          <w:rtl/>
        </w:rPr>
      </w:pPr>
      <w:r>
        <w:rPr>
          <w:rtl/>
        </w:rPr>
        <w:t xml:space="preserve">ثمّ يقول تعالىٰ : </w:t>
      </w:r>
      <w:r>
        <w:rPr>
          <w:rStyle w:val="rfdAlaem"/>
          <w:rtl/>
        </w:rPr>
        <w:t>(</w:t>
      </w:r>
      <w:r w:rsidRPr="00E415FF">
        <w:rPr>
          <w:rStyle w:val="rfdAie"/>
          <w:rtl/>
        </w:rPr>
        <w:t xml:space="preserve"> </w:t>
      </w:r>
      <w:r w:rsidRPr="00AF4A3A">
        <w:rPr>
          <w:rStyle w:val="rfdAie"/>
          <w:rtl/>
        </w:rPr>
        <w:t xml:space="preserve">إِنَّ الَّذِينَ فَتَنُوا الْمُؤْمِنِينَ وَالْمُؤْمِنَاتِ ثُمَّ لَمْ </w:t>
      </w:r>
      <w:r>
        <w:rPr>
          <w:rStyle w:val="rfdAie"/>
          <w:rtl/>
        </w:rPr>
        <w:br/>
      </w:r>
      <w:r w:rsidRPr="00AF4A3A">
        <w:rPr>
          <w:rStyle w:val="rfdAie"/>
          <w:rtl/>
        </w:rPr>
        <w:t>يَتُوبُوا فَلَهُمْ عَذَابُ جَهَنَّمَ</w:t>
      </w:r>
      <w:r>
        <w:rPr>
          <w:rStyle w:val="rfdAie"/>
          <w:rtl/>
        </w:rPr>
        <w:t xml:space="preserve"> وَلَهُمْ عَذَابُ الْحَرِيقِ . . .</w:t>
      </w:r>
      <w:r w:rsidRPr="00AF4A3A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إِنَّ</w:t>
      </w:r>
      <w:r w:rsidRPr="00AF4A3A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بَطْشَ</w:t>
      </w:r>
      <w:r w:rsidRPr="00AF4A3A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رَبِّكَ</w:t>
      </w:r>
      <w:r w:rsidRPr="00AF4A3A">
        <w:rPr>
          <w:rStyle w:val="rfdAie"/>
          <w:rtl/>
        </w:rPr>
        <w:t xml:space="preserve"> </w:t>
      </w:r>
      <w:r>
        <w:rPr>
          <w:rStyle w:val="rfdAie"/>
          <w:rtl/>
        </w:rPr>
        <w:br/>
      </w:r>
      <w:r w:rsidRPr="00D37651">
        <w:rPr>
          <w:rStyle w:val="rfdAie"/>
          <w:rtl/>
        </w:rPr>
        <w:t>لَشَدِيدٌ</w:t>
      </w:r>
      <w:r w:rsidRPr="00AF4A3A">
        <w:rPr>
          <w:rStyle w:val="rfdAie"/>
          <w:rtl/>
        </w:rPr>
        <w:t xml:space="preserve"> </w:t>
      </w:r>
      <w:r>
        <w:rPr>
          <w:rStyle w:val="rfdAie"/>
        </w:rPr>
        <w:sym w:font="Wingdings 2" w:char="F0F5"/>
      </w:r>
      <w:r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إِنَّهُ</w:t>
      </w:r>
      <w:r w:rsidRPr="00AF4A3A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هُوَ</w:t>
      </w:r>
      <w:r w:rsidRPr="00AF4A3A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يُبْدِئُ</w:t>
      </w:r>
      <w:r w:rsidRPr="00AF4A3A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 xml:space="preserve">وَيُعِيدُ </w:t>
      </w:r>
      <w:r>
        <w:rPr>
          <w:rStyle w:val="rfdAie"/>
        </w:rPr>
        <w:sym w:font="Wingdings 2" w:char="F0F5"/>
      </w:r>
      <w:r w:rsidRPr="00AF4A3A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وَهُوَ</w:t>
      </w:r>
      <w:r w:rsidRPr="00AF4A3A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الْغَف</w:t>
      </w:r>
      <w:r w:rsidRPr="00AF4A3A">
        <w:rPr>
          <w:rStyle w:val="rfdAie"/>
          <w:rtl/>
        </w:rPr>
        <w:t>ُورُ الْوَدُودُ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 .</w:t>
      </w:r>
    </w:p>
    <w:p w14:paraId="4FC780A8" w14:textId="77777777" w:rsidR="00E15EBB" w:rsidRPr="00E415FF" w:rsidRDefault="00E15EBB" w:rsidP="00E15EBB">
      <w:pPr>
        <w:rPr>
          <w:rStyle w:val="rfdLineChar"/>
          <w:rtl/>
        </w:rPr>
      </w:pPr>
      <w:r>
        <w:rPr>
          <w:rtl/>
        </w:rPr>
        <w:t xml:space="preserve">فيسطّر تعالىٰ قاعدة وسُنّة إلٰهية عامّة من الوقوف بصفّ المظلومين </w:t>
      </w:r>
      <w:r>
        <w:rPr>
          <w:rtl/>
        </w:rPr>
        <w:br/>
        <w:t xml:space="preserve">ومواجهة الظالمين ، وهو بذلك يربّي المسلمين والمؤمنين والقارئ للقرآن </w:t>
      </w:r>
      <w:r>
        <w:rPr>
          <w:rtl/>
        </w:rPr>
        <w:br/>
        <w:t xml:space="preserve">علىٰ التضامن مع المظلومين ، والنفرة من الظالمين والتنديد بهم عبر طول </w:t>
      </w:r>
      <w:r>
        <w:rPr>
          <w:rtl/>
        </w:rPr>
        <w:br/>
      </w:r>
      <w:r>
        <w:rPr>
          <w:rtl/>
        </w:rPr>
        <w:br/>
      </w:r>
      <w:r w:rsidRPr="00E415FF">
        <w:rPr>
          <w:rStyle w:val="rfdLineChar"/>
          <w:rtl/>
        </w:rPr>
        <w:t>__________________</w:t>
      </w:r>
    </w:p>
    <w:p w14:paraId="339F8154" w14:textId="77777777" w:rsidR="00E15EBB" w:rsidRPr="00BA77CE" w:rsidRDefault="00E15EBB" w:rsidP="00E15EBB">
      <w:pPr>
        <w:pStyle w:val="rfdFootnote0"/>
        <w:rPr>
          <w:rtl/>
        </w:rPr>
      </w:pPr>
      <w:r w:rsidRPr="00BA77CE">
        <w:rPr>
          <w:rtl/>
        </w:rPr>
        <w:t>(1) سورة البروج 85 : 7</w:t>
      </w:r>
      <w:r>
        <w:rPr>
          <w:rtl/>
        </w:rPr>
        <w:t xml:space="preserve"> .</w:t>
      </w:r>
    </w:p>
    <w:p w14:paraId="09313442" w14:textId="77777777" w:rsidR="00E15EBB" w:rsidRPr="00BA77CE" w:rsidRDefault="00E15EBB" w:rsidP="00E15EBB">
      <w:pPr>
        <w:pStyle w:val="rfdFootnote0"/>
        <w:rPr>
          <w:rtl/>
        </w:rPr>
      </w:pPr>
      <w:r w:rsidRPr="00BA77CE">
        <w:rPr>
          <w:rtl/>
        </w:rPr>
        <w:t>(2) سورة البروج 85 : 8</w:t>
      </w:r>
      <w:r>
        <w:rPr>
          <w:rtl/>
        </w:rPr>
        <w:t xml:space="preserve"> .</w:t>
      </w:r>
    </w:p>
    <w:p w14:paraId="3FAE790E" w14:textId="77777777" w:rsidR="00E15EBB" w:rsidRPr="00BA77CE" w:rsidRDefault="00E15EBB" w:rsidP="00E15EBB">
      <w:pPr>
        <w:pStyle w:val="rfdFootnote0"/>
        <w:rPr>
          <w:rtl/>
        </w:rPr>
      </w:pPr>
      <w:r w:rsidRPr="00BA77CE">
        <w:rPr>
          <w:rtl/>
        </w:rPr>
        <w:t>(3) سورة البروج 85 : 9</w:t>
      </w:r>
      <w:r>
        <w:rPr>
          <w:rtl/>
        </w:rPr>
        <w:t xml:space="preserve"> .</w:t>
      </w:r>
    </w:p>
    <w:p w14:paraId="2366E6F4" w14:textId="77777777" w:rsidR="00E15EBB" w:rsidRDefault="00E15EBB" w:rsidP="00E15EBB">
      <w:pPr>
        <w:pStyle w:val="rfdFootnote0"/>
        <w:rPr>
          <w:rtl/>
        </w:rPr>
      </w:pPr>
      <w:r w:rsidRPr="00BA77CE">
        <w:rPr>
          <w:rtl/>
        </w:rPr>
        <w:t>(4) س</w:t>
      </w:r>
      <w:r>
        <w:rPr>
          <w:rtl/>
        </w:rPr>
        <w:t>ورة البروج 85 : 10 ـ 14 .</w:t>
      </w:r>
    </w:p>
    <w:p w14:paraId="3DB6E274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التاريخ ، ولا يتخاذلوا باللامبالاة بأن يقولوا : هذه الأحداث والوقائع غابرة </w:t>
      </w:r>
      <w:r>
        <w:rPr>
          <w:rtl/>
        </w:rPr>
        <w:br/>
        <w:t xml:space="preserve">في التاريخ ولا تعنينا . بل يحثّ علىٰ التضامن في صفّ كلّ مظلوم من أوّل </w:t>
      </w:r>
      <w:r>
        <w:rPr>
          <w:rtl/>
        </w:rPr>
        <w:br/>
        <w:t>تاريخ البشرية والتنديد بكلّ ظالم .</w:t>
      </w:r>
    </w:p>
    <w:p w14:paraId="2C1A3E61" w14:textId="77777777" w:rsidR="00E15EBB" w:rsidRDefault="00E15EBB" w:rsidP="00E15EBB">
      <w:pPr>
        <w:rPr>
          <w:rtl/>
        </w:rPr>
      </w:pPr>
      <w:r>
        <w:rPr>
          <w:rtl/>
        </w:rPr>
        <w:t xml:space="preserve">وهذا الجوّ القرآني تراه لا يكتفي من المسلم والقارئ للسورة </w:t>
      </w:r>
      <w:r>
        <w:rPr>
          <w:rtl/>
        </w:rPr>
        <w:br/>
        <w:t xml:space="preserve">بالتعاطف وجيشان الأحاسيس تجاه المظلوم ، بل يستحثّهما علىٰ النفور من </w:t>
      </w:r>
      <w:r>
        <w:rPr>
          <w:rtl/>
        </w:rPr>
        <w:br/>
        <w:t>الظالم والتنديد به ، وإن كان ولّىٰ زمانه في غابر التاريخ .</w:t>
      </w:r>
    </w:p>
    <w:p w14:paraId="05D7D899" w14:textId="77777777" w:rsidR="00E15EBB" w:rsidRDefault="00E15EBB" w:rsidP="00E15EBB">
      <w:pPr>
        <w:rPr>
          <w:rtl/>
        </w:rPr>
      </w:pPr>
      <w:r>
        <w:rPr>
          <w:rtl/>
        </w:rPr>
        <w:t>كلّ ذلك لتطهير الإنسان من الذوبان في مسير الظالمين ، و</w:t>
      </w:r>
      <w:r w:rsidRPr="00D37651">
        <w:rPr>
          <w:rtl/>
        </w:rPr>
        <w:t>ٱ</w:t>
      </w:r>
      <w:r>
        <w:rPr>
          <w:rtl/>
        </w:rPr>
        <w:t xml:space="preserve">نجذاباً له </w:t>
      </w:r>
      <w:r>
        <w:rPr>
          <w:rtl/>
        </w:rPr>
        <w:br/>
        <w:t>مع مبادئ المظلومين .</w:t>
      </w:r>
    </w:p>
    <w:p w14:paraId="449D1264" w14:textId="77777777" w:rsidR="00E15EBB" w:rsidRDefault="00E15EBB" w:rsidP="00E15EBB">
      <w:pPr>
        <w:rPr>
          <w:rtl/>
        </w:rPr>
      </w:pPr>
      <w:r>
        <w:rPr>
          <w:rtl/>
        </w:rPr>
        <w:t xml:space="preserve">وإضافة إلىٰ إقامة الندبة والرثاء علىٰ أصحاب الأُخدود ، والتنديد </w:t>
      </w:r>
      <w:r>
        <w:rPr>
          <w:rtl/>
        </w:rPr>
        <w:br/>
        <w:t xml:space="preserve">بقاتليهم ، نرىٰ السورة تضمّ : </w:t>
      </w:r>
      <w:r>
        <w:rPr>
          <w:rStyle w:val="rfdAlaem"/>
          <w:rtl/>
        </w:rPr>
        <w:t>(</w:t>
      </w:r>
      <w:r w:rsidRPr="00E415FF">
        <w:rPr>
          <w:rStyle w:val="rfdAie"/>
          <w:rtl/>
        </w:rPr>
        <w:t xml:space="preserve"> </w:t>
      </w:r>
      <w:r w:rsidRPr="00A542A6">
        <w:rPr>
          <w:rStyle w:val="rfdAie"/>
          <w:rtl/>
        </w:rPr>
        <w:t xml:space="preserve">هَلْ أَتَاكَ حَدِيثُ الْجُنُودِ </w:t>
      </w:r>
      <w:r>
        <w:rPr>
          <w:rStyle w:val="rfdAie"/>
        </w:rPr>
        <w:sym w:font="Wingdings 2" w:char="F0F5"/>
      </w:r>
      <w:r>
        <w:rPr>
          <w:rStyle w:val="rfdAie"/>
          <w:rtl/>
        </w:rPr>
        <w:t xml:space="preserve"> </w:t>
      </w:r>
      <w:r w:rsidRPr="00A542A6">
        <w:rPr>
          <w:rStyle w:val="rfdAie"/>
          <w:rtl/>
        </w:rPr>
        <w:t xml:space="preserve">فِرْعَوْنَ </w:t>
      </w:r>
      <w:r>
        <w:rPr>
          <w:rStyle w:val="rfdAie"/>
          <w:rtl/>
        </w:rPr>
        <w:br/>
      </w:r>
      <w:r w:rsidRPr="00A542A6">
        <w:rPr>
          <w:rStyle w:val="rfdAie"/>
          <w:rtl/>
        </w:rPr>
        <w:t>وَثَمُودَ</w:t>
      </w:r>
      <w:r>
        <w:rPr>
          <w:rStyle w:val="rfdAie"/>
          <w:rtl/>
        </w:rPr>
        <w:t xml:space="preserve"> </w:t>
      </w:r>
      <w:r>
        <w:rPr>
          <w:rStyle w:val="rfdAie"/>
        </w:rPr>
        <w:sym w:font="Wingdings 2" w:char="F0F5"/>
      </w:r>
      <w:r w:rsidRPr="00A542A6">
        <w:rPr>
          <w:rStyle w:val="rfdAie"/>
          <w:rtl/>
        </w:rPr>
        <w:t xml:space="preserve"> بَلِ الَّذِينَ كَفَرُوا فِي تَكْذِيبٍ</w:t>
      </w:r>
      <w:r>
        <w:rPr>
          <w:rStyle w:val="rfdAie"/>
          <w:rtl/>
        </w:rPr>
        <w:t xml:space="preserve"> </w:t>
      </w:r>
      <w:r>
        <w:rPr>
          <w:rStyle w:val="rfdAie"/>
        </w:rPr>
        <w:sym w:font="Wingdings 2" w:char="F0F5"/>
      </w:r>
      <w:r w:rsidRPr="00A542A6">
        <w:rPr>
          <w:rStyle w:val="rfdAie"/>
          <w:rtl/>
        </w:rPr>
        <w:t xml:space="preserve"> وَاللَّـهُ مِن وَرَائِهِم مُّحِيطٌ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</w:t>
      </w:r>
      <w:r>
        <w:rPr>
          <w:rtl/>
        </w:rPr>
        <w:br/>
        <w:t xml:space="preserve">فتذكّر قارئها بمسيرة بقية ظلامات الظالمين ، من عصابة جنود فرعون ، </w:t>
      </w:r>
      <w:r>
        <w:rPr>
          <w:rtl/>
        </w:rPr>
        <w:br/>
        <w:t xml:space="preserve">وثمود ، الّذين جنوا علىٰ ناقة صالح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.</w:t>
      </w:r>
    </w:p>
    <w:p w14:paraId="58D751A1" w14:textId="77777777" w:rsidR="00E15EBB" w:rsidRDefault="00E15EBB" w:rsidP="00E15EBB">
      <w:pPr>
        <w:rPr>
          <w:rtl/>
        </w:rPr>
      </w:pPr>
      <w:r>
        <w:rPr>
          <w:rtl/>
        </w:rPr>
        <w:t xml:space="preserve">فالسورة ابتدأت بقَسم علىٰ تأكيد وقوع الفادحة في المؤمنين ، </w:t>
      </w:r>
      <w:r>
        <w:rPr>
          <w:rtl/>
        </w:rPr>
        <w:br/>
        <w:t xml:space="preserve">وتحسّر في ندبتهم ورثائهم وإظهار العزاء عليهم ، وبيان عظم التنكيل بهم ، </w:t>
      </w:r>
      <w:r>
        <w:rPr>
          <w:rtl/>
        </w:rPr>
        <w:br/>
        <w:t xml:space="preserve">وبراءتهم عن الجرم سوىٰ صمود الإيمان وبسالته ، ثمّ توّعدت علىٰ الانتقام </w:t>
      </w:r>
      <w:r>
        <w:rPr>
          <w:rtl/>
        </w:rPr>
        <w:br/>
        <w:t>بتصوير مليء بالأحاسيس الجيّاشة ؛ إثارة للعاطفة .</w:t>
      </w:r>
    </w:p>
    <w:p w14:paraId="57637C62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ثمّ إن ها هنا إلفاتات مهمّة :</w:t>
      </w:r>
    </w:p>
    <w:p w14:paraId="1EA78ED9" w14:textId="77777777" w:rsidR="00E15EBB" w:rsidRPr="00E415FF" w:rsidRDefault="00E15EBB" w:rsidP="00E15EBB">
      <w:pPr>
        <w:rPr>
          <w:rStyle w:val="rfdLineChar"/>
          <w:rtl/>
        </w:rPr>
      </w:pPr>
      <w:r w:rsidRPr="0061786D">
        <w:rPr>
          <w:rStyle w:val="rfdBold2"/>
          <w:rtl/>
        </w:rPr>
        <w:t>الأُولىٰ :</w:t>
      </w:r>
      <w:r>
        <w:rPr>
          <w:rtl/>
        </w:rPr>
        <w:t xml:space="preserve"> إنّ هذه السورة حيث كانت في أُسلوب أدب الرثاء والندبة </w:t>
      </w:r>
      <w:r>
        <w:rPr>
          <w:rtl/>
        </w:rPr>
        <w:br/>
        <w:t xml:space="preserve">والعزاء وإقامة المأتم علىٰ أصحاب الأُخدود ، فلا بُدّ أن تكون قراءة هذه </w:t>
      </w:r>
      <w:r>
        <w:rPr>
          <w:rtl/>
        </w:rPr>
        <w:br/>
      </w:r>
      <w:r w:rsidRPr="00E415FF">
        <w:rPr>
          <w:rStyle w:val="rfdLineChar"/>
          <w:rtl/>
        </w:rPr>
        <w:t>__________________</w:t>
      </w:r>
    </w:p>
    <w:p w14:paraId="1D1FED1B" w14:textId="77777777" w:rsidR="00E15EBB" w:rsidRDefault="00E15EBB" w:rsidP="00E15EBB">
      <w:pPr>
        <w:pStyle w:val="rfdFootnote0"/>
        <w:rPr>
          <w:rtl/>
        </w:rPr>
      </w:pPr>
      <w:r w:rsidRPr="00BA77CE">
        <w:rPr>
          <w:rtl/>
        </w:rPr>
        <w:t>(1) سور</w:t>
      </w:r>
      <w:r>
        <w:rPr>
          <w:rtl/>
        </w:rPr>
        <w:t>ة البروج 85 : 17 ـ 20 .</w:t>
      </w:r>
    </w:p>
    <w:p w14:paraId="6CD7E937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182"/>
          <w:headerReference w:type="default" r:id="rId183"/>
          <w:headerReference w:type="first" r:id="rId184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321ADCF7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السورة في كيفية التجويد بنحو من التصوير البياني والطور الإيقاعي </w:t>
      </w:r>
      <w:r>
        <w:rPr>
          <w:rtl/>
        </w:rPr>
        <w:br/>
        <w:t xml:space="preserve">المناسب لجوّ معاني السورة ، وهذه الكيفية هي المعروفة بطور الرثاء </w:t>
      </w:r>
      <w:r>
        <w:rPr>
          <w:rtl/>
        </w:rPr>
        <w:br/>
        <w:t>والنوح .</w:t>
      </w:r>
    </w:p>
    <w:p w14:paraId="4B9BBE7B" w14:textId="77777777" w:rsidR="00E15EBB" w:rsidRDefault="00E15EBB" w:rsidP="00E15EBB">
      <w:pPr>
        <w:rPr>
          <w:rtl/>
        </w:rPr>
      </w:pPr>
      <w:r>
        <w:rPr>
          <w:rtl/>
        </w:rPr>
        <w:t xml:space="preserve">وقد تقرّر في علم التجويد أخيراً ضرورة التصوير والترسيم البياني </w:t>
      </w:r>
      <w:r>
        <w:rPr>
          <w:rtl/>
        </w:rPr>
        <w:br/>
        <w:t xml:space="preserve">لجوّ معاني الكلام ، فلا تصحّ قراءة القرآن علىٰ وتيرة واحدة ، بل آيات </w:t>
      </w:r>
      <w:r>
        <w:rPr>
          <w:rtl/>
        </w:rPr>
        <w:br/>
        <w:t xml:space="preserve">البشارة بالجنّة والثواب والنعيم تقرأ بنحو الابتهاج والفرح ، وآيات النذر </w:t>
      </w:r>
      <w:r>
        <w:rPr>
          <w:rtl/>
        </w:rPr>
        <w:br/>
        <w:t xml:space="preserve">والوعيد تقرأ بكيفية الخوف والقشعريرة ، وآيات التشريع والأحكام تقرأ </w:t>
      </w:r>
      <w:r>
        <w:rPr>
          <w:rtl/>
        </w:rPr>
        <w:br/>
        <w:t xml:space="preserve">بكيفية التبيين والتعليم ، وآيات الحكمة والمعارف والموعظة تقرأ بنحو </w:t>
      </w:r>
      <w:r>
        <w:rPr>
          <w:rtl/>
        </w:rPr>
        <w:br/>
        <w:t>الطور الصوتي المناسب لجوّ الموعظة والحكمة .</w:t>
      </w:r>
    </w:p>
    <w:p w14:paraId="30E74ADA" w14:textId="77777777" w:rsidR="00E15EBB" w:rsidRDefault="00E15EBB" w:rsidP="00E15EBB">
      <w:pPr>
        <w:rPr>
          <w:rtl/>
        </w:rPr>
      </w:pPr>
      <w:r>
        <w:rPr>
          <w:rtl/>
        </w:rPr>
        <w:t xml:space="preserve">فمن ذلك نستخلص : إنّ النوح والترديد الرثائي من ألحان القراءة </w:t>
      </w:r>
      <w:r>
        <w:rPr>
          <w:rtl/>
        </w:rPr>
        <w:br/>
        <w:t>القرآنية لهذه السور المتضمّنة للمراثي .</w:t>
      </w:r>
    </w:p>
    <w:p w14:paraId="342F62B1" w14:textId="77777777" w:rsidR="00E15EBB" w:rsidRDefault="00E15EBB" w:rsidP="00E15EBB">
      <w:pPr>
        <w:rPr>
          <w:rtl/>
        </w:rPr>
      </w:pPr>
      <w:r w:rsidRPr="0061786D">
        <w:rPr>
          <w:rStyle w:val="rfdBold2"/>
          <w:rtl/>
        </w:rPr>
        <w:t>الثانية :</w:t>
      </w:r>
      <w:r>
        <w:rPr>
          <w:rtl/>
        </w:rPr>
        <w:t xml:space="preserve"> إنّ الكثير من المفسّرين أشاروا إلىٰ أنّ القرآن قد نزل علىٰ </w:t>
      </w:r>
      <w:r>
        <w:rPr>
          <w:rtl/>
        </w:rPr>
        <w:br/>
        <w:t xml:space="preserve">أُسلوب أمثال ، ومواعظ ، وحكم ، وإنذار ، وبشارة ، وأحكام ، ومعارف ، </w:t>
      </w:r>
      <w:r>
        <w:rPr>
          <w:rtl/>
        </w:rPr>
        <w:br/>
        <w:t xml:space="preserve">وأخبار ، وأنباء ، و . . . ولم يشيروا إلىٰ وجود أُسلوب وأدب الرثاء والندبة </w:t>
      </w:r>
      <w:r>
        <w:rPr>
          <w:rtl/>
        </w:rPr>
        <w:br/>
        <w:t xml:space="preserve">في القرآن الكريم ، مع أنّه من الفصول المهمّة في الأدب والأُسلوب </w:t>
      </w:r>
      <w:r>
        <w:rPr>
          <w:rtl/>
        </w:rPr>
        <w:br/>
        <w:t xml:space="preserve">القرآني ، كما سنذكر نموذجاً من بعض قائمة المراثي والندب في السور </w:t>
      </w:r>
      <w:r>
        <w:rPr>
          <w:rtl/>
        </w:rPr>
        <w:br/>
        <w:t>القرآنية .</w:t>
      </w:r>
    </w:p>
    <w:p w14:paraId="18E9DD72" w14:textId="77777777" w:rsidR="00E15EBB" w:rsidRPr="005051FE" w:rsidRDefault="00E15EBB" w:rsidP="00E15EBB">
      <w:pPr>
        <w:rPr>
          <w:rStyle w:val="rfdPoemTiniCharChar"/>
          <w:rtl/>
        </w:rPr>
      </w:pPr>
      <w:r w:rsidRPr="0061786D">
        <w:rPr>
          <w:rStyle w:val="rfdBold2"/>
          <w:rtl/>
        </w:rPr>
        <w:t>الثالثة :</w:t>
      </w:r>
      <w:r>
        <w:rPr>
          <w:rtl/>
        </w:rPr>
        <w:t xml:space="preserve"> إنّ اشتمال الكتاب العزيز في العديد من السور القرآنية علىٰ </w:t>
      </w:r>
      <w:r>
        <w:rPr>
          <w:rtl/>
        </w:rPr>
        <w:br/>
        <w:t xml:space="preserve">المراثي والندبة والعزاء ، وهو قرآن يتلىٰ كلّ صباح ومساء ، وفي كلّ آن </w:t>
      </w:r>
      <w:r>
        <w:rPr>
          <w:rtl/>
        </w:rPr>
        <w:br/>
        <w:t xml:space="preserve">وزمان ، وهو عهد الله تعالىٰ إلىٰ خلقه اللازم أن يتعاهدوه بالقراءة والتدبّر </w:t>
      </w:r>
      <w:r>
        <w:rPr>
          <w:rtl/>
        </w:rPr>
        <w:br/>
        <w:t xml:space="preserve">كلّ يوم ، ولا سيّما في شهر رمضان الذي هو ربيع القرآن ، وذلك يقضي : </w:t>
      </w:r>
      <w:r>
        <w:rPr>
          <w:rtl/>
        </w:rPr>
        <w:br/>
        <w:t xml:space="preserve">دعوة القرآن لإقامة الرثاء والندبة والعزاء علىٰ ظلامات المظلومين وروّاد </w:t>
      </w:r>
      <w:r>
        <w:rPr>
          <w:rtl/>
        </w:rPr>
        <w:br/>
      </w:r>
    </w:p>
    <w:p w14:paraId="5EE11A48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الإصلاح الإلٰهي في البشرية في كلّ يوم ، فضلاً عن كلّ أُسبوع ، فضلاً عن </w:t>
      </w:r>
      <w:r>
        <w:rPr>
          <w:rtl/>
        </w:rPr>
        <w:br/>
        <w:t xml:space="preserve">كلّ شهر وكلّ موسم وكلّ سنة بنحو راتب رتيب ، في كلّ قراءة للقرآن </w:t>
      </w:r>
      <w:r>
        <w:rPr>
          <w:rtl/>
        </w:rPr>
        <w:br/>
        <w:t>وختمة .</w:t>
      </w:r>
    </w:p>
    <w:p w14:paraId="7CBA1B03" w14:textId="77777777" w:rsidR="00E15EBB" w:rsidRDefault="00E15EBB" w:rsidP="00E15EBB">
      <w:pPr>
        <w:rPr>
          <w:rtl/>
        </w:rPr>
      </w:pPr>
      <w:r>
        <w:rPr>
          <w:rtl/>
        </w:rPr>
        <w:t xml:space="preserve">فإذا كانت تلك سُنّة القرآن في ظلامات المظلومين ، حتّىٰ الناقة ، ناقة </w:t>
      </w:r>
      <w:r>
        <w:rPr>
          <w:rtl/>
        </w:rPr>
        <w:br/>
        <w:t xml:space="preserve">صالح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ـ كما سنتعرّض لبيان الرثاء القرآني فيها ـ فما ظنّك ببضعة </w:t>
      </w:r>
      <w:r>
        <w:rPr>
          <w:rtl/>
        </w:rPr>
        <w:br/>
        <w:t xml:space="preserve">المصطفىٰ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وريحانة خاتم الأنبياء ، وسيّد شباب أهل الجنّة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</w:t>
      </w:r>
      <w:r>
        <w:rPr>
          <w:rtl/>
        </w:rPr>
        <w:br/>
        <w:t>ولا سيّما مع أمر و</w:t>
      </w:r>
      <w:r w:rsidRPr="00D37651">
        <w:rPr>
          <w:rtl/>
        </w:rPr>
        <w:t>ٱ</w:t>
      </w:r>
      <w:r>
        <w:rPr>
          <w:rtl/>
        </w:rPr>
        <w:t xml:space="preserve">فتراض القرآن بمودّته والحزن لمصابه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كما تقدّم </w:t>
      </w:r>
      <w:r>
        <w:rPr>
          <w:rtl/>
        </w:rPr>
        <w:br/>
        <w:t>في النمط السابق ؟ !</w:t>
      </w:r>
    </w:p>
    <w:p w14:paraId="0AAB40A6" w14:textId="77777777" w:rsidR="00E15EBB" w:rsidRDefault="00E15EBB" w:rsidP="00E15EBB">
      <w:pPr>
        <w:pStyle w:val="rfdBold1"/>
        <w:rPr>
          <w:rtl/>
        </w:rPr>
      </w:pPr>
      <w:r>
        <w:sym w:font="Wingdings 2" w:char="F0F5"/>
      </w:r>
      <w:r>
        <w:rPr>
          <w:rtl/>
        </w:rPr>
        <w:t xml:space="preserve"> الثانية : قصّة يوسف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ويعقوب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في سورة يوسف .</w:t>
      </w:r>
    </w:p>
    <w:p w14:paraId="66DBCBD6" w14:textId="77777777" w:rsidR="00E15EBB" w:rsidRDefault="00E15EBB" w:rsidP="00E15EBB">
      <w:pPr>
        <w:rPr>
          <w:rtl/>
        </w:rPr>
      </w:pPr>
      <w:r>
        <w:rPr>
          <w:rtl/>
        </w:rPr>
        <w:t xml:space="preserve">ويستهلّ القرآن الكريم تفصيل أحداث المأساة التي جرت عليهما </w:t>
      </w:r>
      <w:r>
        <w:rPr>
          <w:rtl/>
        </w:rPr>
        <w:br/>
        <w:t xml:space="preserve">بقوله تعالىٰ : </w:t>
      </w:r>
      <w:r>
        <w:rPr>
          <w:rStyle w:val="rfdAlaem"/>
          <w:rtl/>
        </w:rPr>
        <w:t>(</w:t>
      </w:r>
      <w:r w:rsidRPr="005051FE">
        <w:rPr>
          <w:rStyle w:val="rfdAie"/>
          <w:rtl/>
        </w:rPr>
        <w:t xml:space="preserve"> </w:t>
      </w:r>
      <w:r w:rsidRPr="0099059D">
        <w:rPr>
          <w:rStyle w:val="rfdAie"/>
          <w:rtl/>
        </w:rPr>
        <w:t>لَّقَدْ كَانَ فِي يُوسُفَ وَإِخْوَتِهِ آيَاتٌ لِّلسَّائِلِينَ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كما </w:t>
      </w:r>
      <w:r>
        <w:rPr>
          <w:rtl/>
        </w:rPr>
        <w:br/>
        <w:t xml:space="preserve">يختم كلامه في السورة : </w:t>
      </w:r>
      <w:r>
        <w:rPr>
          <w:rStyle w:val="rfdAlaem"/>
          <w:rtl/>
        </w:rPr>
        <w:t>(</w:t>
      </w:r>
      <w:r w:rsidRPr="005051FE">
        <w:rPr>
          <w:rStyle w:val="rfdAie"/>
          <w:rtl/>
        </w:rPr>
        <w:t xml:space="preserve"> </w:t>
      </w:r>
      <w:r w:rsidRPr="0099059D">
        <w:rPr>
          <w:rStyle w:val="rfdAie"/>
          <w:rtl/>
        </w:rPr>
        <w:t xml:space="preserve">لَقَدْ كَانَ فِي قَصَصِهِمْ عِبْرَةٌ لِّأُولِي الْأَلْبَابِ </w:t>
      </w:r>
      <w:r>
        <w:rPr>
          <w:rStyle w:val="rfdAie"/>
          <w:rtl/>
        </w:rPr>
        <w:br/>
      </w:r>
      <w:r w:rsidRPr="00D37651">
        <w:rPr>
          <w:rStyle w:val="rfdAie"/>
          <w:rtl/>
        </w:rPr>
        <w:t>مَا</w:t>
      </w:r>
      <w:r w:rsidRPr="0099059D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كَانَ</w:t>
      </w:r>
      <w:r w:rsidRPr="0099059D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حَدِيثًا</w:t>
      </w:r>
      <w:r w:rsidRPr="0099059D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يُفْتَرَىٰ</w:t>
      </w:r>
      <w:r w:rsidRPr="0099059D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وَلَـٰكِن</w:t>
      </w:r>
      <w:r w:rsidRPr="0099059D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تَصْدِيقَ</w:t>
      </w:r>
      <w:r w:rsidRPr="0099059D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الَّذِي</w:t>
      </w:r>
      <w:r w:rsidRPr="0099059D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بَيْنَ</w:t>
      </w:r>
      <w:r w:rsidRPr="0099059D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يَدَيْهِ</w:t>
      </w:r>
      <w:r w:rsidRPr="0099059D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وَتَفْصِيلَ</w:t>
      </w:r>
      <w:r w:rsidRPr="0099059D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كُلِّ</w:t>
      </w:r>
      <w:r w:rsidRPr="0099059D">
        <w:rPr>
          <w:rStyle w:val="rfdAie"/>
          <w:rtl/>
        </w:rPr>
        <w:t xml:space="preserve"> </w:t>
      </w:r>
      <w:r>
        <w:rPr>
          <w:rStyle w:val="rfdAie"/>
          <w:rtl/>
        </w:rPr>
        <w:br/>
      </w:r>
      <w:r w:rsidRPr="00D37651">
        <w:rPr>
          <w:rStyle w:val="rfdAie"/>
          <w:rtl/>
        </w:rPr>
        <w:t>شَيْءٍ</w:t>
      </w:r>
      <w:r>
        <w:rPr>
          <w:rStyle w:val="rfdAie"/>
          <w:rtl/>
        </w:rPr>
        <w:t xml:space="preserve"> . . .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؛ ليبيّن أنّ ما قصّه وسرده من فعل يوسف ويعقوب </w:t>
      </w:r>
      <w:r w:rsidRPr="0099059D">
        <w:rPr>
          <w:rStyle w:val="rfdAlaem"/>
          <w:rtl/>
        </w:rPr>
        <w:t>عليها‌السلام</w:t>
      </w:r>
      <w:r>
        <w:rPr>
          <w:rtl/>
        </w:rPr>
        <w:t xml:space="preserve"> </w:t>
      </w:r>
      <w:r>
        <w:rPr>
          <w:rtl/>
        </w:rPr>
        <w:br/>
        <w:t>سُنّة تستنّ بها هذه الأُمّة .</w:t>
      </w:r>
    </w:p>
    <w:p w14:paraId="1927BF0A" w14:textId="77777777" w:rsidR="00E15EBB" w:rsidRDefault="00E15EBB" w:rsidP="00E15EBB">
      <w:pPr>
        <w:rPr>
          <w:rtl/>
        </w:rPr>
      </w:pPr>
      <w:r>
        <w:rPr>
          <w:rtl/>
        </w:rPr>
        <w:t xml:space="preserve">ويبدأ الحديث عن ظلامة يوسف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وهو في سن يافع ناعم </w:t>
      </w:r>
      <w:r>
        <w:rPr>
          <w:rtl/>
        </w:rPr>
        <w:br/>
        <w:t xml:space="preserve">الأظافر بقوله تعالىٰ : </w:t>
      </w:r>
      <w:r>
        <w:rPr>
          <w:rStyle w:val="rfdAlaem"/>
          <w:rtl/>
        </w:rPr>
        <w:t>(</w:t>
      </w:r>
      <w:r w:rsidRPr="005051FE">
        <w:rPr>
          <w:rStyle w:val="rfdAie"/>
          <w:rtl/>
        </w:rPr>
        <w:t xml:space="preserve"> </w:t>
      </w:r>
      <w:r w:rsidRPr="00A75D6B">
        <w:rPr>
          <w:rStyle w:val="rfdAie"/>
          <w:rtl/>
        </w:rPr>
        <w:t xml:space="preserve">فَلَمَّا ذَهَبُوا بِهِ وَأَجْمَعُوا أَن يَجْعَلُوهُ فِي غَيَابَتِ </w:t>
      </w:r>
      <w:r>
        <w:rPr>
          <w:rStyle w:val="rfdAie"/>
          <w:rtl/>
        </w:rPr>
        <w:br/>
      </w:r>
      <w:r w:rsidRPr="00A75D6B">
        <w:rPr>
          <w:rStyle w:val="rfdAie"/>
          <w:rtl/>
        </w:rPr>
        <w:t>الْجُبِّ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 .</w:t>
      </w:r>
    </w:p>
    <w:p w14:paraId="24D8A47F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262B6904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سورة يوسف 12 : 7</w:t>
      </w:r>
      <w:r>
        <w:rPr>
          <w:rtl/>
        </w:rPr>
        <w:t xml:space="preserve"> .</w:t>
      </w:r>
    </w:p>
    <w:p w14:paraId="6A687FDD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سورة يوسف 12 : 111</w:t>
      </w:r>
      <w:r>
        <w:rPr>
          <w:rtl/>
        </w:rPr>
        <w:t xml:space="preserve"> .</w:t>
      </w:r>
    </w:p>
    <w:p w14:paraId="45FE3114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سورة يوسف 12 : 15</w:t>
      </w:r>
      <w:r>
        <w:rPr>
          <w:rtl/>
        </w:rPr>
        <w:t xml:space="preserve"> .</w:t>
      </w:r>
    </w:p>
    <w:p w14:paraId="43ADA668" w14:textId="77777777" w:rsidR="00E15EBB" w:rsidRDefault="00E15EBB" w:rsidP="00E15EBB">
      <w:pPr>
        <w:rPr>
          <w:rStyle w:val="rfdFootnote"/>
          <w:rtl/>
        </w:rPr>
        <w:sectPr w:rsidR="00E15EBB" w:rsidSect="00A95676">
          <w:headerReference w:type="even" r:id="rId185"/>
          <w:headerReference w:type="default" r:id="rId186"/>
          <w:headerReference w:type="first" r:id="rId187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7D5AAF6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فيرسم للقارئ مسرح الحدث بتعصبّهم بجمعهم علىٰ الطفل الصغير </w:t>
      </w:r>
      <w:r>
        <w:rPr>
          <w:rtl/>
        </w:rPr>
        <w:br/>
        <w:t xml:space="preserve">آخذينه ليلقوه في ( غيابة ) الجبّ ؛ ليبيّن فظاعة فعلهم وأنّهم ألقوه في </w:t>
      </w:r>
      <w:r>
        <w:rPr>
          <w:rtl/>
        </w:rPr>
        <w:br/>
        <w:t xml:space="preserve">أعماق الجبّ ، وهذا نظير قوله تعالىٰ : </w:t>
      </w:r>
      <w:r>
        <w:rPr>
          <w:rStyle w:val="rfdAlaem"/>
          <w:rtl/>
        </w:rPr>
        <w:t>(</w:t>
      </w:r>
      <w:r w:rsidRPr="005051FE">
        <w:rPr>
          <w:rStyle w:val="rfdAie"/>
          <w:rtl/>
        </w:rPr>
        <w:t xml:space="preserve"> </w:t>
      </w:r>
      <w:r w:rsidRPr="00A75D6B">
        <w:rPr>
          <w:rStyle w:val="rfdAie"/>
          <w:rtl/>
        </w:rPr>
        <w:t xml:space="preserve">وَمَا كُنتَ لَدَيْهِمْ إِذْ أَجْمَعُوا </w:t>
      </w:r>
      <w:r>
        <w:rPr>
          <w:rStyle w:val="rfdAie"/>
          <w:rtl/>
        </w:rPr>
        <w:br/>
      </w:r>
      <w:r w:rsidRPr="00A75D6B">
        <w:rPr>
          <w:rStyle w:val="rfdAie"/>
          <w:rtl/>
        </w:rPr>
        <w:t>أَمْرَهُمْ وَهُمْ يَمْكُرُونَ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وهذا التعبير الرثائي يشابهه ما استعمله </w:t>
      </w:r>
      <w:r>
        <w:rPr>
          <w:rtl/>
        </w:rPr>
        <w:br/>
        <w:t xml:space="preserve">شاعر أهل البيت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بقوله : « أفاطم لو خِلْت الحسين مجدّلاً » ، وهو نحو </w:t>
      </w:r>
      <w:r>
        <w:rPr>
          <w:rtl/>
        </w:rPr>
        <w:br/>
        <w:t xml:space="preserve">من تجييش العاطفة ليعيش السامع والقارئ الحالة المأساوية وكأنّه </w:t>
      </w:r>
      <w:r>
        <w:rPr>
          <w:rtl/>
        </w:rPr>
        <w:br/>
        <w:t>يخوضها .</w:t>
      </w:r>
    </w:p>
    <w:p w14:paraId="5B0C8EA2" w14:textId="77777777" w:rsidR="00E15EBB" w:rsidRDefault="00E15EBB" w:rsidP="00E15EBB">
      <w:pPr>
        <w:rPr>
          <w:rtl/>
        </w:rPr>
      </w:pPr>
      <w:r>
        <w:rPr>
          <w:rtl/>
        </w:rPr>
        <w:t xml:space="preserve">ثمّ يقول تعالىٰ في ذيل التصوير الأوّل : </w:t>
      </w:r>
      <w:r>
        <w:rPr>
          <w:rStyle w:val="rfdAlaem"/>
          <w:rtl/>
        </w:rPr>
        <w:t>(</w:t>
      </w:r>
      <w:r w:rsidRPr="005051FE">
        <w:rPr>
          <w:rStyle w:val="rfdAie"/>
          <w:rtl/>
        </w:rPr>
        <w:t xml:space="preserve"> </w:t>
      </w:r>
      <w:r w:rsidRPr="00114286">
        <w:rPr>
          <w:rStyle w:val="rfdAie"/>
          <w:rtl/>
        </w:rPr>
        <w:t xml:space="preserve">وَأَوْحَيْنَا إِلَيْهِ لَتُنَبِّئَنَّهُم </w:t>
      </w:r>
      <w:r>
        <w:rPr>
          <w:rStyle w:val="rfdAie"/>
          <w:rtl/>
        </w:rPr>
        <w:br/>
      </w:r>
      <w:r w:rsidRPr="00114286">
        <w:rPr>
          <w:rStyle w:val="rfdAie"/>
          <w:rtl/>
        </w:rPr>
        <w:t>بِأَمْرِهِمْ هَـٰذَا وَهُمْ لَا يَشْعُرُونَ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؛ لتبيين مدىٰ شدّة القساوة الجارية علىٰ </w:t>
      </w:r>
      <w:r>
        <w:rPr>
          <w:rtl/>
        </w:rPr>
        <w:br/>
        <w:t xml:space="preserve">يوسف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وهو في نعومة أظفاره ، وأنّ العناية الإلٰهية لا تتركه من دون </w:t>
      </w:r>
      <w:r>
        <w:rPr>
          <w:rtl/>
        </w:rPr>
        <w:br/>
        <w:t>لطفها .</w:t>
      </w:r>
    </w:p>
    <w:p w14:paraId="0BC8D304" w14:textId="77777777" w:rsidR="00E15EBB" w:rsidRDefault="00E15EBB" w:rsidP="00E15EBB">
      <w:pPr>
        <w:rPr>
          <w:rtl/>
        </w:rPr>
      </w:pPr>
      <w:r>
        <w:rPr>
          <w:rtl/>
        </w:rPr>
        <w:t xml:space="preserve">وتتابع السورة آثار المصيبة علىٰ يعقوب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</w:t>
      </w:r>
      <w:r>
        <w:rPr>
          <w:rStyle w:val="rfdAlaem"/>
          <w:rtl/>
        </w:rPr>
        <w:t>(</w:t>
      </w:r>
      <w:r w:rsidRPr="005051FE">
        <w:rPr>
          <w:rStyle w:val="rfdAie"/>
          <w:rtl/>
        </w:rPr>
        <w:t xml:space="preserve"> </w:t>
      </w:r>
      <w:r w:rsidRPr="00114286">
        <w:rPr>
          <w:rStyle w:val="rfdAie"/>
          <w:rtl/>
        </w:rPr>
        <w:t xml:space="preserve">وَتَوَلَّىٰ عَنْهُمْ وَقَالَ </w:t>
      </w:r>
      <w:r>
        <w:rPr>
          <w:rStyle w:val="rfdAie"/>
          <w:rtl/>
        </w:rPr>
        <w:br/>
      </w:r>
      <w:r w:rsidRPr="00114286">
        <w:rPr>
          <w:rStyle w:val="rfdAie"/>
          <w:rtl/>
        </w:rPr>
        <w:t xml:space="preserve">يَا أَسَفَىٰ عَلَىٰ يُوسُفَ وَابْيَضَّتْ عَيْنَاهُ مِنَ الْحُزْنِ فَهُوَ كَظِيمٌ </w:t>
      </w:r>
      <w:r>
        <w:rPr>
          <w:rStyle w:val="rfdAie"/>
        </w:rPr>
        <w:sym w:font="Wingdings 2" w:char="F0F5"/>
      </w:r>
      <w:r w:rsidRPr="00114286">
        <w:rPr>
          <w:rStyle w:val="rfdAie"/>
          <w:rtl/>
        </w:rPr>
        <w:t xml:space="preserve"> قَالُوا تَاللَّـهِ </w:t>
      </w:r>
      <w:r>
        <w:rPr>
          <w:rStyle w:val="rfdAie"/>
          <w:rtl/>
        </w:rPr>
        <w:br/>
      </w:r>
      <w:r w:rsidRPr="00114286">
        <w:rPr>
          <w:rStyle w:val="rfdAie"/>
          <w:rtl/>
        </w:rPr>
        <w:t xml:space="preserve">تَفْتَأُ تَذْكُرُ يُوسُفَ حَتَّىٰ تَكُونَ حَرَضًا أَوْ تَكُونَ مِنَ الْهَالِكِينَ </w:t>
      </w:r>
      <w:r>
        <w:rPr>
          <w:rStyle w:val="rfdAie"/>
        </w:rPr>
        <w:sym w:font="Wingdings 2" w:char="F0F5"/>
      </w:r>
      <w:r w:rsidRPr="00114286">
        <w:rPr>
          <w:rStyle w:val="rfdAie"/>
          <w:rtl/>
        </w:rPr>
        <w:t xml:space="preserve"> قَالَ إِنَّمَا </w:t>
      </w:r>
      <w:r>
        <w:rPr>
          <w:rStyle w:val="rfdAie"/>
          <w:rtl/>
        </w:rPr>
        <w:br/>
      </w:r>
      <w:r w:rsidRPr="00114286">
        <w:rPr>
          <w:rStyle w:val="rfdAie"/>
          <w:rtl/>
        </w:rPr>
        <w:t>أَشْكُو بَثِّي وَحُزْنِي إِلَى اللَّـهِ وَأَعْلَمُ مِنَ اللَّـهِ مَا لَا تَعْلَمُونَ</w:t>
      </w:r>
      <w:r>
        <w:rPr>
          <w:rStyle w:val="rfdAie"/>
          <w:rtl/>
        </w:rPr>
        <w:t xml:space="preserve"> </w:t>
      </w:r>
      <w:r w:rsidRPr="00795663"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 .</w:t>
      </w:r>
    </w:p>
    <w:p w14:paraId="32540517" w14:textId="77777777" w:rsidR="00E15EBB" w:rsidRPr="005051FE" w:rsidRDefault="00E15EBB" w:rsidP="00E15EBB">
      <w:pPr>
        <w:rPr>
          <w:rStyle w:val="rfdLineChar"/>
          <w:rtl/>
        </w:rPr>
      </w:pPr>
      <w:r>
        <w:rPr>
          <w:rtl/>
        </w:rPr>
        <w:t xml:space="preserve">فتبيّن أنّ الجزع والندبة قد اشتدّا بالنبيّ يعقوب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إلىٰ حدّ </w:t>
      </w:r>
      <w:r>
        <w:rPr>
          <w:rtl/>
        </w:rPr>
        <w:br/>
        <w:t xml:space="preserve">إصابة عيناه الشريفة بالعمىٰ ، وقد اشتدّ حزنه وشكواه إلىٰ الله تعالىٰ إلىٰ </w:t>
      </w:r>
      <w:r>
        <w:rPr>
          <w:rtl/>
        </w:rPr>
        <w:br/>
        <w:t xml:space="preserve">درجة أن اتّهمه أبناءه بالسوء في عقله أو بدنه ، وهو معنىٰ الحرض ، </w:t>
      </w:r>
      <w:r>
        <w:rPr>
          <w:rtl/>
        </w:rPr>
        <w:br/>
        <w:t xml:space="preserve">والبثّ : شدّة الحزن ؛ وهذا يدلّ علىٰ أنّ الجزع من فعل الظالمين ممدوح ، </w:t>
      </w:r>
      <w:r>
        <w:rPr>
          <w:rtl/>
        </w:rPr>
        <w:br/>
      </w:r>
      <w:r w:rsidRPr="005051FE">
        <w:rPr>
          <w:rStyle w:val="rfdLineChar"/>
          <w:rtl/>
        </w:rPr>
        <w:t>__________________</w:t>
      </w:r>
    </w:p>
    <w:p w14:paraId="5C540584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سورة يوسف 12 : 102</w:t>
      </w:r>
      <w:r>
        <w:rPr>
          <w:rtl/>
        </w:rPr>
        <w:t xml:space="preserve"> .</w:t>
      </w:r>
    </w:p>
    <w:p w14:paraId="1E6481B5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سورة يوسف 12 : 15</w:t>
      </w:r>
      <w:r>
        <w:rPr>
          <w:rtl/>
        </w:rPr>
        <w:t xml:space="preserve"> .</w:t>
      </w:r>
    </w:p>
    <w:p w14:paraId="10D0ADAF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سورة يوسف 12 : 84 ـ 86</w:t>
      </w:r>
      <w:r>
        <w:rPr>
          <w:rtl/>
        </w:rPr>
        <w:t xml:space="preserve"> .</w:t>
      </w:r>
    </w:p>
    <w:p w14:paraId="30A3DD81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وإنّما الجزع من قضاء الله وقدره هو المذموم ، وأمّا اللواذ والالتجاء إلىٰ </w:t>
      </w:r>
      <w:r>
        <w:rPr>
          <w:rtl/>
        </w:rPr>
        <w:br/>
        <w:t xml:space="preserve">الله تعالىٰ في الجزع والشكوىٰ والبثّ والحزن فهذا ممدوح ، وهو تنفّر من </w:t>
      </w:r>
      <w:r>
        <w:rPr>
          <w:rtl/>
        </w:rPr>
        <w:br/>
        <w:t>الظالمين .</w:t>
      </w:r>
    </w:p>
    <w:p w14:paraId="197569EB" w14:textId="77777777" w:rsidR="00E15EBB" w:rsidRDefault="00E15EBB" w:rsidP="00E15EBB">
      <w:pPr>
        <w:pStyle w:val="rfdBold1"/>
        <w:rPr>
          <w:rtl/>
        </w:rPr>
      </w:pPr>
      <w:r>
        <w:sym w:font="Wingdings 2" w:char="F0F5"/>
      </w:r>
      <w:r>
        <w:rPr>
          <w:rtl/>
        </w:rPr>
        <w:t xml:space="preserve"> الثالثة : قصّة قتل الأنبياء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.</w:t>
      </w:r>
    </w:p>
    <w:p w14:paraId="486D1DDC" w14:textId="77777777" w:rsidR="00E15EBB" w:rsidRDefault="00E15EBB" w:rsidP="00E15EBB">
      <w:pPr>
        <w:rPr>
          <w:rtl/>
        </w:rPr>
      </w:pPr>
      <w:r>
        <w:rPr>
          <w:rtl/>
        </w:rPr>
        <w:t xml:space="preserve">وقد ندّد القرآن الكريم بقتل الأنبياء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، و</w:t>
      </w:r>
      <w:r w:rsidRPr="00D37651">
        <w:rPr>
          <w:rtl/>
        </w:rPr>
        <w:t>ٱ</w:t>
      </w:r>
      <w:r>
        <w:rPr>
          <w:rtl/>
        </w:rPr>
        <w:t xml:space="preserve">ستنكر هذا الفعل ، في </w:t>
      </w:r>
      <w:r>
        <w:rPr>
          <w:rtl/>
        </w:rPr>
        <w:br/>
        <w:t xml:space="preserve">ما يقرب من تسعة مواضع : </w:t>
      </w:r>
      <w:r>
        <w:rPr>
          <w:rStyle w:val="rfdAlaem"/>
          <w:rtl/>
        </w:rPr>
        <w:t>(</w:t>
      </w:r>
      <w:r w:rsidRPr="005051FE">
        <w:rPr>
          <w:rStyle w:val="rfdAie"/>
          <w:rtl/>
        </w:rPr>
        <w:t xml:space="preserve"> </w:t>
      </w:r>
      <w:r w:rsidRPr="00707CD0">
        <w:rPr>
          <w:rStyle w:val="rfdAie"/>
          <w:rtl/>
        </w:rPr>
        <w:t xml:space="preserve">ذَٰلِكَ بِأَنَّهُمْ كَانُوا يَكْفُرُونَ بِآيَاتِ اللَّـهِ </w:t>
      </w:r>
      <w:r>
        <w:rPr>
          <w:rStyle w:val="rfdAie"/>
          <w:rtl/>
        </w:rPr>
        <w:br/>
      </w:r>
      <w:r w:rsidRPr="00707CD0">
        <w:rPr>
          <w:rStyle w:val="rfdAie"/>
          <w:rtl/>
        </w:rPr>
        <w:t>وَيَقْتُلُونَ النَّبِيِّينَ بِغَيْرِ الْحَقِّ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1D1F5153" w14:textId="77777777" w:rsidR="00E15EBB" w:rsidRDefault="00E15EBB" w:rsidP="00E15EBB">
      <w:pPr>
        <w:rPr>
          <w:rtl/>
        </w:rPr>
      </w:pPr>
      <w:r>
        <w:rPr>
          <w:rtl/>
        </w:rPr>
        <w:t xml:space="preserve">و : </w:t>
      </w:r>
      <w:r>
        <w:rPr>
          <w:rStyle w:val="rfdAlaem"/>
          <w:rtl/>
        </w:rPr>
        <w:t>(</w:t>
      </w:r>
      <w:r w:rsidRPr="005051FE">
        <w:rPr>
          <w:rStyle w:val="rfdAie"/>
          <w:rtl/>
        </w:rPr>
        <w:t xml:space="preserve"> </w:t>
      </w:r>
      <w:r w:rsidRPr="00707CD0">
        <w:rPr>
          <w:rStyle w:val="rfdAie"/>
          <w:rtl/>
        </w:rPr>
        <w:t xml:space="preserve">أَفَكُلَّمَا جَاءَكُمْ رَسُولٌ بِمَا لَا تَهْوَىٰ أَنفُسُكُمُ اسْتَكْبَرْتُمْ فَفَرِيقًا </w:t>
      </w:r>
      <w:r>
        <w:rPr>
          <w:rStyle w:val="rfdAie"/>
          <w:rtl/>
        </w:rPr>
        <w:br/>
      </w:r>
      <w:r w:rsidRPr="00707CD0">
        <w:rPr>
          <w:rStyle w:val="rfdAie"/>
          <w:rtl/>
        </w:rPr>
        <w:t>كَذَّبْتُمْ وَفَرِيقًا تَقْتُلُونَ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557F8CCE" w14:textId="77777777" w:rsidR="00E15EBB" w:rsidRDefault="00E15EBB" w:rsidP="00E15EBB">
      <w:pPr>
        <w:rPr>
          <w:rtl/>
        </w:rPr>
      </w:pPr>
      <w:r>
        <w:rPr>
          <w:rtl/>
        </w:rPr>
        <w:t xml:space="preserve">و : </w:t>
      </w:r>
      <w:r>
        <w:rPr>
          <w:rStyle w:val="rfdAlaem"/>
          <w:rtl/>
        </w:rPr>
        <w:t>(</w:t>
      </w:r>
      <w:r w:rsidRPr="005051FE">
        <w:rPr>
          <w:rStyle w:val="rfdAie"/>
          <w:rtl/>
        </w:rPr>
        <w:t xml:space="preserve"> </w:t>
      </w:r>
      <w:r w:rsidRPr="00707CD0">
        <w:rPr>
          <w:rStyle w:val="rfdAie"/>
          <w:rtl/>
        </w:rPr>
        <w:t>قُلْ فَلِمَ تَقْتُلُونَ أَنبِيَاءَ اللَّـهِ مِن قَبْلُ إِن كُنتُم مُّؤْمِنِينَ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1949A8C2" w14:textId="77777777" w:rsidR="00E15EBB" w:rsidRDefault="00E15EBB" w:rsidP="00E15EBB">
      <w:pPr>
        <w:rPr>
          <w:rtl/>
        </w:rPr>
      </w:pPr>
      <w:r>
        <w:rPr>
          <w:rtl/>
        </w:rPr>
        <w:t xml:space="preserve">و : </w:t>
      </w:r>
      <w:r>
        <w:rPr>
          <w:rStyle w:val="rfdAlaem"/>
          <w:rtl/>
        </w:rPr>
        <w:t>(</w:t>
      </w:r>
      <w:r w:rsidRPr="005051FE">
        <w:rPr>
          <w:rStyle w:val="rfdAie"/>
          <w:rtl/>
        </w:rPr>
        <w:t xml:space="preserve"> </w:t>
      </w:r>
      <w:r w:rsidRPr="00707CD0">
        <w:rPr>
          <w:rStyle w:val="rfdAie"/>
          <w:rtl/>
        </w:rPr>
        <w:t xml:space="preserve">إِنَّ الَّذِينَ يَكْفُرُونَ بِآيَاتِ اللَّـهِ وَيَقْتُلُونَ النَّبِيِّينَ بِغَيْرِ </w:t>
      </w:r>
      <w:r>
        <w:rPr>
          <w:rStyle w:val="rfdAie"/>
          <w:rtl/>
        </w:rPr>
        <w:br/>
      </w:r>
      <w:r w:rsidRPr="00707CD0">
        <w:rPr>
          <w:rStyle w:val="rfdAie"/>
          <w:rtl/>
        </w:rPr>
        <w:t>حَقٍّ</w:t>
      </w:r>
      <w:r>
        <w:rPr>
          <w:rStyle w:val="rfdAie"/>
          <w:rtl/>
        </w:rPr>
        <w:t xml:space="preserve"> . . .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39DBDFDC" w14:textId="77777777" w:rsidR="00E15EBB" w:rsidRDefault="00E15EBB" w:rsidP="00E15EBB">
      <w:pPr>
        <w:rPr>
          <w:rtl/>
        </w:rPr>
      </w:pPr>
      <w:r>
        <w:rPr>
          <w:rtl/>
        </w:rPr>
        <w:t xml:space="preserve">و : </w:t>
      </w:r>
      <w:r>
        <w:rPr>
          <w:rStyle w:val="rfdAlaem"/>
          <w:rtl/>
        </w:rPr>
        <w:t>(</w:t>
      </w:r>
      <w:r w:rsidRPr="005051FE">
        <w:rPr>
          <w:rStyle w:val="rfdAie"/>
          <w:rtl/>
        </w:rPr>
        <w:t xml:space="preserve"> </w:t>
      </w:r>
      <w:r w:rsidRPr="00707CD0">
        <w:rPr>
          <w:rStyle w:val="rfdAie"/>
          <w:rtl/>
        </w:rPr>
        <w:t xml:space="preserve">ذَٰلِكَ بِأَنَّهُمْ كَانُوا يَكْفُرُونَ بِآيَاتِ اللَّـهِ وَيَقْتُلُونَ الْأَنبِيَاءَ بِغَيْرِ </w:t>
      </w:r>
      <w:r>
        <w:rPr>
          <w:rStyle w:val="rfdAie"/>
          <w:rtl/>
        </w:rPr>
        <w:br/>
      </w:r>
      <w:r w:rsidRPr="00707CD0">
        <w:rPr>
          <w:rStyle w:val="rfdAie"/>
          <w:rtl/>
        </w:rPr>
        <w:t>حَقٍّ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(5)</w:t>
      </w:r>
      <w:r>
        <w:rPr>
          <w:rtl/>
        </w:rPr>
        <w:t xml:space="preserve"> .</w:t>
      </w:r>
    </w:p>
    <w:p w14:paraId="4327DC67" w14:textId="77777777" w:rsidR="00E15EBB" w:rsidRDefault="00E15EBB" w:rsidP="00E15EBB">
      <w:pPr>
        <w:rPr>
          <w:rtl/>
        </w:rPr>
      </w:pPr>
      <w:r>
        <w:rPr>
          <w:rtl/>
        </w:rPr>
        <w:t xml:space="preserve">و : </w:t>
      </w:r>
      <w:r>
        <w:rPr>
          <w:rStyle w:val="rfdAlaem"/>
          <w:rtl/>
        </w:rPr>
        <w:t>(</w:t>
      </w:r>
      <w:r w:rsidRPr="005051FE">
        <w:rPr>
          <w:rStyle w:val="rfdAie"/>
          <w:rtl/>
        </w:rPr>
        <w:t xml:space="preserve"> </w:t>
      </w:r>
      <w:r w:rsidRPr="00707CD0">
        <w:rPr>
          <w:rStyle w:val="rfdAie"/>
          <w:rtl/>
        </w:rPr>
        <w:t xml:space="preserve">سَنَكْتُبُ مَا قَالُوا وَقَتْلَهُمُ الْأَنبِيَاءَ بِغَيْرِ حَقٍّ وَنَقُولُ ذُوقُوا </w:t>
      </w:r>
      <w:r>
        <w:rPr>
          <w:rStyle w:val="rfdAie"/>
          <w:rtl/>
        </w:rPr>
        <w:br/>
      </w:r>
      <w:r w:rsidRPr="00707CD0">
        <w:rPr>
          <w:rStyle w:val="rfdAie"/>
          <w:rtl/>
        </w:rPr>
        <w:t>عَذَابَ الْحَرِيقِ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(6)</w:t>
      </w:r>
      <w:r>
        <w:rPr>
          <w:rtl/>
        </w:rPr>
        <w:t xml:space="preserve"> .</w:t>
      </w:r>
    </w:p>
    <w:p w14:paraId="6B3F4151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74B9C1D3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سورة البقرة 2 : 61</w:t>
      </w:r>
      <w:r>
        <w:rPr>
          <w:rtl/>
        </w:rPr>
        <w:t xml:space="preserve"> .</w:t>
      </w:r>
    </w:p>
    <w:p w14:paraId="154DB02B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سورة البقرة 2 : 87</w:t>
      </w:r>
      <w:r>
        <w:rPr>
          <w:rtl/>
        </w:rPr>
        <w:t xml:space="preserve"> .</w:t>
      </w:r>
    </w:p>
    <w:p w14:paraId="606C267B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سورة البقرة 2 : 91</w:t>
      </w:r>
      <w:r>
        <w:rPr>
          <w:rtl/>
        </w:rPr>
        <w:t xml:space="preserve"> .</w:t>
      </w:r>
    </w:p>
    <w:p w14:paraId="300D13C0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(4) سورة آل عمران 3 : 21</w:t>
      </w:r>
      <w:r>
        <w:rPr>
          <w:rtl/>
        </w:rPr>
        <w:t xml:space="preserve"> .</w:t>
      </w:r>
    </w:p>
    <w:p w14:paraId="00BB8924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(5) سورة آل عمران 3 : 112</w:t>
      </w:r>
      <w:r>
        <w:rPr>
          <w:rtl/>
        </w:rPr>
        <w:t xml:space="preserve"> .</w:t>
      </w:r>
    </w:p>
    <w:p w14:paraId="3588DC22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(6) سورة آل عمران 3 : 181</w:t>
      </w:r>
      <w:r>
        <w:rPr>
          <w:rtl/>
        </w:rPr>
        <w:t xml:space="preserve"> .</w:t>
      </w:r>
    </w:p>
    <w:p w14:paraId="5E71C4B7" w14:textId="77777777" w:rsidR="00E15EBB" w:rsidRDefault="00E15EBB" w:rsidP="00E15EBB">
      <w:pPr>
        <w:rPr>
          <w:rStyle w:val="rfdFootnote"/>
          <w:rtl/>
        </w:rPr>
        <w:sectPr w:rsidR="00E15EBB" w:rsidSect="00A95676">
          <w:headerReference w:type="even" r:id="rId188"/>
          <w:headerReference w:type="default" r:id="rId189"/>
          <w:headerReference w:type="first" r:id="rId190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4D9486E8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و : </w:t>
      </w:r>
      <w:r>
        <w:rPr>
          <w:rStyle w:val="rfdAlaem"/>
          <w:rtl/>
        </w:rPr>
        <w:t>(</w:t>
      </w:r>
      <w:r>
        <w:rPr>
          <w:rStyle w:val="rfdAie"/>
          <w:rtl/>
        </w:rPr>
        <w:t xml:space="preserve"> . . . </w:t>
      </w:r>
      <w:r w:rsidRPr="00707CD0">
        <w:rPr>
          <w:rStyle w:val="rfdAie"/>
          <w:rtl/>
        </w:rPr>
        <w:t xml:space="preserve">قُلْ قَدْ جَاءَكُمْ رُسُلٌ مِّن قَبْلِي بِالْبَيِّنَاتِ وَبِالَّذِي قُلْتُمْ فَلِمَ </w:t>
      </w:r>
      <w:r>
        <w:rPr>
          <w:rStyle w:val="rfdAie"/>
          <w:rtl/>
        </w:rPr>
        <w:br/>
      </w:r>
      <w:r w:rsidRPr="00707CD0">
        <w:rPr>
          <w:rStyle w:val="rfdAie"/>
          <w:rtl/>
        </w:rPr>
        <w:t>قَتَلْتُمُوهُمْ إِن كُنتُمْ صَادِقِينَ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560857BC" w14:textId="77777777" w:rsidR="00E15EBB" w:rsidRDefault="00E15EBB" w:rsidP="00E15EBB">
      <w:pPr>
        <w:rPr>
          <w:rtl/>
        </w:rPr>
      </w:pPr>
      <w:r>
        <w:rPr>
          <w:rtl/>
        </w:rPr>
        <w:t xml:space="preserve">و : </w:t>
      </w:r>
      <w:r>
        <w:rPr>
          <w:rStyle w:val="rfdAlaem"/>
          <w:rtl/>
        </w:rPr>
        <w:t>(</w:t>
      </w:r>
      <w:r w:rsidRPr="005051FE">
        <w:rPr>
          <w:rStyle w:val="rfdAie"/>
          <w:rtl/>
        </w:rPr>
        <w:t xml:space="preserve"> </w:t>
      </w:r>
      <w:r w:rsidRPr="00707CD0">
        <w:rPr>
          <w:rStyle w:val="rfdAie"/>
          <w:rtl/>
        </w:rPr>
        <w:t xml:space="preserve">فَبِمَا نَقْضِهِم مِّيثَاقَهُمْ وَكُفْرِهِم بِآيَاتِ اللَّـهِ وَقَتْلِهِمُ الْأَنبِيَاءَ بِغَيْرِ </w:t>
      </w:r>
      <w:r>
        <w:rPr>
          <w:rStyle w:val="rfdAie"/>
          <w:rtl/>
        </w:rPr>
        <w:br/>
      </w:r>
      <w:r w:rsidRPr="00707CD0">
        <w:rPr>
          <w:rStyle w:val="rfdAie"/>
          <w:rtl/>
        </w:rPr>
        <w:t>حَقٍّ</w:t>
      </w:r>
      <w:r>
        <w:rPr>
          <w:rStyle w:val="rfdAie"/>
          <w:rtl/>
        </w:rPr>
        <w:t xml:space="preserve"> . . . </w:t>
      </w:r>
      <w:r w:rsidRPr="00B81095"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191A9EE4" w14:textId="77777777" w:rsidR="00E15EBB" w:rsidRDefault="00E15EBB" w:rsidP="00E15EBB">
      <w:pPr>
        <w:rPr>
          <w:rtl/>
        </w:rPr>
      </w:pPr>
      <w:r>
        <w:rPr>
          <w:rtl/>
        </w:rPr>
        <w:t xml:space="preserve">و : </w:t>
      </w:r>
      <w:r>
        <w:rPr>
          <w:rStyle w:val="rfdAlaem"/>
          <w:rtl/>
        </w:rPr>
        <w:t>(</w:t>
      </w:r>
      <w:r w:rsidRPr="005051FE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كُلَّمَا</w:t>
      </w:r>
      <w:r w:rsidRPr="00B22372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جَاءَهُمْ</w:t>
      </w:r>
      <w:r w:rsidRPr="00B22372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رَسُولٌ</w:t>
      </w:r>
      <w:r w:rsidRPr="00B22372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بِمَا</w:t>
      </w:r>
      <w:r w:rsidRPr="00B22372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لَا</w:t>
      </w:r>
      <w:r w:rsidRPr="00B22372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تَهْوَىٰ</w:t>
      </w:r>
      <w:r w:rsidRPr="00B22372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أَنفُسُهُمْ</w:t>
      </w:r>
      <w:r w:rsidRPr="00B22372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فَرِيقًا</w:t>
      </w:r>
      <w:r w:rsidRPr="00B22372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كَذَّبُوا</w:t>
      </w:r>
      <w:r w:rsidRPr="00B22372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وَف</w:t>
      </w:r>
      <w:r w:rsidRPr="00B22372">
        <w:rPr>
          <w:rStyle w:val="rfdAie"/>
          <w:rtl/>
        </w:rPr>
        <w:t xml:space="preserve">َرِيقًا </w:t>
      </w:r>
      <w:r>
        <w:rPr>
          <w:rStyle w:val="rfdAie"/>
          <w:rtl/>
        </w:rPr>
        <w:br/>
      </w:r>
      <w:r w:rsidRPr="00B22372">
        <w:rPr>
          <w:rStyle w:val="rfdAie"/>
          <w:rtl/>
        </w:rPr>
        <w:t>يَقْتُلُونَ</w:t>
      </w:r>
      <w:r>
        <w:rPr>
          <w:rStyle w:val="rfdAie"/>
          <w:rtl/>
        </w:rPr>
        <w:t xml:space="preserve"> </w:t>
      </w:r>
      <w:r w:rsidRPr="00B22372"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2D4E5145" w14:textId="77777777" w:rsidR="00E15EBB" w:rsidRDefault="00E15EBB" w:rsidP="00E15EBB">
      <w:pPr>
        <w:rPr>
          <w:rtl/>
        </w:rPr>
      </w:pPr>
      <w:r>
        <w:rPr>
          <w:rtl/>
        </w:rPr>
        <w:t xml:space="preserve">وكذلك ندّد القرآن بقتل روّاد الإصلاح الإلٰهي في البشرية : </w:t>
      </w:r>
      <w:r>
        <w:rPr>
          <w:rtl/>
        </w:rPr>
        <w:br/>
      </w:r>
      <w:r>
        <w:rPr>
          <w:rStyle w:val="rfdAlaem"/>
          <w:rtl/>
        </w:rPr>
        <w:t>(</w:t>
      </w:r>
      <w:r w:rsidRPr="005051FE">
        <w:rPr>
          <w:rStyle w:val="rfdAie"/>
          <w:rtl/>
        </w:rPr>
        <w:t xml:space="preserve"> </w:t>
      </w:r>
      <w:r w:rsidRPr="00B22372">
        <w:rPr>
          <w:rStyle w:val="rfdAie"/>
          <w:rtl/>
        </w:rPr>
        <w:t>وَيَقْتُلُونَ الَّذِينَ يَأْمُرُونَ بِالْقِسْطِ مِنَ النَّاسِ فَبَشِّرْهُم بِعَذَابٍ أَلِيمٍ</w:t>
      </w:r>
      <w:r>
        <w:rPr>
          <w:rStyle w:val="rfdAie"/>
          <w:rtl/>
        </w:rPr>
        <w:t xml:space="preserve"> </w:t>
      </w:r>
      <w:r w:rsidRPr="00B81095"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30907FA3" w14:textId="77777777" w:rsidR="00E15EBB" w:rsidRDefault="00E15EBB" w:rsidP="00E15EBB">
      <w:pPr>
        <w:pStyle w:val="rfdBold1"/>
        <w:rPr>
          <w:rtl/>
        </w:rPr>
      </w:pPr>
      <w:r>
        <w:sym w:font="Wingdings 2" w:char="F0F5"/>
      </w:r>
      <w:r>
        <w:rPr>
          <w:rtl/>
        </w:rPr>
        <w:t xml:space="preserve"> الرابعة : قصّة الموؤدة .</w:t>
      </w:r>
    </w:p>
    <w:p w14:paraId="327D5334" w14:textId="77777777" w:rsidR="00E15EBB" w:rsidRDefault="00E15EBB" w:rsidP="00E15EBB">
      <w:pPr>
        <w:rPr>
          <w:rtl/>
        </w:rPr>
      </w:pPr>
      <w:r>
        <w:rPr>
          <w:rtl/>
        </w:rPr>
        <w:t xml:space="preserve">قوله تعالىٰ في سورة التكوير : </w:t>
      </w:r>
      <w:r>
        <w:rPr>
          <w:rStyle w:val="rfdAlaem"/>
          <w:rtl/>
        </w:rPr>
        <w:t>(</w:t>
      </w:r>
      <w:r w:rsidRPr="005051FE">
        <w:rPr>
          <w:rStyle w:val="rfdAie"/>
          <w:rtl/>
        </w:rPr>
        <w:t xml:space="preserve"> </w:t>
      </w:r>
      <w:r w:rsidRPr="00B22372">
        <w:rPr>
          <w:rStyle w:val="rfdAie"/>
          <w:rtl/>
        </w:rPr>
        <w:t xml:space="preserve">وَإِذَا الْمَوْءُودَةُ سُئِلَتْ </w:t>
      </w:r>
      <w:r>
        <w:rPr>
          <w:rStyle w:val="rfdAie"/>
        </w:rPr>
        <w:sym w:font="Wingdings 2" w:char="F0F5"/>
      </w:r>
      <w:r>
        <w:rPr>
          <w:rStyle w:val="rfdAie"/>
          <w:rtl/>
        </w:rPr>
        <w:t xml:space="preserve"> </w:t>
      </w:r>
      <w:r w:rsidRPr="00B22372">
        <w:rPr>
          <w:rStyle w:val="rfdAie"/>
          <w:rtl/>
        </w:rPr>
        <w:t xml:space="preserve">بِأَيِّ ذَنبٍ </w:t>
      </w:r>
      <w:r>
        <w:rPr>
          <w:rStyle w:val="rfdAie"/>
          <w:rtl/>
        </w:rPr>
        <w:br/>
      </w:r>
      <w:r w:rsidRPr="00B22372">
        <w:rPr>
          <w:rStyle w:val="rfdAie"/>
          <w:rtl/>
        </w:rPr>
        <w:t>قُتِلَتْ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(5)</w:t>
      </w:r>
      <w:r>
        <w:rPr>
          <w:rtl/>
        </w:rPr>
        <w:t xml:space="preserve"> . .</w:t>
      </w:r>
    </w:p>
    <w:p w14:paraId="0CEDB435" w14:textId="77777777" w:rsidR="00E15EBB" w:rsidRDefault="00E15EBB" w:rsidP="00E15EBB">
      <w:pPr>
        <w:rPr>
          <w:rtl/>
        </w:rPr>
      </w:pPr>
      <w:r>
        <w:rPr>
          <w:rtl/>
        </w:rPr>
        <w:t xml:space="preserve">وهذه ندبة قرآنية للوليدة التي كانت تُقتل في زمن الجاهلية نتيجة </w:t>
      </w:r>
      <w:r>
        <w:rPr>
          <w:rtl/>
        </w:rPr>
        <w:br/>
        <w:t xml:space="preserve">السُنن العرفية الجاهلية الظالمة ، ويبيّن في هذا الأُسلوب الرثائي كيفية </w:t>
      </w:r>
      <w:r>
        <w:rPr>
          <w:rtl/>
        </w:rPr>
        <w:br/>
        <w:t>مسرح الجناية برمس الوليدة وهي حيّة في التراب مع كمال براءتها .</w:t>
      </w:r>
    </w:p>
    <w:p w14:paraId="1626FF37" w14:textId="77777777" w:rsidR="00E15EBB" w:rsidRDefault="00E15EBB" w:rsidP="00E15EBB">
      <w:pPr>
        <w:pStyle w:val="rfdBold1"/>
        <w:rPr>
          <w:rtl/>
        </w:rPr>
      </w:pPr>
      <w:r>
        <w:sym w:font="Wingdings 2" w:char="F0F5"/>
      </w:r>
      <w:r>
        <w:rPr>
          <w:rtl/>
        </w:rPr>
        <w:t xml:space="preserve"> الخامسة : عزاء الشهداء .</w:t>
      </w:r>
    </w:p>
    <w:p w14:paraId="7119B007" w14:textId="77777777" w:rsidR="00E15EBB" w:rsidRPr="005051FE" w:rsidRDefault="00E15EBB" w:rsidP="00E15EBB">
      <w:pPr>
        <w:rPr>
          <w:rStyle w:val="rfdLineChar"/>
          <w:rtl/>
        </w:rPr>
      </w:pPr>
      <w:r>
        <w:rPr>
          <w:rtl/>
        </w:rPr>
        <w:t xml:space="preserve">وهم ممّن يُقتل في سبيل الله تعالىٰ : </w:t>
      </w:r>
      <w:r>
        <w:rPr>
          <w:rStyle w:val="rfdAlaem"/>
          <w:rtl/>
        </w:rPr>
        <w:t>(</w:t>
      </w:r>
      <w:r w:rsidRPr="005051FE">
        <w:rPr>
          <w:rStyle w:val="rfdAie"/>
          <w:rtl/>
        </w:rPr>
        <w:t xml:space="preserve"> </w:t>
      </w:r>
      <w:r w:rsidRPr="00B22372">
        <w:rPr>
          <w:rStyle w:val="rfdAie"/>
          <w:rtl/>
        </w:rPr>
        <w:t>وَل</w:t>
      </w:r>
      <w:r>
        <w:rPr>
          <w:rStyle w:val="rfdAie"/>
          <w:rtl/>
        </w:rPr>
        <w:t xml:space="preserve">َا تَقُولُوا لِمَن يُقْتَلُ فِي </w:t>
      </w:r>
      <w:r>
        <w:rPr>
          <w:rStyle w:val="rfdAie"/>
          <w:rtl/>
        </w:rPr>
        <w:br/>
      </w:r>
      <w:r w:rsidRPr="005051FE">
        <w:rPr>
          <w:rStyle w:val="rfdLineChar"/>
          <w:rtl/>
        </w:rPr>
        <w:t>__________________</w:t>
      </w:r>
    </w:p>
    <w:p w14:paraId="0182EE97" w14:textId="77777777" w:rsidR="00E15EBB" w:rsidRPr="00F9449A" w:rsidRDefault="00E15EBB" w:rsidP="00E15EBB">
      <w:pPr>
        <w:pStyle w:val="rfdFootnote0"/>
        <w:rPr>
          <w:rtl/>
        </w:rPr>
      </w:pPr>
      <w:r w:rsidRPr="00F9449A">
        <w:rPr>
          <w:rtl/>
        </w:rPr>
        <w:t>(1) سورة آل عمران 3 : 183</w:t>
      </w:r>
      <w:r>
        <w:rPr>
          <w:rtl/>
        </w:rPr>
        <w:t xml:space="preserve"> .</w:t>
      </w:r>
    </w:p>
    <w:p w14:paraId="1707B5A7" w14:textId="77777777" w:rsidR="00E15EBB" w:rsidRPr="00F9449A" w:rsidRDefault="00E15EBB" w:rsidP="00E15EBB">
      <w:pPr>
        <w:pStyle w:val="rfdFootnote0"/>
        <w:rPr>
          <w:rtl/>
        </w:rPr>
      </w:pPr>
      <w:r w:rsidRPr="00F9449A">
        <w:rPr>
          <w:rtl/>
        </w:rPr>
        <w:t>(2) سورة النساء 4 : 155</w:t>
      </w:r>
      <w:r>
        <w:rPr>
          <w:rtl/>
        </w:rPr>
        <w:t xml:space="preserve"> .</w:t>
      </w:r>
    </w:p>
    <w:p w14:paraId="1DD09440" w14:textId="77777777" w:rsidR="00E15EBB" w:rsidRPr="00F9449A" w:rsidRDefault="00E15EBB" w:rsidP="00E15EBB">
      <w:pPr>
        <w:pStyle w:val="rfdFootnote0"/>
        <w:rPr>
          <w:rtl/>
        </w:rPr>
      </w:pPr>
      <w:r w:rsidRPr="00F9449A">
        <w:rPr>
          <w:rtl/>
        </w:rPr>
        <w:t>(3) سورة المائدة 5 : 70</w:t>
      </w:r>
      <w:r>
        <w:rPr>
          <w:rtl/>
        </w:rPr>
        <w:t xml:space="preserve"> .</w:t>
      </w:r>
    </w:p>
    <w:p w14:paraId="65D40C4A" w14:textId="77777777" w:rsidR="00E15EBB" w:rsidRPr="00F9449A" w:rsidRDefault="00E15EBB" w:rsidP="00E15EBB">
      <w:pPr>
        <w:pStyle w:val="rfdFootnote0"/>
        <w:rPr>
          <w:rtl/>
        </w:rPr>
      </w:pPr>
      <w:r w:rsidRPr="00F9449A">
        <w:rPr>
          <w:rtl/>
        </w:rPr>
        <w:t>(4) سورة آل عمران 3 : 21</w:t>
      </w:r>
      <w:r>
        <w:rPr>
          <w:rtl/>
        </w:rPr>
        <w:t xml:space="preserve"> .</w:t>
      </w:r>
    </w:p>
    <w:p w14:paraId="12E85B73" w14:textId="77777777" w:rsidR="00E15EBB" w:rsidRDefault="00E15EBB" w:rsidP="00E15EBB">
      <w:pPr>
        <w:pStyle w:val="rfdFootnote0"/>
        <w:rPr>
          <w:rtl/>
        </w:rPr>
      </w:pPr>
      <w:r w:rsidRPr="00F9449A">
        <w:rPr>
          <w:rtl/>
        </w:rPr>
        <w:t>(5) سورة الت</w:t>
      </w:r>
      <w:r>
        <w:rPr>
          <w:rtl/>
        </w:rPr>
        <w:t>كوير 81 : 8 ـ 9 .</w:t>
      </w:r>
    </w:p>
    <w:p w14:paraId="7708FD6D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 w:rsidRPr="00B22372">
        <w:rPr>
          <w:rStyle w:val="rfdAie"/>
          <w:rtl/>
        </w:rPr>
        <w:lastRenderedPageBreak/>
        <w:t>سَبِيلِ اللَّـهِ أَمْوَاتٌ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2EEF36B6" w14:textId="77777777" w:rsidR="00E15EBB" w:rsidRDefault="00E15EBB" w:rsidP="00E15EBB">
      <w:pPr>
        <w:pStyle w:val="rfdBold1"/>
        <w:rPr>
          <w:rtl/>
        </w:rPr>
      </w:pPr>
      <w:r>
        <w:sym w:font="Wingdings 2" w:char="F0F5"/>
      </w:r>
      <w:r>
        <w:rPr>
          <w:rtl/>
        </w:rPr>
        <w:t xml:space="preserve"> السادسة : قصّة هابيل .</w:t>
      </w:r>
    </w:p>
    <w:p w14:paraId="2A129E30" w14:textId="77777777" w:rsidR="00E15EBB" w:rsidRDefault="00E15EBB" w:rsidP="00E15EBB">
      <w:pPr>
        <w:rPr>
          <w:rtl/>
        </w:rPr>
      </w:pPr>
      <w:r>
        <w:rPr>
          <w:rtl/>
        </w:rPr>
        <w:t xml:space="preserve">وجريمة قتله من قبل قابيل في قوله تعالىٰ : </w:t>
      </w:r>
      <w:r>
        <w:rPr>
          <w:rStyle w:val="rfdAlaem"/>
          <w:rtl/>
        </w:rPr>
        <w:t>(</w:t>
      </w:r>
      <w:r w:rsidRPr="005051FE">
        <w:rPr>
          <w:rStyle w:val="rfdAie"/>
          <w:rtl/>
        </w:rPr>
        <w:t xml:space="preserve"> </w:t>
      </w:r>
      <w:r w:rsidRPr="00B22372">
        <w:rPr>
          <w:rStyle w:val="rfdAie"/>
          <w:rtl/>
        </w:rPr>
        <w:t xml:space="preserve">لَئِن بَسَطتَ إِلَيَّ يَدَكَ </w:t>
      </w:r>
      <w:r>
        <w:rPr>
          <w:rStyle w:val="rfdAie"/>
          <w:rtl/>
        </w:rPr>
        <w:br/>
      </w:r>
      <w:r w:rsidRPr="00B22372">
        <w:rPr>
          <w:rStyle w:val="rfdAie"/>
          <w:rtl/>
        </w:rPr>
        <w:t xml:space="preserve">لِتَقْتُلَنِي مَا أَنَا بِبَاسِطٍ يَدِيَ إِلَيْكَ لِأَقْتُلَكَ </w:t>
      </w:r>
      <w:r w:rsidRPr="00D37651">
        <w:rPr>
          <w:rStyle w:val="rfdAie"/>
          <w:rtl/>
        </w:rPr>
        <w:t>إِنِّي</w:t>
      </w:r>
      <w:r w:rsidRPr="00B22372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أَخَافُ</w:t>
      </w:r>
      <w:r w:rsidRPr="00B22372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اللَّـهَ</w:t>
      </w:r>
      <w:r w:rsidRPr="00B22372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رَبَّ</w:t>
      </w:r>
      <w:r w:rsidRPr="00B22372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الْعَالَمِينَ</w:t>
      </w:r>
      <w:r w:rsidRPr="00B22372">
        <w:rPr>
          <w:rStyle w:val="rfdAie"/>
          <w:rtl/>
        </w:rPr>
        <w:t xml:space="preserve"> </w:t>
      </w:r>
      <w:r>
        <w:rPr>
          <w:rStyle w:val="rfdAie"/>
        </w:rPr>
        <w:sym w:font="Wingdings 2" w:char="F0F5"/>
      </w:r>
      <w:r>
        <w:rPr>
          <w:rStyle w:val="rfdAie"/>
          <w:rtl/>
        </w:rPr>
        <w:t xml:space="preserve"> </w:t>
      </w:r>
      <w:r>
        <w:rPr>
          <w:rStyle w:val="rfdAie"/>
          <w:rtl/>
        </w:rPr>
        <w:br/>
      </w:r>
      <w:r w:rsidRPr="00D37651">
        <w:rPr>
          <w:rStyle w:val="rfdAie"/>
          <w:rtl/>
        </w:rPr>
        <w:t>إِنِّي</w:t>
      </w:r>
      <w:r w:rsidRPr="00B22372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أُرِيدُ</w:t>
      </w:r>
      <w:r w:rsidRPr="00B22372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أَن</w:t>
      </w:r>
      <w:r w:rsidRPr="00B22372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تَبُوءَ</w:t>
      </w:r>
      <w:r w:rsidRPr="00B22372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بِإِثْمِي</w:t>
      </w:r>
      <w:r w:rsidRPr="00B22372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وَإِثْمِكَ</w:t>
      </w:r>
      <w:r w:rsidRPr="00B22372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فَتَكُونَ</w:t>
      </w:r>
      <w:r w:rsidRPr="00B22372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مِنْ</w:t>
      </w:r>
      <w:r w:rsidRPr="00B22372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أَصْحَابِ</w:t>
      </w:r>
      <w:r w:rsidRPr="00B22372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النَّارِ</w:t>
      </w:r>
      <w:r w:rsidRPr="00B22372">
        <w:rPr>
          <w:rStyle w:val="rfdAie"/>
          <w:rtl/>
        </w:rPr>
        <w:t xml:space="preserve"> </w:t>
      </w:r>
      <w:r w:rsidRPr="00D37651">
        <w:rPr>
          <w:rStyle w:val="rfdAie"/>
          <w:rtl/>
        </w:rPr>
        <w:t>وَذَٰلِكَ</w:t>
      </w:r>
      <w:r w:rsidRPr="00B22372">
        <w:rPr>
          <w:rStyle w:val="rfdAie"/>
          <w:rtl/>
        </w:rPr>
        <w:t xml:space="preserve"> </w:t>
      </w:r>
      <w:r>
        <w:rPr>
          <w:rStyle w:val="rfdAie"/>
          <w:rtl/>
        </w:rPr>
        <w:br/>
      </w:r>
      <w:r w:rsidRPr="00D37651">
        <w:rPr>
          <w:rStyle w:val="rfdAie"/>
          <w:rtl/>
        </w:rPr>
        <w:t>جَ</w:t>
      </w:r>
      <w:r w:rsidRPr="00B22372">
        <w:rPr>
          <w:rStyle w:val="rfdAie"/>
          <w:rtl/>
        </w:rPr>
        <w:t xml:space="preserve">زَاءُ الظَّالِمِينَ </w:t>
      </w:r>
      <w:r>
        <w:rPr>
          <w:rStyle w:val="rfdAie"/>
        </w:rPr>
        <w:sym w:font="Wingdings 2" w:char="F0F5"/>
      </w:r>
      <w:r w:rsidRPr="00B22372">
        <w:rPr>
          <w:rStyle w:val="rfdAie"/>
          <w:rtl/>
        </w:rPr>
        <w:t xml:space="preserve"> فَطَوَّعَتْ لَهُ نَفْسُهُ قَتْلَ أَخِيهِ فَقَتَلَهُ فَأَصْبَحَ مِنَ </w:t>
      </w:r>
      <w:r>
        <w:rPr>
          <w:rStyle w:val="rfdAie"/>
          <w:rtl/>
        </w:rPr>
        <w:br/>
      </w:r>
      <w:r w:rsidRPr="00B22372">
        <w:rPr>
          <w:rStyle w:val="rfdAie"/>
          <w:rtl/>
        </w:rPr>
        <w:t>الْخَاسِرِينَ</w:t>
      </w:r>
      <w:r>
        <w:rPr>
          <w:rStyle w:val="rfdAie"/>
          <w:rtl/>
        </w:rPr>
        <w:t xml:space="preserve"> </w:t>
      </w:r>
      <w:r w:rsidRPr="00A24B0D"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 .</w:t>
      </w:r>
    </w:p>
    <w:p w14:paraId="274B6883" w14:textId="77777777" w:rsidR="00E15EBB" w:rsidRDefault="00E15EBB" w:rsidP="00E15EBB">
      <w:pPr>
        <w:rPr>
          <w:rtl/>
        </w:rPr>
      </w:pPr>
      <w:r>
        <w:rPr>
          <w:rtl/>
        </w:rPr>
        <w:t xml:space="preserve">فيبيّن البراءة في جانب هابيل ، والوحشية والقساوة في جانب قابيل ، </w:t>
      </w:r>
      <w:r>
        <w:rPr>
          <w:rtl/>
        </w:rPr>
        <w:br/>
        <w:t xml:space="preserve">والبيان يصوّر شدّة الأحاسيس من الطرفين أثناء التحامهما في الحدث ، </w:t>
      </w:r>
      <w:r>
        <w:rPr>
          <w:rtl/>
        </w:rPr>
        <w:br/>
        <w:t xml:space="preserve">إلّا أنّ أحاسيس هابيل مملوءة بالصفاء والإحسان ، وأحاسيس قابيل </w:t>
      </w:r>
      <w:r>
        <w:rPr>
          <w:rtl/>
        </w:rPr>
        <w:br/>
        <w:t>مشحونة بالعدوان والتجاوز لمقتضيات الفطرة .</w:t>
      </w:r>
    </w:p>
    <w:p w14:paraId="12F53199" w14:textId="77777777" w:rsidR="00E15EBB" w:rsidRDefault="00E15EBB" w:rsidP="00E15EBB">
      <w:pPr>
        <w:pStyle w:val="rfdBold1"/>
        <w:rPr>
          <w:rtl/>
        </w:rPr>
      </w:pPr>
      <w:r>
        <w:sym w:font="Wingdings 2" w:char="F0F5"/>
      </w:r>
      <w:r>
        <w:rPr>
          <w:rtl/>
        </w:rPr>
        <w:t xml:space="preserve"> السابعة : قصّة فرعون وهامان .</w:t>
      </w:r>
    </w:p>
    <w:p w14:paraId="637C8369" w14:textId="77777777" w:rsidR="00E15EBB" w:rsidRDefault="00E15EBB" w:rsidP="00E15EBB">
      <w:pPr>
        <w:rPr>
          <w:rtl/>
        </w:rPr>
      </w:pPr>
      <w:r>
        <w:rPr>
          <w:rtl/>
        </w:rPr>
        <w:t>وما ارتكباه من طغيان و</w:t>
      </w:r>
      <w:r w:rsidRPr="00D37651">
        <w:rPr>
          <w:rtl/>
        </w:rPr>
        <w:t>ٱ</w:t>
      </w:r>
      <w:r>
        <w:rPr>
          <w:rtl/>
        </w:rPr>
        <w:t xml:space="preserve">ستكبار في الأرض : </w:t>
      </w:r>
      <w:r>
        <w:rPr>
          <w:rStyle w:val="rfdAlaem"/>
          <w:rtl/>
        </w:rPr>
        <w:t>(</w:t>
      </w:r>
      <w:r w:rsidRPr="005051FE">
        <w:rPr>
          <w:rStyle w:val="rfdAie"/>
          <w:rtl/>
        </w:rPr>
        <w:t xml:space="preserve"> </w:t>
      </w:r>
      <w:r w:rsidRPr="00A24B0D">
        <w:rPr>
          <w:rStyle w:val="rfdAie"/>
          <w:rtl/>
        </w:rPr>
        <w:t xml:space="preserve">يَسْتَضْعِفُ طَائِفَةً </w:t>
      </w:r>
      <w:r>
        <w:rPr>
          <w:rStyle w:val="rfdAie"/>
          <w:rtl/>
        </w:rPr>
        <w:br/>
      </w:r>
      <w:r w:rsidRPr="00A24B0D">
        <w:rPr>
          <w:rStyle w:val="rfdAie"/>
          <w:rtl/>
        </w:rPr>
        <w:t>مِّنْهُمْ يُذَبِّحُ أَبْنَاءَهُمْ وَيَسْتَحْيِي نِسَاءَهُمْ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3ACA4244" w14:textId="77777777" w:rsidR="00E15EBB" w:rsidRDefault="00E15EBB" w:rsidP="00E15EBB">
      <w:pPr>
        <w:pStyle w:val="rfdBold1"/>
        <w:rPr>
          <w:rtl/>
        </w:rPr>
      </w:pPr>
      <w:r>
        <w:sym w:font="Wingdings 2" w:char="F0F5"/>
      </w:r>
      <w:r>
        <w:rPr>
          <w:rtl/>
        </w:rPr>
        <w:t xml:space="preserve"> الثامنة : قصّة ناقة صالح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.</w:t>
      </w:r>
    </w:p>
    <w:p w14:paraId="7C5CEC7D" w14:textId="77777777" w:rsidR="00E15EBB" w:rsidRPr="005051FE" w:rsidRDefault="00E15EBB" w:rsidP="00E15EBB">
      <w:pPr>
        <w:rPr>
          <w:rStyle w:val="rfdLineChar"/>
          <w:rtl/>
        </w:rPr>
      </w:pPr>
      <w:r>
        <w:rPr>
          <w:rtl/>
        </w:rPr>
        <w:t xml:space="preserve">قوله تعالىٰ في سورة الشمس : </w:t>
      </w:r>
      <w:r>
        <w:rPr>
          <w:rStyle w:val="rfdAlaem"/>
          <w:rtl/>
        </w:rPr>
        <w:t>(</w:t>
      </w:r>
      <w:r w:rsidRPr="005051FE">
        <w:rPr>
          <w:rStyle w:val="rfdAie"/>
          <w:rtl/>
        </w:rPr>
        <w:t xml:space="preserve"> </w:t>
      </w:r>
      <w:r w:rsidRPr="00A24B0D">
        <w:rPr>
          <w:rStyle w:val="rfdAie"/>
          <w:rtl/>
        </w:rPr>
        <w:t xml:space="preserve">كَذَّبَتْ ثَمُودُ بِطَغْوَاهَا </w:t>
      </w:r>
      <w:r>
        <w:rPr>
          <w:rStyle w:val="rfdAie"/>
        </w:rPr>
        <w:sym w:font="Wingdings 2" w:char="F0F5"/>
      </w:r>
      <w:r w:rsidRPr="00A24B0D">
        <w:rPr>
          <w:rStyle w:val="rfdAie"/>
          <w:rtl/>
        </w:rPr>
        <w:t xml:space="preserve"> إِذِ انبَعَثَ</w:t>
      </w:r>
      <w:r>
        <w:rPr>
          <w:rStyle w:val="rfdAie"/>
          <w:rtl/>
        </w:rPr>
        <w:t xml:space="preserve"> </w:t>
      </w:r>
      <w:r>
        <w:rPr>
          <w:rStyle w:val="rfdAie"/>
          <w:rtl/>
        </w:rPr>
        <w:br/>
      </w:r>
      <w:r w:rsidRPr="005051FE">
        <w:rPr>
          <w:rStyle w:val="rfdLineChar"/>
          <w:rtl/>
        </w:rPr>
        <w:t>__________________</w:t>
      </w:r>
    </w:p>
    <w:p w14:paraId="13E963AF" w14:textId="77777777" w:rsidR="00E15EBB" w:rsidRPr="00080BD4" w:rsidRDefault="00E15EBB" w:rsidP="00E15EBB">
      <w:pPr>
        <w:pStyle w:val="rfdFootnote0"/>
        <w:rPr>
          <w:rtl/>
        </w:rPr>
      </w:pPr>
      <w:r w:rsidRPr="00080BD4">
        <w:rPr>
          <w:rtl/>
        </w:rPr>
        <w:t>(1) سورة البقرة 2 : 154</w:t>
      </w:r>
      <w:r>
        <w:rPr>
          <w:rtl/>
        </w:rPr>
        <w:t xml:space="preserve"> .</w:t>
      </w:r>
    </w:p>
    <w:p w14:paraId="7BA1F62E" w14:textId="77777777" w:rsidR="00E15EBB" w:rsidRPr="00080BD4" w:rsidRDefault="00E15EBB" w:rsidP="00E15EBB">
      <w:pPr>
        <w:pStyle w:val="rfdFootnote0"/>
        <w:rPr>
          <w:rtl/>
        </w:rPr>
      </w:pPr>
      <w:r w:rsidRPr="00080BD4">
        <w:rPr>
          <w:rtl/>
        </w:rPr>
        <w:t>(2) سورة المائدة 5 : 28 ـ 30</w:t>
      </w:r>
      <w:r>
        <w:rPr>
          <w:rtl/>
        </w:rPr>
        <w:t xml:space="preserve"> .</w:t>
      </w:r>
    </w:p>
    <w:p w14:paraId="0F6E391A" w14:textId="77777777" w:rsidR="00E15EBB" w:rsidRDefault="00E15EBB" w:rsidP="00E15EBB">
      <w:pPr>
        <w:pStyle w:val="rfdFootnote0"/>
        <w:rPr>
          <w:rtl/>
        </w:rPr>
      </w:pPr>
      <w:r w:rsidRPr="00080BD4">
        <w:rPr>
          <w:rtl/>
        </w:rPr>
        <w:t>(3) سو</w:t>
      </w:r>
      <w:r>
        <w:rPr>
          <w:rtl/>
        </w:rPr>
        <w:t>رة القصص 28 : 4 .</w:t>
      </w:r>
    </w:p>
    <w:p w14:paraId="12914DA0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191"/>
          <w:headerReference w:type="default" r:id="rId192"/>
          <w:headerReference w:type="first" r:id="rId193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6B5BA8EC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24B0D">
        <w:rPr>
          <w:rStyle w:val="rfdAie"/>
          <w:rtl/>
        </w:rPr>
        <w:lastRenderedPageBreak/>
        <w:t xml:space="preserve">أَشْقَاهَا </w:t>
      </w:r>
      <w:r>
        <w:rPr>
          <w:rStyle w:val="rfdAie"/>
        </w:rPr>
        <w:sym w:font="Wingdings 2" w:char="F0F5"/>
      </w:r>
      <w:r w:rsidRPr="00A24B0D">
        <w:rPr>
          <w:rStyle w:val="rfdAie"/>
          <w:rtl/>
        </w:rPr>
        <w:t xml:space="preserve"> فَقَالَ لَهُمْ رَسُولُ اللَّـهِ نَاقَةَ اللَّـهِ وَسُقْيَاهَا </w:t>
      </w:r>
      <w:r>
        <w:rPr>
          <w:rStyle w:val="rfdAie"/>
        </w:rPr>
        <w:sym w:font="Wingdings 2" w:char="F0F5"/>
      </w:r>
      <w:r w:rsidRPr="00A24B0D">
        <w:rPr>
          <w:rStyle w:val="rfdAie"/>
          <w:rtl/>
        </w:rPr>
        <w:t xml:space="preserve"> فَكَذَّبُوهُ فَعَقَرُوهَا </w:t>
      </w:r>
      <w:r>
        <w:rPr>
          <w:rStyle w:val="rfdAie"/>
          <w:rtl/>
        </w:rPr>
        <w:br/>
      </w:r>
      <w:r w:rsidRPr="00A24B0D">
        <w:rPr>
          <w:rStyle w:val="rfdAie"/>
          <w:rtl/>
        </w:rPr>
        <w:t xml:space="preserve">فَدَمْدَمَ عَلَيْهِمْ رَبُّهُم بِذَنبِهِمْ فَسَوَّاهَا </w:t>
      </w:r>
      <w:r>
        <w:rPr>
          <w:rStyle w:val="rfdAie"/>
        </w:rPr>
        <w:sym w:font="Wingdings 2" w:char="F0F5"/>
      </w:r>
      <w:r w:rsidRPr="00A24B0D">
        <w:rPr>
          <w:rStyle w:val="rfdAie"/>
          <w:rtl/>
        </w:rPr>
        <w:t xml:space="preserve"> وَلَا يَخَافُ عُقْبَاهَا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 .</w:t>
      </w:r>
    </w:p>
    <w:p w14:paraId="366C4F9C" w14:textId="77777777" w:rsidR="00E15EBB" w:rsidRDefault="00E15EBB" w:rsidP="00E15EBB">
      <w:pPr>
        <w:rPr>
          <w:rtl/>
        </w:rPr>
      </w:pPr>
      <w:r>
        <w:rPr>
          <w:rtl/>
        </w:rPr>
        <w:t xml:space="preserve">فبيّن طغيان ثمود ، وأنّ الذي ارتكب الجريمة هو من الأشقىٰ في </w:t>
      </w:r>
      <w:r>
        <w:rPr>
          <w:rtl/>
        </w:rPr>
        <w:br/>
        <w:t xml:space="preserve">قوم ثمود ، وبيّن حرمة الناقة بإضافتها إلىٰ ذاته المقدّسة مع كونها ناقة </w:t>
      </w:r>
      <w:r>
        <w:rPr>
          <w:rtl/>
        </w:rPr>
        <w:br/>
        <w:t xml:space="preserve">صالح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.</w:t>
      </w:r>
    </w:p>
    <w:p w14:paraId="7436E078" w14:textId="77777777" w:rsidR="00E15EBB" w:rsidRDefault="00E15EBB" w:rsidP="00E15EBB">
      <w:pPr>
        <w:rPr>
          <w:rtl/>
        </w:rPr>
      </w:pPr>
      <w:r>
        <w:rPr>
          <w:rtl/>
        </w:rPr>
        <w:t xml:space="preserve">ثمّ صوّر بإحساس ملتهب عملية الجناية من المعتدي بأنّه قام بعملية </w:t>
      </w:r>
      <w:r>
        <w:rPr>
          <w:rtl/>
        </w:rPr>
        <w:br/>
        <w:t xml:space="preserve">العقر ، واللفظ يبيّن قساوة الفعل ، والسورة تسند الفعل إلىٰ قوم ثمود كلّهم ؛ </w:t>
      </w:r>
      <w:r>
        <w:rPr>
          <w:rtl/>
        </w:rPr>
        <w:br/>
        <w:t>لرضاهم بذلك ، كما سبق أن وصف المعتدي بالشقاء البالغ غايته .</w:t>
      </w:r>
    </w:p>
    <w:p w14:paraId="784E62C3" w14:textId="77777777" w:rsidR="00E15EBB" w:rsidRDefault="00E15EBB" w:rsidP="00E15EBB">
      <w:pPr>
        <w:rPr>
          <w:rtl/>
        </w:rPr>
      </w:pPr>
      <w:r>
        <w:rPr>
          <w:rtl/>
        </w:rPr>
        <w:t xml:space="preserve">ثمّ بيّن بجانب وقوفه بصفّ المظلوم وتضامنه معه تنديده بالظالم ، </w:t>
      </w:r>
      <w:r>
        <w:rPr>
          <w:rtl/>
        </w:rPr>
        <w:br/>
        <w:t>و</w:t>
      </w:r>
      <w:r w:rsidRPr="00D37651">
        <w:rPr>
          <w:rtl/>
        </w:rPr>
        <w:t>ٱ</w:t>
      </w:r>
      <w:r>
        <w:rPr>
          <w:rtl/>
        </w:rPr>
        <w:t xml:space="preserve">نبعاث الغضب والنقمة الإلٰهية العاجلة ، وسخطه الشديد عليهم ، فلم </w:t>
      </w:r>
      <w:r>
        <w:rPr>
          <w:rtl/>
        </w:rPr>
        <w:br/>
        <w:t xml:space="preserve">يكتف برثاء المظلوم بل قرنه بشجب الظالم والإنكار عليه ، بل وإدانة قوم </w:t>
      </w:r>
      <w:r>
        <w:rPr>
          <w:rtl/>
        </w:rPr>
        <w:br/>
        <w:t>ثمود لموقفهم المتفاعل تأييداً للجريمة .</w:t>
      </w:r>
    </w:p>
    <w:p w14:paraId="722FC6C0" w14:textId="77777777" w:rsidR="00E15EBB" w:rsidRDefault="00E15EBB" w:rsidP="00E15EBB">
      <w:pPr>
        <w:rPr>
          <w:rtl/>
        </w:rPr>
      </w:pPr>
      <w:r>
        <w:rPr>
          <w:rtl/>
        </w:rPr>
        <w:t xml:space="preserve">فإذا كان موقف القرآن من ناقة صالح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يبدي مثل هذا التضامن </w:t>
      </w:r>
      <w:r>
        <w:rPr>
          <w:rtl/>
        </w:rPr>
        <w:br/>
        <w:t xml:space="preserve">معها ، وهي دابّة وآية إلٰهية ، ويدين ظلم قوم ثمود لها ، فبالله عليك ما هو </w:t>
      </w:r>
      <w:r>
        <w:rPr>
          <w:rtl/>
        </w:rPr>
        <w:br/>
        <w:t xml:space="preserve">موقف القرآن الكريم من بضعة سيّد النبيّين ، وأشرف السفراء المقرّبين ، </w:t>
      </w:r>
      <w:r>
        <w:rPr>
          <w:rtl/>
        </w:rPr>
        <w:br/>
        <w:t xml:space="preserve">وسيّد شباب أهل الجنّة </w:t>
      </w:r>
      <w:r w:rsidRPr="00765D83">
        <w:rPr>
          <w:rStyle w:val="rfdAlaem"/>
          <w:rtl/>
        </w:rPr>
        <w:t>عليه‌السلام</w:t>
      </w:r>
      <w:r w:rsidRPr="00226424">
        <w:rPr>
          <w:rtl/>
        </w:rPr>
        <w:t xml:space="preserve"> </w:t>
      </w:r>
      <w:r>
        <w:rPr>
          <w:rtl/>
        </w:rPr>
        <w:t>؟ !</w:t>
      </w:r>
    </w:p>
    <w:p w14:paraId="2DE8B3F4" w14:textId="77777777" w:rsidR="00E15EBB" w:rsidRPr="00226424" w:rsidRDefault="00E15EBB" w:rsidP="00E15EBB">
      <w:pPr>
        <w:rPr>
          <w:rStyle w:val="rfdLineChar"/>
          <w:rtl/>
        </w:rPr>
      </w:pPr>
      <w:r>
        <w:rPr>
          <w:rtl/>
        </w:rPr>
        <w:t xml:space="preserve">وإذا كان القرآن يدعونا إلىٰ تلاوة الندبة والرثاء علىٰ ناقة صالح </w:t>
      </w:r>
      <w:r w:rsidRPr="00765D83">
        <w:rPr>
          <w:rStyle w:val="rfdAlaem"/>
          <w:rtl/>
        </w:rPr>
        <w:t>عليه‌السلام</w:t>
      </w:r>
      <w:r>
        <w:rPr>
          <w:rStyle w:val="rfdAlaem"/>
          <w:rtl/>
        </w:rPr>
        <w:br/>
      </w:r>
      <w:r>
        <w:rPr>
          <w:rtl/>
        </w:rPr>
        <w:t xml:space="preserve">والظلامة الحادثة بآيات تتلىٰ إلىٰ يوم القيامة تتلقّىٰ منها البشرية دروساً </w:t>
      </w:r>
      <w:r>
        <w:rPr>
          <w:rtl/>
        </w:rPr>
        <w:br/>
        <w:t xml:space="preserve">من التربية ، ويحثّنا علىٰ إقامة هذه الندبة ، وعلىٰ التنديد بمرتكبي تلك </w:t>
      </w:r>
      <w:r>
        <w:rPr>
          <w:rtl/>
        </w:rPr>
        <w:br/>
        <w:t xml:space="preserve">الظلامة ، فكيف بك بالظلامة المرتكبة بسيّد شباب أهل الجنّة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</w:t>
      </w:r>
      <w:r>
        <w:rPr>
          <w:rtl/>
        </w:rPr>
        <w:br/>
      </w:r>
      <w:r>
        <w:rPr>
          <w:rtl/>
        </w:rPr>
        <w:br/>
      </w:r>
      <w:r w:rsidRPr="00226424">
        <w:rPr>
          <w:rStyle w:val="rfdLineChar"/>
          <w:rtl/>
        </w:rPr>
        <w:t>__________________</w:t>
      </w:r>
    </w:p>
    <w:p w14:paraId="534C6963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سورة الشمس 91 : 11 ـ 15</w:t>
      </w:r>
      <w:r>
        <w:rPr>
          <w:rtl/>
        </w:rPr>
        <w:t xml:space="preserve"> .</w:t>
      </w:r>
    </w:p>
    <w:p w14:paraId="3573DB53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ريحانة الرسول الأكرم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وما يمثّله من مبادئ وأُصول للدين الحنيف </w:t>
      </w:r>
      <w:r>
        <w:rPr>
          <w:rtl/>
        </w:rPr>
        <w:br/>
        <w:t xml:space="preserve">متجسّدة فيه </w:t>
      </w:r>
      <w:r w:rsidRPr="00765D83">
        <w:rPr>
          <w:rStyle w:val="rfdAlaem"/>
          <w:rtl/>
        </w:rPr>
        <w:t>عليه‌السلام</w:t>
      </w:r>
      <w:r w:rsidRPr="00226424">
        <w:rPr>
          <w:rtl/>
        </w:rPr>
        <w:t xml:space="preserve"> </w:t>
      </w:r>
      <w:r>
        <w:rPr>
          <w:rtl/>
        </w:rPr>
        <w:t>؟ !</w:t>
      </w:r>
    </w:p>
    <w:p w14:paraId="38B1C942" w14:textId="77777777" w:rsidR="00E15EBB" w:rsidRDefault="00E15EBB" w:rsidP="00E15EBB">
      <w:pPr>
        <w:rPr>
          <w:rtl/>
        </w:rPr>
      </w:pPr>
      <w:r>
        <w:rPr>
          <w:rtl/>
        </w:rPr>
        <w:t xml:space="preserve">هذه نبذة من المراثي والندب التي تصدّىٰ القرآن الكريم لاستعراضها </w:t>
      </w:r>
      <w:r>
        <w:rPr>
          <w:rtl/>
        </w:rPr>
        <w:br/>
        <w:t xml:space="preserve">وإقامتها في السور القرآنية ، بأُسلوب وأدب الرثاء والندب والعزاء ، ونحو </w:t>
      </w:r>
      <w:r>
        <w:rPr>
          <w:rtl/>
        </w:rPr>
        <w:br/>
        <w:t xml:space="preserve">من النياحة الهادفة المطلوبة لإحياء المبادئ المتمثّلة في مَن وقعت عليهم </w:t>
      </w:r>
      <w:r>
        <w:rPr>
          <w:rtl/>
        </w:rPr>
        <w:br/>
        <w:t xml:space="preserve">تلك الظلامات ، من أجل كونهم يحملون تلك المبادئ ويسعون لإقامتها </w:t>
      </w:r>
      <w:r>
        <w:rPr>
          <w:rtl/>
        </w:rPr>
        <w:br/>
        <w:t>وبنائها .</w:t>
      </w:r>
    </w:p>
    <w:p w14:paraId="1782B51B" w14:textId="77777777" w:rsidR="00E15EBB" w:rsidRDefault="00E15EBB" w:rsidP="00E15EBB">
      <w:pPr>
        <w:rPr>
          <w:rtl/>
        </w:rPr>
      </w:pPr>
      <w:r w:rsidRPr="0061786D">
        <w:rPr>
          <w:rStyle w:val="rfdBold2"/>
          <w:rtl/>
        </w:rPr>
        <w:t>فنستخلص :</w:t>
      </w:r>
      <w:r>
        <w:rPr>
          <w:rtl/>
        </w:rPr>
        <w:t xml:space="preserve"> أنّ الندبة والرثاء الراتب سُنّة قرآنية ، يمارسها القارئ </w:t>
      </w:r>
      <w:r>
        <w:rPr>
          <w:rtl/>
        </w:rPr>
        <w:br/>
        <w:t xml:space="preserve">والتالي لكتاب الله العزيز ، وهي مجلس من المجالس المقامة في أندية </w:t>
      </w:r>
      <w:r>
        <w:rPr>
          <w:rtl/>
        </w:rPr>
        <w:br/>
        <w:t>القرآن الكريم .</w:t>
      </w:r>
    </w:p>
    <w:p w14:paraId="0C6A9545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 xml:space="preserve">وأما الوجه الثالث ـ الأخير ـ : وهو كون العزاء والمأتم علىٰ </w:t>
      </w:r>
      <w:r>
        <w:rPr>
          <w:rtl/>
        </w:rPr>
        <w:br/>
        <w:t xml:space="preserve">سيّد الشهداء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سُنّة نبوية أيضاً .</w:t>
      </w:r>
    </w:p>
    <w:p w14:paraId="6FED1DFA" w14:textId="77777777" w:rsidR="00E15EBB" w:rsidRDefault="00E15EBB" w:rsidP="00E15EBB">
      <w:pPr>
        <w:rPr>
          <w:rtl/>
        </w:rPr>
      </w:pPr>
      <w:r>
        <w:rPr>
          <w:rtl/>
        </w:rPr>
        <w:t xml:space="preserve">فقد كتب في بيانه جملة من الأعلام ، أذكر علىٰ سبيل المثال </w:t>
      </w:r>
      <w:r>
        <w:rPr>
          <w:rtl/>
        </w:rPr>
        <w:br/>
        <w:t xml:space="preserve">لا الحصر ما أشار إليه العلّامة الأميني </w:t>
      </w:r>
      <w:r w:rsidRPr="00100D83">
        <w:rPr>
          <w:rStyle w:val="rfdAlaem"/>
          <w:rtl/>
        </w:rPr>
        <w:t>قدس‌سره</w:t>
      </w:r>
      <w:r w:rsidRPr="00226424">
        <w:rPr>
          <w:rtl/>
        </w:rPr>
        <w:t xml:space="preserve"> </w:t>
      </w:r>
      <w:r>
        <w:rPr>
          <w:rtl/>
        </w:rPr>
        <w:t xml:space="preserve">في سيرة النبيّ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وسُنّته من </w:t>
      </w:r>
      <w:r>
        <w:rPr>
          <w:rtl/>
        </w:rPr>
        <w:br/>
        <w:t xml:space="preserve">كتابه </w:t>
      </w:r>
      <w:r w:rsidRPr="008D00BA">
        <w:rPr>
          <w:rStyle w:val="rfdBold2"/>
          <w:rtl/>
        </w:rPr>
        <w:t>سيرتنا وسُنّتنا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؛ فقد ذكر اثنا عشر مأتماً ومجلساً عقدها النبيّ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</w:t>
      </w:r>
      <w:r>
        <w:rPr>
          <w:rtl/>
        </w:rPr>
        <w:br/>
        <w:t xml:space="preserve">لندبة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وهو يافع في نعومة أظفاره ، في ملأ من المهاجرين </w:t>
      </w:r>
      <w:r>
        <w:rPr>
          <w:rtl/>
        </w:rPr>
        <w:br/>
        <w:t xml:space="preserve">والأنصار في المسجد تارة ، وأُخرىٰ في بيته مع بعض زوجاته ، وثالثة مع </w:t>
      </w:r>
      <w:r>
        <w:rPr>
          <w:rtl/>
        </w:rPr>
        <w:br/>
        <w:t>بعض خواصّه .</w:t>
      </w:r>
    </w:p>
    <w:p w14:paraId="76A3FC93" w14:textId="77777777" w:rsidR="00E15EBB" w:rsidRPr="00007F17" w:rsidRDefault="00E15EBB" w:rsidP="00E15EBB">
      <w:pPr>
        <w:pStyle w:val="rfdLine"/>
        <w:rPr>
          <w:rtl/>
        </w:rPr>
      </w:pPr>
      <w:r w:rsidRPr="00B02A92">
        <w:rPr>
          <w:rStyle w:val="rfdNormal0Char"/>
          <w:rtl/>
        </w:rPr>
        <w:br/>
      </w:r>
      <w:r w:rsidRPr="00007F17">
        <w:rPr>
          <w:rtl/>
        </w:rPr>
        <w:t>__________________</w:t>
      </w:r>
    </w:p>
    <w:p w14:paraId="0C1D7DE1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(1) سيرتنا وسُنّتنا : سيرة النبيّ </w:t>
      </w:r>
      <w:r w:rsidRPr="00E9669D">
        <w:rPr>
          <w:rStyle w:val="rfdAlaem"/>
          <w:rtl/>
        </w:rPr>
        <w:t>صلى‌الله‌عليه‌وآله‌وسلم</w:t>
      </w:r>
      <w:r w:rsidRPr="00007F17">
        <w:rPr>
          <w:rtl/>
        </w:rPr>
        <w:t xml:space="preserve"> وسُنّته </w:t>
      </w:r>
      <w:r>
        <w:rPr>
          <w:rtl/>
        </w:rPr>
        <w:t>؛</w:t>
      </w:r>
      <w:r w:rsidRPr="00007F17">
        <w:rPr>
          <w:rtl/>
        </w:rPr>
        <w:t xml:space="preserve"> للع</w:t>
      </w:r>
      <w:r>
        <w:rPr>
          <w:rtl/>
        </w:rPr>
        <w:t>لّا</w:t>
      </w:r>
      <w:r w:rsidRPr="00007F17">
        <w:rPr>
          <w:rtl/>
        </w:rPr>
        <w:t xml:space="preserve">مة الأميني </w:t>
      </w:r>
      <w:r w:rsidRPr="00100D83">
        <w:rPr>
          <w:rStyle w:val="rfdAlaem"/>
          <w:rtl/>
        </w:rPr>
        <w:t>قدس‌سره</w:t>
      </w:r>
      <w:r w:rsidRPr="005A18C9">
        <w:rPr>
          <w:rtl/>
        </w:rPr>
        <w:t xml:space="preserve"> </w:t>
      </w:r>
      <w:r w:rsidRPr="00007F17">
        <w:rPr>
          <w:rtl/>
        </w:rPr>
        <w:t>، ط مكتبة نينوى</w:t>
      </w:r>
      <w:r>
        <w:rPr>
          <w:rtl/>
        </w:rPr>
        <w:t>ٰ</w:t>
      </w:r>
      <w:r w:rsidRPr="00007F17">
        <w:rPr>
          <w:rtl/>
        </w:rPr>
        <w:t xml:space="preserve"> / </w:t>
      </w:r>
      <w:r>
        <w:rPr>
          <w:rtl/>
        </w:rPr>
        <w:br/>
      </w:r>
      <w:r w:rsidRPr="00007F17">
        <w:rPr>
          <w:rtl/>
        </w:rPr>
        <w:t xml:space="preserve">طهران ، </w:t>
      </w:r>
      <w:r>
        <w:rPr>
          <w:rtl/>
        </w:rPr>
        <w:t>و</w:t>
      </w:r>
      <w:r w:rsidRPr="00007F17">
        <w:rPr>
          <w:rtl/>
        </w:rPr>
        <w:t>ط منشورات دار الغدير ودار الكتاب / بيروت</w:t>
      </w:r>
      <w:r>
        <w:rPr>
          <w:rtl/>
        </w:rPr>
        <w:t xml:space="preserve"> .</w:t>
      </w:r>
    </w:p>
    <w:p w14:paraId="6272D88F" w14:textId="77777777" w:rsidR="00E15EBB" w:rsidRDefault="00E15EBB" w:rsidP="00E15EBB">
      <w:pPr>
        <w:rPr>
          <w:rStyle w:val="rfdFootnote"/>
          <w:rtl/>
        </w:rPr>
        <w:sectPr w:rsidR="00E15EBB" w:rsidSect="00A95676">
          <w:headerReference w:type="even" r:id="rId194"/>
          <w:headerReference w:type="default" r:id="rId195"/>
          <w:headerReference w:type="first" r:id="rId196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6AEACC26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وقد نقل تلك الوقائع المتكرّرة عن النبي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الكثير من الحفّاظ </w:t>
      </w:r>
      <w:r>
        <w:rPr>
          <w:rtl/>
        </w:rPr>
        <w:br/>
        <w:t xml:space="preserve">وأئمّة الحديث في مسانيدهم ، والمؤرّخين أصحاب السير في كتبهم ، </w:t>
      </w:r>
      <w:r>
        <w:rPr>
          <w:rtl/>
        </w:rPr>
        <w:br/>
        <w:t xml:space="preserve">منهم : أحمد بن حنبل في </w:t>
      </w:r>
      <w:r w:rsidRPr="00811B81">
        <w:rPr>
          <w:rStyle w:val="rfdBold2"/>
          <w:rtl/>
        </w:rPr>
        <w:t>مسنده</w:t>
      </w:r>
      <w:r>
        <w:rPr>
          <w:rtl/>
        </w:rPr>
        <w:t xml:space="preserve"> ، والنسائي والترمذي ، و</w:t>
      </w:r>
      <w:r w:rsidRPr="00D37651">
        <w:rPr>
          <w:rtl/>
        </w:rPr>
        <w:t>ٱ</w:t>
      </w:r>
      <w:r>
        <w:rPr>
          <w:rtl/>
        </w:rPr>
        <w:t xml:space="preserve">بن عساكر في </w:t>
      </w:r>
      <w:r>
        <w:rPr>
          <w:rtl/>
        </w:rPr>
        <w:br/>
      </w:r>
      <w:r w:rsidRPr="0061786D">
        <w:rPr>
          <w:rStyle w:val="rfdBold2"/>
          <w:rtl/>
        </w:rPr>
        <w:t>تاريخه</w:t>
      </w:r>
      <w:r>
        <w:rPr>
          <w:rtl/>
        </w:rPr>
        <w:t xml:space="preserve"> ، وغيرهم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 .</w:t>
      </w:r>
    </w:p>
    <w:p w14:paraId="4CA6C4B7" w14:textId="77777777" w:rsidR="00E15EBB" w:rsidRDefault="00E15EBB" w:rsidP="00E15EBB">
      <w:pPr>
        <w:rPr>
          <w:rtl/>
        </w:rPr>
      </w:pPr>
      <w:r>
        <w:rPr>
          <w:rtl/>
        </w:rPr>
        <w:t xml:space="preserve">فلاحظ ثمّة ما كتبوه ، وكذلك ما كتبه العلّامة السيّد عبد الحسين </w:t>
      </w:r>
      <w:r>
        <w:rPr>
          <w:rtl/>
        </w:rPr>
        <w:br/>
        <w:t xml:space="preserve">شرف الدين في كتابه </w:t>
      </w:r>
      <w:r w:rsidRPr="00811B81">
        <w:rPr>
          <w:rStyle w:val="rfdBold2"/>
          <w:rtl/>
        </w:rPr>
        <w:t>المأتم الحسيني</w:t>
      </w:r>
      <w:r>
        <w:rPr>
          <w:rStyle w:val="rfdBold2"/>
          <w:rtl/>
        </w:rPr>
        <w:t xml:space="preserve"> . .</w:t>
      </w:r>
      <w:r w:rsidRPr="00811B81">
        <w:rPr>
          <w:rStyle w:val="rfdBold2"/>
          <w:rtl/>
        </w:rPr>
        <w:t xml:space="preserve"> مشروعيّته وأسراره</w:t>
      </w:r>
      <w:r>
        <w:rPr>
          <w:rtl/>
        </w:rPr>
        <w:t xml:space="preserve"> .</w:t>
      </w:r>
    </w:p>
    <w:p w14:paraId="34D58483" w14:textId="77777777" w:rsidR="00E15EBB" w:rsidRPr="00D048CA" w:rsidRDefault="00E15EBB" w:rsidP="00E15EBB">
      <w:pPr>
        <w:pStyle w:val="rfdCenterBold1"/>
        <w:rPr>
          <w:rtl/>
        </w:rPr>
      </w:pPr>
      <w:r>
        <w:sym w:font="Wingdings 2" w:char="F0F5"/>
      </w:r>
      <w:r w:rsidRPr="00D048CA"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 w:rsidRPr="00D048CA"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7E495BDE" w14:textId="77777777" w:rsidR="00E15EBB" w:rsidRPr="00007F17" w:rsidRDefault="00E15EBB" w:rsidP="00E15EBB">
      <w:pPr>
        <w:pStyle w:val="rfdLine"/>
        <w:rPr>
          <w:rtl/>
        </w:rPr>
      </w:pPr>
      <w:r w:rsidRPr="00C33CD4">
        <w:rPr>
          <w:rStyle w:val="rfdNormal0Char"/>
          <w:rtl/>
        </w:rPr>
        <w:br/>
      </w:r>
      <w:r w:rsidRPr="00C33CD4">
        <w:rPr>
          <w:rStyle w:val="rfdNormal0Char"/>
          <w:rtl/>
        </w:rPr>
        <w:br/>
      </w:r>
      <w:r w:rsidRPr="00C33CD4">
        <w:rPr>
          <w:rStyle w:val="rfdNormal0Char"/>
          <w:rtl/>
        </w:rPr>
        <w:br/>
      </w:r>
      <w:r w:rsidRPr="00C33CD4">
        <w:rPr>
          <w:rStyle w:val="rfdNormal0Char"/>
          <w:rtl/>
        </w:rPr>
        <w:br/>
      </w:r>
      <w:r w:rsidRPr="00C33CD4">
        <w:rPr>
          <w:rStyle w:val="rfdNormal0Char"/>
          <w:rtl/>
        </w:rPr>
        <w:br/>
      </w:r>
      <w:r w:rsidRPr="00C33CD4">
        <w:rPr>
          <w:rStyle w:val="rfdNormal0Char"/>
          <w:rtl/>
        </w:rPr>
        <w:br/>
      </w:r>
      <w:r w:rsidRPr="00C33CD4"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C33CD4"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C33CD4">
        <w:rPr>
          <w:rStyle w:val="rfdNormal0Char"/>
          <w:rtl/>
        </w:rPr>
        <w:br/>
      </w:r>
      <w:r w:rsidRPr="00C33CD4">
        <w:rPr>
          <w:rStyle w:val="rfdNormal0Char"/>
          <w:rtl/>
        </w:rPr>
        <w:br/>
      </w:r>
      <w:r w:rsidRPr="00007F17">
        <w:rPr>
          <w:rtl/>
        </w:rPr>
        <w:t>__________________</w:t>
      </w:r>
    </w:p>
    <w:p w14:paraId="5F566263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قد ذكرت عش</w:t>
      </w:r>
      <w:r>
        <w:rPr>
          <w:rtl/>
        </w:rPr>
        <w:t xml:space="preserve">رات المصادر في كتاب </w:t>
      </w:r>
      <w:r w:rsidRPr="00D05CC6">
        <w:rPr>
          <w:rStyle w:val="rfdFootnoteBold"/>
          <w:rtl/>
        </w:rPr>
        <w:t xml:space="preserve">سيرتنا </w:t>
      </w:r>
      <w:r w:rsidRPr="00C33CD4">
        <w:rPr>
          <w:rStyle w:val="rfdFootnoteBold"/>
          <w:rtl/>
        </w:rPr>
        <w:t>وسُنّتنا</w:t>
      </w:r>
      <w:r w:rsidRPr="00007F17">
        <w:rPr>
          <w:rtl/>
        </w:rPr>
        <w:t xml:space="preserve"> </w:t>
      </w:r>
      <w:r>
        <w:rPr>
          <w:rtl/>
        </w:rPr>
        <w:t>؛</w:t>
      </w:r>
      <w:r w:rsidRPr="00007F17">
        <w:rPr>
          <w:rtl/>
        </w:rPr>
        <w:t xml:space="preserve"> فلاحظ</w:t>
      </w:r>
      <w:r>
        <w:rPr>
          <w:rtl/>
        </w:rPr>
        <w:t xml:space="preserve"> .</w:t>
      </w:r>
    </w:p>
    <w:p w14:paraId="10094ADB" w14:textId="77777777" w:rsidR="00E15EBB" w:rsidRPr="00C33CD4" w:rsidRDefault="00E15EBB" w:rsidP="00E15EBB">
      <w:pPr>
        <w:rPr>
          <w:rtl/>
        </w:rPr>
      </w:pPr>
      <w:r w:rsidRPr="00C33CD4">
        <w:rPr>
          <w:rtl/>
        </w:rPr>
        <w:br w:type="page"/>
      </w:r>
    </w:p>
    <w:tbl>
      <w:tblPr>
        <w:tblStyle w:val="TableGrid"/>
        <w:bidiVisual/>
        <w:tblW w:w="5000" w:type="pct"/>
        <w:tblBorders>
          <w:top w:val="thinThickLargeGap" w:sz="24" w:space="0" w:color="auto"/>
          <w:bottom w:val="thinThickThinLargeGap" w:sz="24" w:space="0" w:color="auto"/>
        </w:tblBorders>
        <w:tblLook w:val="04A0" w:firstRow="1" w:lastRow="0" w:firstColumn="1" w:lastColumn="0" w:noHBand="0" w:noVBand="1"/>
      </w:tblPr>
      <w:tblGrid>
        <w:gridCol w:w="2381"/>
        <w:gridCol w:w="5556"/>
      </w:tblGrid>
      <w:tr w:rsidR="00E15EBB" w14:paraId="12FAFF77" w14:textId="77777777" w:rsidTr="00A95676">
        <w:trPr>
          <w:trHeight w:val="3402"/>
        </w:trPr>
        <w:tc>
          <w:tcPr>
            <w:tcW w:w="1500" w:type="pct"/>
          </w:tcPr>
          <w:p w14:paraId="4F8973B2" w14:textId="77777777" w:rsidR="00E15EBB" w:rsidRPr="00EB2E39" w:rsidRDefault="00E15EBB" w:rsidP="00A95676">
            <w:pPr>
              <w:pStyle w:val="Heading1Center"/>
              <w:rPr>
                <w:rtl/>
              </w:rPr>
            </w:pPr>
            <w:r>
              <w:rPr>
                <w:rtl/>
              </w:rPr>
              <w:lastRenderedPageBreak/>
              <w:t xml:space="preserve">معجم شواهد </w:t>
            </w:r>
            <w:r>
              <w:rPr>
                <w:rtl/>
              </w:rPr>
              <w:br/>
              <w:t xml:space="preserve">غريب الحديث </w:t>
            </w:r>
            <w:r>
              <w:rPr>
                <w:rtl/>
              </w:rPr>
              <w:br/>
              <w:t>(2)</w:t>
            </w:r>
          </w:p>
        </w:tc>
        <w:tc>
          <w:tcPr>
            <w:tcW w:w="3500" w:type="pct"/>
            <w:vAlign w:val="bottom"/>
          </w:tcPr>
          <w:p w14:paraId="67286015" w14:textId="77777777" w:rsidR="00E15EBB" w:rsidRPr="00EB2E39" w:rsidRDefault="00E15EBB" w:rsidP="00A95676">
            <w:pPr>
              <w:pStyle w:val="rfdLeftBold"/>
              <w:rPr>
                <w:rtl/>
              </w:rPr>
            </w:pPr>
            <w:r>
              <w:rPr>
                <w:rtl/>
              </w:rPr>
              <w:t>أسعد الطيّب</w:t>
            </w:r>
          </w:p>
        </w:tc>
      </w:tr>
    </w:tbl>
    <w:p w14:paraId="4227390B" w14:textId="77777777" w:rsidR="00E15EBB" w:rsidRPr="0086246E" w:rsidRDefault="00E15EBB" w:rsidP="00E15EBB">
      <w:pPr>
        <w:pStyle w:val="rfdCenterBold1"/>
        <w:rPr>
          <w:rtl/>
        </w:rPr>
      </w:pPr>
      <w:r w:rsidRPr="0086246E">
        <w:rPr>
          <w:rtl/>
        </w:rPr>
        <w:t xml:space="preserve">الفصل الرابع </w:t>
      </w:r>
      <w:r w:rsidRPr="0086246E">
        <w:rPr>
          <w:rtl/>
        </w:rPr>
        <w:br/>
        <w:t>قافية الباء المكسورة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35817B16" w14:textId="77777777" w:rsidTr="00A95676">
        <w:tc>
          <w:tcPr>
            <w:tcW w:w="2400" w:type="pct"/>
            <w:shd w:val="clear" w:color="auto" w:fill="auto"/>
          </w:tcPr>
          <w:p w14:paraId="75C43967" w14:textId="77777777" w:rsidR="00E15EBB" w:rsidRPr="0086246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6246E">
              <w:rPr>
                <w:rStyle w:val="rfdBold2"/>
                <w:rtl/>
              </w:rPr>
              <w:t>فإِنْ تَعْهَدِيني ولي لِمَّةٌ</w:t>
            </w:r>
          </w:p>
          <w:p w14:paraId="03DB1F87" w14:textId="77777777" w:rsidR="00E15EBB" w:rsidRPr="0086246E" w:rsidRDefault="00E15EBB" w:rsidP="00A95676">
            <w:pPr>
              <w:pStyle w:val="rfdLeftBold"/>
              <w:rPr>
                <w:rtl/>
              </w:rPr>
            </w:pPr>
            <w:r w:rsidRPr="0086246E">
              <w:rPr>
                <w:rtl/>
              </w:rPr>
              <w:t>فإِنَّ الحَوادِثَ أوْدَىٰ بِها</w:t>
            </w:r>
          </w:p>
          <w:p w14:paraId="0855424E" w14:textId="77777777" w:rsidR="00E15EBB" w:rsidRDefault="00E15EBB" w:rsidP="00A95676">
            <w:pPr>
              <w:pStyle w:val="rfdVar"/>
              <w:rPr>
                <w:rtl/>
              </w:rPr>
            </w:pPr>
            <w:r w:rsidRPr="0086246E">
              <w:rPr>
                <w:rtl/>
              </w:rPr>
              <w:t xml:space="preserve">غريب الحديث ـ للحربي ـ 1 / </w:t>
            </w:r>
            <w:r w:rsidRPr="0086246E">
              <w:rPr>
                <w:rtl/>
              </w:rPr>
              <w:br/>
              <w:t xml:space="preserve">321 ، غريب حديث عبد الله بن </w:t>
            </w:r>
            <w:r w:rsidRPr="0086246E">
              <w:rPr>
                <w:rtl/>
              </w:rPr>
              <w:br/>
              <w:t xml:space="preserve">عبّاس ـ الحديث السادس عشر ـ </w:t>
            </w:r>
            <w:r w:rsidRPr="0086246E">
              <w:rPr>
                <w:rtl/>
              </w:rPr>
              <w:br/>
              <w:t>ل م م .</w:t>
            </w:r>
          </w:p>
          <w:p w14:paraId="49DD7005" w14:textId="77777777" w:rsidR="00E15EBB" w:rsidRPr="008D72EA" w:rsidRDefault="00E15EBB" w:rsidP="00A95676">
            <w:pPr>
              <w:pStyle w:val="rfdNormal0"/>
              <w:rPr>
                <w:rtl/>
              </w:rPr>
            </w:pPr>
          </w:p>
          <w:p w14:paraId="4F1F46CF" w14:textId="77777777" w:rsidR="00E15EBB" w:rsidRPr="0086246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6246E">
              <w:rPr>
                <w:rStyle w:val="rfdBold2"/>
                <w:rtl/>
              </w:rPr>
              <w:t>كيف السُّلُوُّ وكيفَ صَبْرِي بَعْدَهُ</w:t>
            </w:r>
          </w:p>
          <w:p w14:paraId="7DEC489D" w14:textId="77777777" w:rsidR="00E15EBB" w:rsidRPr="0086246E" w:rsidRDefault="00E15EBB" w:rsidP="00A95676">
            <w:pPr>
              <w:pStyle w:val="rfdLeftBold"/>
              <w:rPr>
                <w:rtl/>
              </w:rPr>
            </w:pPr>
            <w:r w:rsidRPr="0086246E">
              <w:rPr>
                <w:rtl/>
              </w:rPr>
              <w:t>وإِذا دُعِيتُ فإِنّما أُكْنَىٰ بِهِ</w:t>
            </w:r>
          </w:p>
          <w:p w14:paraId="6CAAB1EF" w14:textId="77777777" w:rsidR="00E15EBB" w:rsidRPr="0086246E" w:rsidRDefault="00E15EBB" w:rsidP="00A95676">
            <w:pPr>
              <w:pStyle w:val="rfdVar"/>
              <w:rPr>
                <w:rtl/>
              </w:rPr>
            </w:pPr>
            <w:r w:rsidRPr="0086246E">
              <w:rPr>
                <w:rtl/>
              </w:rPr>
              <w:t xml:space="preserve">غريب الحديث ـ للخطّابي ـ 3 / </w:t>
            </w:r>
            <w:r w:rsidRPr="0086246E">
              <w:rPr>
                <w:rtl/>
              </w:rPr>
              <w:br/>
              <w:t xml:space="preserve">34 ، حديث عليّ بن الحسين </w:t>
            </w:r>
            <w:r w:rsidRPr="0086246E">
              <w:rPr>
                <w:rStyle w:val="rfdAlaem"/>
                <w:rtl/>
              </w:rPr>
              <w:t>عليه‌السلام</w:t>
            </w:r>
            <w:r w:rsidRPr="0086246E">
              <w:rPr>
                <w:rtl/>
              </w:rPr>
              <w:t xml:space="preserve"> ، </w:t>
            </w:r>
            <w:r w:rsidRPr="0086246E">
              <w:rPr>
                <w:rtl/>
              </w:rPr>
              <w:br/>
              <w:t xml:space="preserve">قال رجل كانت كنيته أبو عمرو مات له </w:t>
            </w:r>
            <w:r w:rsidRPr="0086246E">
              <w:rPr>
                <w:rtl/>
              </w:rPr>
              <w:br/>
              <w:t>ولد اسمه عمرو .</w:t>
            </w:r>
          </w:p>
        </w:tc>
        <w:tc>
          <w:tcPr>
            <w:tcW w:w="200" w:type="pct"/>
            <w:shd w:val="clear" w:color="auto" w:fill="auto"/>
          </w:tcPr>
          <w:p w14:paraId="6B790440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1CA4F0C8" w14:textId="77777777" w:rsidR="00E15EBB" w:rsidRPr="009813FA" w:rsidRDefault="00E15EBB" w:rsidP="00A95676">
            <w:pPr>
              <w:pStyle w:val="rfdNormal0"/>
              <w:rPr>
                <w:rtl/>
              </w:rPr>
            </w:pPr>
          </w:p>
          <w:p w14:paraId="7EB5E0ED" w14:textId="77777777" w:rsidR="00E15EBB" w:rsidRPr="0086246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6246E">
              <w:rPr>
                <w:rStyle w:val="rfdBold2"/>
                <w:rtl/>
              </w:rPr>
              <w:t>وكَأْسٍ شَرِبْتُ علىٰ لَذَّةٍ</w:t>
            </w:r>
          </w:p>
          <w:p w14:paraId="2282CDC0" w14:textId="77777777" w:rsidR="00E15EBB" w:rsidRPr="0086246E" w:rsidRDefault="00E15EBB" w:rsidP="00A95676">
            <w:pPr>
              <w:pStyle w:val="rfdLeftBold"/>
              <w:rPr>
                <w:rtl/>
              </w:rPr>
            </w:pPr>
            <w:r w:rsidRPr="0086246E">
              <w:rPr>
                <w:rtl/>
              </w:rPr>
              <w:t>وأُخرىٰ تَداوَيتُ منها بِها</w:t>
            </w:r>
          </w:p>
          <w:p w14:paraId="0F1BF6BA" w14:textId="77777777" w:rsidR="00E15EBB" w:rsidRPr="008D72EA" w:rsidRDefault="00E15EBB" w:rsidP="00A95676">
            <w:pPr>
              <w:rPr>
                <w:rStyle w:val="rfdFootnote"/>
                <w:rtl/>
              </w:rPr>
            </w:pPr>
            <w:r w:rsidRPr="008D72EA">
              <w:rPr>
                <w:rStyle w:val="rfdFootnote"/>
                <w:rtl/>
              </w:rPr>
              <w:t xml:space="preserve">غريب الحديث ـ لابن قتيبة ـ 1 / </w:t>
            </w:r>
            <w:r w:rsidRPr="008D72EA">
              <w:rPr>
                <w:rStyle w:val="rfdFootnote"/>
                <w:rtl/>
              </w:rPr>
              <w:br/>
              <w:t xml:space="preserve">539 ، تفسير أحاديث رسول الله </w:t>
            </w:r>
            <w:r w:rsidRPr="008D72EA">
              <w:rPr>
                <w:rStyle w:val="rfdAlaem"/>
                <w:rtl/>
              </w:rPr>
              <w:t>صلى‌الله‌عليه‌وآله‌وسلم</w:t>
            </w:r>
            <w:r w:rsidRPr="008D72EA">
              <w:rPr>
                <w:rStyle w:val="rfdFootnote"/>
                <w:rtl/>
              </w:rPr>
              <w:t xml:space="preserve"> </w:t>
            </w:r>
            <w:r w:rsidRPr="008D72EA">
              <w:rPr>
                <w:rStyle w:val="rfdFootnote"/>
                <w:rtl/>
              </w:rPr>
              <w:br/>
              <w:t xml:space="preserve">الطوال والوفادات ـ حديث لقيط </w:t>
            </w:r>
            <w:r w:rsidRPr="008D72EA">
              <w:rPr>
                <w:rStyle w:val="rfdFootnote"/>
                <w:rtl/>
              </w:rPr>
              <w:br/>
              <w:t xml:space="preserve">ابن عامر وافد بني المنتفق ، </w:t>
            </w:r>
            <w:r w:rsidRPr="008D72EA">
              <w:rPr>
                <w:rStyle w:val="rfdFootnote"/>
                <w:rtl/>
              </w:rPr>
              <w:br/>
              <w:t>الأعشىٰ .</w:t>
            </w:r>
          </w:p>
          <w:p w14:paraId="3ED4E4FC" w14:textId="77777777" w:rsidR="00E15EBB" w:rsidRDefault="00E15EBB" w:rsidP="00A95676">
            <w:pPr>
              <w:pStyle w:val="rfdNormal0"/>
              <w:rPr>
                <w:rtl/>
              </w:rPr>
            </w:pPr>
          </w:p>
          <w:p w14:paraId="08615FDB" w14:textId="77777777" w:rsidR="00E15EBB" w:rsidRPr="008D72E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D72EA">
              <w:rPr>
                <w:rStyle w:val="rfdBold2"/>
                <w:rtl/>
              </w:rPr>
              <w:t>عَبدُ شَمْسٍ كان يَتْلُو هاشِماً</w:t>
            </w:r>
          </w:p>
          <w:p w14:paraId="1AA712E7" w14:textId="77777777" w:rsidR="00E15EBB" w:rsidRPr="008D72EA" w:rsidRDefault="00E15EBB" w:rsidP="00A95676">
            <w:pPr>
              <w:pStyle w:val="rfdLeftBold"/>
              <w:rPr>
                <w:rtl/>
              </w:rPr>
            </w:pPr>
            <w:r w:rsidRPr="008D72EA">
              <w:rPr>
                <w:rtl/>
              </w:rPr>
              <w:t>وهُما بَعْدُ لأُمٍّ وأبِ</w:t>
            </w:r>
          </w:p>
          <w:p w14:paraId="168CE03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  <w:t>47 ، حديث عمر بن الخطّاب .</w:t>
            </w:r>
          </w:p>
        </w:tc>
      </w:tr>
    </w:tbl>
    <w:p w14:paraId="435BD92D" w14:textId="77777777" w:rsidR="00E15EBB" w:rsidRDefault="00E15EBB" w:rsidP="00E15EBB">
      <w:pPr>
        <w:rPr>
          <w:rtl/>
        </w:rPr>
        <w:sectPr w:rsidR="00E15EBB" w:rsidSect="00A95676">
          <w:headerReference w:type="even" r:id="rId197"/>
          <w:headerReference w:type="default" r:id="rId198"/>
          <w:headerReference w:type="first" r:id="rId199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35A7798D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3AE1C7EF" w14:textId="77777777" w:rsidTr="00A95676">
        <w:tc>
          <w:tcPr>
            <w:tcW w:w="2400" w:type="pct"/>
            <w:shd w:val="clear" w:color="auto" w:fill="auto"/>
            <w:vAlign w:val="center"/>
          </w:tcPr>
          <w:p w14:paraId="74EEE6C5" w14:textId="77777777" w:rsidR="00E15EBB" w:rsidRPr="009813FA" w:rsidRDefault="00E15EBB" w:rsidP="00A95676">
            <w:pPr>
              <w:pStyle w:val="rfdNormal0"/>
              <w:rPr>
                <w:rtl/>
              </w:rPr>
            </w:pPr>
          </w:p>
          <w:p w14:paraId="0C17F786" w14:textId="77777777" w:rsidR="00E15EBB" w:rsidRPr="00EB06F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B06F2">
              <w:rPr>
                <w:rStyle w:val="rfdBold2"/>
                <w:rtl/>
              </w:rPr>
              <w:t>ولا عَيبَ فيهم غَيرَ أنَّ سُيُوفَهُمْ</w:t>
            </w:r>
          </w:p>
          <w:p w14:paraId="0E7F8F26" w14:textId="77777777" w:rsidR="00E15EBB" w:rsidRPr="00EB06F2" w:rsidRDefault="00E15EBB" w:rsidP="00A95676">
            <w:pPr>
              <w:pStyle w:val="rfdLeftBold"/>
              <w:rPr>
                <w:rtl/>
              </w:rPr>
            </w:pPr>
            <w:r w:rsidRPr="00EB06F2">
              <w:rPr>
                <w:rtl/>
              </w:rPr>
              <w:t>بِهِنَّ فُلُولٌ من قِراعِ الكَتائِبِ</w:t>
            </w:r>
          </w:p>
          <w:p w14:paraId="4EA3528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  <w:t xml:space="preserve">479 ، حديث أُمّ المؤمنين عائشة ، </w:t>
            </w:r>
            <w:r>
              <w:rPr>
                <w:rtl/>
              </w:rPr>
              <w:br/>
              <w:t>النابغة .</w:t>
            </w:r>
          </w:p>
          <w:p w14:paraId="6AA13DC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 xml:space="preserve">538 ، حديث معاوية بن أبي سفيان ، </w:t>
            </w:r>
            <w:r>
              <w:rPr>
                <w:rtl/>
              </w:rPr>
              <w:br/>
              <w:t>النابغة الذبياني .</w:t>
            </w:r>
          </w:p>
          <w:p w14:paraId="46CC2BD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377 ، حرف الظاء ـ الظاء </w:t>
            </w:r>
            <w:r>
              <w:rPr>
                <w:rtl/>
              </w:rPr>
              <w:br/>
              <w:t>مع الراء .</w:t>
            </w:r>
          </w:p>
          <w:p w14:paraId="21BA156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النهاية 3 / 472 ، ف ل ل ، عجزه .</w:t>
            </w:r>
          </w:p>
          <w:p w14:paraId="7AD3921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وكرّر عجزه 4 / 44 ، ق ر ع .</w:t>
            </w:r>
          </w:p>
          <w:p w14:paraId="21976FDE" w14:textId="77777777" w:rsidR="00E15EBB" w:rsidRPr="00EB06F2" w:rsidRDefault="00E15EBB" w:rsidP="00A95676">
            <w:pPr>
              <w:pStyle w:val="rfdNormal0"/>
              <w:rPr>
                <w:rtl/>
              </w:rPr>
            </w:pPr>
          </w:p>
          <w:p w14:paraId="49AB5B75" w14:textId="77777777" w:rsidR="00E15EBB" w:rsidRPr="00EB06F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B06F2">
              <w:rPr>
                <w:rStyle w:val="rfdBold2"/>
                <w:rtl/>
              </w:rPr>
              <w:t>فَتًى لم تَلِدْهُ بِنتُ عَمٍّ قَريبةٌ</w:t>
            </w:r>
          </w:p>
          <w:p w14:paraId="4DE0801A" w14:textId="77777777" w:rsidR="00E15EBB" w:rsidRPr="00EB06F2" w:rsidRDefault="00E15EBB" w:rsidP="00A95676">
            <w:pPr>
              <w:pStyle w:val="rfdLeftBold"/>
              <w:rPr>
                <w:rtl/>
              </w:rPr>
            </w:pPr>
            <w:r w:rsidRPr="00EB06F2">
              <w:rPr>
                <w:rtl/>
              </w:rPr>
              <w:t>فيَضْوَىٰ وقد يَضْوَىٰ رَديدُ القرائبِ</w:t>
            </w:r>
          </w:p>
          <w:p w14:paraId="389F552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3 / </w:t>
            </w:r>
            <w:r>
              <w:rPr>
                <w:rtl/>
              </w:rPr>
              <w:br/>
              <w:t xml:space="preserve">737 ، أحاديث سمعت أصحاب اللغة </w:t>
            </w:r>
            <w:r>
              <w:rPr>
                <w:rtl/>
              </w:rPr>
              <w:br/>
              <w:t>يذكرونها ولا أعرف صاحبها .</w:t>
            </w:r>
          </w:p>
          <w:p w14:paraId="5392FF6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175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وفيه : « الغرائبِ » .</w:t>
            </w:r>
          </w:p>
          <w:p w14:paraId="495DEA4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المجازات النبويّة : 92 ح 59 ، </w:t>
            </w:r>
            <w:r>
              <w:rPr>
                <w:rtl/>
              </w:rPr>
              <w:br/>
              <w:t>وفيه : « فَتُضْوِي » .</w:t>
            </w:r>
          </w:p>
          <w:p w14:paraId="32F0FB3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350 ، حرف الضاد ـ </w:t>
            </w:r>
            <w:r>
              <w:rPr>
                <w:rtl/>
              </w:rPr>
              <w:br/>
              <w:t>الضاد مع الواو .</w:t>
            </w:r>
          </w:p>
          <w:p w14:paraId="61E3000A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00" w:type="pct"/>
            <w:shd w:val="clear" w:color="auto" w:fill="auto"/>
          </w:tcPr>
          <w:p w14:paraId="5C857844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0763B37B" w14:textId="77777777" w:rsidR="00E15EBB" w:rsidRPr="00EB06F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B06F2">
              <w:rPr>
                <w:rStyle w:val="rfdBold2"/>
                <w:rtl/>
              </w:rPr>
              <w:t>وركْبٍ كَأَنَّ الرِيحَ تَطْلُبُ مِنْهُمُ</w:t>
            </w:r>
          </w:p>
          <w:p w14:paraId="16E922F1" w14:textId="77777777" w:rsidR="00E15EBB" w:rsidRPr="00EB06F2" w:rsidRDefault="00E15EBB" w:rsidP="00A95676">
            <w:pPr>
              <w:pStyle w:val="rfdLeftBold"/>
              <w:rPr>
                <w:rtl/>
              </w:rPr>
            </w:pPr>
            <w:r w:rsidRPr="00EB06F2">
              <w:rPr>
                <w:rtl/>
              </w:rPr>
              <w:t>لها سَلَبَاً مِن جَذْبِها بِالعَصائبِ</w:t>
            </w:r>
          </w:p>
          <w:p w14:paraId="08EE464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1 / </w:t>
            </w:r>
            <w:r>
              <w:rPr>
                <w:rtl/>
              </w:rPr>
              <w:br/>
              <w:t xml:space="preserve">188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الفرزدق .</w:t>
            </w:r>
          </w:p>
          <w:p w14:paraId="380BCE24" w14:textId="77777777" w:rsidR="00E15EBB" w:rsidRPr="00EB06F2" w:rsidRDefault="00E15EBB" w:rsidP="00A95676">
            <w:pPr>
              <w:pStyle w:val="rfdNormal0"/>
              <w:rPr>
                <w:rtl/>
              </w:rPr>
            </w:pPr>
          </w:p>
          <w:p w14:paraId="37F01092" w14:textId="77777777" w:rsidR="00E15EBB" w:rsidRPr="00EB06F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B06F2">
              <w:rPr>
                <w:rStyle w:val="rfdBold2"/>
              </w:rPr>
              <w:sym w:font="Wingdings 2" w:char="F0F5"/>
            </w:r>
            <w:r w:rsidRPr="00EB06F2">
              <w:rPr>
                <w:rStyle w:val="rfdBold2"/>
                <w:rtl/>
              </w:rPr>
              <w:t xml:space="preserve"> وحوضها الأفيح ذا النصائبِ</w:t>
            </w:r>
          </w:p>
          <w:p w14:paraId="0FB8948C" w14:textId="77777777" w:rsidR="00E15EBB" w:rsidRDefault="00E15EBB" w:rsidP="00A95676">
            <w:pPr>
              <w:pStyle w:val="rfdLeftBold"/>
              <w:rPr>
                <w:rtl/>
              </w:rPr>
            </w:pPr>
            <w:r w:rsidRPr="00EB06F2">
              <w:rPr>
                <w:rtl/>
              </w:rPr>
              <w:t>= إِنّي ودلويّ لها وصاحبي</w:t>
            </w:r>
          </w:p>
          <w:p w14:paraId="37277ABA" w14:textId="77777777" w:rsidR="00E15EBB" w:rsidRPr="00326AEF" w:rsidRDefault="00E15EBB" w:rsidP="00A95676">
            <w:pPr>
              <w:pStyle w:val="rfdNormal0"/>
              <w:rPr>
                <w:rtl/>
              </w:rPr>
            </w:pPr>
          </w:p>
          <w:p w14:paraId="009C106F" w14:textId="77777777" w:rsidR="00E15EBB" w:rsidRPr="00326AE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26AEF">
              <w:rPr>
                <w:rStyle w:val="rfdBold2"/>
                <w:rtl/>
              </w:rPr>
              <w:t>غرض المحبّ إلىٰ الحبيب الغائبِ</w:t>
            </w:r>
          </w:p>
          <w:p w14:paraId="7E2F2426" w14:textId="77777777" w:rsidR="00E15EBB" w:rsidRDefault="00E15EBB" w:rsidP="00A95676">
            <w:pPr>
              <w:pStyle w:val="rfdLeftBold"/>
              <w:rPr>
                <w:rtl/>
              </w:rPr>
            </w:pPr>
            <w:r w:rsidRPr="00326AEF">
              <w:rPr>
                <w:rtl/>
              </w:rPr>
              <w:t>= عنّي عُلَيَّةَ غير قيلِ الكاذبِ</w:t>
            </w:r>
          </w:p>
          <w:p w14:paraId="718ABDFD" w14:textId="77777777" w:rsidR="00E15EBB" w:rsidRPr="00326AEF" w:rsidRDefault="00E15EBB" w:rsidP="00A95676">
            <w:pPr>
              <w:pStyle w:val="rfdNormal0"/>
              <w:rPr>
                <w:rtl/>
              </w:rPr>
            </w:pPr>
          </w:p>
          <w:p w14:paraId="72A785C6" w14:textId="77777777" w:rsidR="00E15EBB" w:rsidRPr="00326AE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26AEF">
              <w:rPr>
                <w:rStyle w:val="rfdBold2"/>
                <w:rtl/>
              </w:rPr>
              <w:t>نَجِيحٌ جَوادٌ أخو مَأْقِطٍ</w:t>
            </w:r>
          </w:p>
          <w:p w14:paraId="1FC3E84E" w14:textId="77777777" w:rsidR="00E15EBB" w:rsidRPr="00326AEF" w:rsidRDefault="00E15EBB" w:rsidP="00A95676">
            <w:pPr>
              <w:pStyle w:val="rfdLeftBold"/>
              <w:rPr>
                <w:rtl/>
              </w:rPr>
            </w:pPr>
            <w:r w:rsidRPr="00326AEF">
              <w:rPr>
                <w:rtl/>
              </w:rPr>
              <w:t>نِقابٌ يُحَدِّثُ بالغائِبِ</w:t>
            </w:r>
          </w:p>
          <w:p w14:paraId="39B3B70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4 / </w:t>
            </w:r>
            <w:r>
              <w:rPr>
                <w:rtl/>
              </w:rPr>
              <w:br/>
              <w:t xml:space="preserve">479 ، أحاديث الحجّاج بن يوسف ، </w:t>
            </w:r>
            <w:r>
              <w:rPr>
                <w:rtl/>
              </w:rPr>
              <w:br/>
              <w:t>أوس بن حجر .</w:t>
            </w:r>
          </w:p>
          <w:p w14:paraId="3E8248D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265 ، حرف الحاء ـ الحاء </w:t>
            </w:r>
            <w:r>
              <w:rPr>
                <w:rtl/>
              </w:rPr>
              <w:br/>
              <w:t>مع الدال ، أوس ، عجزه .</w:t>
            </w:r>
          </w:p>
          <w:p w14:paraId="27310EC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 البيت 4 / 22 ، حرف النون ـ </w:t>
            </w:r>
            <w:r>
              <w:rPr>
                <w:rtl/>
              </w:rPr>
              <w:br/>
              <w:t xml:space="preserve">النون مع القاف ، أوس ، وفيه : « جوادٌ </w:t>
            </w:r>
            <w:r>
              <w:rPr>
                <w:rtl/>
              </w:rPr>
              <w:br/>
              <w:t>كريمٌ أخو » .</w:t>
            </w:r>
          </w:p>
          <w:p w14:paraId="20111514" w14:textId="77777777" w:rsidR="00E15EBB" w:rsidRPr="00326AEF" w:rsidRDefault="00E15EBB" w:rsidP="00A95676">
            <w:pPr>
              <w:pStyle w:val="rfdNormal0"/>
              <w:rPr>
                <w:rtl/>
              </w:rPr>
            </w:pPr>
          </w:p>
          <w:p w14:paraId="4A6274DC" w14:textId="77777777" w:rsidR="00E15EBB" w:rsidRPr="00326AE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26AEF">
              <w:rPr>
                <w:rStyle w:val="rfdBold2"/>
                <w:rtl/>
              </w:rPr>
              <w:t>سَرَوا يَرْكَبُونَ الرِيحَ وهْيَ تَلُفُّهُمْ</w:t>
            </w:r>
          </w:p>
          <w:p w14:paraId="3E29F889" w14:textId="77777777" w:rsidR="00E15EBB" w:rsidRPr="00326AEF" w:rsidRDefault="00E15EBB" w:rsidP="00A95676">
            <w:pPr>
              <w:pStyle w:val="rfdLeftBold"/>
              <w:rPr>
                <w:rtl/>
              </w:rPr>
            </w:pPr>
            <w:r w:rsidRPr="00326AEF">
              <w:rPr>
                <w:rtl/>
              </w:rPr>
              <w:t>إلىٰ شُعَبِ الأَكوارِ ذاتِ الحَقائِبِ</w:t>
            </w:r>
          </w:p>
          <w:p w14:paraId="6B3066B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3 / </w:t>
            </w:r>
            <w:r>
              <w:rPr>
                <w:rtl/>
              </w:rPr>
              <w:br/>
            </w:r>
          </w:p>
        </w:tc>
      </w:tr>
    </w:tbl>
    <w:p w14:paraId="02BFF811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7D977FD0" w14:textId="77777777" w:rsidTr="00A95676">
        <w:tc>
          <w:tcPr>
            <w:tcW w:w="2400" w:type="pct"/>
            <w:shd w:val="clear" w:color="auto" w:fill="auto"/>
          </w:tcPr>
          <w:p w14:paraId="199C484B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 xml:space="preserve">695 ، حديث الحجّاج بن يوسف </w:t>
            </w:r>
            <w:r>
              <w:rPr>
                <w:rtl/>
              </w:rPr>
              <w:br/>
              <w:t>الثقفي ، الفرزدق وذكر رَكباً .</w:t>
            </w:r>
          </w:p>
          <w:p w14:paraId="1B8E2DDB" w14:textId="77777777" w:rsidR="00E15EBB" w:rsidRPr="00326AEF" w:rsidRDefault="00E15EBB" w:rsidP="00A95676">
            <w:pPr>
              <w:pStyle w:val="rfdNormal0"/>
              <w:rPr>
                <w:rtl/>
              </w:rPr>
            </w:pPr>
          </w:p>
          <w:p w14:paraId="3881F56A" w14:textId="77777777" w:rsidR="00E15EBB" w:rsidRPr="00326AE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26AEF">
              <w:rPr>
                <w:rStyle w:val="rfdBold2"/>
                <w:rtl/>
              </w:rPr>
              <w:t>يَمُرُّون بِالدَّهْنا خِفافاً عِيابُهُمْ</w:t>
            </w:r>
          </w:p>
          <w:p w14:paraId="6CB0A897" w14:textId="77777777" w:rsidR="00E15EBB" w:rsidRPr="00326AEF" w:rsidRDefault="00E15EBB" w:rsidP="00A95676">
            <w:pPr>
              <w:pStyle w:val="rfdLeftBold"/>
              <w:rPr>
                <w:rtl/>
              </w:rPr>
            </w:pPr>
            <w:r w:rsidRPr="00326AEF">
              <w:rPr>
                <w:rtl/>
              </w:rPr>
              <w:t>ويَخْرُجْنَ من دارِيْنَ بُجْرَ الحَقائِبِ</w:t>
            </w:r>
          </w:p>
          <w:p w14:paraId="504094D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454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589A591D" w14:textId="77777777" w:rsidR="00E15EBB" w:rsidRPr="00326AEF" w:rsidRDefault="00E15EBB" w:rsidP="00A95676">
            <w:pPr>
              <w:pStyle w:val="rfdNormal0"/>
              <w:rPr>
                <w:rtl/>
              </w:rPr>
            </w:pPr>
          </w:p>
          <w:p w14:paraId="34598E0B" w14:textId="77777777" w:rsidR="00E15EBB" w:rsidRPr="00927CD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27CD6">
              <w:rPr>
                <w:rStyle w:val="rfdBold2"/>
                <w:rtl/>
              </w:rPr>
              <w:t>تَقُولُ وقد قَرَّبْتُ كُورِي وناقَتِي</w:t>
            </w:r>
          </w:p>
          <w:p w14:paraId="6AAB1409" w14:textId="77777777" w:rsidR="00E15EBB" w:rsidRPr="00927CD6" w:rsidRDefault="00E15EBB" w:rsidP="00A95676">
            <w:pPr>
              <w:pStyle w:val="rfdLeftBold"/>
              <w:rPr>
                <w:rtl/>
              </w:rPr>
            </w:pPr>
            <w:r w:rsidRPr="00927CD6">
              <w:rPr>
                <w:rtl/>
              </w:rPr>
              <w:t>إِليكَ فلا تَذْعَرْ عَلَيَّ رَكائِبِي</w:t>
            </w:r>
          </w:p>
          <w:p w14:paraId="402C878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2 / 38 ، حديث عمر بن الخطّاب ، </w:t>
            </w:r>
            <w:r>
              <w:rPr>
                <w:rtl/>
              </w:rPr>
              <w:br/>
              <w:t>القطامي وذكر امرأة استضافها .</w:t>
            </w:r>
          </w:p>
          <w:p w14:paraId="0757C28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323 ، حرف اللام ـ اللام </w:t>
            </w:r>
            <w:r>
              <w:rPr>
                <w:rtl/>
              </w:rPr>
              <w:br/>
              <w:t>مع الفاء ، القطامي .</w:t>
            </w:r>
          </w:p>
          <w:p w14:paraId="4CCE53EA" w14:textId="77777777" w:rsidR="00E15EBB" w:rsidRPr="00927CD6" w:rsidRDefault="00E15EBB" w:rsidP="00A95676">
            <w:pPr>
              <w:pStyle w:val="rfdNormal0"/>
              <w:rPr>
                <w:rtl/>
              </w:rPr>
            </w:pPr>
          </w:p>
          <w:p w14:paraId="22760B8E" w14:textId="77777777" w:rsidR="00E15EBB" w:rsidRPr="00927CD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27CD6">
              <w:rPr>
                <w:rStyle w:val="rfdBold2"/>
                <w:rtl/>
              </w:rPr>
              <w:t>أيا جَحْمَتَيْ بَكِّي على أُمِّ واهِب</w:t>
            </w:r>
          </w:p>
          <w:p w14:paraId="25A60E5F" w14:textId="77777777" w:rsidR="00E15EBB" w:rsidRPr="00927CD6" w:rsidRDefault="00E15EBB" w:rsidP="00A95676">
            <w:pPr>
              <w:pStyle w:val="rfdLeftBold"/>
              <w:rPr>
                <w:rtl/>
              </w:rPr>
            </w:pPr>
            <w:r w:rsidRPr="00927CD6">
              <w:rPr>
                <w:rtl/>
              </w:rPr>
              <w:t>أكِيلَةَ قِلَّوْب بِذاتِ الذَّنائِبِ</w:t>
            </w:r>
          </w:p>
          <w:p w14:paraId="6E82066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3 / </w:t>
            </w:r>
            <w:r>
              <w:rPr>
                <w:rtl/>
              </w:rPr>
              <w:br/>
              <w:t xml:space="preserve">908 ، غريب ما روى الموالي ـ غريب </w:t>
            </w:r>
            <w:r>
              <w:rPr>
                <w:rtl/>
              </w:rPr>
              <w:br/>
              <w:t xml:space="preserve">ما روى أُسامة بن زيد ـ الحديث </w:t>
            </w:r>
            <w:r>
              <w:rPr>
                <w:rtl/>
              </w:rPr>
              <w:br/>
              <w:t>السادس ـ ج ح م .</w:t>
            </w:r>
          </w:p>
          <w:p w14:paraId="0D3DCBCF" w14:textId="77777777" w:rsidR="00E15EBB" w:rsidRPr="00927CD6" w:rsidRDefault="00E15EBB" w:rsidP="00A95676">
            <w:pPr>
              <w:pStyle w:val="rfdNormal0"/>
              <w:rPr>
                <w:rtl/>
              </w:rPr>
            </w:pPr>
          </w:p>
          <w:p w14:paraId="16C084DD" w14:textId="77777777" w:rsidR="00E15EBB" w:rsidRPr="00927CD6" w:rsidRDefault="00E15EBB" w:rsidP="00A9567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Pr="00927CD6">
              <w:rPr>
                <w:rStyle w:val="rfdBold2"/>
                <w:rtl/>
              </w:rPr>
              <w:t xml:space="preserve"> تَقُولُ لي مائِلَةُ الذَّوائِبِ</w:t>
            </w:r>
          </w:p>
          <w:p w14:paraId="72B5E2C1" w14:textId="77777777" w:rsidR="00E15EBB" w:rsidRPr="00927CD6" w:rsidRDefault="00E15EBB" w:rsidP="00A95676">
            <w:pPr>
              <w:pStyle w:val="rfdLeftBold"/>
              <w:rPr>
                <w:rtl/>
              </w:rPr>
            </w:pPr>
            <w:r w:rsidRPr="00927CD6">
              <w:rPr>
                <w:rtl/>
              </w:rPr>
              <w:t>كيفَ أخِي في العُقَبِ النَّوائبِ</w:t>
            </w:r>
          </w:p>
        </w:tc>
        <w:tc>
          <w:tcPr>
            <w:tcW w:w="200" w:type="pct"/>
            <w:shd w:val="clear" w:color="auto" w:fill="auto"/>
          </w:tcPr>
          <w:p w14:paraId="46C90976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297CDDB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260 ، حرف الكاف ـ </w:t>
            </w:r>
            <w:r>
              <w:rPr>
                <w:rtl/>
              </w:rPr>
              <w:br/>
              <w:t>الكاف مع السين .</w:t>
            </w:r>
          </w:p>
          <w:p w14:paraId="36538EC0" w14:textId="77777777" w:rsidR="00E15EBB" w:rsidRPr="00927CD6" w:rsidRDefault="00E15EBB" w:rsidP="00A95676">
            <w:pPr>
              <w:pStyle w:val="rfdNormal0"/>
              <w:rPr>
                <w:rtl/>
              </w:rPr>
            </w:pPr>
          </w:p>
          <w:p w14:paraId="3E983597" w14:textId="77777777" w:rsidR="00E15EBB" w:rsidRPr="00927CD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27CD6">
              <w:rPr>
                <w:rStyle w:val="rfdBold2"/>
              </w:rPr>
              <w:sym w:font="Wingdings 2" w:char="F0F5"/>
            </w:r>
            <w:r w:rsidRPr="00927CD6">
              <w:rPr>
                <w:rStyle w:val="rfdBold2"/>
                <w:rtl/>
              </w:rPr>
              <w:t xml:space="preserve"> كيفَ أخِي في العُقَبِ النَّوائبِ</w:t>
            </w:r>
          </w:p>
          <w:p w14:paraId="704CB386" w14:textId="77777777" w:rsidR="00E15EBB" w:rsidRDefault="00E15EBB" w:rsidP="00A95676">
            <w:pPr>
              <w:pStyle w:val="rfdLeftBold"/>
              <w:rPr>
                <w:rtl/>
              </w:rPr>
            </w:pPr>
            <w:r w:rsidRPr="00927CD6">
              <w:rPr>
                <w:rtl/>
              </w:rPr>
              <w:t>= تقول لي مائلةُ الذَّوائبِ</w:t>
            </w:r>
          </w:p>
          <w:p w14:paraId="49901B6F" w14:textId="77777777" w:rsidR="00E15EBB" w:rsidRPr="00927CD6" w:rsidRDefault="00E15EBB" w:rsidP="00A95676">
            <w:pPr>
              <w:pStyle w:val="rfdNormal0"/>
              <w:rPr>
                <w:rtl/>
              </w:rPr>
            </w:pPr>
          </w:p>
          <w:p w14:paraId="38793FA0" w14:textId="77777777" w:rsidR="00E15EBB" w:rsidRPr="00927CD6" w:rsidRDefault="00E15EBB" w:rsidP="00A9567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Pr="00927CD6">
              <w:rPr>
                <w:rStyle w:val="rfdBold2"/>
                <w:rtl/>
              </w:rPr>
              <w:t xml:space="preserve"> يَلْتَهِمُ الأَرْضَ بِوَأْب حَوْأَبِ</w:t>
            </w:r>
          </w:p>
          <w:p w14:paraId="1E8AAFD9" w14:textId="77777777" w:rsidR="00E15EBB" w:rsidRPr="00927CD6" w:rsidRDefault="00E15EBB" w:rsidP="00A95676">
            <w:pPr>
              <w:pStyle w:val="rfdLeftBold"/>
              <w:rPr>
                <w:rtl/>
              </w:rPr>
            </w:pPr>
            <w:r w:rsidRPr="00927CD6">
              <w:rPr>
                <w:rtl/>
              </w:rPr>
              <w:t>كالقُمْعُلِ المُنْكَبِّ فَوقَ الأَثْلَبِ</w:t>
            </w:r>
          </w:p>
          <w:p w14:paraId="4988DFB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3 / 231 ، ألفاظ من الحديث يرويها </w:t>
            </w:r>
            <w:r>
              <w:rPr>
                <w:rtl/>
              </w:rPr>
              <w:br/>
              <w:t xml:space="preserve">أكثر الرواة والمحدِّثين ملحونة ، </w:t>
            </w:r>
            <w:r>
              <w:rPr>
                <w:rtl/>
              </w:rPr>
              <w:br/>
              <w:t xml:space="preserve">بعض رجّاز الهذليّين يصف حافر </w:t>
            </w:r>
            <w:r>
              <w:rPr>
                <w:rtl/>
              </w:rPr>
              <w:br/>
              <w:t>الفرس .</w:t>
            </w:r>
          </w:p>
          <w:p w14:paraId="22FA4432" w14:textId="77777777" w:rsidR="00E15EBB" w:rsidRPr="00927CD6" w:rsidRDefault="00E15EBB" w:rsidP="00A95676">
            <w:pPr>
              <w:pStyle w:val="rfdNormal0"/>
              <w:rPr>
                <w:rtl/>
              </w:rPr>
            </w:pPr>
          </w:p>
          <w:p w14:paraId="76170329" w14:textId="77777777" w:rsidR="00E15EBB" w:rsidRPr="00927CD6" w:rsidRDefault="00E15EBB" w:rsidP="00A9567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Pr="00927CD6">
              <w:rPr>
                <w:rStyle w:val="rfdBold2"/>
                <w:rtl/>
              </w:rPr>
              <w:t xml:space="preserve"> ما هُوَ إلّا شَرْبَةٌ بِالحَوْأَبِ</w:t>
            </w:r>
          </w:p>
          <w:p w14:paraId="6BE1234B" w14:textId="77777777" w:rsidR="00E15EBB" w:rsidRPr="00927CD6" w:rsidRDefault="00E15EBB" w:rsidP="00A95676">
            <w:pPr>
              <w:pStyle w:val="rfdLeftBold"/>
              <w:rPr>
                <w:rtl/>
              </w:rPr>
            </w:pPr>
            <w:r w:rsidRPr="00927CD6">
              <w:rPr>
                <w:rtl/>
              </w:rPr>
              <w:t>فَصَعِّدِي مِن بَعْدِها أو صَوِّبي</w:t>
            </w:r>
          </w:p>
          <w:p w14:paraId="3713E79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3 / </w:t>
            </w:r>
            <w:r>
              <w:rPr>
                <w:rtl/>
              </w:rPr>
              <w:br/>
              <w:t xml:space="preserve">231 ، ألفاظ من الحديث يرويها أكثر </w:t>
            </w:r>
            <w:r>
              <w:rPr>
                <w:rtl/>
              </w:rPr>
              <w:br/>
              <w:t xml:space="preserve">الرواة والمحدِّثين ملحونة ، أنشد </w:t>
            </w:r>
            <w:r>
              <w:rPr>
                <w:rtl/>
              </w:rPr>
              <w:br/>
              <w:t>أبو العبّاس ثعلب .</w:t>
            </w:r>
          </w:p>
          <w:p w14:paraId="11A747C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1 / 519 ، </w:t>
            </w:r>
            <w:r>
              <w:rPr>
                <w:rtl/>
              </w:rPr>
              <w:br/>
              <w:t>ح وأ ب .</w:t>
            </w:r>
          </w:p>
          <w:p w14:paraId="59791CD8" w14:textId="77777777" w:rsidR="00E15EBB" w:rsidRPr="00927CD6" w:rsidRDefault="00E15EBB" w:rsidP="00A95676">
            <w:pPr>
              <w:pStyle w:val="rfdNormal0"/>
              <w:rPr>
                <w:rtl/>
              </w:rPr>
            </w:pPr>
          </w:p>
          <w:p w14:paraId="165460DD" w14:textId="77777777" w:rsidR="00E15EBB" w:rsidRPr="00927CD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27CD6">
              <w:rPr>
                <w:rStyle w:val="rfdBold2"/>
                <w:rtl/>
              </w:rPr>
              <w:t>لَتَقَيَّظَتْ عَلَكَ الحِجازِ مُقِيمَةً</w:t>
            </w:r>
          </w:p>
          <w:p w14:paraId="3E14C252" w14:textId="77777777" w:rsidR="00E15EBB" w:rsidRPr="00927CD6" w:rsidRDefault="00E15EBB" w:rsidP="00A95676">
            <w:pPr>
              <w:pStyle w:val="rfdLeftBold"/>
              <w:rPr>
                <w:rtl/>
              </w:rPr>
            </w:pPr>
            <w:r w:rsidRPr="00927CD6">
              <w:rPr>
                <w:rtl/>
              </w:rPr>
              <w:t>فَجَنُوبَ ناصِفَة لِقاحُ الحَوْأَبِ</w:t>
            </w:r>
          </w:p>
          <w:p w14:paraId="3D6F9AE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1 / </w:t>
            </w:r>
            <w:r>
              <w:rPr>
                <w:rtl/>
              </w:rPr>
              <w:br/>
            </w:r>
          </w:p>
        </w:tc>
      </w:tr>
    </w:tbl>
    <w:p w14:paraId="380F4939" w14:textId="77777777" w:rsidR="00E15EBB" w:rsidRDefault="00E15EBB" w:rsidP="00E15EBB">
      <w:pPr>
        <w:rPr>
          <w:rtl/>
        </w:rPr>
        <w:sectPr w:rsidR="00E15EBB" w:rsidSect="00A95676">
          <w:headerReference w:type="even" r:id="rId200"/>
          <w:headerReference w:type="default" r:id="rId201"/>
          <w:headerReference w:type="first" r:id="rId202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3D78D085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674C408D" w14:textId="77777777" w:rsidTr="00A95676">
        <w:tc>
          <w:tcPr>
            <w:tcW w:w="2400" w:type="pct"/>
            <w:shd w:val="clear" w:color="auto" w:fill="auto"/>
          </w:tcPr>
          <w:p w14:paraId="5EE45CB9" w14:textId="77777777" w:rsidR="00E15EBB" w:rsidRPr="00927CD6" w:rsidRDefault="00E15EBB" w:rsidP="00A95676">
            <w:pPr>
              <w:pStyle w:val="rfdFootnote0"/>
              <w:rPr>
                <w:rtl/>
              </w:rPr>
            </w:pPr>
            <w:r w:rsidRPr="00927CD6">
              <w:rPr>
                <w:rtl/>
              </w:rPr>
              <w:lastRenderedPageBreak/>
              <w:t xml:space="preserve">543 ، تفسير أحاديث رسول الله </w:t>
            </w:r>
            <w:r w:rsidRPr="00927CD6">
              <w:rPr>
                <w:rStyle w:val="rfdAlaem"/>
                <w:rtl/>
              </w:rPr>
              <w:t>صلى‌الله‌عليه‌وآله‌وسلم</w:t>
            </w:r>
            <w:r w:rsidRPr="00927CD6">
              <w:rPr>
                <w:rtl/>
              </w:rPr>
              <w:t xml:space="preserve"> </w:t>
            </w:r>
            <w:r w:rsidRPr="00927CD6">
              <w:rPr>
                <w:rtl/>
              </w:rPr>
              <w:br/>
              <w:t xml:space="preserve">الطوال والوفادات ـ حديث جرير بن </w:t>
            </w:r>
            <w:r w:rsidRPr="00927CD6">
              <w:rPr>
                <w:rtl/>
              </w:rPr>
              <w:br/>
              <w:t>عبد الله البجلي ، لبيد وذكر إبلاً .</w:t>
            </w:r>
          </w:p>
          <w:p w14:paraId="79C6205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4 / 1318 ، ع ل ك ، لبيد </w:t>
            </w:r>
            <w:r>
              <w:rPr>
                <w:rtl/>
              </w:rPr>
              <w:br/>
              <w:t>وذكر إبلاً .</w:t>
            </w:r>
          </w:p>
          <w:p w14:paraId="40D2879C" w14:textId="77777777" w:rsidR="00E15EBB" w:rsidRPr="002160E9" w:rsidRDefault="00E15EBB" w:rsidP="00A95676">
            <w:pPr>
              <w:pStyle w:val="rfdNormal0"/>
              <w:rPr>
                <w:rtl/>
              </w:rPr>
            </w:pPr>
          </w:p>
          <w:p w14:paraId="67A950E6" w14:textId="77777777" w:rsidR="00E15EBB" w:rsidRPr="002160E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160E9">
              <w:rPr>
                <w:rStyle w:val="rfdBold2"/>
                <w:rtl/>
              </w:rPr>
              <w:t>ودَسْكَرَةٍ صَوْتُ أبوابِها</w:t>
            </w:r>
          </w:p>
          <w:p w14:paraId="6591709A" w14:textId="77777777" w:rsidR="00E15EBB" w:rsidRPr="002160E9" w:rsidRDefault="00E15EBB" w:rsidP="00A95676">
            <w:pPr>
              <w:pStyle w:val="rfdLeftBold"/>
              <w:rPr>
                <w:rtl/>
              </w:rPr>
            </w:pPr>
            <w:r w:rsidRPr="002160E9">
              <w:rPr>
                <w:rtl/>
              </w:rPr>
              <w:t>كَصَوْتِ المَواتِحِ بِالحَوْأَبِ</w:t>
            </w:r>
          </w:p>
          <w:p w14:paraId="1799B71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1 / 519 ، </w:t>
            </w:r>
            <w:r>
              <w:rPr>
                <w:rtl/>
              </w:rPr>
              <w:br/>
              <w:t>ح و أ ب ، عجزه .</w:t>
            </w:r>
          </w:p>
          <w:p w14:paraId="7F128DFA" w14:textId="77777777" w:rsidR="00E15EBB" w:rsidRPr="002160E9" w:rsidRDefault="00E15EBB" w:rsidP="00A95676">
            <w:pPr>
              <w:pStyle w:val="rfdNormal0"/>
              <w:rPr>
                <w:rtl/>
              </w:rPr>
            </w:pPr>
          </w:p>
          <w:p w14:paraId="05DDA3BD" w14:textId="77777777" w:rsidR="00E15EBB" w:rsidRPr="002160E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160E9">
              <w:rPr>
                <w:rStyle w:val="rfdBold2"/>
                <w:rtl/>
              </w:rPr>
              <w:t>إِذا شِئْتَ أبْصَرْتَ مِن عَقْبِهِمْ</w:t>
            </w:r>
          </w:p>
          <w:p w14:paraId="22DF3D23" w14:textId="77777777" w:rsidR="00E15EBB" w:rsidRPr="002160E9" w:rsidRDefault="00E15EBB" w:rsidP="00A95676">
            <w:pPr>
              <w:pStyle w:val="rfdLeftBold"/>
              <w:rPr>
                <w:rtl/>
              </w:rPr>
            </w:pPr>
            <w:r w:rsidRPr="002160E9">
              <w:rPr>
                <w:rtl/>
              </w:rPr>
              <w:t>يَتامَىٰ يُعاجَونَ كالأَذْؤُبِ</w:t>
            </w:r>
          </w:p>
          <w:p w14:paraId="6939396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398 ، حرف العين ـ </w:t>
            </w:r>
            <w:r>
              <w:rPr>
                <w:rtl/>
              </w:rPr>
              <w:br/>
              <w:t>العين مع الجيم .</w:t>
            </w:r>
          </w:p>
          <w:p w14:paraId="535B645A" w14:textId="77777777" w:rsidR="00E15EBB" w:rsidRPr="002160E9" w:rsidRDefault="00E15EBB" w:rsidP="00A95676">
            <w:pPr>
              <w:pStyle w:val="rfdNormal0"/>
              <w:rPr>
                <w:rtl/>
              </w:rPr>
            </w:pPr>
          </w:p>
          <w:p w14:paraId="7425C548" w14:textId="77777777" w:rsidR="00E15EBB" w:rsidRPr="002160E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160E9">
              <w:rPr>
                <w:rStyle w:val="rfdBold2"/>
                <w:rtl/>
              </w:rPr>
              <w:t>من المُتَصَدِّياتِ بِغَيْرِ سُوءٍ</w:t>
            </w:r>
          </w:p>
          <w:p w14:paraId="680E4D45" w14:textId="77777777" w:rsidR="00E15EBB" w:rsidRPr="002160E9" w:rsidRDefault="00E15EBB" w:rsidP="00A95676">
            <w:pPr>
              <w:pStyle w:val="rfdLeftBold"/>
              <w:rPr>
                <w:rtl/>
              </w:rPr>
            </w:pPr>
            <w:r w:rsidRPr="002160E9">
              <w:rPr>
                <w:rtl/>
              </w:rPr>
              <w:t>تَسِيلَ إِذا مَشَتْ سَيْلَ الحُبابِ</w:t>
            </w:r>
          </w:p>
          <w:p w14:paraId="07B7427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4 / 1066 ، ص د ى .</w:t>
            </w:r>
          </w:p>
          <w:p w14:paraId="1C7E5089" w14:textId="77777777" w:rsidR="00E15EBB" w:rsidRPr="002160E9" w:rsidRDefault="00E15EBB" w:rsidP="00A95676">
            <w:pPr>
              <w:pStyle w:val="rfdNormal0"/>
              <w:rPr>
                <w:rtl/>
              </w:rPr>
            </w:pPr>
          </w:p>
          <w:p w14:paraId="34E4682B" w14:textId="77777777" w:rsidR="00E15EBB" w:rsidRPr="002160E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160E9">
              <w:rPr>
                <w:rStyle w:val="rfdBold2"/>
              </w:rPr>
              <w:sym w:font="Wingdings 2" w:char="F0F5"/>
            </w:r>
            <w:r w:rsidRPr="002160E9">
              <w:rPr>
                <w:rStyle w:val="rfdBold2"/>
                <w:rtl/>
              </w:rPr>
              <w:t xml:space="preserve"> أقْبَلَ في المُسْتَنِّ مِن رَبابِهْ</w:t>
            </w:r>
          </w:p>
          <w:p w14:paraId="397D0FA4" w14:textId="77777777" w:rsidR="00E15EBB" w:rsidRPr="002160E9" w:rsidRDefault="00E15EBB" w:rsidP="00A95676">
            <w:pPr>
              <w:pStyle w:val="rfdLeftBold"/>
              <w:rPr>
                <w:rtl/>
              </w:rPr>
            </w:pPr>
            <w:r w:rsidRPr="002160E9">
              <w:rPr>
                <w:rtl/>
              </w:rPr>
              <w:t>أسْنِمَةُ الآبالِ في سَحابِهْ</w:t>
            </w:r>
          </w:p>
          <w:p w14:paraId="0DCDCE2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714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2B69DA1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 البيتين 2 / 85 ، حديث عمر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16E0D291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49FAC437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>ابن الخطّاب ، راجز يصف غيثاً .</w:t>
            </w:r>
          </w:p>
          <w:p w14:paraId="34464D0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279 ، حرف الصاد ـ </w:t>
            </w:r>
            <w:r>
              <w:rPr>
                <w:rtl/>
              </w:rPr>
              <w:br/>
              <w:t>الصاد مع الباء ، راجز يصف غيثاً .</w:t>
            </w:r>
          </w:p>
          <w:p w14:paraId="080586E5" w14:textId="77777777" w:rsidR="00E15EBB" w:rsidRPr="002160E9" w:rsidRDefault="00E15EBB" w:rsidP="00A95676">
            <w:pPr>
              <w:pStyle w:val="rfdNormal0"/>
              <w:rPr>
                <w:rtl/>
              </w:rPr>
            </w:pPr>
          </w:p>
          <w:p w14:paraId="5714BD02" w14:textId="77777777" w:rsidR="00E15EBB" w:rsidRPr="002160E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160E9">
              <w:rPr>
                <w:rStyle w:val="rfdBold2"/>
                <w:rtl/>
              </w:rPr>
              <w:t>حَنِينَ أُمِّ البَوِّ في رِبابِها</w:t>
            </w:r>
          </w:p>
          <w:p w14:paraId="51A3C9F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2 / </w:t>
            </w:r>
            <w:r>
              <w:rPr>
                <w:rtl/>
              </w:rPr>
              <w:br/>
              <w:t xml:space="preserve">91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1387290D" w14:textId="77777777" w:rsidR="00E15EBB" w:rsidRPr="002160E9" w:rsidRDefault="00E15EBB" w:rsidP="00A95676">
            <w:pPr>
              <w:pStyle w:val="rfdNormal0"/>
              <w:rPr>
                <w:rtl/>
              </w:rPr>
            </w:pPr>
          </w:p>
          <w:p w14:paraId="433E8CEC" w14:textId="77777777" w:rsidR="00E15EBB" w:rsidRPr="002160E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160E9">
              <w:rPr>
                <w:rStyle w:val="rfdBold2"/>
                <w:rtl/>
              </w:rPr>
              <w:t>ولقد لَحَنْتُ لكُم لِكَيْما تَفْهَمُوا</w:t>
            </w:r>
          </w:p>
          <w:p w14:paraId="51B11239" w14:textId="77777777" w:rsidR="00E15EBB" w:rsidRPr="002160E9" w:rsidRDefault="00E15EBB" w:rsidP="00A95676">
            <w:pPr>
              <w:pStyle w:val="rfdLeftBold"/>
              <w:rPr>
                <w:rtl/>
              </w:rPr>
            </w:pPr>
            <w:r w:rsidRPr="002160E9">
              <w:rPr>
                <w:rtl/>
              </w:rPr>
              <w:t>واللَّحْنُ يَعْرِفُهُ ذَوو الألْبابِ</w:t>
            </w:r>
          </w:p>
          <w:p w14:paraId="1115026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مجمع البحرين 6 / 307 ، </w:t>
            </w:r>
            <w:r>
              <w:rPr>
                <w:rtl/>
              </w:rPr>
              <w:br/>
              <w:t>ل ح ن .</w:t>
            </w:r>
          </w:p>
          <w:p w14:paraId="6E0A0042" w14:textId="77777777" w:rsidR="00E15EBB" w:rsidRPr="002160E9" w:rsidRDefault="00E15EBB" w:rsidP="00A95676">
            <w:pPr>
              <w:pStyle w:val="rfdVar0"/>
              <w:rPr>
                <w:rtl/>
              </w:rPr>
            </w:pPr>
          </w:p>
          <w:p w14:paraId="10B8D1D3" w14:textId="77777777" w:rsidR="00E15EBB" w:rsidRPr="002160E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160E9">
              <w:rPr>
                <w:rStyle w:val="rfdBold2"/>
              </w:rPr>
              <w:sym w:font="Wingdings 2" w:char="F0F5"/>
            </w:r>
            <w:r w:rsidRPr="002160E9">
              <w:rPr>
                <w:rStyle w:val="rfdBold2"/>
                <w:rtl/>
              </w:rPr>
              <w:t xml:space="preserve"> قد شانَ أبْناءَ بَني عَتّابِ</w:t>
            </w:r>
          </w:p>
          <w:p w14:paraId="1D564A38" w14:textId="77777777" w:rsidR="00E15EBB" w:rsidRPr="002160E9" w:rsidRDefault="00E15EBB" w:rsidP="00A95676">
            <w:pPr>
              <w:pStyle w:val="rfdLeftBold"/>
              <w:rPr>
                <w:rtl/>
              </w:rPr>
            </w:pPr>
            <w:r w:rsidRPr="002160E9">
              <w:rPr>
                <w:rtl/>
              </w:rPr>
              <w:t>نَتْفُ الصِّماغَيْنِ علىٰ الأَبوابِ</w:t>
            </w:r>
          </w:p>
          <w:p w14:paraId="126A138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316 ، حرف الصاد ـ </w:t>
            </w:r>
            <w:r>
              <w:rPr>
                <w:rtl/>
              </w:rPr>
              <w:br/>
              <w:t>الصاد مع الميم .</w:t>
            </w:r>
          </w:p>
          <w:p w14:paraId="0A7BB29B" w14:textId="77777777" w:rsidR="00E15EBB" w:rsidRPr="002160E9" w:rsidRDefault="00E15EBB" w:rsidP="00A95676">
            <w:pPr>
              <w:pStyle w:val="rfdVar0"/>
              <w:rPr>
                <w:rtl/>
              </w:rPr>
            </w:pPr>
          </w:p>
          <w:p w14:paraId="467F9D41" w14:textId="77777777" w:rsidR="00E15EBB" w:rsidRPr="002160E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160E9">
              <w:rPr>
                <w:rStyle w:val="rfdBold2"/>
                <w:rtl/>
              </w:rPr>
              <w:t>. . . . . . . . . . . . . . زايَلَتْ</w:t>
            </w:r>
          </w:p>
          <w:p w14:paraId="28C0A241" w14:textId="77777777" w:rsidR="00E15EBB" w:rsidRPr="002160E9" w:rsidRDefault="00E15EBB" w:rsidP="00A95676">
            <w:pPr>
              <w:pStyle w:val="rfdLeftBold"/>
              <w:rPr>
                <w:rtl/>
              </w:rPr>
            </w:pPr>
            <w:r w:rsidRPr="002160E9">
              <w:rPr>
                <w:rtl/>
              </w:rPr>
              <w:t>عَينُ المُخَبِّبِ دُونَ كلّ حِجابِ</w:t>
            </w:r>
          </w:p>
          <w:p w14:paraId="011D50B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1 / 541 ، </w:t>
            </w:r>
            <w:r>
              <w:rPr>
                <w:rtl/>
              </w:rPr>
              <w:br/>
              <w:t>خ ب ب .</w:t>
            </w:r>
          </w:p>
          <w:p w14:paraId="5CAE1954" w14:textId="77777777" w:rsidR="00E15EBB" w:rsidRPr="002160E9" w:rsidRDefault="00E15EBB" w:rsidP="00A95676">
            <w:pPr>
              <w:pStyle w:val="rfdVar0"/>
              <w:rPr>
                <w:rtl/>
              </w:rPr>
            </w:pPr>
          </w:p>
          <w:p w14:paraId="1E0E82BC" w14:textId="77777777" w:rsidR="00E15EBB" w:rsidRPr="002160E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160E9">
              <w:rPr>
                <w:rStyle w:val="rfdBold2"/>
                <w:rtl/>
              </w:rPr>
              <w:t>وإِذا أتانِي سائِلٌ لم أعْتَلِلْ</w:t>
            </w:r>
          </w:p>
          <w:p w14:paraId="2DBA35B9" w14:textId="77777777" w:rsidR="00E15EBB" w:rsidRPr="002160E9" w:rsidRDefault="00E15EBB" w:rsidP="00A95676">
            <w:pPr>
              <w:pStyle w:val="rfdLeftBold"/>
              <w:rPr>
                <w:rtl/>
              </w:rPr>
            </w:pPr>
            <w:r w:rsidRPr="002160E9">
              <w:rPr>
                <w:rtl/>
              </w:rPr>
              <w:t>لأَلُطَّ مِن دُونِ السَّوامِ حِجابِي</w:t>
            </w:r>
          </w:p>
          <w:p w14:paraId="5BABC25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2 / </w:t>
            </w:r>
            <w:r>
              <w:rPr>
                <w:rtl/>
              </w:rPr>
              <w:br/>
            </w:r>
          </w:p>
        </w:tc>
      </w:tr>
    </w:tbl>
    <w:p w14:paraId="73554819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77DEA648" w14:textId="77777777" w:rsidTr="00A95676">
        <w:tc>
          <w:tcPr>
            <w:tcW w:w="2400" w:type="pct"/>
            <w:shd w:val="clear" w:color="auto" w:fill="auto"/>
          </w:tcPr>
          <w:p w14:paraId="29BBCFFC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 xml:space="preserve">196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عبّاد بن </w:t>
            </w:r>
            <w:r>
              <w:rPr>
                <w:rtl/>
              </w:rPr>
              <w:br/>
              <w:t>عمرو الذهليّ .</w:t>
            </w:r>
          </w:p>
          <w:p w14:paraId="2526B56A" w14:textId="77777777" w:rsidR="00E15EBB" w:rsidRPr="00EE755F" w:rsidRDefault="00E15EBB" w:rsidP="00A95676">
            <w:pPr>
              <w:pStyle w:val="rfdNormal0"/>
              <w:rPr>
                <w:rtl/>
              </w:rPr>
            </w:pPr>
          </w:p>
          <w:p w14:paraId="590A6631" w14:textId="77777777" w:rsidR="00E15EBB" w:rsidRPr="00EE755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E755F">
              <w:rPr>
                <w:rStyle w:val="rfdBold2"/>
                <w:rtl/>
              </w:rPr>
              <w:t>إنَّ المَوَدَّةَ والهَوادَةَ بَيْنَنا</w:t>
            </w:r>
          </w:p>
          <w:p w14:paraId="7EFF58F6" w14:textId="77777777" w:rsidR="00E15EBB" w:rsidRPr="00EE755F" w:rsidRDefault="00E15EBB" w:rsidP="00A95676">
            <w:pPr>
              <w:pStyle w:val="rfdLeftBold"/>
              <w:rPr>
                <w:rtl/>
              </w:rPr>
            </w:pPr>
            <w:r w:rsidRPr="00EE755F">
              <w:rPr>
                <w:rtl/>
              </w:rPr>
              <w:t>خَلَقٌ كَسَحْقِ اليُمْنَةِ المُنْجابِ</w:t>
            </w:r>
          </w:p>
          <w:p w14:paraId="2504DC8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3 / 534 ، </w:t>
            </w:r>
            <w:r>
              <w:rPr>
                <w:rtl/>
              </w:rPr>
              <w:br/>
              <w:t xml:space="preserve">ي م ن ، « كسَحقِ اليُمنةِ المُنجاب » </w:t>
            </w:r>
            <w:r>
              <w:rPr>
                <w:rtl/>
              </w:rPr>
              <w:br/>
              <w:t>فقط .</w:t>
            </w:r>
          </w:p>
          <w:p w14:paraId="468D67AF" w14:textId="77777777" w:rsidR="00E15EBB" w:rsidRPr="00EE755F" w:rsidRDefault="00E15EBB" w:rsidP="00A95676">
            <w:pPr>
              <w:pStyle w:val="rfdNormal0"/>
              <w:rPr>
                <w:rtl/>
              </w:rPr>
            </w:pPr>
          </w:p>
          <w:p w14:paraId="39CF7E57" w14:textId="77777777" w:rsidR="00E15EBB" w:rsidRPr="00EE755F" w:rsidRDefault="00E15EBB" w:rsidP="00A9567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Pr="00EE755F">
              <w:rPr>
                <w:rStyle w:val="rfdBold2"/>
                <w:rtl/>
              </w:rPr>
              <w:t xml:space="preserve"> أسْنِمَةُ الآبالِ في سَحابِهْ</w:t>
            </w:r>
          </w:p>
          <w:p w14:paraId="682E9A4F" w14:textId="77777777" w:rsidR="00E15EBB" w:rsidRDefault="00E15EBB" w:rsidP="00A95676">
            <w:pPr>
              <w:pStyle w:val="rfdLeftBold"/>
              <w:rPr>
                <w:rtl/>
              </w:rPr>
            </w:pPr>
            <w:r w:rsidRPr="00EE755F">
              <w:rPr>
                <w:rtl/>
              </w:rPr>
              <w:t>= أقبل في المُسْتنِّ من ربابِهْ</w:t>
            </w:r>
          </w:p>
          <w:p w14:paraId="5EE2A635" w14:textId="77777777" w:rsidR="00E15EBB" w:rsidRPr="00EE755F" w:rsidRDefault="00E15EBB" w:rsidP="00A95676">
            <w:pPr>
              <w:pStyle w:val="rfdNormal0"/>
              <w:rPr>
                <w:rtl/>
              </w:rPr>
            </w:pPr>
          </w:p>
          <w:p w14:paraId="380F3378" w14:textId="77777777" w:rsidR="00E15EBB" w:rsidRPr="00EE755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E755F">
              <w:rPr>
                <w:rStyle w:val="rfdBold2"/>
                <w:rtl/>
              </w:rPr>
              <w:t>. . . . . . . . . . . . . . . .</w:t>
            </w:r>
          </w:p>
          <w:p w14:paraId="3A3651DE" w14:textId="77777777" w:rsidR="00E15EBB" w:rsidRPr="00EE755F" w:rsidRDefault="00E15EBB" w:rsidP="00A95676">
            <w:pPr>
              <w:pStyle w:val="rfdLeftBold"/>
              <w:rPr>
                <w:rtl/>
              </w:rPr>
            </w:pPr>
            <w:r w:rsidRPr="00EE755F">
              <w:rPr>
                <w:rtl/>
              </w:rPr>
              <w:t>شِمتُ البَرقَ من خَلَلِ السَّحابِ</w:t>
            </w:r>
          </w:p>
          <w:p w14:paraId="50EF923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110 ، حرف الباء ـ الباء </w:t>
            </w:r>
            <w:r>
              <w:rPr>
                <w:rtl/>
              </w:rPr>
              <w:br/>
              <w:t>مع الشين .</w:t>
            </w:r>
          </w:p>
          <w:p w14:paraId="11C9C072" w14:textId="77777777" w:rsidR="00E15EBB" w:rsidRPr="00EE755F" w:rsidRDefault="00E15EBB" w:rsidP="00A95676">
            <w:pPr>
              <w:pStyle w:val="rfdNormal0"/>
              <w:rPr>
                <w:rtl/>
              </w:rPr>
            </w:pPr>
          </w:p>
          <w:p w14:paraId="03E8952F" w14:textId="77777777" w:rsidR="00E15EBB" w:rsidRPr="00EE755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E755F">
              <w:rPr>
                <w:rStyle w:val="rfdBold2"/>
                <w:rtl/>
              </w:rPr>
              <w:t>إن تُناقِشْ يَكُنْ نِقاشُكَ يا رَ</w:t>
            </w:r>
          </w:p>
          <w:p w14:paraId="0CAFCF4B" w14:textId="77777777" w:rsidR="00E15EBB" w:rsidRPr="00EE755F" w:rsidRDefault="00E15EBB" w:rsidP="00A95676">
            <w:pPr>
              <w:pStyle w:val="rfdLeftBold"/>
              <w:rPr>
                <w:rtl/>
              </w:rPr>
            </w:pPr>
            <w:r w:rsidRPr="00EE755F">
              <w:rPr>
                <w:rtl/>
              </w:rPr>
              <w:t>بِّ عَذاباً لا طَوقَ لي بالعَذابِ</w:t>
            </w:r>
          </w:p>
          <w:p w14:paraId="4FB031F5" w14:textId="77777777" w:rsidR="00E15EBB" w:rsidRPr="00EE755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E755F">
              <w:rPr>
                <w:rStyle w:val="rfdBold2"/>
                <w:rtl/>
              </w:rPr>
              <w:t>أو تَجاوَزْ فَأَنتَ رَبٌّ عَفُوٌّ</w:t>
            </w:r>
          </w:p>
          <w:p w14:paraId="3579694F" w14:textId="77777777" w:rsidR="00E15EBB" w:rsidRPr="00EE755F" w:rsidRDefault="00E15EBB" w:rsidP="00A95676">
            <w:pPr>
              <w:pStyle w:val="rfdLeftBold"/>
              <w:rPr>
                <w:rtl/>
              </w:rPr>
            </w:pPr>
            <w:r w:rsidRPr="00EE755F">
              <w:rPr>
                <w:rtl/>
              </w:rPr>
              <w:t>عن مُسِيء ذُنوبُهُ كالتُّرابِ</w:t>
            </w:r>
          </w:p>
          <w:p w14:paraId="0DC9C55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313 ، غريب حديث عبد الله بن </w:t>
            </w:r>
            <w:r>
              <w:rPr>
                <w:rtl/>
              </w:rPr>
              <w:br/>
              <w:t xml:space="preserve">عبّاس ـ الحديث الخامس عشر ـ </w:t>
            </w:r>
            <w:r>
              <w:rPr>
                <w:rtl/>
              </w:rPr>
              <w:br/>
              <w:t>ن ق ش ، البيت الأوّل .</w:t>
            </w:r>
          </w:p>
          <w:p w14:paraId="10A4FCB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4 / 16 ، حرف النون ـ النون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2480BFD8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7A4C8B7F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مع القاف ، أنشد </w:t>
            </w:r>
            <w:r w:rsidRPr="009A6D30">
              <w:rPr>
                <w:rtl/>
              </w:rPr>
              <w:t>ٱ</w:t>
            </w:r>
            <w:r>
              <w:rPr>
                <w:rtl/>
              </w:rPr>
              <w:t xml:space="preserve">بن الأعرابي </w:t>
            </w:r>
            <w:r>
              <w:rPr>
                <w:rtl/>
              </w:rPr>
              <w:br/>
              <w:t xml:space="preserve">للحجّاج ، ورواهما </w:t>
            </w:r>
            <w:r w:rsidRPr="009A6D30">
              <w:rPr>
                <w:rtl/>
              </w:rPr>
              <w:t>ٱ</w:t>
            </w:r>
            <w:r>
              <w:rPr>
                <w:rtl/>
              </w:rPr>
              <w:t xml:space="preserve">بن الأنباري </w:t>
            </w:r>
            <w:r>
              <w:rPr>
                <w:rtl/>
              </w:rPr>
              <w:br/>
              <w:t>لمعاوية .</w:t>
            </w:r>
          </w:p>
          <w:p w14:paraId="659072A8" w14:textId="77777777" w:rsidR="00E15EBB" w:rsidRPr="00EE755F" w:rsidRDefault="00E15EBB" w:rsidP="00A95676">
            <w:pPr>
              <w:pStyle w:val="rfdNormal0"/>
              <w:rPr>
                <w:rtl/>
              </w:rPr>
            </w:pPr>
          </w:p>
          <w:p w14:paraId="718B8A0B" w14:textId="77777777" w:rsidR="00E15EBB" w:rsidRPr="00EE755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E755F">
              <w:rPr>
                <w:rStyle w:val="rfdBold2"/>
                <w:rtl/>
              </w:rPr>
              <w:t>كِلاهُما حينَ جَدَّ الجَرْيُ بَيْنَهُما</w:t>
            </w:r>
          </w:p>
          <w:p w14:paraId="113BC13C" w14:textId="77777777" w:rsidR="00E15EBB" w:rsidRPr="00EE755F" w:rsidRDefault="00E15EBB" w:rsidP="00A95676">
            <w:pPr>
              <w:pStyle w:val="rfdLeftBold"/>
              <w:rPr>
                <w:rtl/>
              </w:rPr>
            </w:pPr>
            <w:r w:rsidRPr="00EE755F">
              <w:rPr>
                <w:rtl/>
              </w:rPr>
              <w:t>قَد أقْلَعا وكِلا أنْفَيْهِما رابِي</w:t>
            </w:r>
          </w:p>
          <w:p w14:paraId="3C70CA6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مجمع البحرين 1 / 363 ، </w:t>
            </w:r>
            <w:r>
              <w:rPr>
                <w:rtl/>
              </w:rPr>
              <w:br/>
              <w:t>ك ل ا .</w:t>
            </w:r>
          </w:p>
          <w:p w14:paraId="4E10ABD3" w14:textId="77777777" w:rsidR="00E15EBB" w:rsidRPr="00EE755F" w:rsidRDefault="00E15EBB" w:rsidP="00A95676">
            <w:pPr>
              <w:pStyle w:val="rfdNormal0"/>
              <w:rPr>
                <w:rtl/>
              </w:rPr>
            </w:pPr>
          </w:p>
          <w:p w14:paraId="709CAD85" w14:textId="77777777" w:rsidR="00E15EBB" w:rsidRPr="00EE755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E755F">
              <w:rPr>
                <w:rStyle w:val="rfdBold2"/>
                <w:rtl/>
              </w:rPr>
              <w:t>عن مسيء ذنوبه كالتُّرابِ</w:t>
            </w:r>
          </w:p>
          <w:p w14:paraId="45B9A86C" w14:textId="77777777" w:rsidR="00E15EBB" w:rsidRDefault="00E15EBB" w:rsidP="00A95676">
            <w:pPr>
              <w:pStyle w:val="rfdLeftBold"/>
              <w:rPr>
                <w:rtl/>
              </w:rPr>
            </w:pPr>
            <w:r w:rsidRPr="00EE755F">
              <w:rPr>
                <w:rtl/>
              </w:rPr>
              <w:t>= عذاباً لا طوقَ لي بالعَذابِ</w:t>
            </w:r>
          </w:p>
          <w:p w14:paraId="7E7F20A8" w14:textId="77777777" w:rsidR="00E15EBB" w:rsidRPr="00EE755F" w:rsidRDefault="00E15EBB" w:rsidP="00A95676">
            <w:pPr>
              <w:pStyle w:val="rfdNormal0"/>
              <w:rPr>
                <w:rtl/>
              </w:rPr>
            </w:pPr>
          </w:p>
          <w:p w14:paraId="6E14BCAC" w14:textId="77777777" w:rsidR="00E15EBB" w:rsidRPr="00EE755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E755F">
              <w:rPr>
                <w:rStyle w:val="rfdBold2"/>
                <w:rtl/>
              </w:rPr>
              <w:t>ثُمَّ قالُوا : تُحِبُّها</w:t>
            </w:r>
            <w:r>
              <w:rPr>
                <w:rStyle w:val="rfdBold2"/>
                <w:rtl/>
              </w:rPr>
              <w:t xml:space="preserve"> </w:t>
            </w:r>
            <w:r w:rsidRPr="00EE755F">
              <w:rPr>
                <w:rStyle w:val="rfdBold2"/>
                <w:rtl/>
              </w:rPr>
              <w:t>؟ قُلتُ : بَهْرَاً</w:t>
            </w:r>
          </w:p>
          <w:p w14:paraId="2C970533" w14:textId="77777777" w:rsidR="00E15EBB" w:rsidRPr="0056665D" w:rsidRDefault="00E15EBB" w:rsidP="00A95676">
            <w:pPr>
              <w:pStyle w:val="rfdLeftBold"/>
              <w:rPr>
                <w:rtl/>
              </w:rPr>
            </w:pPr>
            <w:r w:rsidRPr="0056665D">
              <w:rPr>
                <w:rtl/>
              </w:rPr>
              <w:t>عَدَدَ القَطْرِ والحَصَىٰ والتُّرابِ</w:t>
            </w:r>
          </w:p>
          <w:p w14:paraId="38AF52F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 xml:space="preserve">232 ، حديث عبد الرحمٰن بن عوف ، </w:t>
            </w:r>
            <w:r>
              <w:rPr>
                <w:rtl/>
              </w:rPr>
              <w:br/>
              <w:t>عمر بن أبي ربيعة .</w:t>
            </w:r>
          </w:p>
          <w:p w14:paraId="390E949D" w14:textId="77777777" w:rsidR="00E15EBB" w:rsidRPr="0056665D" w:rsidRDefault="00E15EBB" w:rsidP="00A95676">
            <w:pPr>
              <w:pStyle w:val="rfdNormal0"/>
              <w:rPr>
                <w:rtl/>
              </w:rPr>
            </w:pPr>
          </w:p>
          <w:p w14:paraId="7F681E6D" w14:textId="77777777" w:rsidR="00E15EBB" w:rsidRPr="0056665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6665D">
              <w:rPr>
                <w:rStyle w:val="rfdBold2"/>
                <w:rtl/>
              </w:rPr>
              <w:t>لهُ مَلَكٌ يُنادِي كُلَّ يَومٍ</w:t>
            </w:r>
          </w:p>
          <w:p w14:paraId="5864422B" w14:textId="77777777" w:rsidR="00E15EBB" w:rsidRPr="0056665D" w:rsidRDefault="00E15EBB" w:rsidP="00A95676">
            <w:pPr>
              <w:pStyle w:val="rfdLeftBold"/>
              <w:rPr>
                <w:rtl/>
              </w:rPr>
            </w:pPr>
            <w:r w:rsidRPr="0056665D">
              <w:rPr>
                <w:rtl/>
              </w:rPr>
              <w:t>لِدُوا لِلمَوْتِ وٱبْنُوا لِلخَرابِ</w:t>
            </w:r>
          </w:p>
          <w:p w14:paraId="194B4E2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مجمع البحرين 6 / 170 ، ل و م ، </w:t>
            </w:r>
            <w:r>
              <w:rPr>
                <w:rtl/>
              </w:rPr>
              <w:br/>
              <w:t xml:space="preserve">عجزه ، عليّ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.</w:t>
            </w:r>
          </w:p>
          <w:p w14:paraId="79020289" w14:textId="77777777" w:rsidR="00E15EBB" w:rsidRPr="0056665D" w:rsidRDefault="00E15EBB" w:rsidP="00A95676">
            <w:pPr>
              <w:pStyle w:val="rfdVar0"/>
              <w:rPr>
                <w:rtl/>
              </w:rPr>
            </w:pPr>
          </w:p>
          <w:p w14:paraId="5D282FD6" w14:textId="77777777" w:rsidR="00E15EBB" w:rsidRPr="0056665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6665D">
              <w:rPr>
                <w:rStyle w:val="rfdBold2"/>
                <w:rtl/>
              </w:rPr>
              <w:t>ولقد طَوَيتُكُمُ علىٰ بُلُلَاتِكُمْ</w:t>
            </w:r>
          </w:p>
          <w:p w14:paraId="69C01E80" w14:textId="77777777" w:rsidR="00E15EBB" w:rsidRPr="0056665D" w:rsidRDefault="00E15EBB" w:rsidP="00A95676">
            <w:pPr>
              <w:pStyle w:val="rfdLeftBold"/>
              <w:rPr>
                <w:rtl/>
              </w:rPr>
            </w:pPr>
            <w:r w:rsidRPr="0056665D">
              <w:rPr>
                <w:rtl/>
              </w:rPr>
              <w:t>وعَلِمْتُ ما فيكُم من الأَذْرابِ</w:t>
            </w:r>
          </w:p>
          <w:p w14:paraId="0A5EF4B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</w:r>
          </w:p>
        </w:tc>
      </w:tr>
    </w:tbl>
    <w:p w14:paraId="339E12E4" w14:textId="77777777" w:rsidR="00E15EBB" w:rsidRDefault="00E15EBB" w:rsidP="00E15EBB">
      <w:pPr>
        <w:rPr>
          <w:rtl/>
        </w:rPr>
        <w:sectPr w:rsidR="00E15EBB" w:rsidSect="00A95676">
          <w:headerReference w:type="even" r:id="rId203"/>
          <w:headerReference w:type="default" r:id="rId204"/>
          <w:headerReference w:type="first" r:id="rId205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2477CAF" w14:textId="77777777" w:rsidR="00E15EBB" w:rsidRPr="00F03F06" w:rsidRDefault="00E15EBB" w:rsidP="00E15EBB">
      <w:pPr>
        <w:rPr>
          <w:rtl/>
        </w:rPr>
      </w:pPr>
      <w:r w:rsidRPr="00F03F06"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65E431EB" w14:textId="77777777" w:rsidTr="00A95676">
        <w:tc>
          <w:tcPr>
            <w:tcW w:w="2400" w:type="pct"/>
            <w:shd w:val="clear" w:color="auto" w:fill="auto"/>
          </w:tcPr>
          <w:p w14:paraId="1B8726D5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 xml:space="preserve">1 / 241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وفيه : « بُلَلَاتكم » .</w:t>
            </w:r>
          </w:p>
          <w:p w14:paraId="2AE98A61" w14:textId="77777777" w:rsidR="00E15EBB" w:rsidRPr="00DE4EA7" w:rsidRDefault="00E15EBB" w:rsidP="00A95676">
            <w:pPr>
              <w:pStyle w:val="rfdNormal0"/>
              <w:rPr>
                <w:rtl/>
              </w:rPr>
            </w:pPr>
          </w:p>
          <w:p w14:paraId="5C6E6C46" w14:textId="77777777" w:rsidR="00E15EBB" w:rsidRPr="00DE4EA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E4EA7">
              <w:rPr>
                <w:rStyle w:val="rfdBold2"/>
                <w:rtl/>
              </w:rPr>
              <w:t>إنَّ جَنْبِي علىٰ الفِراشِ لَنابي</w:t>
            </w:r>
          </w:p>
          <w:p w14:paraId="133CACBF" w14:textId="77777777" w:rsidR="00E15EBB" w:rsidRPr="00DE4EA7" w:rsidRDefault="00E15EBB" w:rsidP="00A95676">
            <w:pPr>
              <w:pStyle w:val="rfdLeftBold"/>
              <w:rPr>
                <w:rtl/>
              </w:rPr>
            </w:pPr>
            <w:r w:rsidRPr="00DE4EA7">
              <w:rPr>
                <w:rtl/>
              </w:rPr>
              <w:t>كَتَجافِي الأسَرِّ فَوقَ الظِّرابِ</w:t>
            </w:r>
          </w:p>
          <w:p w14:paraId="19BBE3C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1 / </w:t>
            </w:r>
            <w:r>
              <w:rPr>
                <w:rtl/>
              </w:rPr>
              <w:br/>
              <w:t>584 ، حديث عمر بن الخطّاب .</w:t>
            </w:r>
          </w:p>
          <w:p w14:paraId="581DC1E0" w14:textId="77777777" w:rsidR="00E15EBB" w:rsidRPr="00DE4EA7" w:rsidRDefault="00E15EBB" w:rsidP="00A95676">
            <w:pPr>
              <w:pStyle w:val="rfdNormal0"/>
              <w:rPr>
                <w:rtl/>
              </w:rPr>
            </w:pPr>
          </w:p>
          <w:p w14:paraId="08A388E4" w14:textId="77777777" w:rsidR="00E15EBB" w:rsidRPr="00DE4EA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E4EA7">
              <w:rPr>
                <w:rStyle w:val="rfdBold2"/>
                <w:rtl/>
              </w:rPr>
              <w:t>حُوشُ الوُحوشِ مُطارةٌ عندَ الوَغَىٰ</w:t>
            </w:r>
          </w:p>
          <w:p w14:paraId="04C7567E" w14:textId="77777777" w:rsidR="00E15EBB" w:rsidRPr="00DE4EA7" w:rsidRDefault="00E15EBB" w:rsidP="00A95676">
            <w:pPr>
              <w:pStyle w:val="rfdLeftBold"/>
              <w:rPr>
                <w:rtl/>
              </w:rPr>
            </w:pPr>
            <w:r w:rsidRPr="00DE4EA7">
              <w:rPr>
                <w:rtl/>
              </w:rPr>
              <w:t>قُبُّ البُطُونِ لَواحِقُ الأقرابِ</w:t>
            </w:r>
          </w:p>
          <w:p w14:paraId="6E4DD41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378 ، ألفاظ من أحاديث المولد </w:t>
            </w:r>
            <w:r>
              <w:rPr>
                <w:rtl/>
              </w:rPr>
              <w:br/>
              <w:t xml:space="preserve">والمبعث ، قال الشاعر في صفة خيل ، </w:t>
            </w:r>
            <w:r>
              <w:rPr>
                <w:rtl/>
              </w:rPr>
              <w:br/>
              <w:t>عجزه .</w:t>
            </w:r>
          </w:p>
          <w:p w14:paraId="3ACDAE80" w14:textId="77777777" w:rsidR="00E15EBB" w:rsidRPr="00DE4EA7" w:rsidRDefault="00E15EBB" w:rsidP="00A95676">
            <w:pPr>
              <w:pStyle w:val="rfdNormal0"/>
              <w:rPr>
                <w:rtl/>
              </w:rPr>
            </w:pPr>
          </w:p>
          <w:p w14:paraId="7FAC36FE" w14:textId="77777777" w:rsidR="00E15EBB" w:rsidRPr="00DE4EA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E4EA7">
              <w:rPr>
                <w:rStyle w:val="rfdBold2"/>
                <w:rtl/>
              </w:rPr>
              <w:t>مُثَفّاة إِذا عَلِقَتْ بِقِرْنٍ</w:t>
            </w:r>
          </w:p>
          <w:p w14:paraId="0CC6ADF4" w14:textId="77777777" w:rsidR="00E15EBB" w:rsidRPr="00DE4EA7" w:rsidRDefault="00E15EBB" w:rsidP="00A95676">
            <w:pPr>
              <w:pStyle w:val="rfdLeftBold"/>
              <w:rPr>
                <w:rtl/>
              </w:rPr>
            </w:pPr>
            <w:r w:rsidRPr="00DE4EA7">
              <w:rPr>
                <w:rtl/>
              </w:rPr>
              <w:t>دَنا ذاكَ القَرِينُ مِن الحِسابِ</w:t>
            </w:r>
          </w:p>
          <w:p w14:paraId="3D0C30E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3 / </w:t>
            </w:r>
            <w:r>
              <w:rPr>
                <w:rtl/>
              </w:rPr>
              <w:br/>
              <w:t xml:space="preserve">218 ، مقطعات من الحديث بلا طرق ، </w:t>
            </w:r>
            <w:r>
              <w:rPr>
                <w:rtl/>
              </w:rPr>
              <w:br/>
              <w:t>أنشد المفضّل .</w:t>
            </w:r>
          </w:p>
          <w:p w14:paraId="17BCB76E" w14:textId="77777777" w:rsidR="00E15EBB" w:rsidRPr="00DE4EA7" w:rsidRDefault="00E15EBB" w:rsidP="00A95676">
            <w:pPr>
              <w:pStyle w:val="rfdNormal0"/>
              <w:rPr>
                <w:rtl/>
              </w:rPr>
            </w:pPr>
          </w:p>
          <w:p w14:paraId="3DD5C290" w14:textId="77777777" w:rsidR="00E15EBB" w:rsidRPr="00DE4EA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E4EA7">
              <w:rPr>
                <w:rStyle w:val="rfdBold2"/>
                <w:rtl/>
              </w:rPr>
              <w:t>وشاهِدُنا الجُلُّ والياسِمُو</w:t>
            </w:r>
          </w:p>
          <w:p w14:paraId="4C95F2B7" w14:textId="77777777" w:rsidR="00E15EBB" w:rsidRPr="00DE4EA7" w:rsidRDefault="00E15EBB" w:rsidP="00A95676">
            <w:pPr>
              <w:pStyle w:val="rfdLeftBold"/>
              <w:rPr>
                <w:rtl/>
              </w:rPr>
            </w:pPr>
            <w:r w:rsidRPr="00DE4EA7">
              <w:rPr>
                <w:rtl/>
              </w:rPr>
              <w:t>نَ والمُسْمِعاتُ بِقُصّابِها</w:t>
            </w:r>
          </w:p>
          <w:p w14:paraId="2F8D3F9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3 / </w:t>
            </w:r>
            <w:r>
              <w:rPr>
                <w:rtl/>
              </w:rPr>
              <w:br/>
              <w:t xml:space="preserve">30 ، حديث أبي وائل شقيق بن سلمة ، </w:t>
            </w:r>
            <w:r>
              <w:rPr>
                <w:rtl/>
              </w:rPr>
              <w:br/>
              <w:t>أنشد المبرد .</w:t>
            </w:r>
          </w:p>
        </w:tc>
        <w:tc>
          <w:tcPr>
            <w:tcW w:w="200" w:type="pct"/>
            <w:shd w:val="clear" w:color="auto" w:fill="auto"/>
          </w:tcPr>
          <w:p w14:paraId="58CDF114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6FA668F3" w14:textId="77777777" w:rsidR="00E15EBB" w:rsidRDefault="00E15EBB" w:rsidP="00A95676">
            <w:pPr>
              <w:pStyle w:val="rfdNormal0"/>
              <w:rPr>
                <w:rtl/>
              </w:rPr>
            </w:pPr>
          </w:p>
          <w:p w14:paraId="5E152691" w14:textId="77777777" w:rsidR="00E15EBB" w:rsidRPr="00DE4EA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E4EA7">
              <w:rPr>
                <w:rStyle w:val="rfdBold2"/>
                <w:rtl/>
              </w:rPr>
              <w:t>ولها بِرْكَةٌ كَجُؤْجُؤٍ هَيْقٍ</w:t>
            </w:r>
          </w:p>
          <w:p w14:paraId="6C755EEA" w14:textId="77777777" w:rsidR="00E15EBB" w:rsidRPr="00DE4EA7" w:rsidRDefault="00E15EBB" w:rsidP="00A95676">
            <w:pPr>
              <w:pStyle w:val="rfdLeftBold"/>
              <w:rPr>
                <w:rtl/>
              </w:rPr>
            </w:pPr>
            <w:r w:rsidRPr="00DE4EA7">
              <w:rPr>
                <w:rtl/>
              </w:rPr>
              <w:t>ولَبانٌ مُضَرَّجٌ بِالخِضابِ</w:t>
            </w:r>
          </w:p>
          <w:p w14:paraId="6DC739D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316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شاعر يصف فرساً ، </w:t>
            </w:r>
            <w:r>
              <w:rPr>
                <w:rtl/>
              </w:rPr>
              <w:br/>
              <w:t>وفيه : « ولَبانٍ مُضرّجٍ » .</w:t>
            </w:r>
          </w:p>
          <w:p w14:paraId="0F027FEA" w14:textId="77777777" w:rsidR="00E15EBB" w:rsidRPr="00DE4EA7" w:rsidRDefault="00E15EBB" w:rsidP="00A95676">
            <w:pPr>
              <w:pStyle w:val="rfdNormal0"/>
              <w:rPr>
                <w:rtl/>
              </w:rPr>
            </w:pPr>
          </w:p>
          <w:p w14:paraId="6DF1FE42" w14:textId="77777777" w:rsidR="00E15EBB" w:rsidRPr="00DE4EA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E4EA7">
              <w:rPr>
                <w:rStyle w:val="rfdBold2"/>
                <w:rtl/>
              </w:rPr>
              <w:t>ونَشِيتُ رِيحَ المَوْتِ مِن تِلقائِكُمْ</w:t>
            </w:r>
          </w:p>
          <w:p w14:paraId="77B42A67" w14:textId="77777777" w:rsidR="00E15EBB" w:rsidRPr="00DE4EA7" w:rsidRDefault="00E15EBB" w:rsidP="00A95676">
            <w:pPr>
              <w:pStyle w:val="rfdLeftBold"/>
              <w:rPr>
                <w:rtl/>
              </w:rPr>
            </w:pPr>
            <w:r w:rsidRPr="00DE4EA7">
              <w:rPr>
                <w:rtl/>
              </w:rPr>
              <w:t>وخَشِيتُ وَقْعَ مُهَنَّدٍ قِرْضابِ</w:t>
            </w:r>
          </w:p>
          <w:p w14:paraId="55CB982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134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الهذليّ .</w:t>
            </w:r>
          </w:p>
          <w:p w14:paraId="7E989E7A" w14:textId="77777777" w:rsidR="00E15EBB" w:rsidRPr="00DE4EA7" w:rsidRDefault="00E15EBB" w:rsidP="00A95676">
            <w:pPr>
              <w:pStyle w:val="rfdVar0"/>
              <w:rPr>
                <w:rtl/>
              </w:rPr>
            </w:pPr>
          </w:p>
          <w:p w14:paraId="4004A2C2" w14:textId="77777777" w:rsidR="00E15EBB" w:rsidRPr="00DE4EA7" w:rsidRDefault="00E15EBB" w:rsidP="00A9567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Pr="00DE4EA7">
              <w:rPr>
                <w:rStyle w:val="rfdBold2"/>
                <w:rtl/>
              </w:rPr>
              <w:t xml:space="preserve"> نحن ضَرَبْناهُ علىٰ نِطابِهْ</w:t>
            </w:r>
          </w:p>
          <w:p w14:paraId="0CE4D0CF" w14:textId="77777777" w:rsidR="00E15EBB" w:rsidRPr="00DE4EA7" w:rsidRDefault="00E15EBB" w:rsidP="00A95676">
            <w:pPr>
              <w:pStyle w:val="rfdLeftBold"/>
              <w:rPr>
                <w:rtl/>
              </w:rPr>
            </w:pPr>
            <w:r w:rsidRPr="00DE4EA7">
              <w:rPr>
                <w:rtl/>
              </w:rPr>
              <w:t>قُلْنا بهِ قُلْنا بهِ قُلْنا بِهْ</w:t>
            </w:r>
          </w:p>
          <w:p w14:paraId="412B50F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5 / 1594 ، ق و ل ، </w:t>
            </w:r>
            <w:r>
              <w:rPr>
                <w:rtl/>
              </w:rPr>
              <w:br/>
              <w:t>أنشدني الأَزهريّ .</w:t>
            </w:r>
          </w:p>
          <w:p w14:paraId="35CEF82A" w14:textId="77777777" w:rsidR="00E15EBB" w:rsidRPr="00DE4EA7" w:rsidRDefault="00E15EBB" w:rsidP="00A95676">
            <w:pPr>
              <w:pStyle w:val="rfdVar0"/>
              <w:rPr>
                <w:rtl/>
              </w:rPr>
            </w:pPr>
          </w:p>
          <w:p w14:paraId="60133F91" w14:textId="77777777" w:rsidR="00E15EBB" w:rsidRPr="00DE4EA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E4EA7">
              <w:rPr>
                <w:rStyle w:val="rfdBold2"/>
                <w:rtl/>
              </w:rPr>
              <w:t>فَراسٌ لا يَكُونُ له كِفاءٌ</w:t>
            </w:r>
          </w:p>
          <w:p w14:paraId="5D7A957C" w14:textId="77777777" w:rsidR="00E15EBB" w:rsidRPr="00DE4EA7" w:rsidRDefault="00E15EBB" w:rsidP="00A95676">
            <w:pPr>
              <w:pStyle w:val="rfdLeftBold"/>
              <w:rPr>
                <w:rtl/>
              </w:rPr>
            </w:pPr>
            <w:r w:rsidRPr="00DE4EA7">
              <w:rPr>
                <w:rtl/>
              </w:rPr>
              <w:t>إِذا جالَ اللَّفِيفُ علىٰ العُقابِ</w:t>
            </w:r>
          </w:p>
          <w:p w14:paraId="42C5A0E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4 / 1305 ، ع ق ب .</w:t>
            </w:r>
          </w:p>
          <w:p w14:paraId="32BA4BC8" w14:textId="77777777" w:rsidR="00E15EBB" w:rsidRPr="00DE4EA7" w:rsidRDefault="00E15EBB" w:rsidP="00A95676">
            <w:pPr>
              <w:pStyle w:val="rfdVar0"/>
              <w:rPr>
                <w:rtl/>
              </w:rPr>
            </w:pPr>
          </w:p>
          <w:p w14:paraId="2FFA0249" w14:textId="77777777" w:rsidR="00E15EBB" w:rsidRPr="00DE4EA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E4EA7">
              <w:rPr>
                <w:rStyle w:val="rfdBold2"/>
                <w:rtl/>
              </w:rPr>
              <w:t>صاحِ هل رَيْتَ أو سَمِعْتَ بِراعٍ</w:t>
            </w:r>
          </w:p>
          <w:p w14:paraId="25368110" w14:textId="77777777" w:rsidR="00E15EBB" w:rsidRPr="00DE4EA7" w:rsidRDefault="00E15EBB" w:rsidP="00A95676">
            <w:pPr>
              <w:pStyle w:val="rfdLeftBold"/>
              <w:rPr>
                <w:rtl/>
              </w:rPr>
            </w:pPr>
            <w:r w:rsidRPr="00DE4EA7">
              <w:rPr>
                <w:rtl/>
              </w:rPr>
              <w:t>رَدَّ في الضَّرْعِ ما قَرا في الحِلابِ</w:t>
            </w:r>
          </w:p>
          <w:p w14:paraId="370214C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307 ، حرف الحاء ـ </w:t>
            </w:r>
            <w:r>
              <w:rPr>
                <w:rtl/>
              </w:rPr>
              <w:br/>
            </w:r>
          </w:p>
        </w:tc>
      </w:tr>
    </w:tbl>
    <w:p w14:paraId="7E5BE879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3678A0DC" w14:textId="77777777" w:rsidTr="00A95676">
        <w:tc>
          <w:tcPr>
            <w:tcW w:w="2400" w:type="pct"/>
            <w:shd w:val="clear" w:color="auto" w:fill="auto"/>
          </w:tcPr>
          <w:p w14:paraId="26F25D93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>الحاء مع اللام .</w:t>
            </w:r>
          </w:p>
          <w:p w14:paraId="3AFC8E5E" w14:textId="77777777" w:rsidR="00E15EBB" w:rsidRPr="00DE4EA7" w:rsidRDefault="00E15EBB" w:rsidP="00A95676">
            <w:pPr>
              <w:pStyle w:val="rfdNormal0"/>
              <w:rPr>
                <w:rtl/>
              </w:rPr>
            </w:pPr>
          </w:p>
          <w:p w14:paraId="05EE8E4F" w14:textId="77777777" w:rsidR="00E15EBB" w:rsidRPr="00DE4EA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E4EA7">
              <w:rPr>
                <w:rStyle w:val="rfdBold2"/>
                <w:rtl/>
              </w:rPr>
              <w:t>هل تَخْمِشَنْ إِبِلِي عليَّ وُجُوهَها</w:t>
            </w:r>
          </w:p>
          <w:p w14:paraId="2BD61E3A" w14:textId="77777777" w:rsidR="00E15EBB" w:rsidRPr="00C265FD" w:rsidRDefault="00E15EBB" w:rsidP="00A95676">
            <w:pPr>
              <w:pStyle w:val="rfdLeftBold"/>
              <w:rPr>
                <w:rtl/>
              </w:rPr>
            </w:pPr>
            <w:r w:rsidRPr="00C265FD">
              <w:rPr>
                <w:rtl/>
              </w:rPr>
              <w:t>أو تَعْصِبَنَّ رُؤُوسَها بِسِلابِ</w:t>
            </w:r>
          </w:p>
          <w:p w14:paraId="5052736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192 ، حرف السين ـ </w:t>
            </w:r>
            <w:r>
              <w:rPr>
                <w:rtl/>
              </w:rPr>
              <w:br/>
              <w:t>السين مع اللام ، ضمرة بن أبي ضمرة .</w:t>
            </w:r>
          </w:p>
          <w:p w14:paraId="0621480D" w14:textId="77777777" w:rsidR="00E15EBB" w:rsidRPr="00C265FD" w:rsidRDefault="00E15EBB" w:rsidP="00A95676">
            <w:pPr>
              <w:pStyle w:val="rfdNormal0"/>
              <w:rPr>
                <w:rtl/>
              </w:rPr>
            </w:pPr>
          </w:p>
          <w:p w14:paraId="45D5DF35" w14:textId="77777777" w:rsidR="00E15EBB" w:rsidRPr="00C265F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265FD">
              <w:rPr>
                <w:rStyle w:val="rfdBold2"/>
                <w:rtl/>
              </w:rPr>
              <w:t>فَقَفَّ بِكَفِّهِ سَبْعِينَ منها</w:t>
            </w:r>
          </w:p>
          <w:p w14:paraId="38E0CED8" w14:textId="77777777" w:rsidR="00E15EBB" w:rsidRPr="00C265FD" w:rsidRDefault="00E15EBB" w:rsidP="00A95676">
            <w:pPr>
              <w:pStyle w:val="rfdLeftBold"/>
              <w:rPr>
                <w:rtl/>
              </w:rPr>
            </w:pPr>
            <w:r w:rsidRPr="00C265FD">
              <w:rPr>
                <w:rtl/>
              </w:rPr>
              <w:t>من السُّودِ المُرَوَّقَةِ الصِّلابَ</w:t>
            </w:r>
          </w:p>
          <w:p w14:paraId="236BFF1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5 / 1570 ، ق ف ف .</w:t>
            </w:r>
          </w:p>
          <w:p w14:paraId="012638A1" w14:textId="77777777" w:rsidR="00E15EBB" w:rsidRPr="00C265FD" w:rsidRDefault="00E15EBB" w:rsidP="00A95676">
            <w:pPr>
              <w:pStyle w:val="rfdNormal0"/>
              <w:rPr>
                <w:rtl/>
              </w:rPr>
            </w:pPr>
          </w:p>
          <w:p w14:paraId="32572419" w14:textId="77777777" w:rsidR="00E15EBB" w:rsidRPr="00C265F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265FD">
              <w:rPr>
                <w:rStyle w:val="rfdBold2"/>
                <w:rtl/>
              </w:rPr>
              <w:t>إِغباطُنا المَيْسَ علىٰ أصْلابِهِ</w:t>
            </w:r>
          </w:p>
          <w:p w14:paraId="5410A1F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المجازات النبويّة : 298 ح 225 .</w:t>
            </w:r>
          </w:p>
          <w:p w14:paraId="1D2309CB" w14:textId="77777777" w:rsidR="00E15EBB" w:rsidRPr="00C265FD" w:rsidRDefault="00E15EBB" w:rsidP="00A95676">
            <w:pPr>
              <w:pStyle w:val="rfdNormal0"/>
              <w:rPr>
                <w:rtl/>
              </w:rPr>
            </w:pPr>
          </w:p>
          <w:p w14:paraId="643B663E" w14:textId="77777777" w:rsidR="00E15EBB" w:rsidRPr="00C265F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265FD">
              <w:rPr>
                <w:rStyle w:val="rfdBold2"/>
                <w:rtl/>
              </w:rPr>
              <w:t>زَعَمَتْ سَخِينَةُ أن سَتَغْلِبُ رَبَّها</w:t>
            </w:r>
          </w:p>
          <w:p w14:paraId="55CE4CE3" w14:textId="77777777" w:rsidR="00E15EBB" w:rsidRPr="00C265FD" w:rsidRDefault="00E15EBB" w:rsidP="00A95676">
            <w:pPr>
              <w:pStyle w:val="rfdLeftBold"/>
              <w:rPr>
                <w:rtl/>
              </w:rPr>
            </w:pPr>
            <w:r w:rsidRPr="00C265FD">
              <w:rPr>
                <w:rtl/>
              </w:rPr>
              <w:t>ولَيُغْلَبَنَّ مُغالِبُ الغَلّابِ</w:t>
            </w:r>
          </w:p>
          <w:p w14:paraId="66687DA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  <w:t xml:space="preserve">415 ، حديث معاوية بن أبي سفيان ، </w:t>
            </w:r>
            <w:r>
              <w:rPr>
                <w:rtl/>
              </w:rPr>
              <w:br/>
              <w:t>كعب .</w:t>
            </w:r>
          </w:p>
          <w:p w14:paraId="51AA2E3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80 ، حرف الباء ـ الباء </w:t>
            </w:r>
            <w:r>
              <w:rPr>
                <w:rtl/>
              </w:rPr>
              <w:br/>
              <w:t>مع الجيم ، كعب بن مالك .</w:t>
            </w:r>
          </w:p>
          <w:p w14:paraId="08BAC733" w14:textId="77777777" w:rsidR="00E15EBB" w:rsidRPr="00C265FD" w:rsidRDefault="00E15EBB" w:rsidP="00A95676">
            <w:pPr>
              <w:pStyle w:val="rfdNormal0"/>
              <w:rPr>
                <w:rtl/>
              </w:rPr>
            </w:pPr>
          </w:p>
          <w:p w14:paraId="0078A841" w14:textId="77777777" w:rsidR="00E15EBB" w:rsidRPr="00C265F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265FD">
              <w:rPr>
                <w:rStyle w:val="rfdBold2"/>
                <w:rtl/>
              </w:rPr>
              <w:t>بيتُ سَماعَةُ والأَمِينُ عِمادُهُ</w:t>
            </w:r>
          </w:p>
          <w:p w14:paraId="2FDB65FC" w14:textId="77777777" w:rsidR="00E15EBB" w:rsidRPr="00C265FD" w:rsidRDefault="00E15EBB" w:rsidP="00A95676">
            <w:pPr>
              <w:pStyle w:val="rfdLeftBold"/>
              <w:rPr>
                <w:rtl/>
              </w:rPr>
            </w:pPr>
            <w:r w:rsidRPr="00C265FD">
              <w:rPr>
                <w:rtl/>
              </w:rPr>
              <w:t>والأَثْرَمانِ وفارِسُ الهَلّابِ</w:t>
            </w:r>
          </w:p>
          <w:p w14:paraId="0EE43A0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2 / 378 ، حديث خالد بن الوليد ،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64922C50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56BAE97E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>الطرمّاح ، وفي نسخة س : « الشمّاخ » .</w:t>
            </w:r>
          </w:p>
          <w:p w14:paraId="5B9C62A2" w14:textId="77777777" w:rsidR="00E15EBB" w:rsidRPr="00C265FD" w:rsidRDefault="00E15EBB" w:rsidP="00A95676">
            <w:pPr>
              <w:pStyle w:val="rfdNormal0"/>
              <w:rPr>
                <w:rtl/>
              </w:rPr>
            </w:pPr>
          </w:p>
          <w:p w14:paraId="1980D538" w14:textId="77777777" w:rsidR="00E15EBB" w:rsidRPr="00C265F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265FD">
              <w:rPr>
                <w:rStyle w:val="rfdBold2"/>
                <w:rtl/>
              </w:rPr>
              <w:t>وَيَتْرُكْ مالَهُ فَرْسَىٰ ويُفْرِشْ</w:t>
            </w:r>
          </w:p>
          <w:p w14:paraId="7E807C30" w14:textId="77777777" w:rsidR="00E15EBB" w:rsidRPr="00C265FD" w:rsidRDefault="00E15EBB" w:rsidP="00A95676">
            <w:pPr>
              <w:pStyle w:val="rfdLeftBold"/>
              <w:rPr>
                <w:rtl/>
              </w:rPr>
            </w:pPr>
            <w:r w:rsidRPr="00C265FD">
              <w:rPr>
                <w:rtl/>
              </w:rPr>
              <w:t>إلىٰ ما كان مِن ظُفْر ونابِ</w:t>
            </w:r>
          </w:p>
          <w:p w14:paraId="22293C2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283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وتفسير </w:t>
            </w:r>
            <w:r>
              <w:rPr>
                <w:rtl/>
              </w:rPr>
              <w:br/>
              <w:t xml:space="preserve">غريبه ومعانيه ـ 14 ، أنشده الأصمعي </w:t>
            </w:r>
            <w:r>
              <w:rPr>
                <w:rtl/>
              </w:rPr>
              <w:br/>
              <w:t>لطفيل الغنويّ ، وفيه : « ويقرش » .</w:t>
            </w:r>
          </w:p>
          <w:p w14:paraId="22F510EA" w14:textId="77777777" w:rsidR="00E15EBB" w:rsidRPr="00C265FD" w:rsidRDefault="00E15EBB" w:rsidP="00A95676">
            <w:pPr>
              <w:pStyle w:val="rfdNormal0"/>
              <w:rPr>
                <w:rtl/>
              </w:rPr>
            </w:pPr>
          </w:p>
          <w:p w14:paraId="2E96A0B3" w14:textId="77777777" w:rsidR="00E15EBB" w:rsidRPr="00C265F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265FD">
              <w:rPr>
                <w:rStyle w:val="rfdBold2"/>
                <w:rtl/>
              </w:rPr>
              <w:t>تُكَلِّفُني مَعِيشَةَ آلِ زَيْدٍ</w:t>
            </w:r>
          </w:p>
          <w:p w14:paraId="639FB5A3" w14:textId="77777777" w:rsidR="00E15EBB" w:rsidRPr="00C265FD" w:rsidRDefault="00E15EBB" w:rsidP="00A95676">
            <w:pPr>
              <w:pStyle w:val="rfdLeftBold"/>
              <w:rPr>
                <w:rtl/>
              </w:rPr>
            </w:pPr>
            <w:r w:rsidRPr="00C265FD">
              <w:rPr>
                <w:rtl/>
              </w:rPr>
              <w:t>ومَن لِي بِالصَّلائِقِ والصِّنابِ</w:t>
            </w:r>
          </w:p>
          <w:p w14:paraId="01081A6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</w:t>
            </w:r>
            <w:r>
              <w:rPr>
                <w:rtl/>
              </w:rPr>
              <w:br/>
              <w:t xml:space="preserve">3 / 264 ، أحاديث عمر بن الخطّاب ، </w:t>
            </w:r>
            <w:r>
              <w:rPr>
                <w:rtl/>
              </w:rPr>
              <w:br/>
              <w:t>جرير .</w:t>
            </w:r>
          </w:p>
          <w:p w14:paraId="2EEA131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3 / 132 ، </w:t>
            </w:r>
            <w:r>
              <w:rPr>
                <w:rtl/>
              </w:rPr>
              <w:br/>
              <w:t>حديث عطاء بن أبي رَباح ، جرير .</w:t>
            </w:r>
          </w:p>
          <w:p w14:paraId="64EA8D1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311 ، حرف الصاد ـ </w:t>
            </w:r>
            <w:r>
              <w:rPr>
                <w:rtl/>
              </w:rPr>
              <w:br/>
              <w:t>الصاد مع اللام ، جرير .</w:t>
            </w:r>
          </w:p>
          <w:p w14:paraId="1533210E" w14:textId="77777777" w:rsidR="00E15EBB" w:rsidRPr="00C265FD" w:rsidRDefault="00E15EBB" w:rsidP="00A95676">
            <w:pPr>
              <w:pStyle w:val="rfdNormal0"/>
              <w:rPr>
                <w:rtl/>
              </w:rPr>
            </w:pPr>
          </w:p>
          <w:p w14:paraId="6587DDB7" w14:textId="77777777" w:rsidR="00E15EBB" w:rsidRPr="00C265F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265FD">
              <w:rPr>
                <w:rStyle w:val="rfdBold2"/>
                <w:rtl/>
              </w:rPr>
              <w:t>وأخْرَقَ مَهْبُوتِ التَّراقِي مُصَعَّدِ الـ</w:t>
            </w:r>
          </w:p>
          <w:p w14:paraId="2851A833" w14:textId="77777777" w:rsidR="00E15EBB" w:rsidRPr="00C265FD" w:rsidRDefault="00E15EBB" w:rsidP="00A95676">
            <w:pPr>
              <w:pStyle w:val="rfdLeftBold"/>
              <w:rPr>
                <w:rtl/>
              </w:rPr>
            </w:pPr>
            <w:r w:rsidRPr="00C265FD">
              <w:rPr>
                <w:rtl/>
              </w:rPr>
              <w:t>ـبَلاعِيمِ رِخْوِ المَنْكِبَينِ عُنابِ</w:t>
            </w:r>
          </w:p>
          <w:p w14:paraId="5FAE638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3 / </w:t>
            </w:r>
            <w:r>
              <w:rPr>
                <w:rtl/>
              </w:rPr>
              <w:br/>
              <w:t>315 ، أحاديث عمر بن الخطّاب .</w:t>
            </w:r>
          </w:p>
          <w:p w14:paraId="402CF1F5" w14:textId="77777777" w:rsidR="00E15EBB" w:rsidRPr="00C265FD" w:rsidRDefault="00E15EBB" w:rsidP="00A95676">
            <w:pPr>
              <w:pStyle w:val="rfdNormal0"/>
              <w:rPr>
                <w:rtl/>
              </w:rPr>
            </w:pPr>
          </w:p>
          <w:p w14:paraId="174B1B86" w14:textId="77777777" w:rsidR="00E15EBB" w:rsidRPr="00C265FD" w:rsidRDefault="00E15EBB" w:rsidP="00A9567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Pr="00C265FD">
              <w:rPr>
                <w:rStyle w:val="rfdBold2"/>
                <w:rtl/>
              </w:rPr>
              <w:t xml:space="preserve"> قُلْنا بهِ قُلْنا بهِ قُلْنا بِهْ</w:t>
            </w:r>
          </w:p>
          <w:p w14:paraId="376B9D27" w14:textId="77777777" w:rsidR="00E15EBB" w:rsidRPr="00C265FD" w:rsidRDefault="00E15EBB" w:rsidP="00A95676">
            <w:pPr>
              <w:pStyle w:val="rfdLeftBold"/>
              <w:rPr>
                <w:rtl/>
              </w:rPr>
            </w:pPr>
            <w:r w:rsidRPr="00C265FD">
              <w:rPr>
                <w:rtl/>
              </w:rPr>
              <w:t>= نحن ضَرَبْناهُ علىٰ نِطابِهْ</w:t>
            </w:r>
          </w:p>
        </w:tc>
      </w:tr>
    </w:tbl>
    <w:p w14:paraId="4CBFDA88" w14:textId="77777777" w:rsidR="00E15EBB" w:rsidRDefault="00E15EBB" w:rsidP="00E15EBB">
      <w:pPr>
        <w:rPr>
          <w:rtl/>
        </w:rPr>
        <w:sectPr w:rsidR="00E15EBB" w:rsidSect="00A95676">
          <w:headerReference w:type="even" r:id="rId206"/>
          <w:headerReference w:type="default" r:id="rId207"/>
          <w:headerReference w:type="first" r:id="rId208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72F7F9A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3D79EC81" w14:textId="77777777" w:rsidTr="00A95676">
        <w:tc>
          <w:tcPr>
            <w:tcW w:w="2400" w:type="pct"/>
            <w:shd w:val="clear" w:color="auto" w:fill="auto"/>
          </w:tcPr>
          <w:p w14:paraId="743F1BDF" w14:textId="77777777" w:rsidR="00E15EBB" w:rsidRPr="00C95FE3" w:rsidRDefault="00E15EBB" w:rsidP="00A95676">
            <w:pPr>
              <w:pStyle w:val="rfdNormal0"/>
              <w:rPr>
                <w:rtl/>
              </w:rPr>
            </w:pPr>
          </w:p>
          <w:p w14:paraId="341D2DA1" w14:textId="77777777" w:rsidR="00E15EBB" w:rsidRPr="00C95FE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95FE3">
              <w:rPr>
                <w:rStyle w:val="rfdBold2"/>
                <w:rtl/>
              </w:rPr>
              <w:t>كأَنّما يَخْرُجُ مِن إِهابِهْ</w:t>
            </w:r>
          </w:p>
          <w:p w14:paraId="5E6C377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364 ، حرف الميم ـ </w:t>
            </w:r>
            <w:r>
              <w:rPr>
                <w:rtl/>
              </w:rPr>
              <w:br/>
              <w:t>الميم مع الزاي ، قال بعض المولِّدين .</w:t>
            </w:r>
          </w:p>
          <w:p w14:paraId="78983F4B" w14:textId="77777777" w:rsidR="00E15EBB" w:rsidRPr="00C95FE3" w:rsidRDefault="00E15EBB" w:rsidP="00A95676">
            <w:pPr>
              <w:pStyle w:val="rfdVar0"/>
              <w:rPr>
                <w:rtl/>
              </w:rPr>
            </w:pPr>
          </w:p>
          <w:p w14:paraId="03C11E81" w14:textId="77777777" w:rsidR="00E15EBB" w:rsidRPr="00C95FE3" w:rsidRDefault="00E15EBB" w:rsidP="00A9567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Pr="00C95FE3">
              <w:rPr>
                <w:rStyle w:val="rfdBold2"/>
                <w:rtl/>
              </w:rPr>
              <w:t xml:space="preserve"> نَتْفُ الصِّماغَيْنِ علىٰ الأَبوابِ</w:t>
            </w:r>
          </w:p>
          <w:p w14:paraId="22BBF0E4" w14:textId="77777777" w:rsidR="00E15EBB" w:rsidRPr="00C95FE3" w:rsidRDefault="00E15EBB" w:rsidP="00A95676">
            <w:pPr>
              <w:pStyle w:val="rfdLeftBold"/>
              <w:rPr>
                <w:rtl/>
              </w:rPr>
            </w:pPr>
            <w:r w:rsidRPr="00C95FE3">
              <w:rPr>
                <w:rtl/>
              </w:rPr>
              <w:t>= قد شانَ أبْناءَ بَني عَتّابِ</w:t>
            </w:r>
          </w:p>
          <w:p w14:paraId="1F150CE2" w14:textId="77777777" w:rsidR="00E15EBB" w:rsidRPr="00C95FE3" w:rsidRDefault="00E15EBB" w:rsidP="00A95676">
            <w:pPr>
              <w:pStyle w:val="rfdVar0"/>
              <w:rPr>
                <w:rtl/>
              </w:rPr>
            </w:pPr>
          </w:p>
          <w:p w14:paraId="059BFA78" w14:textId="77777777" w:rsidR="00E15EBB" w:rsidRPr="00C95FE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95FE3">
              <w:rPr>
                <w:rStyle w:val="rfdBold2"/>
                <w:rtl/>
              </w:rPr>
              <w:t>لقد طَوَّقْتُ في الآفاقِ حتّىٰ</w:t>
            </w:r>
          </w:p>
          <w:p w14:paraId="4BE48231" w14:textId="77777777" w:rsidR="00E15EBB" w:rsidRPr="00C95FE3" w:rsidRDefault="00E15EBB" w:rsidP="00A95676">
            <w:pPr>
              <w:pStyle w:val="rfdLeftBold"/>
              <w:rPr>
                <w:rtl/>
              </w:rPr>
            </w:pPr>
            <w:r w:rsidRPr="00C95FE3">
              <w:rPr>
                <w:rtl/>
              </w:rPr>
              <w:t>رَضِيتُ من الغَنِيمَةِ بالإِيابِ</w:t>
            </w:r>
          </w:p>
          <w:p w14:paraId="18637F4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6 / 1875 ، ن ق ب .</w:t>
            </w:r>
          </w:p>
          <w:p w14:paraId="3C16625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المجموع المغيث 2 / 372 ، ط و ف .</w:t>
            </w:r>
          </w:p>
          <w:p w14:paraId="41C883FE" w14:textId="77777777" w:rsidR="00E15EBB" w:rsidRPr="00C95FE3" w:rsidRDefault="00E15EBB" w:rsidP="00A95676">
            <w:pPr>
              <w:pStyle w:val="rfdVar0"/>
              <w:rPr>
                <w:rtl/>
              </w:rPr>
            </w:pPr>
          </w:p>
          <w:p w14:paraId="447C8AEE" w14:textId="77777777" w:rsidR="00E15EBB" w:rsidRPr="00C95FE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95FE3">
              <w:rPr>
                <w:rStyle w:val="rfdBold2"/>
                <w:rtl/>
              </w:rPr>
              <w:t>إِذا أحْلَفُونِي في عُلَيَّةَ أُجْنِحَتْ</w:t>
            </w:r>
          </w:p>
          <w:p w14:paraId="78EA9643" w14:textId="77777777" w:rsidR="00E15EBB" w:rsidRPr="00C95FE3" w:rsidRDefault="00E15EBB" w:rsidP="00A95676">
            <w:pPr>
              <w:pStyle w:val="rfdLeftBold"/>
              <w:rPr>
                <w:rtl/>
              </w:rPr>
            </w:pPr>
            <w:r w:rsidRPr="00C95FE3">
              <w:rPr>
                <w:rtl/>
              </w:rPr>
              <w:t>يَمِينِي إلىٰ شَطْرِ الرِتاجِ المُضَبَّبِ</w:t>
            </w:r>
          </w:p>
          <w:p w14:paraId="5A93855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36 ، حرف الراء ـ الراء </w:t>
            </w:r>
            <w:r>
              <w:rPr>
                <w:rtl/>
              </w:rPr>
              <w:br/>
              <w:t>مع التاء .</w:t>
            </w:r>
          </w:p>
          <w:p w14:paraId="686E73BA" w14:textId="77777777" w:rsidR="00E15EBB" w:rsidRPr="00C95FE3" w:rsidRDefault="00E15EBB" w:rsidP="00A95676">
            <w:pPr>
              <w:pStyle w:val="rfdVar0"/>
              <w:rPr>
                <w:rtl/>
              </w:rPr>
            </w:pPr>
          </w:p>
          <w:p w14:paraId="705A97B6" w14:textId="77777777" w:rsidR="00E15EBB" w:rsidRPr="00C95FE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95FE3">
              <w:rPr>
                <w:rStyle w:val="rfdBold2"/>
                <w:rtl/>
              </w:rPr>
              <w:t>له كَفَلٌ كالدِعْصِ لَبَّدَهُ النَّدَىٰ</w:t>
            </w:r>
          </w:p>
          <w:p w14:paraId="5E7B0598" w14:textId="77777777" w:rsidR="00E15EBB" w:rsidRPr="00C95FE3" w:rsidRDefault="00E15EBB" w:rsidP="00A95676">
            <w:pPr>
              <w:pStyle w:val="rfdLeftBold"/>
              <w:rPr>
                <w:rtl/>
              </w:rPr>
            </w:pPr>
            <w:r w:rsidRPr="00C95FE3">
              <w:rPr>
                <w:rtl/>
              </w:rPr>
              <w:t>إلىٰ حارِكٍ مثلِ الرِتاجِ المُضَبَّبِ</w:t>
            </w:r>
          </w:p>
          <w:p w14:paraId="3092886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مجمع البحرين 2 / 302 ، ر ت ج ، </w:t>
            </w:r>
            <w:r>
              <w:rPr>
                <w:rtl/>
              </w:rPr>
              <w:br/>
              <w:t>عجزه .</w:t>
            </w:r>
          </w:p>
          <w:p w14:paraId="0087149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وكرّر البيت 4 / 170 ، د ع ص .</w:t>
            </w:r>
          </w:p>
          <w:p w14:paraId="592D7111" w14:textId="77777777" w:rsidR="00E15EBB" w:rsidRPr="00C95FE3" w:rsidRDefault="00E15EBB" w:rsidP="00A95676">
            <w:pPr>
              <w:pStyle w:val="rfdVar0"/>
              <w:rPr>
                <w:rtl/>
              </w:rPr>
            </w:pPr>
          </w:p>
          <w:p w14:paraId="3F578A52" w14:textId="77777777" w:rsidR="00E15EBB" w:rsidRPr="00C95FE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95FE3">
              <w:rPr>
                <w:rStyle w:val="rfdBold2"/>
                <w:rtl/>
              </w:rPr>
              <w:t>فَأَلْوَتْ بَغاياهُمْ بِنا وتَباشَرَتْ</w:t>
            </w:r>
          </w:p>
          <w:p w14:paraId="1C62355F" w14:textId="77777777" w:rsidR="00E15EBB" w:rsidRPr="00C95FE3" w:rsidRDefault="00E15EBB" w:rsidP="00A95676">
            <w:pPr>
              <w:pStyle w:val="rfdLeftBold"/>
              <w:rPr>
                <w:rtl/>
              </w:rPr>
            </w:pPr>
            <w:r w:rsidRPr="00C95FE3">
              <w:rPr>
                <w:rtl/>
              </w:rPr>
              <w:t>إلىٰ عُرْضِ جَيْشٍ غَيرَ أن لم يُكَتَّبِ</w:t>
            </w:r>
          </w:p>
        </w:tc>
        <w:tc>
          <w:tcPr>
            <w:tcW w:w="200" w:type="pct"/>
            <w:shd w:val="clear" w:color="auto" w:fill="auto"/>
          </w:tcPr>
          <w:p w14:paraId="7EA63F38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4AD45302" w14:textId="77777777" w:rsidR="00E15EBB" w:rsidRPr="00E721BB" w:rsidRDefault="00E15EBB" w:rsidP="00A95676">
            <w:pPr>
              <w:rPr>
                <w:rStyle w:val="rfdFootnote"/>
                <w:rtl/>
              </w:rPr>
            </w:pPr>
            <w:r w:rsidRPr="00E721BB">
              <w:rPr>
                <w:rStyle w:val="rfdFootnote"/>
                <w:rtl/>
              </w:rPr>
              <w:t xml:space="preserve">غريب الحديث ـ للحربي ـ 2 / </w:t>
            </w:r>
            <w:r w:rsidRPr="00E721BB">
              <w:rPr>
                <w:rStyle w:val="rfdFootnote"/>
                <w:rtl/>
              </w:rPr>
              <w:br/>
              <w:t xml:space="preserve">605 ، غريب حديث عبد الله بن </w:t>
            </w:r>
            <w:r w:rsidRPr="00E721BB">
              <w:rPr>
                <w:rStyle w:val="rfdFootnote"/>
                <w:rtl/>
              </w:rPr>
              <w:br/>
              <w:t xml:space="preserve">عبّاس ـ الحديث التاسع والأربعون ـ </w:t>
            </w:r>
            <w:r w:rsidRPr="00E721BB">
              <w:rPr>
                <w:rStyle w:val="rfdFootnote"/>
                <w:rtl/>
              </w:rPr>
              <w:br/>
              <w:t>ب غ ى ، طفيل ، وفيه : « جَيْشِ عُرْضٍ » .</w:t>
            </w:r>
          </w:p>
          <w:p w14:paraId="4E8163BE" w14:textId="77777777" w:rsidR="00E15EBB" w:rsidRPr="00C95FE3" w:rsidRDefault="00E15EBB" w:rsidP="00A95676">
            <w:pPr>
              <w:pStyle w:val="rfdNormal0"/>
              <w:rPr>
                <w:rtl/>
              </w:rPr>
            </w:pPr>
          </w:p>
          <w:p w14:paraId="54DC5F11" w14:textId="77777777" w:rsidR="00E15EBB" w:rsidRPr="00C95FE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95FE3">
              <w:rPr>
                <w:rStyle w:val="rfdBold2"/>
                <w:rtl/>
              </w:rPr>
              <w:t>لأَصْبَحَ رَتْماً دُقاقُ الحَصَىٰ</w:t>
            </w:r>
          </w:p>
          <w:p w14:paraId="2537F05C" w14:textId="77777777" w:rsidR="00E15EBB" w:rsidRPr="00C95FE3" w:rsidRDefault="00E15EBB" w:rsidP="00A95676">
            <w:pPr>
              <w:pStyle w:val="rfdLeftBold"/>
              <w:rPr>
                <w:rtl/>
              </w:rPr>
            </w:pPr>
            <w:r w:rsidRPr="00C95FE3">
              <w:rPr>
                <w:rtl/>
              </w:rPr>
              <w:t>مكانَ النَّبِيِّ مِن الكاثِبِ</w:t>
            </w:r>
          </w:p>
          <w:p w14:paraId="6E0CC37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</w:t>
            </w:r>
            <w:r>
              <w:rPr>
                <w:rtl/>
              </w:rPr>
              <w:br/>
              <w:t xml:space="preserve">2 / 124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أوس </w:t>
            </w:r>
            <w:r>
              <w:rPr>
                <w:rtl/>
              </w:rPr>
              <w:br/>
              <w:t>ابن حجر .</w:t>
            </w:r>
          </w:p>
          <w:p w14:paraId="7AB2FE4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3 / </w:t>
            </w:r>
            <w:r>
              <w:rPr>
                <w:rtl/>
              </w:rPr>
              <w:br/>
              <w:t xml:space="preserve">193 ، مقطعات من الحديث بلا طرق ، </w:t>
            </w:r>
            <w:r>
              <w:rPr>
                <w:rtl/>
              </w:rPr>
              <w:br/>
              <w:t>أوس بن حجر .</w:t>
            </w:r>
          </w:p>
          <w:p w14:paraId="3FD29CA0" w14:textId="77777777" w:rsidR="00E15EBB" w:rsidRPr="00C95FE3" w:rsidRDefault="00E15EBB" w:rsidP="00A95676">
            <w:pPr>
              <w:pStyle w:val="rfdNormal0"/>
              <w:rPr>
                <w:rtl/>
              </w:rPr>
            </w:pPr>
          </w:p>
          <w:p w14:paraId="0DCF7913" w14:textId="77777777" w:rsidR="00E15EBB" w:rsidRPr="00C95FE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95FE3">
              <w:rPr>
                <w:rStyle w:val="rfdBold2"/>
              </w:rPr>
              <w:sym w:font="Wingdings 2" w:char="F0F5"/>
            </w:r>
            <w:r w:rsidRPr="00C95FE3">
              <w:rPr>
                <w:rStyle w:val="rfdBold2"/>
                <w:rtl/>
              </w:rPr>
              <w:t xml:space="preserve"> حابي الشراسيف جميع الوثبِ</w:t>
            </w:r>
          </w:p>
          <w:p w14:paraId="6B64844C" w14:textId="77777777" w:rsidR="00E15EBB" w:rsidRDefault="00E15EBB" w:rsidP="00A95676">
            <w:pPr>
              <w:pStyle w:val="rfdLeftBold"/>
              <w:rPr>
                <w:rtl/>
              </w:rPr>
            </w:pPr>
            <w:r w:rsidRPr="00C95FE3">
              <w:rPr>
                <w:rtl/>
              </w:rPr>
              <w:t>= بدوسريّ عينه كالوقبِ</w:t>
            </w:r>
          </w:p>
          <w:p w14:paraId="0A3452DF" w14:textId="77777777" w:rsidR="00E15EBB" w:rsidRPr="00C95FE3" w:rsidRDefault="00E15EBB" w:rsidP="00A95676">
            <w:pPr>
              <w:pStyle w:val="rfdNormal0"/>
              <w:rPr>
                <w:rtl/>
              </w:rPr>
            </w:pPr>
          </w:p>
          <w:p w14:paraId="145BE0D9" w14:textId="77777777" w:rsidR="00E15EBB" w:rsidRPr="00C95FE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95FE3">
              <w:rPr>
                <w:rStyle w:val="rfdBold2"/>
                <w:rtl/>
              </w:rPr>
              <w:t>تَراءَتْ لنا كالشَّمْسِ تَحتَ غَمامةٍ</w:t>
            </w:r>
          </w:p>
          <w:p w14:paraId="23CDA246" w14:textId="77777777" w:rsidR="00E15EBB" w:rsidRPr="00C95FE3" w:rsidRDefault="00E15EBB" w:rsidP="00A95676">
            <w:pPr>
              <w:pStyle w:val="rfdLeftBold"/>
              <w:rPr>
                <w:rtl/>
              </w:rPr>
            </w:pPr>
            <w:r w:rsidRPr="00C95FE3">
              <w:rPr>
                <w:rtl/>
              </w:rPr>
              <w:t>بَدا حاجِبٌ مِنها وضَنَّتْ بِحاجِبِ</w:t>
            </w:r>
          </w:p>
          <w:p w14:paraId="22D72F2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المجازات النبويّة : 375 ح 290 ، </w:t>
            </w:r>
            <w:r>
              <w:rPr>
                <w:rtl/>
              </w:rPr>
              <w:br/>
              <w:t>القطاميّ .</w:t>
            </w:r>
          </w:p>
          <w:p w14:paraId="3439795C" w14:textId="77777777" w:rsidR="00E15EBB" w:rsidRPr="00C95FE3" w:rsidRDefault="00E15EBB" w:rsidP="00A95676">
            <w:pPr>
              <w:pStyle w:val="rfdNormal0"/>
              <w:rPr>
                <w:rtl/>
              </w:rPr>
            </w:pPr>
          </w:p>
          <w:p w14:paraId="1BF1981D" w14:textId="77777777" w:rsidR="00E15EBB" w:rsidRPr="00C95FE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95FE3">
              <w:rPr>
                <w:rStyle w:val="rfdBold2"/>
                <w:rtl/>
              </w:rPr>
              <w:t>أطاعَتْ بَنُو عَمْرٍو أمِيراً نَهاهُمُ</w:t>
            </w:r>
          </w:p>
          <w:p w14:paraId="1E655446" w14:textId="77777777" w:rsidR="00E15EBB" w:rsidRPr="00C95FE3" w:rsidRDefault="00E15EBB" w:rsidP="00A95676">
            <w:pPr>
              <w:pStyle w:val="rfdLeftBold"/>
              <w:rPr>
                <w:rtl/>
              </w:rPr>
            </w:pPr>
            <w:r w:rsidRPr="00C95FE3">
              <w:rPr>
                <w:rtl/>
              </w:rPr>
              <w:t>عن السِلْمِ حتّىٰ كان أوّلَ واجبِ</w:t>
            </w:r>
          </w:p>
          <w:p w14:paraId="305EBCB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6 / 1972 ، و ج ب ، </w:t>
            </w:r>
            <w:r>
              <w:rPr>
                <w:rtl/>
              </w:rPr>
              <w:br/>
              <w:t>الأنصاريّ .</w:t>
            </w:r>
          </w:p>
        </w:tc>
      </w:tr>
    </w:tbl>
    <w:p w14:paraId="0972E3AA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174F9F24" w14:textId="77777777" w:rsidTr="00A95676">
        <w:tc>
          <w:tcPr>
            <w:tcW w:w="2400" w:type="pct"/>
            <w:shd w:val="clear" w:color="auto" w:fill="auto"/>
          </w:tcPr>
          <w:p w14:paraId="1794993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 xml:space="preserve">الفائق 4 / 43 ، حرف الواو ـ الواو </w:t>
            </w:r>
            <w:r>
              <w:rPr>
                <w:rtl/>
              </w:rPr>
              <w:br/>
              <w:t>مع الجيم .</w:t>
            </w:r>
          </w:p>
          <w:p w14:paraId="3AC6D67B" w14:textId="77777777" w:rsidR="00E15EBB" w:rsidRPr="00C95FE3" w:rsidRDefault="00E15EBB" w:rsidP="00A95676">
            <w:pPr>
              <w:pStyle w:val="rfdNormal0"/>
              <w:rPr>
                <w:rtl/>
              </w:rPr>
            </w:pPr>
          </w:p>
          <w:p w14:paraId="791EFE0D" w14:textId="77777777" w:rsidR="00E15EBB" w:rsidRPr="00C95FE3" w:rsidRDefault="00E15EBB" w:rsidP="00A9567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Pr="00C95FE3">
              <w:rPr>
                <w:rStyle w:val="rfdBold2"/>
                <w:rtl/>
              </w:rPr>
              <w:t xml:space="preserve"> يُومِينَ بِالأَعْيُنِ والحَواجِبِ</w:t>
            </w:r>
          </w:p>
          <w:p w14:paraId="350542F7" w14:textId="77777777" w:rsidR="00E15EBB" w:rsidRPr="00C95FE3" w:rsidRDefault="00E15EBB" w:rsidP="00A95676">
            <w:pPr>
              <w:pStyle w:val="rfdLeftBold"/>
              <w:rPr>
                <w:rtl/>
              </w:rPr>
            </w:pPr>
            <w:r w:rsidRPr="00C95FE3">
              <w:rPr>
                <w:rtl/>
              </w:rPr>
              <w:t>إِيماءَ بَرْقٍ في عَماءٍ ناضِبِ</w:t>
            </w:r>
          </w:p>
          <w:p w14:paraId="25E6DC8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550 ، غريب حديث عبد الله بن </w:t>
            </w:r>
            <w:r>
              <w:rPr>
                <w:rtl/>
              </w:rPr>
              <w:br/>
              <w:t xml:space="preserve">عبّاس ـ الحديث الأَحد والأَربعون ـ </w:t>
            </w:r>
            <w:r>
              <w:rPr>
                <w:rtl/>
              </w:rPr>
              <w:br/>
              <w:t>ن ض ب .</w:t>
            </w:r>
          </w:p>
          <w:p w14:paraId="24A6852D" w14:textId="77777777" w:rsidR="00E15EBB" w:rsidRPr="00C95FE3" w:rsidRDefault="00E15EBB" w:rsidP="00A95676">
            <w:pPr>
              <w:pStyle w:val="rfdNormal0"/>
              <w:rPr>
                <w:rtl/>
              </w:rPr>
            </w:pPr>
          </w:p>
          <w:p w14:paraId="234FE54B" w14:textId="77777777" w:rsidR="00E15EBB" w:rsidRPr="007C730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C7309">
              <w:rPr>
                <w:rStyle w:val="rfdBold2"/>
                <w:rtl/>
              </w:rPr>
              <w:t>ودون التي يرجون بتك الرواجبِ</w:t>
            </w:r>
          </w:p>
          <w:p w14:paraId="4B1C2ED5" w14:textId="77777777" w:rsidR="00E15EBB" w:rsidRDefault="00E15EBB" w:rsidP="00A95676">
            <w:pPr>
              <w:pStyle w:val="rfdLeftBold"/>
              <w:rPr>
                <w:rtl/>
              </w:rPr>
            </w:pPr>
            <w:r w:rsidRPr="007C7309">
              <w:rPr>
                <w:rtl/>
              </w:rPr>
              <w:t>= وبيعة قوم في علاءِ الأَثايبِ</w:t>
            </w:r>
          </w:p>
          <w:p w14:paraId="133D9140" w14:textId="77777777" w:rsidR="00E15EBB" w:rsidRPr="007C7309" w:rsidRDefault="00E15EBB" w:rsidP="00A95676">
            <w:pPr>
              <w:pStyle w:val="rfdNormal0"/>
              <w:rPr>
                <w:rtl/>
              </w:rPr>
            </w:pPr>
          </w:p>
          <w:p w14:paraId="3BF9FEFF" w14:textId="77777777" w:rsidR="00E15EBB" w:rsidRPr="007C730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C7309">
              <w:rPr>
                <w:rStyle w:val="rfdBold2"/>
                <w:rtl/>
              </w:rPr>
              <w:t>إِذا عَرَضَتْ منها كَهاةٌ سَمِينَةٌ</w:t>
            </w:r>
          </w:p>
          <w:p w14:paraId="00B83FB4" w14:textId="77777777" w:rsidR="00E15EBB" w:rsidRPr="007C7309" w:rsidRDefault="00E15EBB" w:rsidP="00A95676">
            <w:pPr>
              <w:pStyle w:val="rfdLeftBold"/>
              <w:rPr>
                <w:rtl/>
              </w:rPr>
            </w:pPr>
            <w:r w:rsidRPr="007C7309">
              <w:rPr>
                <w:rtl/>
              </w:rPr>
              <w:t>فلا تُهْدِ منها وٱتَّشِقْ وتَجَبْجَبِ</w:t>
            </w:r>
          </w:p>
          <w:p w14:paraId="37707F4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</w:t>
            </w:r>
            <w:r>
              <w:rPr>
                <w:rtl/>
              </w:rPr>
              <w:br/>
              <w:t>3 / 33 ، حديث النبيّ</w:t>
            </w:r>
            <w:r w:rsidRPr="00C7327C">
              <w:rPr>
                <w:rtl/>
              </w:rPr>
              <w:t xml:space="preserve">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71D0C5E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وكرّره 4 / 403 ، أحاديث عروة بن </w:t>
            </w:r>
            <w:r>
              <w:rPr>
                <w:rtl/>
              </w:rPr>
              <w:br/>
              <w:t>الزبير .</w:t>
            </w:r>
          </w:p>
          <w:p w14:paraId="714509C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>455 ، حديث عبد الله بن عبّاس .</w:t>
            </w:r>
          </w:p>
          <w:p w14:paraId="00960A6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4 / 1258 ، ع ر ض .</w:t>
            </w:r>
          </w:p>
          <w:p w14:paraId="171A519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وكرّر عجزه 6 / 2002 ، و ش ق .</w:t>
            </w:r>
          </w:p>
          <w:p w14:paraId="67B9A3FD" w14:textId="77777777" w:rsidR="00E15EBB" w:rsidRPr="007C7309" w:rsidRDefault="00E15EBB" w:rsidP="00A95676">
            <w:pPr>
              <w:pStyle w:val="rfdNormal0"/>
              <w:rPr>
                <w:rtl/>
              </w:rPr>
            </w:pPr>
          </w:p>
          <w:p w14:paraId="57D50FD7" w14:textId="77777777" w:rsidR="00E15EBB" w:rsidRPr="007C730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C7309">
              <w:rPr>
                <w:rStyle w:val="rfdBold2"/>
                <w:rtl/>
              </w:rPr>
              <w:t>عدوت علىٰ أهوالِ أرض أخافُها</w:t>
            </w:r>
          </w:p>
          <w:p w14:paraId="23CD950E" w14:textId="77777777" w:rsidR="00E15EBB" w:rsidRPr="007C7309" w:rsidRDefault="00E15EBB" w:rsidP="00A95676">
            <w:pPr>
              <w:pStyle w:val="rfdLeftBold"/>
              <w:rPr>
                <w:rtl/>
              </w:rPr>
            </w:pPr>
            <w:r w:rsidRPr="007C7309">
              <w:rPr>
                <w:rtl/>
              </w:rPr>
              <w:t>بِجانبِ مَنْفُوحٍ من الحَشْوِ شَرْجَبِ</w:t>
            </w:r>
          </w:p>
        </w:tc>
        <w:tc>
          <w:tcPr>
            <w:tcW w:w="200" w:type="pct"/>
            <w:shd w:val="clear" w:color="auto" w:fill="auto"/>
          </w:tcPr>
          <w:p w14:paraId="20DC0DC8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3509876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1 / 373 ، ج ن ب ، امرؤ </w:t>
            </w:r>
            <w:r>
              <w:rPr>
                <w:rtl/>
              </w:rPr>
              <w:br/>
              <w:t>القيس .</w:t>
            </w:r>
          </w:p>
          <w:p w14:paraId="499B3FEC" w14:textId="77777777" w:rsidR="00E15EBB" w:rsidRPr="007C7309" w:rsidRDefault="00E15EBB" w:rsidP="00A95676">
            <w:pPr>
              <w:pStyle w:val="rfdNormal0"/>
              <w:rPr>
                <w:rtl/>
              </w:rPr>
            </w:pPr>
          </w:p>
          <w:p w14:paraId="63F0169A" w14:textId="77777777" w:rsidR="00E15EBB" w:rsidRPr="007C730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C7309">
              <w:rPr>
                <w:rStyle w:val="rfdBold2"/>
                <w:rtl/>
              </w:rPr>
              <w:t>يَبْكِيكَ ناءٍ بَعِيدُ الدّارِ مُغْتَرِبٌ</w:t>
            </w:r>
          </w:p>
          <w:p w14:paraId="0C9FF1EF" w14:textId="77777777" w:rsidR="00E15EBB" w:rsidRPr="007C7309" w:rsidRDefault="00E15EBB" w:rsidP="00A95676">
            <w:pPr>
              <w:pStyle w:val="rfdLeftBold"/>
              <w:rPr>
                <w:rtl/>
              </w:rPr>
            </w:pPr>
            <w:r w:rsidRPr="007C7309">
              <w:rPr>
                <w:rtl/>
              </w:rPr>
              <w:t>يا لَلْكُهُولِ ولِلشُّبّانِ لِلعَجَبِ</w:t>
            </w:r>
          </w:p>
          <w:p w14:paraId="6F11051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مجمع البحرين 6 / 170 ، ل و م ، </w:t>
            </w:r>
            <w:r>
              <w:rPr>
                <w:rtl/>
              </w:rPr>
              <w:br/>
              <w:t>عجزه .</w:t>
            </w:r>
          </w:p>
          <w:p w14:paraId="7AFCFDB9" w14:textId="77777777" w:rsidR="00E15EBB" w:rsidRPr="007C7309" w:rsidRDefault="00E15EBB" w:rsidP="00A95676">
            <w:pPr>
              <w:pStyle w:val="rfdVar0"/>
              <w:rPr>
                <w:rtl/>
              </w:rPr>
            </w:pPr>
          </w:p>
          <w:p w14:paraId="569E8F3A" w14:textId="77777777" w:rsidR="00E15EBB" w:rsidRPr="007C730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C7309">
              <w:rPr>
                <w:rStyle w:val="rfdBold2"/>
                <w:rtl/>
              </w:rPr>
              <w:t>كأَنَّما الزَّجْرُ والصَّهِيلُ به مَرْ</w:t>
            </w:r>
          </w:p>
          <w:p w14:paraId="1BE98900" w14:textId="77777777" w:rsidR="00E15EBB" w:rsidRPr="007C7309" w:rsidRDefault="00E15EBB" w:rsidP="00A95676">
            <w:pPr>
              <w:pStyle w:val="rfdLeftBold"/>
              <w:rPr>
                <w:rtl/>
              </w:rPr>
            </w:pPr>
            <w:r w:rsidRPr="007C7309">
              <w:rPr>
                <w:rtl/>
              </w:rPr>
              <w:t>حَىٰ مِراسِ الحُرُوبِ ذُو اللَّجَبِ</w:t>
            </w:r>
          </w:p>
          <w:p w14:paraId="6939922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المجازات النبوية : 279 ح 214 ، </w:t>
            </w:r>
            <w:r>
              <w:rPr>
                <w:rtl/>
              </w:rPr>
              <w:br/>
              <w:t>الكميت بن زيد يصف السحاب .</w:t>
            </w:r>
          </w:p>
          <w:p w14:paraId="60A9A5A2" w14:textId="77777777" w:rsidR="00E15EBB" w:rsidRPr="007C7309" w:rsidRDefault="00E15EBB" w:rsidP="00A95676">
            <w:pPr>
              <w:pStyle w:val="rfdVar0"/>
              <w:rPr>
                <w:rtl/>
              </w:rPr>
            </w:pPr>
          </w:p>
          <w:p w14:paraId="67441729" w14:textId="77777777" w:rsidR="00E15EBB" w:rsidRPr="007C730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C7309">
              <w:rPr>
                <w:rStyle w:val="rfdBold2"/>
                <w:rtl/>
              </w:rPr>
              <w:t>وِراداً وَحُوَّاً مُشْرِفاً حَجَباتُها</w:t>
            </w:r>
          </w:p>
          <w:p w14:paraId="3A395B88" w14:textId="77777777" w:rsidR="00E15EBB" w:rsidRPr="007C7309" w:rsidRDefault="00E15EBB" w:rsidP="00A95676">
            <w:pPr>
              <w:pStyle w:val="rfdLeftBold"/>
              <w:rPr>
                <w:rtl/>
              </w:rPr>
            </w:pPr>
            <w:r w:rsidRPr="007C7309">
              <w:rPr>
                <w:rtl/>
              </w:rPr>
              <w:t>بَناتُ حِصانٍ قَد تُعُولِمَ مُنْجِبِ</w:t>
            </w:r>
          </w:p>
          <w:p w14:paraId="45794FD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328 ، حرف الحاء ـ </w:t>
            </w:r>
            <w:r>
              <w:rPr>
                <w:rtl/>
              </w:rPr>
              <w:br/>
              <w:t>الحاء مع الواو ، طفيل .</w:t>
            </w:r>
          </w:p>
          <w:p w14:paraId="59F9BADC" w14:textId="77777777" w:rsidR="00E15EBB" w:rsidRPr="007C7309" w:rsidRDefault="00E15EBB" w:rsidP="00A95676">
            <w:pPr>
              <w:pStyle w:val="rfdVar0"/>
              <w:rPr>
                <w:rtl/>
              </w:rPr>
            </w:pPr>
          </w:p>
          <w:p w14:paraId="5C826123" w14:textId="77777777" w:rsidR="00E15EBB" w:rsidRPr="007C7309" w:rsidRDefault="00E15EBB" w:rsidP="00A9567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Pr="007C7309">
              <w:rPr>
                <w:rStyle w:val="rfdBold2"/>
                <w:rtl/>
              </w:rPr>
              <w:t xml:space="preserve"> جرجر في حنجرةٍ كالحبِّ</w:t>
            </w:r>
          </w:p>
          <w:p w14:paraId="10D5660B" w14:textId="77777777" w:rsidR="00E15EBB" w:rsidRDefault="00E15EBB" w:rsidP="00A95676">
            <w:pPr>
              <w:pStyle w:val="rfdLeftBold"/>
              <w:rPr>
                <w:rtl/>
              </w:rPr>
            </w:pPr>
            <w:r w:rsidRPr="007C7309">
              <w:rPr>
                <w:rtl/>
              </w:rPr>
              <w:t>= وهو إذا جرجر بعد الهبِّ</w:t>
            </w:r>
          </w:p>
          <w:p w14:paraId="65B85DCE" w14:textId="77777777" w:rsidR="00E15EBB" w:rsidRPr="007C7309" w:rsidRDefault="00E15EBB" w:rsidP="00A95676">
            <w:pPr>
              <w:pStyle w:val="rfdVar0"/>
              <w:rPr>
                <w:rtl/>
              </w:rPr>
            </w:pPr>
          </w:p>
          <w:p w14:paraId="6CF38F4F" w14:textId="77777777" w:rsidR="00E15EBB" w:rsidRPr="007C730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C7309">
              <w:rPr>
                <w:rStyle w:val="rfdBold2"/>
              </w:rPr>
              <w:sym w:font="Wingdings 2" w:char="F0F5"/>
            </w:r>
            <w:r w:rsidRPr="007C7309">
              <w:rPr>
                <w:rStyle w:val="rfdBold2"/>
                <w:rtl/>
              </w:rPr>
              <w:t xml:space="preserve"> إِنِّي ودَلْوَيَّ لها وصاحِبِي</w:t>
            </w:r>
          </w:p>
          <w:p w14:paraId="56CDC3FB" w14:textId="77777777" w:rsidR="00E15EBB" w:rsidRPr="00E721BB" w:rsidRDefault="00E15EBB" w:rsidP="00A95676">
            <w:pPr>
              <w:pStyle w:val="rfdLeftBold"/>
              <w:rPr>
                <w:rtl/>
              </w:rPr>
            </w:pPr>
            <w:r w:rsidRPr="00E721BB">
              <w:rPr>
                <w:rtl/>
              </w:rPr>
              <w:t>وحَوْضَها الأَفْيَحَ ذا النَّصائِبِ</w:t>
            </w:r>
          </w:p>
          <w:p w14:paraId="2EE45ECF" w14:textId="77777777" w:rsidR="00E15EBB" w:rsidRPr="007C730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C7309">
              <w:rPr>
                <w:rStyle w:val="rfdBold2"/>
                <w:rtl/>
              </w:rPr>
              <w:t>رَهْنٌ لها بِالرِيِّ غيرِ الكاذِبِ</w:t>
            </w:r>
          </w:p>
          <w:p w14:paraId="0A15F0E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94 ، حرف الراء ـ الراء </w:t>
            </w:r>
            <w:r>
              <w:rPr>
                <w:rtl/>
              </w:rPr>
              <w:br/>
              <w:t>مع الهاء .</w:t>
            </w:r>
          </w:p>
          <w:p w14:paraId="06C6E519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</w:tr>
    </w:tbl>
    <w:p w14:paraId="6498DE40" w14:textId="77777777" w:rsidR="00E15EBB" w:rsidRDefault="00E15EBB" w:rsidP="00E15EBB">
      <w:pPr>
        <w:rPr>
          <w:rtl/>
        </w:rPr>
        <w:sectPr w:rsidR="00E15EBB" w:rsidSect="00A95676">
          <w:headerReference w:type="even" r:id="rId209"/>
          <w:headerReference w:type="default" r:id="rId210"/>
          <w:headerReference w:type="first" r:id="rId211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793239A" w14:textId="77777777" w:rsidR="00E15EBB" w:rsidRPr="00F03F06" w:rsidRDefault="00E15EBB" w:rsidP="00E15EBB">
      <w:pPr>
        <w:rPr>
          <w:rtl/>
        </w:rPr>
      </w:pPr>
      <w:r w:rsidRPr="00F03F06"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0ECBDE4D" w14:textId="77777777" w:rsidTr="00A95676">
        <w:tc>
          <w:tcPr>
            <w:tcW w:w="2400" w:type="pct"/>
            <w:shd w:val="clear" w:color="auto" w:fill="auto"/>
          </w:tcPr>
          <w:p w14:paraId="42C9A96E" w14:textId="77777777" w:rsidR="00E15EBB" w:rsidRPr="0039221A" w:rsidRDefault="00E15EBB" w:rsidP="00A95676">
            <w:pPr>
              <w:pStyle w:val="rfdNormal0"/>
              <w:rPr>
                <w:rtl/>
              </w:rPr>
            </w:pPr>
          </w:p>
          <w:p w14:paraId="4D75BCAC" w14:textId="77777777" w:rsidR="00E15EBB" w:rsidRPr="0039221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9221A">
              <w:rPr>
                <w:rStyle w:val="rfdBold2"/>
              </w:rPr>
              <w:sym w:font="Wingdings 2" w:char="F0F5"/>
            </w:r>
            <w:r w:rsidRPr="0039221A">
              <w:rPr>
                <w:rStyle w:val="rfdBold2"/>
                <w:rtl/>
              </w:rPr>
              <w:t xml:space="preserve"> يَمْسَحُ جُولَيْ عَيْلَمٍ رِحَبِّ</w:t>
            </w:r>
          </w:p>
          <w:p w14:paraId="38D3F8EA" w14:textId="77777777" w:rsidR="00E15EBB" w:rsidRPr="0039221A" w:rsidRDefault="00E15EBB" w:rsidP="00A95676">
            <w:pPr>
              <w:pStyle w:val="rfdLeftBold"/>
              <w:rPr>
                <w:rtl/>
              </w:rPr>
            </w:pPr>
            <w:r w:rsidRPr="0039221A">
              <w:rPr>
                <w:rtl/>
              </w:rPr>
              <w:t>والدَّلْوُ كالجامُوسةِ المُلَبِّي</w:t>
            </w:r>
          </w:p>
          <w:p w14:paraId="3700E81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333 ، </w:t>
            </w:r>
            <w:r>
              <w:rPr>
                <w:rtl/>
              </w:rPr>
              <w:br/>
              <w:t>حديث حذيفة بن اليمان ، عن المفضّل .</w:t>
            </w:r>
          </w:p>
          <w:p w14:paraId="38D4DEA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 البيت الأوّل 3 / 186 ، حديث </w:t>
            </w:r>
            <w:r>
              <w:rPr>
                <w:rtl/>
              </w:rPr>
              <w:br/>
              <w:t>الحجّاج بن يوسف .</w:t>
            </w:r>
          </w:p>
          <w:p w14:paraId="596F5349" w14:textId="77777777" w:rsidR="00E15EBB" w:rsidRPr="0039221A" w:rsidRDefault="00E15EBB" w:rsidP="00A95676">
            <w:pPr>
              <w:pStyle w:val="rfdNormal0"/>
              <w:rPr>
                <w:rtl/>
              </w:rPr>
            </w:pPr>
          </w:p>
          <w:p w14:paraId="1EDAF974" w14:textId="77777777" w:rsidR="00E15EBB" w:rsidRPr="007E197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E197B">
              <w:rPr>
                <w:rStyle w:val="rfdBold2"/>
                <w:rtl/>
              </w:rPr>
              <w:t>وكيفَ تُواصِلُ مَن أصْبَحَتْ</w:t>
            </w:r>
          </w:p>
          <w:p w14:paraId="51A09A20" w14:textId="77777777" w:rsidR="00E15EBB" w:rsidRPr="007E197B" w:rsidRDefault="00E15EBB" w:rsidP="00A95676">
            <w:pPr>
              <w:pStyle w:val="rfdLeftBold"/>
              <w:rPr>
                <w:rtl/>
              </w:rPr>
            </w:pPr>
            <w:r w:rsidRPr="007E197B">
              <w:rPr>
                <w:rtl/>
              </w:rPr>
              <w:t>خُلاَلَتُهُ كأَبِي مَرْحَبِ</w:t>
            </w:r>
          </w:p>
          <w:p w14:paraId="1945A64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3 / 981 ، ش ر ب .</w:t>
            </w:r>
          </w:p>
          <w:p w14:paraId="2009A84C" w14:textId="77777777" w:rsidR="00E15EBB" w:rsidRPr="007E197B" w:rsidRDefault="00E15EBB" w:rsidP="00A95676">
            <w:pPr>
              <w:pStyle w:val="rfdNormal0"/>
              <w:rPr>
                <w:rtl/>
              </w:rPr>
            </w:pPr>
          </w:p>
          <w:p w14:paraId="2D8A3AA9" w14:textId="77777777" w:rsidR="00E15EBB" w:rsidRPr="007E197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E197B">
              <w:rPr>
                <w:rStyle w:val="rfdBold2"/>
              </w:rPr>
              <w:sym w:font="Wingdings 2" w:char="F0F5"/>
            </w:r>
            <w:r w:rsidRPr="007E197B">
              <w:rPr>
                <w:rStyle w:val="rfdBold2"/>
                <w:rtl/>
              </w:rPr>
              <w:t xml:space="preserve"> علىٰ بعيد العود مسلحبِّ</w:t>
            </w:r>
          </w:p>
          <w:p w14:paraId="2AF93113" w14:textId="77777777" w:rsidR="00E15EBB" w:rsidRDefault="00E15EBB" w:rsidP="00A95676">
            <w:pPr>
              <w:pStyle w:val="rfdLeftBold"/>
              <w:rPr>
                <w:rtl/>
              </w:rPr>
            </w:pPr>
            <w:r w:rsidRPr="007E197B">
              <w:rPr>
                <w:rtl/>
              </w:rPr>
              <w:t>= هيّجها لقزب قسيبِّ</w:t>
            </w:r>
          </w:p>
          <w:p w14:paraId="34DC6AEA" w14:textId="77777777" w:rsidR="00E15EBB" w:rsidRPr="007E197B" w:rsidRDefault="00E15EBB" w:rsidP="00A95676">
            <w:pPr>
              <w:pStyle w:val="rfdNormal0"/>
              <w:rPr>
                <w:rtl/>
              </w:rPr>
            </w:pPr>
          </w:p>
          <w:p w14:paraId="06FE51A7" w14:textId="77777777" w:rsidR="00E15EBB" w:rsidRPr="007E197B" w:rsidRDefault="00E15EBB" w:rsidP="00A9567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Pr="007E197B">
              <w:rPr>
                <w:rStyle w:val="rfdBold2"/>
                <w:rtl/>
              </w:rPr>
              <w:t xml:space="preserve"> إلّا محبّ وأخو محبِّ</w:t>
            </w:r>
          </w:p>
          <w:p w14:paraId="658F2172" w14:textId="77777777" w:rsidR="00E15EBB" w:rsidRPr="00E5317C" w:rsidRDefault="00E15EBB" w:rsidP="00A95676">
            <w:pPr>
              <w:pStyle w:val="rfdLeftBold"/>
              <w:rPr>
                <w:rtl/>
              </w:rPr>
            </w:pPr>
            <w:r w:rsidRPr="00E5317C">
              <w:rPr>
                <w:rtl/>
              </w:rPr>
              <w:t>= لا يدرك الحاجة بعد الكربِ</w:t>
            </w:r>
          </w:p>
          <w:p w14:paraId="3F0311F1" w14:textId="77777777" w:rsidR="00E15EBB" w:rsidRPr="00E5317C" w:rsidRDefault="00E15EBB" w:rsidP="00A95676">
            <w:pPr>
              <w:pStyle w:val="rfdNormal0"/>
              <w:rPr>
                <w:rtl/>
              </w:rPr>
            </w:pPr>
          </w:p>
          <w:p w14:paraId="73D42A3B" w14:textId="77777777" w:rsidR="00E15EBB" w:rsidRPr="00E5317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5317C">
              <w:rPr>
                <w:rStyle w:val="rfdBold2"/>
                <w:rtl/>
              </w:rPr>
              <w:t>بِطَخْفَةَ جالَدْنا المُلُوكَ وخَيْلُنا</w:t>
            </w:r>
          </w:p>
          <w:p w14:paraId="2D6517EA" w14:textId="77777777" w:rsidR="00E15EBB" w:rsidRPr="00E5317C" w:rsidRDefault="00E15EBB" w:rsidP="00A95676">
            <w:pPr>
              <w:pStyle w:val="rfdLeftBold"/>
              <w:rPr>
                <w:rtl/>
              </w:rPr>
            </w:pPr>
            <w:r w:rsidRPr="00E5317C">
              <w:rPr>
                <w:rtl/>
              </w:rPr>
              <w:t>عَشِيَّةَ بِسْطامٍ جَرَيْنَ علىٰ نَحْبِ</w:t>
            </w:r>
          </w:p>
          <w:p w14:paraId="1A5336D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398 ، غريب حديث عبد الله بن </w:t>
            </w:r>
            <w:r>
              <w:rPr>
                <w:rtl/>
              </w:rPr>
              <w:br/>
              <w:t>عبّاس ـ الحديث العشرون ـ ن ح ب .</w:t>
            </w:r>
          </w:p>
          <w:p w14:paraId="056C815F" w14:textId="77777777" w:rsidR="00E15EBB" w:rsidRPr="00E5317C" w:rsidRDefault="00E15EBB" w:rsidP="00A95676">
            <w:pPr>
              <w:pStyle w:val="rfdVar0"/>
              <w:rPr>
                <w:rtl/>
              </w:rPr>
            </w:pPr>
          </w:p>
          <w:p w14:paraId="2EABDF1F" w14:textId="77777777" w:rsidR="00E15EBB" w:rsidRPr="00E5317C" w:rsidRDefault="00E15EBB" w:rsidP="00A9567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Pr="00E5317C">
              <w:rPr>
                <w:rStyle w:val="rfdBold2"/>
                <w:rtl/>
              </w:rPr>
              <w:t xml:space="preserve"> ماء الفحول في الظهور الحدبِ</w:t>
            </w:r>
          </w:p>
          <w:p w14:paraId="129B784A" w14:textId="77777777" w:rsidR="00E15EBB" w:rsidRPr="00E5317C" w:rsidRDefault="00E15EBB" w:rsidP="00A95676">
            <w:pPr>
              <w:pStyle w:val="rfdLeftBold"/>
              <w:rPr>
                <w:rtl/>
              </w:rPr>
            </w:pPr>
            <w:r w:rsidRPr="00E5317C">
              <w:rPr>
                <w:rtl/>
              </w:rPr>
              <w:t>= إِنّ المضامين التي في الصلبِ</w:t>
            </w:r>
          </w:p>
        </w:tc>
        <w:tc>
          <w:tcPr>
            <w:tcW w:w="200" w:type="pct"/>
            <w:shd w:val="clear" w:color="auto" w:fill="auto"/>
          </w:tcPr>
          <w:p w14:paraId="7162620E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6658B59C" w14:textId="77777777" w:rsidR="00E15EBB" w:rsidRPr="00E5317C" w:rsidRDefault="00E15EBB" w:rsidP="00A95676">
            <w:pPr>
              <w:pStyle w:val="rfdNormal0"/>
              <w:rPr>
                <w:rtl/>
              </w:rPr>
            </w:pPr>
          </w:p>
          <w:p w14:paraId="743C0BB1" w14:textId="77777777" w:rsidR="00E15EBB" w:rsidRPr="00E5317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5317C">
              <w:rPr>
                <w:rStyle w:val="rfdBold2"/>
                <w:rtl/>
              </w:rPr>
              <w:t>فإِنْ حَدَبُوا فَاقْعَسْ وإِن هُم تَقاعَسُوا</w:t>
            </w:r>
          </w:p>
          <w:p w14:paraId="3E998654" w14:textId="77777777" w:rsidR="00E15EBB" w:rsidRPr="00E5317C" w:rsidRDefault="00E15EBB" w:rsidP="00A95676">
            <w:pPr>
              <w:pStyle w:val="rfdLeftBold"/>
              <w:rPr>
                <w:rtl/>
              </w:rPr>
            </w:pPr>
            <w:r w:rsidRPr="00E5317C">
              <w:rPr>
                <w:rtl/>
              </w:rPr>
              <w:t>لِيَنْتَزِعُوا ما خلفَ ظَهرِك فَاحْدَبِ</w:t>
            </w:r>
          </w:p>
          <w:p w14:paraId="22C3164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1 / </w:t>
            </w:r>
            <w:r>
              <w:rPr>
                <w:rtl/>
              </w:rPr>
              <w:br/>
              <w:t xml:space="preserve">560 ، حديث أبي بكر ، أبو الأسود </w:t>
            </w:r>
            <w:r>
              <w:rPr>
                <w:rtl/>
              </w:rPr>
              <w:br/>
              <w:t>الدؤلي .</w:t>
            </w:r>
          </w:p>
          <w:p w14:paraId="3139E8B3" w14:textId="77777777" w:rsidR="00E15EBB" w:rsidRPr="00E5317C" w:rsidRDefault="00E15EBB" w:rsidP="00A95676">
            <w:pPr>
              <w:pStyle w:val="rfdNormal0"/>
              <w:rPr>
                <w:rtl/>
              </w:rPr>
            </w:pPr>
          </w:p>
          <w:p w14:paraId="15A0E522" w14:textId="77777777" w:rsidR="00E15EBB" w:rsidRPr="00E5317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5317C">
              <w:rPr>
                <w:rStyle w:val="rfdBold2"/>
              </w:rPr>
              <w:sym w:font="Wingdings 2" w:char="F0F5"/>
            </w:r>
            <w:r w:rsidRPr="00E5317C">
              <w:rPr>
                <w:rStyle w:val="rfdBold2"/>
                <w:rtl/>
              </w:rPr>
              <w:t xml:space="preserve"> علىٰ البعير نائساً ذَباذبي</w:t>
            </w:r>
          </w:p>
          <w:p w14:paraId="5883157A" w14:textId="77777777" w:rsidR="00E15EBB" w:rsidRDefault="00E15EBB" w:rsidP="00A95676">
            <w:pPr>
              <w:pStyle w:val="rfdLeftBold"/>
              <w:rPr>
                <w:rtl/>
              </w:rPr>
            </w:pPr>
            <w:r w:rsidRPr="00E5317C">
              <w:rPr>
                <w:rtl/>
              </w:rPr>
              <w:t>= ولو رأتني والنعاس غالبي</w:t>
            </w:r>
          </w:p>
          <w:p w14:paraId="37DBD824" w14:textId="77777777" w:rsidR="00E15EBB" w:rsidRPr="00E5317C" w:rsidRDefault="00E15EBB" w:rsidP="00A95676">
            <w:pPr>
              <w:pStyle w:val="rfdNormal0"/>
              <w:rPr>
                <w:rtl/>
              </w:rPr>
            </w:pPr>
          </w:p>
          <w:p w14:paraId="07FFA95C" w14:textId="77777777" w:rsidR="00E15EBB" w:rsidRPr="00E5317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5317C">
              <w:rPr>
                <w:rStyle w:val="rfdBold2"/>
                <w:rtl/>
              </w:rPr>
              <w:t>جَزَىٰ اللهُ عَنّا جَمْرَةَ ٱبْنَةَ نَوفَلٍ</w:t>
            </w:r>
          </w:p>
          <w:p w14:paraId="7610DE73" w14:textId="77777777" w:rsidR="00E15EBB" w:rsidRPr="00E5317C" w:rsidRDefault="00E15EBB" w:rsidP="00A95676">
            <w:pPr>
              <w:pStyle w:val="rfdLeftBold"/>
              <w:rPr>
                <w:rtl/>
              </w:rPr>
            </w:pPr>
            <w:r w:rsidRPr="00E5317C">
              <w:rPr>
                <w:rtl/>
              </w:rPr>
              <w:t>جَزاءَ مُغِلٍّ بالأَمانةِ كاذِبِ</w:t>
            </w:r>
          </w:p>
          <w:p w14:paraId="0032CC2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1 / </w:t>
            </w:r>
            <w:r>
              <w:rPr>
                <w:rtl/>
              </w:rPr>
              <w:br/>
              <w:t xml:space="preserve">199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النمر بن </w:t>
            </w:r>
            <w:r>
              <w:rPr>
                <w:rtl/>
              </w:rPr>
              <w:br/>
              <w:t>تولب يعاتب امرأته جمرة .</w:t>
            </w:r>
          </w:p>
          <w:p w14:paraId="37CFB17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3 / </w:t>
            </w:r>
            <w:r>
              <w:rPr>
                <w:rtl/>
              </w:rPr>
              <w:br/>
              <w:t xml:space="preserve">240 ، ألفاظ من الحديث يرويها أكثر </w:t>
            </w:r>
            <w:r>
              <w:rPr>
                <w:rtl/>
              </w:rPr>
              <w:br/>
              <w:t xml:space="preserve">الرواة والمحدّثين ملحونة ، النّمر بن </w:t>
            </w:r>
            <w:r>
              <w:rPr>
                <w:rtl/>
              </w:rPr>
              <w:br/>
              <w:t xml:space="preserve">تولب ، وفيه : « جزىٰ الله عنِّي . . . ابنة </w:t>
            </w:r>
            <w:r>
              <w:rPr>
                <w:rtl/>
              </w:rPr>
              <w:br/>
              <w:t>وائل / جزاءَ خَلُوف بالخلالَةِ كاذبِ » .</w:t>
            </w:r>
          </w:p>
          <w:p w14:paraId="35D8EBC4" w14:textId="77777777" w:rsidR="00E15EBB" w:rsidRPr="00E5317C" w:rsidRDefault="00E15EBB" w:rsidP="00A95676">
            <w:pPr>
              <w:pStyle w:val="rfdNormal0"/>
              <w:rPr>
                <w:rtl/>
              </w:rPr>
            </w:pPr>
          </w:p>
          <w:p w14:paraId="5DD9A0E2" w14:textId="77777777" w:rsidR="00E15EBB" w:rsidRPr="00E5317C" w:rsidRDefault="00E15EBB" w:rsidP="00A9567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Pr="00E5317C">
              <w:rPr>
                <w:rStyle w:val="rfdBold2"/>
                <w:rtl/>
              </w:rPr>
              <w:t xml:space="preserve"> رَهْنٌ لها بِالرِيِّ غيرِ الكاذِبِ</w:t>
            </w:r>
          </w:p>
          <w:p w14:paraId="00FDE069" w14:textId="77777777" w:rsidR="00E15EBB" w:rsidRDefault="00E15EBB" w:rsidP="00A95676">
            <w:pPr>
              <w:pStyle w:val="rfdLeftBold"/>
              <w:rPr>
                <w:rtl/>
              </w:rPr>
            </w:pPr>
            <w:r w:rsidRPr="00E5317C">
              <w:rPr>
                <w:rtl/>
              </w:rPr>
              <w:t>= إنّي ودلويَّ لها وصاحبي</w:t>
            </w:r>
          </w:p>
          <w:p w14:paraId="2696DB9C" w14:textId="77777777" w:rsidR="00E15EBB" w:rsidRPr="00E5317C" w:rsidRDefault="00E15EBB" w:rsidP="00A95676">
            <w:pPr>
              <w:pStyle w:val="rfdNormal0"/>
              <w:rPr>
                <w:rtl/>
              </w:rPr>
            </w:pPr>
          </w:p>
          <w:p w14:paraId="0473C3BF" w14:textId="77777777" w:rsidR="00E15EBB" w:rsidRPr="00E5317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5317C">
              <w:rPr>
                <w:rStyle w:val="rfdBold2"/>
                <w:rtl/>
              </w:rPr>
              <w:t>مَن ذا رَسُولٌ ناصِحٌ فَمُبَلِّغٌ</w:t>
            </w:r>
          </w:p>
          <w:p w14:paraId="68292DB8" w14:textId="77777777" w:rsidR="00E15EBB" w:rsidRPr="00E5317C" w:rsidRDefault="00E15EBB" w:rsidP="00A95676">
            <w:pPr>
              <w:pStyle w:val="rfdLeftBold"/>
              <w:rPr>
                <w:rtl/>
              </w:rPr>
            </w:pPr>
            <w:r w:rsidRPr="00E5317C">
              <w:rPr>
                <w:rtl/>
              </w:rPr>
              <w:t>عَنِّي عُلَيَّةَ غَيرَ قِيلِ الكاذِبِ</w:t>
            </w:r>
          </w:p>
        </w:tc>
      </w:tr>
    </w:tbl>
    <w:p w14:paraId="3E1BE1BA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526ABC7A" w14:textId="77777777" w:rsidTr="00A95676">
        <w:tc>
          <w:tcPr>
            <w:tcW w:w="2400" w:type="pct"/>
            <w:shd w:val="clear" w:color="auto" w:fill="auto"/>
          </w:tcPr>
          <w:p w14:paraId="4EAF676C" w14:textId="77777777" w:rsidR="00E15EBB" w:rsidRPr="00E5317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5317C">
              <w:rPr>
                <w:rStyle w:val="rfdBold2"/>
                <w:rtl/>
              </w:rPr>
              <w:lastRenderedPageBreak/>
              <w:t>إِنِّي غَرِضْتُ إلىٰ تَناصُفِ وَجْهِها</w:t>
            </w:r>
          </w:p>
          <w:p w14:paraId="3A1F85AF" w14:textId="77777777" w:rsidR="00E15EBB" w:rsidRPr="00E5317C" w:rsidRDefault="00E15EBB" w:rsidP="00A95676">
            <w:pPr>
              <w:pStyle w:val="rfdLeftBold"/>
              <w:rPr>
                <w:rtl/>
              </w:rPr>
            </w:pPr>
            <w:r w:rsidRPr="00E5317C">
              <w:rPr>
                <w:rtl/>
              </w:rPr>
              <w:t>غَرَضَ المُحِبِّ إلىٰ الحَبِيبِ الغائِبِ</w:t>
            </w:r>
          </w:p>
          <w:p w14:paraId="6658502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202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6508EB18" w14:textId="77777777" w:rsidR="00E15EBB" w:rsidRPr="00E5317C" w:rsidRDefault="00E15EBB" w:rsidP="00A95676">
            <w:pPr>
              <w:pStyle w:val="rfdNormal0"/>
              <w:rPr>
                <w:rtl/>
              </w:rPr>
            </w:pPr>
          </w:p>
          <w:p w14:paraId="222FF7A0" w14:textId="77777777" w:rsidR="00E15EBB" w:rsidRPr="00E5317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5317C">
              <w:rPr>
                <w:rStyle w:val="rfdBold2"/>
                <w:rtl/>
              </w:rPr>
              <w:t>شَرِيعَةُ حَقٍّ نَيِّرٍ لم يَرُدَّها</w:t>
            </w:r>
          </w:p>
          <w:p w14:paraId="253B6AED" w14:textId="77777777" w:rsidR="00E15EBB" w:rsidRPr="00E5317C" w:rsidRDefault="00E15EBB" w:rsidP="00A95676">
            <w:pPr>
              <w:pStyle w:val="rfdLeftBold"/>
              <w:rPr>
                <w:rtl/>
              </w:rPr>
            </w:pPr>
            <w:r w:rsidRPr="00E5317C">
              <w:rPr>
                <w:rtl/>
              </w:rPr>
              <w:t>إلىٰ غيرِ دينِ اللهِ دِينُ مُذَبْذَبِ</w:t>
            </w:r>
          </w:p>
          <w:p w14:paraId="7381C99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168 ، غريب حديث عبد الله بن </w:t>
            </w:r>
            <w:r>
              <w:rPr>
                <w:rtl/>
              </w:rPr>
              <w:br/>
              <w:t>عبّاس ـ الحديث الرابع ـ ش ر ع .</w:t>
            </w:r>
          </w:p>
          <w:p w14:paraId="55203266" w14:textId="77777777" w:rsidR="00E15EBB" w:rsidRPr="00E5317C" w:rsidRDefault="00E15EBB" w:rsidP="00A95676">
            <w:pPr>
              <w:pStyle w:val="rfdNormal0"/>
              <w:rPr>
                <w:rtl/>
              </w:rPr>
            </w:pPr>
          </w:p>
          <w:p w14:paraId="4F3A4CE5" w14:textId="77777777" w:rsidR="00E15EBB" w:rsidRPr="00E5317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5317C">
              <w:rPr>
                <w:rStyle w:val="rfdBold2"/>
                <w:rtl/>
              </w:rPr>
              <w:t>له جُؤْجُؤٌ حَشْرٌ كأَنَّ لِجامَهُ</w:t>
            </w:r>
          </w:p>
          <w:p w14:paraId="0AA4BEDE" w14:textId="77777777" w:rsidR="00E15EBB" w:rsidRPr="00E5317C" w:rsidRDefault="00E15EBB" w:rsidP="00A95676">
            <w:pPr>
              <w:pStyle w:val="rfdLeftBold"/>
              <w:rPr>
                <w:rtl/>
              </w:rPr>
            </w:pPr>
            <w:r w:rsidRPr="00E5317C">
              <w:rPr>
                <w:rtl/>
              </w:rPr>
              <w:t>يُعالَىٰ بهِ في رَأْسِ جِذْعٍ مُشَذَّبِ</w:t>
            </w:r>
          </w:p>
          <w:p w14:paraId="6D3AFDA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218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امرؤ القيس .</w:t>
            </w:r>
          </w:p>
          <w:p w14:paraId="0B22A414" w14:textId="77777777" w:rsidR="00E15EBB" w:rsidRDefault="00E15EBB" w:rsidP="00A95676">
            <w:pPr>
              <w:pStyle w:val="rfdVar0"/>
              <w:rPr>
                <w:rtl/>
              </w:rPr>
            </w:pPr>
          </w:p>
          <w:p w14:paraId="4AFD38A8" w14:textId="77777777" w:rsidR="00E15EBB" w:rsidRPr="00E5317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5317C">
              <w:rPr>
                <w:rStyle w:val="rfdBold2"/>
                <w:rtl/>
              </w:rPr>
              <w:t>بَسَرْتُ نَداهُ لم تَسَرَّبْ وُحُوشُهُ</w:t>
            </w:r>
          </w:p>
          <w:p w14:paraId="6F735102" w14:textId="77777777" w:rsidR="00E15EBB" w:rsidRPr="00E5317C" w:rsidRDefault="00E15EBB" w:rsidP="00A95676">
            <w:pPr>
              <w:pStyle w:val="rfdLeftBold"/>
              <w:rPr>
                <w:rtl/>
              </w:rPr>
            </w:pPr>
            <w:r w:rsidRPr="00E5317C">
              <w:rPr>
                <w:rtl/>
              </w:rPr>
              <w:t>بغَرْبٍ كَجِذْعِ الهاجِرِيِّ المُشَذَّبِ</w:t>
            </w:r>
          </w:p>
          <w:p w14:paraId="35F79A9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  <w:t>610 ، حديث الحسن البصري ، لبيد .</w:t>
            </w:r>
          </w:p>
          <w:p w14:paraId="76F32743" w14:textId="77777777" w:rsidR="00E15EBB" w:rsidRPr="002013CB" w:rsidRDefault="00E15EBB" w:rsidP="00A95676">
            <w:pPr>
              <w:pStyle w:val="rfdVar0"/>
              <w:rPr>
                <w:rtl/>
              </w:rPr>
            </w:pPr>
          </w:p>
          <w:p w14:paraId="69363850" w14:textId="77777777" w:rsidR="00E15EBB" w:rsidRPr="002013C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013CB">
              <w:rPr>
                <w:rStyle w:val="rfdBold2"/>
                <w:rtl/>
              </w:rPr>
              <w:t>فَلِلزَّجْرِ أُلْهُوبٌ ولِلسّاقِ دِرَّةٌ</w:t>
            </w:r>
          </w:p>
          <w:p w14:paraId="601B4262" w14:textId="77777777" w:rsidR="00E15EBB" w:rsidRPr="002013CB" w:rsidRDefault="00E15EBB" w:rsidP="00A95676">
            <w:pPr>
              <w:pStyle w:val="rfdLeftBold"/>
              <w:rPr>
                <w:rtl/>
              </w:rPr>
            </w:pPr>
            <w:r w:rsidRPr="002013CB">
              <w:rPr>
                <w:rtl/>
              </w:rPr>
              <w:t>ولِلسَّوْطِ منه وَقْعُ أخْرَجَ مُهْذِبِ</w:t>
            </w:r>
          </w:p>
          <w:p w14:paraId="10CE83F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5DA976D1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494012D5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2 / 274 ، حديث أبي ذرّ جندب بن </w:t>
            </w:r>
            <w:r>
              <w:rPr>
                <w:rtl/>
              </w:rPr>
              <w:br/>
              <w:t>جنادة ، امرؤ القيس .</w:t>
            </w:r>
          </w:p>
          <w:p w14:paraId="3A1F463A" w14:textId="77777777" w:rsidR="00E15EBB" w:rsidRPr="002013CB" w:rsidRDefault="00E15EBB" w:rsidP="00A95676">
            <w:pPr>
              <w:pStyle w:val="rfdNormal0"/>
              <w:rPr>
                <w:rtl/>
              </w:rPr>
            </w:pPr>
          </w:p>
          <w:p w14:paraId="5CD5F889" w14:textId="77777777" w:rsidR="00E15EBB" w:rsidRPr="002013C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013CB">
              <w:rPr>
                <w:rStyle w:val="rfdBold2"/>
                <w:rtl/>
              </w:rPr>
              <w:t>وما ٱسْتَعْهَدَ الأَقْوامُ مِن عَهْدِ حُرَّةٍ</w:t>
            </w:r>
          </w:p>
          <w:p w14:paraId="17AC74F7" w14:textId="77777777" w:rsidR="00E15EBB" w:rsidRPr="002013CB" w:rsidRDefault="00E15EBB" w:rsidP="00A95676">
            <w:pPr>
              <w:pStyle w:val="rfdLeftBold"/>
              <w:rPr>
                <w:rtl/>
              </w:rPr>
            </w:pPr>
            <w:r w:rsidRPr="002013CB">
              <w:rPr>
                <w:rtl/>
              </w:rPr>
              <w:t>مِن النّاسِ إِلّا مِنْك أو مُحارِبِ</w:t>
            </w:r>
          </w:p>
          <w:p w14:paraId="4E0FEF5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4 / 1346 ، ع هـ د ، </w:t>
            </w:r>
            <w:r>
              <w:rPr>
                <w:rtl/>
              </w:rPr>
              <w:br/>
              <w:t>الفرزدق .</w:t>
            </w:r>
          </w:p>
          <w:p w14:paraId="545E8F23" w14:textId="77777777" w:rsidR="00E15EBB" w:rsidRPr="002013CB" w:rsidRDefault="00E15EBB" w:rsidP="00A95676">
            <w:pPr>
              <w:pStyle w:val="rfdNormal0"/>
              <w:rPr>
                <w:rtl/>
              </w:rPr>
            </w:pPr>
          </w:p>
          <w:p w14:paraId="4AA60F13" w14:textId="77777777" w:rsidR="00E15EBB" w:rsidRPr="002013C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013CB">
              <w:rPr>
                <w:rStyle w:val="rfdBold2"/>
                <w:rtl/>
              </w:rPr>
              <w:t>فَخُذْ عَفْوَ مَن آتاكَ لا تَنْزرنَّهُ</w:t>
            </w:r>
          </w:p>
          <w:p w14:paraId="5F9D322E" w14:textId="77777777" w:rsidR="00E15EBB" w:rsidRPr="002013CB" w:rsidRDefault="00E15EBB" w:rsidP="00A95676">
            <w:pPr>
              <w:pStyle w:val="rfdLeftBold"/>
              <w:rPr>
                <w:rtl/>
              </w:rPr>
            </w:pPr>
            <w:r w:rsidRPr="002013CB">
              <w:rPr>
                <w:rtl/>
              </w:rPr>
              <w:t>فعِنْدَ بُلُوغِ الكَدِّ رَنْقُ المَشاربِ</w:t>
            </w:r>
          </w:p>
          <w:p w14:paraId="2C9AE63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402 ، ألفاظ من أحاديث المولد </w:t>
            </w:r>
            <w:r>
              <w:rPr>
                <w:rtl/>
              </w:rPr>
              <w:br/>
              <w:t>والمبعث .</w:t>
            </w:r>
          </w:p>
          <w:p w14:paraId="4D7F1EE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420 ، حرف النون ـ </w:t>
            </w:r>
            <w:r>
              <w:rPr>
                <w:rtl/>
              </w:rPr>
              <w:br/>
              <w:t>النون مع الزاي .</w:t>
            </w:r>
          </w:p>
          <w:p w14:paraId="20D169F9" w14:textId="77777777" w:rsidR="00E15EBB" w:rsidRPr="002013CB" w:rsidRDefault="00E15EBB" w:rsidP="00A95676">
            <w:pPr>
              <w:pStyle w:val="rfdNormal0"/>
              <w:rPr>
                <w:rtl/>
              </w:rPr>
            </w:pPr>
          </w:p>
          <w:p w14:paraId="1CDB3812" w14:textId="77777777" w:rsidR="00E15EBB" w:rsidRPr="002013C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013CB">
              <w:rPr>
                <w:rStyle w:val="rfdBold2"/>
                <w:rtl/>
              </w:rPr>
              <w:t>تَحَوَّزُ عَنِّي خَشْيَةً أن أضِيفَها</w:t>
            </w:r>
          </w:p>
          <w:p w14:paraId="2102D060" w14:textId="77777777" w:rsidR="00E15EBB" w:rsidRPr="002013CB" w:rsidRDefault="00E15EBB" w:rsidP="00A95676">
            <w:pPr>
              <w:pStyle w:val="rfdLeftBold"/>
              <w:rPr>
                <w:rtl/>
              </w:rPr>
            </w:pPr>
            <w:r w:rsidRPr="002013CB">
              <w:rPr>
                <w:rtl/>
              </w:rPr>
              <w:t>كما ٱنْحازَتِ الأَفْعَىٰ مَخافَةَ ضارِبِ</w:t>
            </w:r>
          </w:p>
          <w:p w14:paraId="0400B17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3 / </w:t>
            </w:r>
            <w:r>
              <w:rPr>
                <w:rtl/>
              </w:rPr>
              <w:br/>
              <w:t xml:space="preserve">107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القطاميّ </w:t>
            </w:r>
            <w:r>
              <w:rPr>
                <w:rtl/>
              </w:rPr>
              <w:br/>
              <w:t xml:space="preserve">يذكر عجوزاً استضافها فجعلت تروغ </w:t>
            </w:r>
            <w:r>
              <w:rPr>
                <w:rtl/>
              </w:rPr>
              <w:br/>
              <w:t>عنه .</w:t>
            </w:r>
          </w:p>
          <w:p w14:paraId="29A4093B" w14:textId="77777777" w:rsidR="00E15EBB" w:rsidRPr="002013CB" w:rsidRDefault="00E15EBB" w:rsidP="00A95676">
            <w:pPr>
              <w:pStyle w:val="rfdNormal0"/>
              <w:rPr>
                <w:rtl/>
              </w:rPr>
            </w:pPr>
          </w:p>
          <w:p w14:paraId="1502D35C" w14:textId="77777777" w:rsidR="00E15EBB" w:rsidRPr="002013C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013CB">
              <w:rPr>
                <w:rStyle w:val="rfdBold2"/>
                <w:rtl/>
              </w:rPr>
              <w:t>كَذَبْتُمْ وبَيْتِ اللهِ يُبْزَىٰ محمّدٌ</w:t>
            </w:r>
          </w:p>
          <w:p w14:paraId="2873295F" w14:textId="77777777" w:rsidR="00E15EBB" w:rsidRPr="002013CB" w:rsidRDefault="00E15EBB" w:rsidP="00A95676">
            <w:pPr>
              <w:pStyle w:val="rfdLeftBold"/>
              <w:rPr>
                <w:rtl/>
              </w:rPr>
            </w:pPr>
            <w:r w:rsidRPr="002013CB">
              <w:rPr>
                <w:rtl/>
              </w:rPr>
              <w:t>ولَمّا نُجالِدْ دُونَهُ ونُضارِبِ</w:t>
            </w:r>
          </w:p>
          <w:p w14:paraId="6506D6C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</w:r>
          </w:p>
        </w:tc>
      </w:tr>
    </w:tbl>
    <w:p w14:paraId="63CD7DE4" w14:textId="77777777" w:rsidR="00E15EBB" w:rsidRDefault="00E15EBB" w:rsidP="00E15EBB">
      <w:pPr>
        <w:rPr>
          <w:rtl/>
        </w:rPr>
        <w:sectPr w:rsidR="00E15EBB" w:rsidSect="00A95676">
          <w:headerReference w:type="even" r:id="rId212"/>
          <w:headerReference w:type="default" r:id="rId213"/>
          <w:headerReference w:type="first" r:id="rId214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D639168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65343270" w14:textId="77777777" w:rsidTr="00A95676">
        <w:tc>
          <w:tcPr>
            <w:tcW w:w="2400" w:type="pct"/>
            <w:shd w:val="clear" w:color="auto" w:fill="auto"/>
          </w:tcPr>
          <w:p w14:paraId="4FCE2D1B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 xml:space="preserve">2 / 357 ، حديث كعب بن مالك ، </w:t>
            </w:r>
            <w:r>
              <w:rPr>
                <w:rtl/>
              </w:rPr>
              <w:br/>
              <w:t xml:space="preserve">أبو طالب ، وفيه : « ونضاربُ » وهو من </w:t>
            </w:r>
            <w:r>
              <w:rPr>
                <w:rtl/>
              </w:rPr>
              <w:br/>
              <w:t>أخطاء الطباعة .</w:t>
            </w:r>
          </w:p>
          <w:p w14:paraId="33A534FC" w14:textId="77777777" w:rsidR="00E15EBB" w:rsidRPr="00E74B49" w:rsidRDefault="00E15EBB" w:rsidP="00A95676">
            <w:pPr>
              <w:pStyle w:val="rfdNormal0"/>
              <w:rPr>
                <w:rtl/>
              </w:rPr>
            </w:pPr>
          </w:p>
          <w:p w14:paraId="63EE68A8" w14:textId="77777777" w:rsidR="00E15EBB" w:rsidRPr="00E74B4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74B49">
              <w:rPr>
                <w:rStyle w:val="rfdBold2"/>
                <w:rtl/>
              </w:rPr>
              <w:t>صَرَمْتُمْ جُذاماً لستُمُ لِأَبِيكُمُ</w:t>
            </w:r>
          </w:p>
          <w:p w14:paraId="4C31EF50" w14:textId="77777777" w:rsidR="00E15EBB" w:rsidRPr="00E74B49" w:rsidRDefault="00E15EBB" w:rsidP="00A95676">
            <w:pPr>
              <w:pStyle w:val="rfdLeftBold"/>
              <w:rPr>
                <w:rtl/>
              </w:rPr>
            </w:pPr>
            <w:r w:rsidRPr="00E74B49">
              <w:rPr>
                <w:rtl/>
              </w:rPr>
              <w:t>صَرَمتُمْ وِصالاً في شُعَيبِ الأَقاربِ</w:t>
            </w:r>
          </w:p>
          <w:p w14:paraId="32B6BAB0" w14:textId="77777777" w:rsidR="00E15EBB" w:rsidRPr="00E74B4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74B49">
              <w:rPr>
                <w:rStyle w:val="rfdBold2"/>
                <w:rtl/>
              </w:rPr>
              <w:t>أتَرْضَونَ مِن دِينِ الأَكارِمِ والعُلا</w:t>
            </w:r>
          </w:p>
          <w:p w14:paraId="2724B79F" w14:textId="77777777" w:rsidR="00E15EBB" w:rsidRPr="00E74B49" w:rsidRDefault="00E15EBB" w:rsidP="00A95676">
            <w:pPr>
              <w:pStyle w:val="rfdLeftBold"/>
              <w:rPr>
                <w:rtl/>
              </w:rPr>
            </w:pPr>
            <w:r w:rsidRPr="00E74B49">
              <w:rPr>
                <w:rtl/>
              </w:rPr>
              <w:t>بدِينِ شُعَيبٍ بعْدَ دِين الأَجانِبِ</w:t>
            </w:r>
          </w:p>
          <w:p w14:paraId="46A525C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433 ، غريب حديث عبد الله بن </w:t>
            </w:r>
            <w:r>
              <w:rPr>
                <w:rtl/>
              </w:rPr>
              <w:br/>
              <w:t xml:space="preserve">عبّاس ـ الحديث الثالث والعشرون ـ </w:t>
            </w:r>
            <w:r>
              <w:rPr>
                <w:rtl/>
              </w:rPr>
              <w:br/>
              <w:t xml:space="preserve">ج ذ م ، جنحبار سيّد قوم شعيب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.</w:t>
            </w:r>
          </w:p>
          <w:p w14:paraId="48A63288" w14:textId="77777777" w:rsidR="00E15EB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74B49">
              <w:rPr>
                <w:rStyle w:val="rfdBold2"/>
                <w:rtl/>
              </w:rPr>
              <w:t>= وبَيعَةِ قَومٍ في عَلاءِ الأَثايبِ</w:t>
            </w:r>
          </w:p>
          <w:p w14:paraId="2AED67F2" w14:textId="77777777" w:rsidR="00E15EBB" w:rsidRPr="00E74B49" w:rsidRDefault="00E15EBB" w:rsidP="00A95676">
            <w:pPr>
              <w:pStyle w:val="rfdNormal0"/>
              <w:rPr>
                <w:rtl/>
              </w:rPr>
            </w:pPr>
          </w:p>
          <w:p w14:paraId="70B96EE6" w14:textId="77777777" w:rsidR="00E15EBB" w:rsidRPr="00E74B4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74B49">
              <w:rPr>
                <w:rStyle w:val="rfdBold2"/>
                <w:rtl/>
              </w:rPr>
              <w:t>أرِبْتُ بدَفْعِ الحَرْبِ حَتّىٰ رأيتُها</w:t>
            </w:r>
          </w:p>
          <w:p w14:paraId="14E07268" w14:textId="77777777" w:rsidR="00E15EBB" w:rsidRPr="00E74B49" w:rsidRDefault="00E15EBB" w:rsidP="00A95676">
            <w:pPr>
              <w:pStyle w:val="rfdLeftBold"/>
              <w:rPr>
                <w:rtl/>
              </w:rPr>
            </w:pPr>
            <w:r w:rsidRPr="00E74B49">
              <w:rPr>
                <w:rtl/>
              </w:rPr>
              <w:t>علىٰ الدَّفْعِ لا تَزْدادُ غَيرَ تَقارُبِ</w:t>
            </w:r>
          </w:p>
          <w:p w14:paraId="0191B53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4 / </w:t>
            </w:r>
            <w:r>
              <w:rPr>
                <w:rtl/>
              </w:rPr>
              <w:br/>
              <w:t>336 ، أحاديث عائشة ، قيس بن الخطيم .</w:t>
            </w:r>
          </w:p>
          <w:p w14:paraId="4DE17949" w14:textId="77777777" w:rsidR="00E15EBB" w:rsidRPr="00E74B49" w:rsidRDefault="00E15EBB" w:rsidP="00A95676">
            <w:pPr>
              <w:pStyle w:val="rfdNormal0"/>
              <w:rPr>
                <w:rtl/>
              </w:rPr>
            </w:pPr>
          </w:p>
          <w:p w14:paraId="5DF6C6DA" w14:textId="77777777" w:rsidR="00E15EBB" w:rsidRPr="00E74B4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74B49">
              <w:rPr>
                <w:rStyle w:val="rfdBold2"/>
                <w:rtl/>
              </w:rPr>
              <w:t>ونحنُ شَغَرْنا ٱبْنَي نِزارٍ كِلَيْهِما</w:t>
            </w:r>
          </w:p>
          <w:p w14:paraId="5F377CA0" w14:textId="77777777" w:rsidR="00E15EBB" w:rsidRPr="00E74B49" w:rsidRDefault="00E15EBB" w:rsidP="00A95676">
            <w:pPr>
              <w:pStyle w:val="rfdLeftBold"/>
              <w:rPr>
                <w:rtl/>
              </w:rPr>
            </w:pPr>
            <w:r w:rsidRPr="00E74B49">
              <w:rPr>
                <w:rtl/>
              </w:rPr>
              <w:t>وكَلباً بِوَقْعٍ مُرْهِقٍ مُتقارِبِ</w:t>
            </w:r>
          </w:p>
          <w:p w14:paraId="6EB4E16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17 ، حرف الهمزة ـ </w:t>
            </w:r>
            <w:r>
              <w:rPr>
                <w:rtl/>
              </w:rPr>
              <w:br/>
              <w:t>الهمزة مع الباء .</w:t>
            </w:r>
          </w:p>
          <w:p w14:paraId="2C3775F2" w14:textId="77777777" w:rsidR="00E15EBB" w:rsidRPr="00E74B49" w:rsidRDefault="00E15EBB" w:rsidP="00A95676">
            <w:pPr>
              <w:pStyle w:val="rfdNormal0"/>
              <w:rPr>
                <w:rtl/>
              </w:rPr>
            </w:pPr>
          </w:p>
          <w:p w14:paraId="66B49CCE" w14:textId="77777777" w:rsidR="00E15EBB" w:rsidRPr="00E74B4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74B49">
              <w:rPr>
                <w:rStyle w:val="rfdBold2"/>
                <w:rtl/>
              </w:rPr>
              <w:t>لو ٱنَّكَ تُلْقِي حَنْظَلاً فَوقَ بَيْضِنا</w:t>
            </w:r>
          </w:p>
          <w:p w14:paraId="39F06726" w14:textId="77777777" w:rsidR="00E15EBB" w:rsidRPr="00E74B49" w:rsidRDefault="00E15EBB" w:rsidP="00A95676">
            <w:pPr>
              <w:pStyle w:val="rfdLeftBold"/>
              <w:rPr>
                <w:rtl/>
              </w:rPr>
            </w:pPr>
            <w:r w:rsidRPr="00E74B49">
              <w:rPr>
                <w:rtl/>
              </w:rPr>
              <w:t>تَدَحْرَجَ عن ذي سامِهِ المُتَقارِبِ</w:t>
            </w:r>
          </w:p>
        </w:tc>
        <w:tc>
          <w:tcPr>
            <w:tcW w:w="200" w:type="pct"/>
            <w:shd w:val="clear" w:color="auto" w:fill="auto"/>
          </w:tcPr>
          <w:p w14:paraId="56B1EE40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030DF81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1 / </w:t>
            </w:r>
            <w:r>
              <w:rPr>
                <w:rtl/>
              </w:rPr>
              <w:br/>
              <w:t xml:space="preserve">358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قيس بن </w:t>
            </w:r>
            <w:r>
              <w:rPr>
                <w:rtl/>
              </w:rPr>
              <w:br/>
              <w:t xml:space="preserve">الخطيم وذكر قوماً تراصُّوا في الحرب </w:t>
            </w:r>
            <w:r>
              <w:rPr>
                <w:rtl/>
              </w:rPr>
              <w:br/>
              <w:t>و</w:t>
            </w:r>
            <w:r w:rsidRPr="009A6D30">
              <w:rPr>
                <w:rtl/>
              </w:rPr>
              <w:t>ٱ</w:t>
            </w:r>
            <w:r>
              <w:rPr>
                <w:rtl/>
              </w:rPr>
              <w:t>شتبكوا .</w:t>
            </w:r>
          </w:p>
          <w:p w14:paraId="49F3B1AC" w14:textId="77777777" w:rsidR="00E15EBB" w:rsidRPr="00E74B49" w:rsidRDefault="00E15EBB" w:rsidP="00A95676">
            <w:pPr>
              <w:pStyle w:val="rfdNormal0"/>
              <w:rPr>
                <w:rtl/>
              </w:rPr>
            </w:pPr>
          </w:p>
          <w:p w14:paraId="24F3DE1E" w14:textId="77777777" w:rsidR="00E15EBB" w:rsidRPr="00E74B4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74B49">
              <w:rPr>
                <w:rStyle w:val="rfdBold2"/>
                <w:rtl/>
              </w:rPr>
              <w:t>كأَنَّ نَعِيقَ الحَبِّ في حاوِيائِهِ</w:t>
            </w:r>
          </w:p>
          <w:p w14:paraId="3A9CEC15" w14:textId="77777777" w:rsidR="00E15EBB" w:rsidRPr="00E74B49" w:rsidRDefault="00E15EBB" w:rsidP="00A95676">
            <w:pPr>
              <w:pStyle w:val="rfdLeftBold"/>
              <w:rPr>
                <w:rtl/>
              </w:rPr>
            </w:pPr>
            <w:r w:rsidRPr="00E74B49">
              <w:rPr>
                <w:rtl/>
              </w:rPr>
              <w:t>فَحِيحُ الأَفاعِي أو نَقِيقُ العَقارِبِ</w:t>
            </w:r>
          </w:p>
          <w:p w14:paraId="3119AA8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 xml:space="preserve">167 ، حديث عليّ بن أبي طالب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، </w:t>
            </w:r>
            <w:r>
              <w:rPr>
                <w:rtl/>
              </w:rPr>
              <w:br/>
              <w:t>جرير .</w:t>
            </w:r>
          </w:p>
          <w:p w14:paraId="40B0197E" w14:textId="77777777" w:rsidR="00E15EBB" w:rsidRPr="00E74B49" w:rsidRDefault="00E15EBB" w:rsidP="00A95676">
            <w:pPr>
              <w:pStyle w:val="rfdNormal0"/>
              <w:rPr>
                <w:rtl/>
              </w:rPr>
            </w:pPr>
          </w:p>
          <w:p w14:paraId="3ECEDACE" w14:textId="77777777" w:rsidR="00E15EBB" w:rsidRPr="00E74B4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74B49">
              <w:rPr>
                <w:rStyle w:val="rfdBold2"/>
                <w:rtl/>
              </w:rPr>
              <w:t>معاذَ الإلٰهِ أن تكونَ كَظَبْيَةٍ</w:t>
            </w:r>
          </w:p>
          <w:p w14:paraId="20ACD71F" w14:textId="77777777" w:rsidR="00E15EBB" w:rsidRPr="00E74B49" w:rsidRDefault="00E15EBB" w:rsidP="00A95676">
            <w:pPr>
              <w:pStyle w:val="rfdLeftBold"/>
              <w:rPr>
                <w:rtl/>
              </w:rPr>
            </w:pPr>
            <w:r w:rsidRPr="00E74B49">
              <w:rPr>
                <w:rtl/>
              </w:rPr>
              <w:t>ولا دُمْيَةٍ ولا عَقِيلةِ رَبْرَبِ</w:t>
            </w:r>
          </w:p>
          <w:p w14:paraId="21C5824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445 ، حرف النون ـ </w:t>
            </w:r>
            <w:r>
              <w:rPr>
                <w:rtl/>
              </w:rPr>
              <w:br/>
              <w:t>النون مع الطاء ، صدره .</w:t>
            </w:r>
          </w:p>
          <w:p w14:paraId="3123923E" w14:textId="77777777" w:rsidR="00E15EBB" w:rsidRPr="00E74B49" w:rsidRDefault="00E15EBB" w:rsidP="00A95676">
            <w:pPr>
              <w:pStyle w:val="rfdNormal0"/>
              <w:rPr>
                <w:rtl/>
              </w:rPr>
            </w:pPr>
          </w:p>
          <w:p w14:paraId="3CAE340F" w14:textId="77777777" w:rsidR="00E15EBB" w:rsidRPr="00E74B4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74B49">
              <w:rPr>
                <w:rStyle w:val="rfdBold2"/>
                <w:rtl/>
              </w:rPr>
              <w:t>كأَنَّ البَرِيرَ بِحافاتِهِ</w:t>
            </w:r>
          </w:p>
          <w:p w14:paraId="020FEDA2" w14:textId="77777777" w:rsidR="00E15EBB" w:rsidRPr="00E74B49" w:rsidRDefault="00E15EBB" w:rsidP="00A95676">
            <w:pPr>
              <w:pStyle w:val="rfdLeftBold"/>
              <w:rPr>
                <w:rtl/>
              </w:rPr>
            </w:pPr>
            <w:r w:rsidRPr="00E74B49">
              <w:rPr>
                <w:rtl/>
              </w:rPr>
              <w:t>جَوالِيقُ بالسُّوقِ من يَثْرِبِ</w:t>
            </w:r>
          </w:p>
          <w:p w14:paraId="381C0C9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435 ، ألفاظ من أحاديث المولد </w:t>
            </w:r>
            <w:r>
              <w:rPr>
                <w:rtl/>
              </w:rPr>
              <w:br/>
              <w:t>والمبعث ، الجعدي ذكر ماءً .</w:t>
            </w:r>
          </w:p>
          <w:p w14:paraId="271B9AD5" w14:textId="77777777" w:rsidR="00E15EBB" w:rsidRPr="00E74B49" w:rsidRDefault="00E15EBB" w:rsidP="00A95676">
            <w:pPr>
              <w:pStyle w:val="rfdNormal0"/>
              <w:rPr>
                <w:rtl/>
              </w:rPr>
            </w:pPr>
          </w:p>
          <w:p w14:paraId="690F9AAB" w14:textId="77777777" w:rsidR="00E15EBB" w:rsidRPr="00E74B4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74B49">
              <w:rPr>
                <w:rStyle w:val="rfdBold2"/>
                <w:rtl/>
              </w:rPr>
              <w:t>جانِيكَ مَن يَجْنِي عليكَ وقَد</w:t>
            </w:r>
          </w:p>
          <w:p w14:paraId="16AD824B" w14:textId="77777777" w:rsidR="00E15EBB" w:rsidRPr="00E74B49" w:rsidRDefault="00E15EBB" w:rsidP="00A95676">
            <w:pPr>
              <w:pStyle w:val="rfdLeftBold"/>
              <w:rPr>
                <w:rtl/>
              </w:rPr>
            </w:pPr>
            <w:r w:rsidRPr="00E74B49">
              <w:rPr>
                <w:rtl/>
              </w:rPr>
              <w:t>تُعْدِي الصِحاحَ مَبارِكُ الجُرْبِ</w:t>
            </w:r>
          </w:p>
          <w:p w14:paraId="196C278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103 ، حرف الباء ـ الباء </w:t>
            </w:r>
            <w:r>
              <w:rPr>
                <w:rtl/>
              </w:rPr>
              <w:br/>
              <w:t>مع الراء ، عجزه .</w:t>
            </w:r>
          </w:p>
        </w:tc>
      </w:tr>
    </w:tbl>
    <w:p w14:paraId="1E7FE3D5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5AA8756B" w14:textId="77777777" w:rsidTr="00A95676">
        <w:tc>
          <w:tcPr>
            <w:tcW w:w="2400" w:type="pct"/>
            <w:shd w:val="clear" w:color="auto" w:fill="auto"/>
          </w:tcPr>
          <w:p w14:paraId="2B54207F" w14:textId="77777777" w:rsidR="00E15EBB" w:rsidRPr="00E74B49" w:rsidRDefault="00E15EBB" w:rsidP="00A95676">
            <w:pPr>
              <w:pStyle w:val="rfdNormal0"/>
              <w:rPr>
                <w:rtl/>
              </w:rPr>
            </w:pPr>
          </w:p>
          <w:p w14:paraId="556F71DD" w14:textId="77777777" w:rsidR="00E15EBB" w:rsidRPr="00E74B4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74B49">
              <w:rPr>
                <w:rStyle w:val="rfdBold2"/>
                <w:rtl/>
              </w:rPr>
              <w:t>تَبِيتُ جارَتُهُ الأَفْعَىٰ وسامِرُهُ</w:t>
            </w:r>
          </w:p>
          <w:p w14:paraId="2F70214C" w14:textId="77777777" w:rsidR="00E15EBB" w:rsidRPr="00E74B49" w:rsidRDefault="00E15EBB" w:rsidP="00A95676">
            <w:pPr>
              <w:pStyle w:val="rfdLeftBold"/>
              <w:rPr>
                <w:rtl/>
              </w:rPr>
            </w:pPr>
            <w:r w:rsidRPr="00E74B49">
              <w:rPr>
                <w:rtl/>
              </w:rPr>
              <w:t>رُمدٌ به عاذِرٌ مِنْهنَّ كالجَرَبِ</w:t>
            </w:r>
          </w:p>
          <w:p w14:paraId="7BBA3DA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377 ، ألفاظ من أحاديث الإسراء ، </w:t>
            </w:r>
            <w:r>
              <w:rPr>
                <w:rtl/>
              </w:rPr>
              <w:br/>
              <w:t>أبو وجزة وذكر صائداً .</w:t>
            </w:r>
          </w:p>
          <w:p w14:paraId="32DCB9E4" w14:textId="77777777" w:rsidR="00E15EBB" w:rsidRPr="00E74B49" w:rsidRDefault="00E15EBB" w:rsidP="00A95676">
            <w:pPr>
              <w:pStyle w:val="rfdNormal0"/>
              <w:rPr>
                <w:rtl/>
              </w:rPr>
            </w:pPr>
          </w:p>
          <w:p w14:paraId="58D4218A" w14:textId="77777777" w:rsidR="00E15EBB" w:rsidRPr="00E74B4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74B49">
              <w:rPr>
                <w:rStyle w:val="rfdBold2"/>
                <w:rtl/>
              </w:rPr>
              <w:t>ذهبَ الّذينَ يُعاشُ في أكْنافِهِمْ</w:t>
            </w:r>
          </w:p>
          <w:p w14:paraId="5D17906F" w14:textId="77777777" w:rsidR="00E15EBB" w:rsidRPr="00E74B49" w:rsidRDefault="00E15EBB" w:rsidP="00A95676">
            <w:pPr>
              <w:pStyle w:val="rfdLeftBold"/>
              <w:rPr>
                <w:rtl/>
              </w:rPr>
            </w:pPr>
            <w:r w:rsidRPr="00E74B49">
              <w:rPr>
                <w:rtl/>
              </w:rPr>
              <w:t>وبَقِيتُ في خَلْفٍ كَجِلْدِ الأَجْرَبِ</w:t>
            </w:r>
          </w:p>
          <w:p w14:paraId="6C0CE257" w14:textId="77777777" w:rsidR="00E15EBB" w:rsidRPr="00E74B4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74B49">
              <w:rPr>
                <w:rStyle w:val="rfdBold2"/>
                <w:rtl/>
              </w:rPr>
              <w:t>يَتَحَدَّثُونَ مَخافَةً ومَلاذَةً</w:t>
            </w:r>
          </w:p>
          <w:p w14:paraId="455412A6" w14:textId="77777777" w:rsidR="00E15EBB" w:rsidRPr="00E74B49" w:rsidRDefault="00E15EBB" w:rsidP="00A95676">
            <w:pPr>
              <w:pStyle w:val="rfdLeftBold"/>
              <w:rPr>
                <w:rtl/>
              </w:rPr>
            </w:pPr>
            <w:r w:rsidRPr="00E74B49">
              <w:rPr>
                <w:rtl/>
              </w:rPr>
              <w:t>ويُعابُ قائِلُهُمْ وإِن لم يَشْغَبِ</w:t>
            </w:r>
          </w:p>
          <w:p w14:paraId="455C4BA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1 / </w:t>
            </w:r>
            <w:r>
              <w:rPr>
                <w:rtl/>
              </w:rPr>
              <w:br/>
              <w:t xml:space="preserve">54 ، مقدّمة المؤلّف ـ القول فيما يجب </w:t>
            </w:r>
            <w:r>
              <w:rPr>
                <w:rtl/>
              </w:rPr>
              <w:br/>
              <w:t xml:space="preserve">علىٰ من طلب الحديث من تعلّم كلام </w:t>
            </w:r>
            <w:r>
              <w:rPr>
                <w:rtl/>
              </w:rPr>
              <w:br/>
              <w:t xml:space="preserve">العرب وتعرّف مذاهبها ومصارف </w:t>
            </w:r>
            <w:r>
              <w:rPr>
                <w:rtl/>
              </w:rPr>
              <w:br/>
              <w:t xml:space="preserve">وجوهها ، لبيد بن ربيعة العامريّ ، </w:t>
            </w:r>
            <w:r>
              <w:rPr>
                <w:rtl/>
              </w:rPr>
              <w:br/>
              <w:t>البيت الأوّل .</w:t>
            </w:r>
          </w:p>
          <w:p w14:paraId="00CE842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 البيتين 2 / 586 ، حديث </w:t>
            </w:r>
            <w:r>
              <w:rPr>
                <w:rtl/>
              </w:rPr>
              <w:br/>
              <w:t xml:space="preserve">عائشة ، لبيد ، وقال : « وعن عروة . . . : </w:t>
            </w:r>
            <w:r>
              <w:rPr>
                <w:rtl/>
              </w:rPr>
              <w:br/>
              <w:t xml:space="preserve">مخافةً وملالَةً . ورواه ابن المبارك : </w:t>
            </w:r>
            <w:r>
              <w:rPr>
                <w:rtl/>
              </w:rPr>
              <w:br/>
              <w:t>ملاذَةً . وهو الصواب » .</w:t>
            </w:r>
          </w:p>
          <w:p w14:paraId="0DB1BBF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3 / 186 ، </w:t>
            </w:r>
            <w:r>
              <w:rPr>
                <w:rtl/>
              </w:rPr>
              <w:br/>
              <w:t xml:space="preserve">م ج ن ، لبيد ، صدر البيت الثاني ، </w:t>
            </w:r>
            <w:r>
              <w:rPr>
                <w:rtl/>
              </w:rPr>
              <w:br/>
              <w:t>وفيه : « يتحدّثون مجانةً وملالةً » .</w:t>
            </w:r>
          </w:p>
          <w:p w14:paraId="7685CC9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 صدر البيت الثاني 3 / 225 ، </w:t>
            </w:r>
            <w:r>
              <w:rPr>
                <w:rtl/>
              </w:rPr>
              <w:br/>
              <w:t>م ل ذ ، وفيه : « مجانةً وملاذةً » .</w:t>
            </w:r>
          </w:p>
        </w:tc>
        <w:tc>
          <w:tcPr>
            <w:tcW w:w="200" w:type="pct"/>
            <w:shd w:val="clear" w:color="auto" w:fill="auto"/>
          </w:tcPr>
          <w:p w14:paraId="0607004F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55A3962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النهاية 2 / 89 ، خ ون ، البيت </w:t>
            </w:r>
            <w:r>
              <w:rPr>
                <w:rtl/>
              </w:rPr>
              <w:br/>
              <w:t>الثاني ، لبيد بن ربيعة .</w:t>
            </w:r>
          </w:p>
          <w:p w14:paraId="7FC49D5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 صدر البيت الثاني 4 / 307 ، </w:t>
            </w:r>
            <w:r>
              <w:rPr>
                <w:rtl/>
              </w:rPr>
              <w:br/>
              <w:t xml:space="preserve">م خ ن ، وفيه : « مَخانَةً » ، لبيد . وقال : </w:t>
            </w:r>
            <w:r>
              <w:rPr>
                <w:rtl/>
              </w:rPr>
              <w:br/>
              <w:t xml:space="preserve">« وذكره أبو موسىٰ [ المدينيّ ] في </w:t>
            </w:r>
            <w:r>
              <w:rPr>
                <w:rtl/>
              </w:rPr>
              <w:br/>
              <w:t xml:space="preserve">الجيم ، من المُجُون ، فتكون الميم </w:t>
            </w:r>
            <w:r>
              <w:rPr>
                <w:rtl/>
              </w:rPr>
              <w:br/>
              <w:t>أصليّة » أي : مجانَةً .</w:t>
            </w:r>
          </w:p>
          <w:p w14:paraId="34D471B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 البيت الثاني 4 / 356 ، م ل ذ ، </w:t>
            </w:r>
            <w:r>
              <w:rPr>
                <w:rtl/>
              </w:rPr>
              <w:br/>
              <w:t>لبيد ، وفيه : « مَخانَةً » .</w:t>
            </w:r>
          </w:p>
          <w:p w14:paraId="551B36FF" w14:textId="77777777" w:rsidR="00E15EBB" w:rsidRPr="00E74B49" w:rsidRDefault="00E15EBB" w:rsidP="00A95676">
            <w:pPr>
              <w:pStyle w:val="rfdNormal0"/>
              <w:rPr>
                <w:rtl/>
              </w:rPr>
            </w:pPr>
          </w:p>
          <w:p w14:paraId="1019B359" w14:textId="77777777" w:rsidR="00E15EBB" w:rsidRPr="00E74B4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74B49">
              <w:rPr>
                <w:rStyle w:val="rfdBold2"/>
                <w:rtl/>
              </w:rPr>
              <w:t>قاتَلَكَ اللهُ ما أشَدَّ عليك الـ</w:t>
            </w:r>
          </w:p>
          <w:p w14:paraId="45022796" w14:textId="77777777" w:rsidR="00E15EBB" w:rsidRPr="00E74B49" w:rsidRDefault="00E15EBB" w:rsidP="00A95676">
            <w:pPr>
              <w:pStyle w:val="rfdLeftBold"/>
              <w:rPr>
                <w:rtl/>
              </w:rPr>
            </w:pPr>
            <w:r w:rsidRPr="00E74B49">
              <w:rPr>
                <w:rtl/>
              </w:rPr>
              <w:t>ـبَذْلَ في صَوْنِ عِرْضِكَ الخَرِبِ</w:t>
            </w:r>
          </w:p>
          <w:p w14:paraId="7EB57F8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 xml:space="preserve">348 ، حديث أبي الدرداء عويمر بن </w:t>
            </w:r>
            <w:r>
              <w:rPr>
                <w:rtl/>
              </w:rPr>
              <w:br/>
              <w:t>مالك .</w:t>
            </w:r>
          </w:p>
          <w:p w14:paraId="13EB512A" w14:textId="77777777" w:rsidR="00E15EBB" w:rsidRPr="00E74B49" w:rsidRDefault="00E15EBB" w:rsidP="00A95676">
            <w:pPr>
              <w:pStyle w:val="rfdNormal0"/>
              <w:rPr>
                <w:rtl/>
              </w:rPr>
            </w:pPr>
          </w:p>
          <w:p w14:paraId="4595855C" w14:textId="77777777" w:rsidR="00E15EBB" w:rsidRPr="00E74B4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74B49">
              <w:rPr>
                <w:rStyle w:val="rfdBold2"/>
                <w:rtl/>
              </w:rPr>
              <w:t>كأَنَّما يَوْمِيَ حَوْلٌ إِذا</w:t>
            </w:r>
          </w:p>
          <w:p w14:paraId="1429F0BE" w14:textId="77777777" w:rsidR="00E15EBB" w:rsidRPr="00E74B49" w:rsidRDefault="00E15EBB" w:rsidP="00A95676">
            <w:pPr>
              <w:pStyle w:val="rfdLeftBold"/>
              <w:rPr>
                <w:rtl/>
              </w:rPr>
            </w:pPr>
            <w:r w:rsidRPr="00E74B49">
              <w:rPr>
                <w:rtl/>
              </w:rPr>
              <w:t>لم أشْهَدِ اللَّهْوَ ولم أطْرَبِ</w:t>
            </w:r>
          </w:p>
          <w:p w14:paraId="2805661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3 / 688 ، حديث عبد الملك بن </w:t>
            </w:r>
            <w:r>
              <w:rPr>
                <w:rtl/>
              </w:rPr>
              <w:br/>
              <w:t>مروان .</w:t>
            </w:r>
          </w:p>
          <w:p w14:paraId="722A5B9E" w14:textId="77777777" w:rsidR="00E15EBB" w:rsidRPr="00E74B49" w:rsidRDefault="00E15EBB" w:rsidP="00A95676">
            <w:pPr>
              <w:pStyle w:val="rfdVar0"/>
              <w:rPr>
                <w:rtl/>
              </w:rPr>
            </w:pPr>
          </w:p>
          <w:p w14:paraId="5E099F61" w14:textId="77777777" w:rsidR="00E15EBB" w:rsidRPr="005A789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A7890">
              <w:rPr>
                <w:rStyle w:val="rfdBold2"/>
                <w:rtl/>
              </w:rPr>
              <w:t>يُخَبِّرُكُم أنَّهُ ناصِحٌ</w:t>
            </w:r>
          </w:p>
          <w:p w14:paraId="32342421" w14:textId="77777777" w:rsidR="00E15EBB" w:rsidRPr="005A7890" w:rsidRDefault="00E15EBB" w:rsidP="00A95676">
            <w:pPr>
              <w:pStyle w:val="rfdLeftBold"/>
              <w:rPr>
                <w:rtl/>
              </w:rPr>
            </w:pPr>
            <w:r w:rsidRPr="005A7890">
              <w:rPr>
                <w:rtl/>
              </w:rPr>
              <w:t>وفي نُصْحِهِ ذَنَبُ العَقْرَبِ</w:t>
            </w:r>
          </w:p>
          <w:p w14:paraId="155AE24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3 / </w:t>
            </w:r>
            <w:r>
              <w:rPr>
                <w:rtl/>
              </w:rPr>
              <w:br/>
              <w:t xml:space="preserve">762 ، أحاديث سمعت أصحاب اللغة </w:t>
            </w:r>
            <w:r>
              <w:rPr>
                <w:rtl/>
              </w:rPr>
              <w:br/>
            </w:r>
          </w:p>
        </w:tc>
      </w:tr>
    </w:tbl>
    <w:p w14:paraId="0BAD74B9" w14:textId="77777777" w:rsidR="00E15EBB" w:rsidRDefault="00E15EBB" w:rsidP="00E15EBB">
      <w:pPr>
        <w:rPr>
          <w:rtl/>
        </w:rPr>
        <w:sectPr w:rsidR="00E15EBB" w:rsidSect="00A95676">
          <w:headerReference w:type="even" r:id="rId215"/>
          <w:headerReference w:type="default" r:id="rId216"/>
          <w:headerReference w:type="first" r:id="rId217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863916F" w14:textId="77777777" w:rsidR="00E15EBB" w:rsidRDefault="00E15EBB" w:rsidP="00E15EBB">
      <w: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5C6EB16B" w14:textId="77777777" w:rsidTr="00A95676">
        <w:tc>
          <w:tcPr>
            <w:tcW w:w="2400" w:type="pct"/>
            <w:shd w:val="clear" w:color="auto" w:fill="auto"/>
          </w:tcPr>
          <w:p w14:paraId="3ECF19F4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 xml:space="preserve">يذكرونها ولا أعرف صاحبها ، الجعدي </w:t>
            </w:r>
            <w:r>
              <w:rPr>
                <w:rtl/>
              </w:rPr>
              <w:br/>
              <w:t>في وصف واشٍ .</w:t>
            </w:r>
          </w:p>
          <w:p w14:paraId="2A237C2F" w14:textId="77777777" w:rsidR="00E15EBB" w:rsidRPr="00CB2B23" w:rsidRDefault="00E15EBB" w:rsidP="00A95676">
            <w:pPr>
              <w:pStyle w:val="rfdNormal0"/>
              <w:rPr>
                <w:rtl/>
              </w:rPr>
            </w:pPr>
          </w:p>
          <w:p w14:paraId="2E5FE90C" w14:textId="77777777" w:rsidR="00E15EBB" w:rsidRPr="00CB2B2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B2B23">
              <w:rPr>
                <w:rStyle w:val="rfdBold2"/>
                <w:rtl/>
              </w:rPr>
              <w:t>جاد السِماكانِ بِقُرْبانِهِ</w:t>
            </w:r>
          </w:p>
          <w:p w14:paraId="307C4043" w14:textId="77777777" w:rsidR="00E15EBB" w:rsidRPr="00CB2B23" w:rsidRDefault="00E15EBB" w:rsidP="00A95676">
            <w:pPr>
              <w:pStyle w:val="rfdLeftBold"/>
              <w:rPr>
                <w:rtl/>
              </w:rPr>
            </w:pPr>
            <w:r w:rsidRPr="00CB2B23">
              <w:rPr>
                <w:rtl/>
              </w:rPr>
              <w:t>بِالدَّلْوِ والنَّثْرَةِ والعَقْرَبِ</w:t>
            </w:r>
          </w:p>
          <w:p w14:paraId="29BA081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572 ، غريب حديث عبد الله بن </w:t>
            </w:r>
            <w:r>
              <w:rPr>
                <w:rtl/>
              </w:rPr>
              <w:br/>
              <w:t xml:space="preserve">عبّاس ـ الحديث الخامس والأربعون ـ </w:t>
            </w:r>
            <w:r>
              <w:rPr>
                <w:rtl/>
              </w:rPr>
              <w:br/>
              <w:t>س م ك .</w:t>
            </w:r>
          </w:p>
          <w:p w14:paraId="60D4DAE1" w14:textId="77777777" w:rsidR="00E15EBB" w:rsidRPr="00CB2B23" w:rsidRDefault="00E15EBB" w:rsidP="00A95676">
            <w:pPr>
              <w:pStyle w:val="rfdNormal0"/>
              <w:rPr>
                <w:rtl/>
              </w:rPr>
            </w:pPr>
          </w:p>
          <w:p w14:paraId="60DDCDFE" w14:textId="77777777" w:rsidR="00E15EBB" w:rsidRPr="00CB2B2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B2B23">
              <w:rPr>
                <w:rStyle w:val="rfdBold2"/>
                <w:rtl/>
              </w:rPr>
              <w:t>مُعَرَّقَةُ الأَلْحِي تَلُوحُ مُتُونُها</w:t>
            </w:r>
          </w:p>
          <w:p w14:paraId="38346476" w14:textId="77777777" w:rsidR="00E15EBB" w:rsidRPr="00CB2B23" w:rsidRDefault="00E15EBB" w:rsidP="00A95676">
            <w:pPr>
              <w:pStyle w:val="rfdLeftBold"/>
              <w:rPr>
                <w:rtl/>
              </w:rPr>
            </w:pPr>
            <w:r w:rsidRPr="00CB2B23">
              <w:rPr>
                <w:rtl/>
              </w:rPr>
              <w:t>تُثِيرُ القَطا في مُثْقَلٍ بعدَ مُقْرِبِ</w:t>
            </w:r>
          </w:p>
          <w:p w14:paraId="4CFEDEE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3 / 1013 ، غريب ما روىٰ الموالي ـ </w:t>
            </w:r>
            <w:r>
              <w:rPr>
                <w:rtl/>
              </w:rPr>
              <w:br/>
              <w:t xml:space="preserve">غريب ما روىٰ ثوبان ـ الحديث الثّاني ـ </w:t>
            </w:r>
            <w:r>
              <w:rPr>
                <w:rtl/>
              </w:rPr>
              <w:br/>
              <w:t>ع ر ق .</w:t>
            </w:r>
          </w:p>
          <w:p w14:paraId="68B939A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360 ، حرف الطاء ـ </w:t>
            </w:r>
            <w:r>
              <w:rPr>
                <w:rtl/>
              </w:rPr>
              <w:br/>
              <w:t>الطاء مع الراء ، طفيل ، عجزه .</w:t>
            </w:r>
          </w:p>
          <w:p w14:paraId="24E676D1" w14:textId="77777777" w:rsidR="00E15EBB" w:rsidRPr="00CB2B23" w:rsidRDefault="00E15EBB" w:rsidP="00A95676">
            <w:pPr>
              <w:pStyle w:val="rfdNormal0"/>
              <w:rPr>
                <w:rtl/>
              </w:rPr>
            </w:pPr>
          </w:p>
          <w:p w14:paraId="38690904" w14:textId="77777777" w:rsidR="00E15EBB" w:rsidRPr="00CB2B23" w:rsidRDefault="00E15EBB" w:rsidP="00A9567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Pr="00CB2B23">
              <w:rPr>
                <w:rStyle w:val="rfdBold2"/>
                <w:rtl/>
              </w:rPr>
              <w:t xml:space="preserve"> لا يُدْرِكُ الحاجَةَ بعدَ الكَرْبِ</w:t>
            </w:r>
          </w:p>
          <w:p w14:paraId="308BB72B" w14:textId="77777777" w:rsidR="00E15EBB" w:rsidRPr="00CB2B23" w:rsidRDefault="00E15EBB" w:rsidP="00A95676">
            <w:pPr>
              <w:pStyle w:val="rfdLeftBold"/>
              <w:rPr>
                <w:rtl/>
              </w:rPr>
            </w:pPr>
            <w:r w:rsidRPr="00CB2B23">
              <w:rPr>
                <w:rtl/>
              </w:rPr>
              <w:t>إلّا مُحِبٌّ وأخُو مُحِبِّ</w:t>
            </w:r>
          </w:p>
          <w:p w14:paraId="7AFEC8D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>109 ، حديث عمر بن الخطّاب .</w:t>
            </w:r>
          </w:p>
          <w:p w14:paraId="1B6C6A67" w14:textId="77777777" w:rsidR="00E15EBB" w:rsidRPr="00CB2B23" w:rsidRDefault="00E15EBB" w:rsidP="00A95676">
            <w:pPr>
              <w:pStyle w:val="rfdNormal0"/>
              <w:rPr>
                <w:rtl/>
              </w:rPr>
            </w:pPr>
          </w:p>
          <w:p w14:paraId="293ABA2D" w14:textId="77777777" w:rsidR="00E15EBB" w:rsidRPr="00CB2B2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B2B23">
              <w:rPr>
                <w:rStyle w:val="rfdBold2"/>
                <w:rtl/>
              </w:rPr>
              <w:t>أُعْطِيكَ ذِمَّةَ والِدَيَّ كِلَيْهِما</w:t>
            </w:r>
          </w:p>
          <w:p w14:paraId="4D051222" w14:textId="77777777" w:rsidR="00E15EBB" w:rsidRPr="00CB2B23" w:rsidRDefault="00E15EBB" w:rsidP="00A95676">
            <w:pPr>
              <w:pStyle w:val="rfdLeftBold"/>
              <w:rPr>
                <w:rtl/>
              </w:rPr>
            </w:pPr>
            <w:r w:rsidRPr="00CB2B23">
              <w:rPr>
                <w:rtl/>
              </w:rPr>
              <w:t>لَأُذَرِّفَنْكَ المَوْتَ إن لم تَهْرُبِ</w:t>
            </w:r>
          </w:p>
        </w:tc>
        <w:tc>
          <w:tcPr>
            <w:tcW w:w="200" w:type="pct"/>
            <w:shd w:val="clear" w:color="auto" w:fill="auto"/>
          </w:tcPr>
          <w:p w14:paraId="56958E9F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428D55A9" w14:textId="77777777" w:rsidR="00E15EBB" w:rsidRPr="00CB2B2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B2B23">
              <w:rPr>
                <w:rStyle w:val="rfdBold2"/>
                <w:rtl/>
              </w:rPr>
              <w:t>ولأَحْمِلَنْكَ علىٰ نَهابِرَ إِن تَثِبْ</w:t>
            </w:r>
          </w:p>
          <w:p w14:paraId="431BFD73" w14:textId="77777777" w:rsidR="00E15EBB" w:rsidRPr="00CB2B23" w:rsidRDefault="00E15EBB" w:rsidP="00A95676">
            <w:pPr>
              <w:pStyle w:val="rfdLeftBold"/>
              <w:rPr>
                <w:rtl/>
              </w:rPr>
            </w:pPr>
            <w:r w:rsidRPr="00CB2B23">
              <w:rPr>
                <w:rtl/>
              </w:rPr>
              <w:t>فيها وإن كنتَ المُنَهِّتَ تَعْطَبِ</w:t>
            </w:r>
          </w:p>
          <w:p w14:paraId="23D7027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2 / 372 ، حديث عمرو بن العاص ، </w:t>
            </w:r>
            <w:r>
              <w:rPr>
                <w:rtl/>
              </w:rPr>
              <w:br/>
              <w:t>نافع بن لقيط .</w:t>
            </w:r>
          </w:p>
          <w:p w14:paraId="0A855E7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4 / 35 ، حرف النون ـ </w:t>
            </w:r>
            <w:r>
              <w:rPr>
                <w:rtl/>
              </w:rPr>
              <w:br/>
              <w:t xml:space="preserve">النون مع الهاء ، نافع بن لقيط ، البيت </w:t>
            </w:r>
            <w:r>
              <w:rPr>
                <w:rtl/>
              </w:rPr>
              <w:br/>
              <w:t>الثاني .</w:t>
            </w:r>
          </w:p>
          <w:p w14:paraId="3986355A" w14:textId="77777777" w:rsidR="00E15EBB" w:rsidRPr="00C47BFB" w:rsidRDefault="00E15EBB" w:rsidP="00A95676">
            <w:pPr>
              <w:pStyle w:val="rfdNormal0"/>
              <w:rPr>
                <w:rtl/>
              </w:rPr>
            </w:pPr>
          </w:p>
          <w:p w14:paraId="6CB99F06" w14:textId="77777777" w:rsidR="00E15EBB" w:rsidRPr="00C47BF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7BFB">
              <w:rPr>
                <w:rStyle w:val="rfdBold2"/>
                <w:rtl/>
              </w:rPr>
              <w:t>عزيز المراغم والمهربِ</w:t>
            </w:r>
          </w:p>
          <w:p w14:paraId="2816A783" w14:textId="77777777" w:rsidR="00E15EBB" w:rsidRPr="00C47BFB" w:rsidRDefault="00E15EBB" w:rsidP="00A95676">
            <w:pPr>
              <w:pStyle w:val="rfdLeftBold"/>
              <w:rPr>
                <w:rtl/>
              </w:rPr>
            </w:pPr>
            <w:r w:rsidRPr="00C47BFB">
              <w:rPr>
                <w:rtl/>
              </w:rPr>
              <w:t>= ونعشاً كفىٰ غيبة الغيّبِ</w:t>
            </w:r>
          </w:p>
          <w:p w14:paraId="082509A9" w14:textId="77777777" w:rsidR="00E15EBB" w:rsidRPr="00C47BFB" w:rsidRDefault="00E15EBB" w:rsidP="00A95676">
            <w:pPr>
              <w:pStyle w:val="rfdNormal0"/>
              <w:rPr>
                <w:rtl/>
              </w:rPr>
            </w:pPr>
          </w:p>
          <w:p w14:paraId="0FF04D4C" w14:textId="77777777" w:rsidR="00E15EBB" w:rsidRPr="00C47BF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7BFB">
              <w:rPr>
                <w:rStyle w:val="rfdBold2"/>
              </w:rPr>
              <w:sym w:font="Wingdings 2" w:char="F0F5"/>
            </w:r>
            <w:r w:rsidRPr="00C47BFB">
              <w:rPr>
                <w:rStyle w:val="rfdBold2"/>
                <w:rtl/>
              </w:rPr>
              <w:t xml:space="preserve"> لم يَخْتَر البَيْتَ علىٰ التَّعَزُّبِ</w:t>
            </w:r>
          </w:p>
          <w:p w14:paraId="10D2193B" w14:textId="77777777" w:rsidR="00E15EBB" w:rsidRPr="00E721BB" w:rsidRDefault="00E15EBB" w:rsidP="00A95676">
            <w:pPr>
              <w:pStyle w:val="rfdLeftBold"/>
              <w:rPr>
                <w:rtl/>
              </w:rPr>
            </w:pPr>
            <w:r w:rsidRPr="00E721BB">
              <w:rPr>
                <w:rtl/>
              </w:rPr>
              <w:t>ولا ٱعْتِناقَ رُجْلةٍ عن مَوكِبِ</w:t>
            </w:r>
          </w:p>
          <w:p w14:paraId="671E9DE2" w14:textId="77777777" w:rsidR="00E15EBB" w:rsidRPr="00C47BF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7BFB">
              <w:rPr>
                <w:rStyle w:val="rfdBold2"/>
                <w:rtl/>
              </w:rPr>
              <w:t>فَهْوَ مُمَرٌّ كَمِقاطِ القِنَّبِ</w:t>
            </w:r>
          </w:p>
          <w:p w14:paraId="1C9BE2D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 xml:space="preserve">167 ، حديث عليّ بن أبي طالب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.</w:t>
            </w:r>
          </w:p>
          <w:p w14:paraId="2358F4C5" w14:textId="77777777" w:rsidR="00E15EBB" w:rsidRPr="00C47BFB" w:rsidRDefault="00E15EBB" w:rsidP="00A95676">
            <w:pPr>
              <w:pStyle w:val="rfdVar0"/>
              <w:rPr>
                <w:rtl/>
              </w:rPr>
            </w:pPr>
          </w:p>
          <w:p w14:paraId="26B2EDAE" w14:textId="77777777" w:rsidR="00E15EBB" w:rsidRPr="00C47BF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7BFB">
              <w:rPr>
                <w:rStyle w:val="rfdBold2"/>
                <w:rtl/>
              </w:rPr>
              <w:t>رِقاقُ النِعالِ طَيِّبٌ حُجُزاتُهُمْ</w:t>
            </w:r>
          </w:p>
          <w:p w14:paraId="3954E3F5" w14:textId="77777777" w:rsidR="00E15EBB" w:rsidRPr="00C47BFB" w:rsidRDefault="00E15EBB" w:rsidP="00A95676">
            <w:pPr>
              <w:pStyle w:val="rfdLeftBold"/>
              <w:rPr>
                <w:rtl/>
              </w:rPr>
            </w:pPr>
            <w:r w:rsidRPr="00C47BFB">
              <w:rPr>
                <w:rtl/>
              </w:rPr>
              <w:t>يُحَيَّوْنَ بِالرَّيْحانِ يَوْمَ السَّباسِبِ</w:t>
            </w:r>
          </w:p>
          <w:p w14:paraId="08BA0D3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2 / </w:t>
            </w:r>
            <w:r>
              <w:rPr>
                <w:rtl/>
              </w:rPr>
              <w:br/>
              <w:t xml:space="preserve">254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النابغة .</w:t>
            </w:r>
          </w:p>
          <w:p w14:paraId="649AB1D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670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النابغة .</w:t>
            </w:r>
          </w:p>
          <w:p w14:paraId="1DA4F59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5 / 1427 ، ف ر د ، </w:t>
            </w:r>
            <w:r>
              <w:rPr>
                <w:rtl/>
              </w:rPr>
              <w:br/>
            </w:r>
          </w:p>
        </w:tc>
      </w:tr>
    </w:tbl>
    <w:p w14:paraId="1D99309D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7A77C3EA" w14:textId="77777777" w:rsidTr="00A95676">
        <w:tc>
          <w:tcPr>
            <w:tcW w:w="2400" w:type="pct"/>
            <w:shd w:val="clear" w:color="auto" w:fill="auto"/>
          </w:tcPr>
          <w:p w14:paraId="18EAA93D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>النابغة ، صدره .</w:t>
            </w:r>
          </w:p>
          <w:p w14:paraId="7D6B5775" w14:textId="77777777" w:rsidR="00E15EBB" w:rsidRPr="00C47BFB" w:rsidRDefault="00E15EBB" w:rsidP="00A95676">
            <w:pPr>
              <w:pStyle w:val="rfdNormal0"/>
              <w:rPr>
                <w:rtl/>
              </w:rPr>
            </w:pPr>
          </w:p>
          <w:p w14:paraId="1A071C97" w14:textId="77777777" w:rsidR="00E15EBB" w:rsidRPr="00C47BF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7BFB">
              <w:rPr>
                <w:rStyle w:val="rfdBold2"/>
                <w:rtl/>
              </w:rPr>
              <w:t>باشَرْتَ بِالوَجْعاءِ طَعْنَةَ مُرْهَفٍ</w:t>
            </w:r>
          </w:p>
          <w:p w14:paraId="1DE094B7" w14:textId="77777777" w:rsidR="00E15EBB" w:rsidRPr="00C47BFB" w:rsidRDefault="00E15EBB" w:rsidP="00A95676">
            <w:pPr>
              <w:pStyle w:val="rfdLeftBold"/>
              <w:rPr>
                <w:rtl/>
              </w:rPr>
            </w:pPr>
            <w:r w:rsidRPr="00C47BFB">
              <w:rPr>
                <w:rtl/>
              </w:rPr>
              <w:t>حَرّانَ أو لَثَوَيْتَ غيرَ مُحَسَّبِ</w:t>
            </w:r>
          </w:p>
          <w:p w14:paraId="4BB5EB6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3 / </w:t>
            </w:r>
            <w:r>
              <w:rPr>
                <w:rtl/>
              </w:rPr>
              <w:br/>
              <w:t>719 ، حديث سماك بن حرب .</w:t>
            </w:r>
          </w:p>
          <w:p w14:paraId="1D1392E0" w14:textId="77777777" w:rsidR="00E15EBB" w:rsidRPr="00C47BFB" w:rsidRDefault="00E15EBB" w:rsidP="00A95676">
            <w:pPr>
              <w:pStyle w:val="rfdNormal0"/>
              <w:rPr>
                <w:rtl/>
              </w:rPr>
            </w:pPr>
          </w:p>
          <w:p w14:paraId="12F65C6A" w14:textId="77777777" w:rsidR="00E15EBB" w:rsidRPr="00C47BF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7BFB">
              <w:rPr>
                <w:rStyle w:val="rfdBold2"/>
                <w:rtl/>
              </w:rPr>
              <w:t>وغَيْثٍ مَرِيعٍ</w:t>
            </w:r>
            <w:r>
              <w:rPr>
                <w:rStyle w:val="rfdBold2"/>
                <w:rtl/>
              </w:rPr>
              <w:t xml:space="preserve"> لم يُجَدَّعْ نَباتُهُ</w:t>
            </w:r>
          </w:p>
          <w:p w14:paraId="10441B76" w14:textId="77777777" w:rsidR="00E15EBB" w:rsidRPr="00C47BFB" w:rsidRDefault="00E15EBB" w:rsidP="00A95676">
            <w:pPr>
              <w:pStyle w:val="rfdLeftBold"/>
              <w:rPr>
                <w:rtl/>
              </w:rPr>
            </w:pPr>
            <w:r w:rsidRPr="00C47BFB">
              <w:rPr>
                <w:rtl/>
              </w:rPr>
              <w:t>وَلَتهُ أهاليلُ السِماكَينِ مُعْشِبِ</w:t>
            </w:r>
          </w:p>
          <w:p w14:paraId="1FDE464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617 ، حديث عمر بن الخطّاب ، </w:t>
            </w:r>
            <w:r>
              <w:rPr>
                <w:rtl/>
              </w:rPr>
              <w:br/>
              <w:t>ابن مقبل .</w:t>
            </w:r>
          </w:p>
          <w:p w14:paraId="2D39CA8F" w14:textId="77777777" w:rsidR="00E15EBB" w:rsidRPr="00C47BFB" w:rsidRDefault="00E15EBB" w:rsidP="00A95676">
            <w:pPr>
              <w:pStyle w:val="rfdNormal0"/>
              <w:rPr>
                <w:rtl/>
              </w:rPr>
            </w:pPr>
          </w:p>
          <w:p w14:paraId="1D1CAA77" w14:textId="77777777" w:rsidR="00E15EBB" w:rsidRPr="00C47BF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7BFB">
              <w:rPr>
                <w:rStyle w:val="rfdBold2"/>
                <w:rtl/>
              </w:rPr>
              <w:t>أمَرْتُكَ الخَيْرَ فافْعَلْ ما أُمِرْتَ بهِ</w:t>
            </w:r>
          </w:p>
          <w:p w14:paraId="6FC45AE3" w14:textId="77777777" w:rsidR="00E15EBB" w:rsidRPr="00C47BFB" w:rsidRDefault="00E15EBB" w:rsidP="00A95676">
            <w:pPr>
              <w:pStyle w:val="rfdLeftBold"/>
              <w:rPr>
                <w:rtl/>
              </w:rPr>
            </w:pPr>
            <w:r w:rsidRPr="00C47BFB">
              <w:rPr>
                <w:rtl/>
              </w:rPr>
              <w:t>فقد تَرَكْتُكَ ذا مالٍ وذا نَشَبِ</w:t>
            </w:r>
          </w:p>
          <w:p w14:paraId="5ADFB77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243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538F2E8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131 ، حرف الزاي ـ </w:t>
            </w:r>
            <w:r>
              <w:rPr>
                <w:rtl/>
              </w:rPr>
              <w:br/>
              <w:t xml:space="preserve">الزاي مع الراء ، « أمرتك الخير » </w:t>
            </w:r>
            <w:r>
              <w:rPr>
                <w:rtl/>
              </w:rPr>
              <w:br/>
              <w:t>فقط .</w:t>
            </w:r>
          </w:p>
          <w:p w14:paraId="36F884AD" w14:textId="77777777" w:rsidR="00E15EBB" w:rsidRPr="00C47BFB" w:rsidRDefault="00E15EBB" w:rsidP="00A95676">
            <w:pPr>
              <w:pStyle w:val="rfdNormal0"/>
              <w:rPr>
                <w:rtl/>
              </w:rPr>
            </w:pPr>
          </w:p>
          <w:p w14:paraId="7706AAF3" w14:textId="77777777" w:rsidR="00E15EBB" w:rsidRPr="00C47BF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7BFB">
              <w:rPr>
                <w:rStyle w:val="rfdBold2"/>
                <w:rtl/>
              </w:rPr>
              <w:t>تكادُ أوالِيها تُفَرِّي جُلودَها</w:t>
            </w:r>
          </w:p>
          <w:p w14:paraId="55D91EC4" w14:textId="77777777" w:rsidR="00E15EBB" w:rsidRPr="00C47BFB" w:rsidRDefault="00E15EBB" w:rsidP="00A95676">
            <w:pPr>
              <w:pStyle w:val="rfdLeftBold"/>
              <w:rPr>
                <w:rtl/>
              </w:rPr>
            </w:pPr>
            <w:r w:rsidRPr="00C47BFB">
              <w:rPr>
                <w:rtl/>
              </w:rPr>
              <w:t>ويَكْتَحِلُ التّالِي بِمَوْرٍ وحاصِبِ</w:t>
            </w:r>
          </w:p>
          <w:p w14:paraId="057E340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2 / 451 ، ح ص ب ، </w:t>
            </w:r>
            <w:r>
              <w:rPr>
                <w:rtl/>
              </w:rPr>
              <w:br/>
              <w:t>القُطاميّ ، عجزه .</w:t>
            </w:r>
          </w:p>
        </w:tc>
        <w:tc>
          <w:tcPr>
            <w:tcW w:w="200" w:type="pct"/>
            <w:shd w:val="clear" w:color="auto" w:fill="auto"/>
          </w:tcPr>
          <w:p w14:paraId="559E9675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3FFEDCE6" w14:textId="77777777" w:rsidR="00E15EBB" w:rsidRPr="00C47BFB" w:rsidRDefault="00E15EBB" w:rsidP="00A95676">
            <w:pPr>
              <w:pStyle w:val="rfdNormal0"/>
              <w:rPr>
                <w:rtl/>
              </w:rPr>
            </w:pPr>
          </w:p>
          <w:p w14:paraId="2F6D2797" w14:textId="77777777" w:rsidR="00E15EBB" w:rsidRPr="00C47BF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7BFB">
              <w:rPr>
                <w:rStyle w:val="rfdBold2"/>
                <w:rtl/>
              </w:rPr>
              <w:t>سالَتْ هُذَيلٌ رَسُولَ اللهِ فاحِشَةً</w:t>
            </w:r>
          </w:p>
          <w:p w14:paraId="0994A300" w14:textId="77777777" w:rsidR="00E15EBB" w:rsidRPr="00C47BFB" w:rsidRDefault="00E15EBB" w:rsidP="00A95676">
            <w:pPr>
              <w:pStyle w:val="rfdLeftBold"/>
              <w:rPr>
                <w:rtl/>
              </w:rPr>
            </w:pPr>
            <w:r w:rsidRPr="00C47BFB">
              <w:rPr>
                <w:rtl/>
              </w:rPr>
              <w:t>ضَلَّت هُذَيلٌ بما سالَت ولم تُصِبِ</w:t>
            </w:r>
          </w:p>
          <w:p w14:paraId="263DF3F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2 / 45 ، س أ ل ، </w:t>
            </w:r>
            <w:r>
              <w:rPr>
                <w:rtl/>
              </w:rPr>
              <w:br/>
              <w:t>صدره .</w:t>
            </w:r>
          </w:p>
          <w:p w14:paraId="31C62B92" w14:textId="77777777" w:rsidR="00E15EBB" w:rsidRPr="00C47BFB" w:rsidRDefault="00E15EBB" w:rsidP="00A95676">
            <w:pPr>
              <w:pStyle w:val="rfdNormal0"/>
              <w:rPr>
                <w:rtl/>
              </w:rPr>
            </w:pPr>
          </w:p>
          <w:p w14:paraId="1A8240C8" w14:textId="77777777" w:rsidR="00E15EBB" w:rsidRPr="00C47BF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7BFB">
              <w:rPr>
                <w:rStyle w:val="rfdBold2"/>
                <w:rtl/>
              </w:rPr>
              <w:t>فَللّٰهِ عَيْنا مَن رَأىٰ مِن تَفَرُّقٍ</w:t>
            </w:r>
          </w:p>
          <w:p w14:paraId="11FBE9BD" w14:textId="77777777" w:rsidR="00E15EBB" w:rsidRPr="00C47BFB" w:rsidRDefault="00E15EBB" w:rsidP="00A95676">
            <w:pPr>
              <w:pStyle w:val="rfdLeftBold"/>
              <w:rPr>
                <w:rtl/>
              </w:rPr>
            </w:pPr>
            <w:r w:rsidRPr="00C47BFB">
              <w:rPr>
                <w:rtl/>
              </w:rPr>
              <w:t>أشَتَّ وأنْأَىٰ مِن فِراقِ المُحَصَّبِ</w:t>
            </w:r>
          </w:p>
          <w:p w14:paraId="0842AA2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101 ، حرف الباء ـ الباء </w:t>
            </w:r>
            <w:r>
              <w:rPr>
                <w:rtl/>
              </w:rPr>
              <w:br/>
              <w:t>مع الراء ، امرؤ القيس .</w:t>
            </w:r>
          </w:p>
          <w:p w14:paraId="0086D112" w14:textId="77777777" w:rsidR="00E15EBB" w:rsidRPr="00C47BFB" w:rsidRDefault="00E15EBB" w:rsidP="00A95676">
            <w:pPr>
              <w:pStyle w:val="rfdNormal0"/>
              <w:rPr>
                <w:rtl/>
              </w:rPr>
            </w:pPr>
          </w:p>
          <w:p w14:paraId="4F0F61C6" w14:textId="77777777" w:rsidR="00E15EBB" w:rsidRPr="00C47BF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7BFB">
              <w:rPr>
                <w:rStyle w:val="rfdBold2"/>
              </w:rPr>
              <w:sym w:font="Wingdings 2" w:char="F0F5"/>
            </w:r>
            <w:r w:rsidRPr="00C47BFB">
              <w:rPr>
                <w:rStyle w:val="rfdBold2"/>
                <w:rtl/>
              </w:rPr>
              <w:t xml:space="preserve"> يَعْصِبُ فاهُ الرِيقُ أيَّ عَصْبِ</w:t>
            </w:r>
          </w:p>
          <w:p w14:paraId="1C26D8A7" w14:textId="77777777" w:rsidR="00E15EBB" w:rsidRPr="00C47BFB" w:rsidRDefault="00E15EBB" w:rsidP="00A95676">
            <w:pPr>
              <w:pStyle w:val="rfdLeftBold"/>
              <w:rPr>
                <w:rtl/>
              </w:rPr>
            </w:pPr>
            <w:r w:rsidRPr="00C47BFB">
              <w:rPr>
                <w:rtl/>
              </w:rPr>
              <w:t>عَصْبَ الجُبابِ بِشِفاهِ الوَطْبِ</w:t>
            </w:r>
          </w:p>
          <w:p w14:paraId="195236F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>1 / 324 ، حديث النبيّ</w:t>
            </w:r>
            <w:r w:rsidRPr="00C47BFB">
              <w:rPr>
                <w:rtl/>
              </w:rPr>
              <w:t xml:space="preserve">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وتفسير </w:t>
            </w:r>
            <w:r>
              <w:rPr>
                <w:rtl/>
              </w:rPr>
              <w:br/>
              <w:t>غريبه ومعانيه ـ 44 .</w:t>
            </w:r>
          </w:p>
          <w:p w14:paraId="02127ED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304 ، غريب حديث عبد الله بن </w:t>
            </w:r>
            <w:r>
              <w:rPr>
                <w:rtl/>
              </w:rPr>
              <w:br/>
              <w:t xml:space="preserve">عبّاس ـ الحديث الرابع ـ ع ص ب ، </w:t>
            </w:r>
            <w:r>
              <w:rPr>
                <w:rtl/>
              </w:rPr>
              <w:br/>
              <w:t>البيت الأوّل .</w:t>
            </w:r>
          </w:p>
          <w:p w14:paraId="1A98B5EE" w14:textId="77777777" w:rsidR="00E15EBB" w:rsidRPr="00C47BFB" w:rsidRDefault="00E15EBB" w:rsidP="00A95676">
            <w:pPr>
              <w:pStyle w:val="rfdVar0"/>
              <w:rPr>
                <w:rtl/>
              </w:rPr>
            </w:pPr>
          </w:p>
          <w:p w14:paraId="6F882B4D" w14:textId="77777777" w:rsidR="00E15EBB" w:rsidRPr="00C47BF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7BFB">
              <w:rPr>
                <w:rStyle w:val="rfdBold2"/>
                <w:rtl/>
              </w:rPr>
              <w:t>رَأيْتُكَ هَرَّيْتَ العِمامَةَ بعدَما</w:t>
            </w:r>
          </w:p>
          <w:p w14:paraId="55F21086" w14:textId="77777777" w:rsidR="00E15EBB" w:rsidRPr="00C47BFB" w:rsidRDefault="00E15EBB" w:rsidP="00A95676">
            <w:pPr>
              <w:pStyle w:val="rfdLeftBold"/>
              <w:rPr>
                <w:rtl/>
              </w:rPr>
            </w:pPr>
            <w:r w:rsidRPr="00C47BFB">
              <w:rPr>
                <w:rtl/>
              </w:rPr>
              <w:t>أراكَ زَماناً حاسِراً لم تُعَصَّبِ</w:t>
            </w:r>
          </w:p>
          <w:p w14:paraId="4270BFB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390 ، ألفاظ من أحاديث المولد </w:t>
            </w:r>
            <w:r>
              <w:rPr>
                <w:rtl/>
              </w:rPr>
              <w:br/>
              <w:t>والمبعث .</w:t>
            </w:r>
          </w:p>
        </w:tc>
      </w:tr>
    </w:tbl>
    <w:p w14:paraId="5FA3F28C" w14:textId="77777777" w:rsidR="00E15EBB" w:rsidRDefault="00E15EBB" w:rsidP="00E15EBB">
      <w:pPr>
        <w:rPr>
          <w:rtl/>
        </w:rPr>
        <w:sectPr w:rsidR="00E15EBB" w:rsidSect="00A95676">
          <w:headerReference w:type="even" r:id="rId218"/>
          <w:headerReference w:type="default" r:id="rId219"/>
          <w:headerReference w:type="first" r:id="rId220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F9CDF85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696D6284" w14:textId="77777777" w:rsidTr="00A95676">
        <w:tc>
          <w:tcPr>
            <w:tcW w:w="2400" w:type="pct"/>
            <w:shd w:val="clear" w:color="auto" w:fill="auto"/>
          </w:tcPr>
          <w:p w14:paraId="3037B20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 xml:space="preserve">غريب الحديث ـ للخطّابي ـ </w:t>
            </w:r>
            <w:r>
              <w:rPr>
                <w:rtl/>
              </w:rPr>
              <w:br/>
              <w:t xml:space="preserve">1 / 160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وفيه : « رأيتُك حيناً </w:t>
            </w:r>
            <w:r>
              <w:rPr>
                <w:rtl/>
              </w:rPr>
              <w:br/>
              <w:t>حاسراً » .</w:t>
            </w:r>
          </w:p>
          <w:p w14:paraId="63B69A8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4 / 100 ، حرف الهاء ـ الهاء </w:t>
            </w:r>
            <w:r>
              <w:rPr>
                <w:rtl/>
              </w:rPr>
              <w:br/>
              <w:t>مع الراء .</w:t>
            </w:r>
          </w:p>
          <w:p w14:paraId="6F5305E8" w14:textId="77777777" w:rsidR="00E15EBB" w:rsidRPr="00C67457" w:rsidRDefault="00E15EBB" w:rsidP="00A95676">
            <w:pPr>
              <w:pStyle w:val="rfdNormal0"/>
              <w:rPr>
                <w:rtl/>
              </w:rPr>
            </w:pPr>
          </w:p>
          <w:p w14:paraId="5F167F74" w14:textId="77777777" w:rsidR="00E15EBB" w:rsidRPr="00E7114D" w:rsidRDefault="00E15EBB" w:rsidP="00A9567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Pr="00E7114D">
              <w:rPr>
                <w:rStyle w:val="rfdBold2"/>
                <w:rtl/>
              </w:rPr>
              <w:t xml:space="preserve"> إِيماءَ بَرْقٍ في عَماءٍ ناضِبِ</w:t>
            </w:r>
          </w:p>
          <w:p w14:paraId="7D246DD0" w14:textId="77777777" w:rsidR="00E15EBB" w:rsidRDefault="00E15EBB" w:rsidP="00A95676">
            <w:pPr>
              <w:pStyle w:val="rfdLeftBold"/>
              <w:rPr>
                <w:rtl/>
              </w:rPr>
            </w:pPr>
            <w:r w:rsidRPr="00E7114D">
              <w:rPr>
                <w:rtl/>
              </w:rPr>
              <w:t>= يُومِينَ بِالأَعْيُنِ والحَواجِبِ</w:t>
            </w:r>
          </w:p>
          <w:p w14:paraId="7995BB3F" w14:textId="77777777" w:rsidR="00E15EBB" w:rsidRPr="00E7114D" w:rsidRDefault="00E15EBB" w:rsidP="00A95676">
            <w:pPr>
              <w:pStyle w:val="rfdNormal0"/>
              <w:rPr>
                <w:rtl/>
              </w:rPr>
            </w:pPr>
          </w:p>
          <w:p w14:paraId="003D554E" w14:textId="77777777" w:rsidR="00E15EBB" w:rsidRPr="00E7114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7114D">
              <w:rPr>
                <w:rStyle w:val="rfdBold2"/>
                <w:rtl/>
              </w:rPr>
              <w:t>تَحِنُّ لِقاحُ المالِكِيِّ صَبابةً</w:t>
            </w:r>
          </w:p>
          <w:p w14:paraId="4BFE36BA" w14:textId="77777777" w:rsidR="00E15EBB" w:rsidRPr="00E7114D" w:rsidRDefault="00E15EBB" w:rsidP="00A95676">
            <w:pPr>
              <w:pStyle w:val="rfdLeftBold"/>
              <w:rPr>
                <w:rtl/>
              </w:rPr>
            </w:pPr>
            <w:r w:rsidRPr="00E7114D">
              <w:rPr>
                <w:rtl/>
              </w:rPr>
              <w:t>إلىٰ نِهْيِ نَعْمانٍ ونِهْيِ التَناضُبِ</w:t>
            </w:r>
          </w:p>
          <w:p w14:paraId="7286498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3 / </w:t>
            </w:r>
            <w:r>
              <w:rPr>
                <w:rtl/>
              </w:rPr>
              <w:br/>
              <w:t xml:space="preserve">1060 ، غريب ما روىٰ الموالي ـ غريب </w:t>
            </w:r>
            <w:r>
              <w:rPr>
                <w:rtl/>
              </w:rPr>
              <w:br/>
              <w:t xml:space="preserve">ما روىٰ ثوبان ـ الحديث السادس ـ </w:t>
            </w:r>
            <w:r>
              <w:rPr>
                <w:rtl/>
              </w:rPr>
              <w:br/>
              <w:t>ن هـ ي ، طفيل .</w:t>
            </w:r>
          </w:p>
          <w:p w14:paraId="24C06F21" w14:textId="77777777" w:rsidR="00E15EBB" w:rsidRPr="00E7114D" w:rsidRDefault="00E15EBB" w:rsidP="00A95676">
            <w:pPr>
              <w:pStyle w:val="rfdNormal0"/>
              <w:rPr>
                <w:rtl/>
              </w:rPr>
            </w:pPr>
          </w:p>
          <w:p w14:paraId="057414CA" w14:textId="77777777" w:rsidR="00E15EBB" w:rsidRPr="00E7114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7114D">
              <w:rPr>
                <w:rStyle w:val="rfdBold2"/>
                <w:rtl/>
              </w:rPr>
              <w:t>لَعَمْرُ أبي عَمْرٍو لقد ساقَهُ المَنَا</w:t>
            </w:r>
          </w:p>
          <w:p w14:paraId="514E4E04" w14:textId="77777777" w:rsidR="00E15EBB" w:rsidRPr="00E7114D" w:rsidRDefault="00E15EBB" w:rsidP="00A95676">
            <w:pPr>
              <w:pStyle w:val="rfdLeftBold"/>
              <w:rPr>
                <w:rtl/>
              </w:rPr>
            </w:pPr>
            <w:r w:rsidRPr="00E7114D">
              <w:rPr>
                <w:rtl/>
              </w:rPr>
              <w:t>إلىٰ جَدَثٍ يُؤْزَىٰ لَهُ بِالأَهاضِبِ</w:t>
            </w:r>
          </w:p>
          <w:p w14:paraId="4413D7F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3 / </w:t>
            </w:r>
            <w:r>
              <w:rPr>
                <w:rtl/>
              </w:rPr>
              <w:br/>
              <w:t xml:space="preserve">986 ، غريب ما روىٰ الموالي ـ غريب </w:t>
            </w:r>
            <w:r>
              <w:rPr>
                <w:rtl/>
              </w:rPr>
              <w:br/>
              <w:t>ما روىٰ ثوبان ـ الحديث الأَوّل ـ ز ي .</w:t>
            </w:r>
          </w:p>
          <w:p w14:paraId="48517A92" w14:textId="77777777" w:rsidR="00E15EBB" w:rsidRPr="00E7114D" w:rsidRDefault="00E15EBB" w:rsidP="00A95676">
            <w:pPr>
              <w:pStyle w:val="rfdNormal0"/>
              <w:rPr>
                <w:rtl/>
              </w:rPr>
            </w:pPr>
          </w:p>
          <w:p w14:paraId="78D80A54" w14:textId="77777777" w:rsidR="00E15EBB" w:rsidRPr="00E7114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7114D">
              <w:rPr>
                <w:rStyle w:val="rfdBold2"/>
                <w:rtl/>
              </w:rPr>
              <w:t>تَظَلُّ الأَكُفُّ يَخْتَلِفْنَ بِحانِذٍ</w:t>
            </w:r>
          </w:p>
          <w:p w14:paraId="131129CF" w14:textId="77777777" w:rsidR="00E15EBB" w:rsidRPr="00E7114D" w:rsidRDefault="00E15EBB" w:rsidP="00A95676">
            <w:pPr>
              <w:pStyle w:val="rfdLeftBold"/>
              <w:rPr>
                <w:rtl/>
              </w:rPr>
            </w:pPr>
            <w:r w:rsidRPr="00E7114D">
              <w:rPr>
                <w:rtl/>
              </w:rPr>
              <w:t>إلىٰ جُؤْجُؤٍ مِثلِ المَداكِ المُخَضَّبِ</w:t>
            </w:r>
          </w:p>
          <w:p w14:paraId="147DB64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35C59D1A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7928BED7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2 / 472 ، غريب حديث عبد الله بن </w:t>
            </w:r>
            <w:r>
              <w:rPr>
                <w:rtl/>
              </w:rPr>
              <w:br/>
              <w:t xml:space="preserve">عبّاس ـ الحديث الأحد والثلاثون ـ </w:t>
            </w:r>
            <w:r>
              <w:rPr>
                <w:rtl/>
              </w:rPr>
              <w:br/>
              <w:t>ح ن ذ .</w:t>
            </w:r>
          </w:p>
          <w:p w14:paraId="2B2E3A7D" w14:textId="77777777" w:rsidR="00E15EBB" w:rsidRPr="00E7114D" w:rsidRDefault="00E15EBB" w:rsidP="00A95676">
            <w:pPr>
              <w:pStyle w:val="rfdNormal0"/>
              <w:rPr>
                <w:rtl/>
              </w:rPr>
            </w:pPr>
          </w:p>
          <w:p w14:paraId="278694F8" w14:textId="77777777" w:rsidR="00E15EBB" w:rsidRPr="00E7114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7114D">
              <w:rPr>
                <w:rStyle w:val="rfdBold2"/>
                <w:rtl/>
              </w:rPr>
              <w:t>إِنَّ السُّيُوفَ غُدُوَّها ورَواحَها</w:t>
            </w:r>
          </w:p>
          <w:p w14:paraId="710DB37A" w14:textId="77777777" w:rsidR="00E15EBB" w:rsidRPr="00E7114D" w:rsidRDefault="00E15EBB" w:rsidP="00A95676">
            <w:pPr>
              <w:pStyle w:val="rfdLeftBold"/>
              <w:rPr>
                <w:rtl/>
              </w:rPr>
            </w:pPr>
            <w:r w:rsidRPr="00E7114D">
              <w:rPr>
                <w:rtl/>
              </w:rPr>
              <w:t>تَرَكَتْ هَوازِنَ مِثلَ قَرْنِ الأَعْضَبِ</w:t>
            </w:r>
          </w:p>
          <w:p w14:paraId="35AB30C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</w:t>
            </w:r>
            <w:r>
              <w:rPr>
                <w:rtl/>
              </w:rPr>
              <w:br/>
              <w:t xml:space="preserve">2 / 207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</w:t>
            </w:r>
            <w:r>
              <w:rPr>
                <w:rtl/>
              </w:rPr>
              <w:br/>
              <w:t>الأخطل .</w:t>
            </w:r>
          </w:p>
          <w:p w14:paraId="037C0E7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444 ، حرف العين ـ </w:t>
            </w:r>
            <w:r>
              <w:rPr>
                <w:rtl/>
              </w:rPr>
              <w:br/>
              <w:t>العين مع الضاد ، الأخطل .</w:t>
            </w:r>
          </w:p>
          <w:p w14:paraId="494333C9" w14:textId="77777777" w:rsidR="00E15EBB" w:rsidRPr="00E7114D" w:rsidRDefault="00E15EBB" w:rsidP="00A95676">
            <w:pPr>
              <w:pStyle w:val="rfdNormal0"/>
              <w:rPr>
                <w:rtl/>
              </w:rPr>
            </w:pPr>
          </w:p>
          <w:p w14:paraId="32266FFA" w14:textId="77777777" w:rsidR="00E15EBB" w:rsidRPr="00E7114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7114D">
              <w:rPr>
                <w:rStyle w:val="rfdBold2"/>
                <w:rtl/>
              </w:rPr>
              <w:t>يَرْضَىٰ إِذا رَضِيَ النِساءُ عَجاجَةً</w:t>
            </w:r>
          </w:p>
          <w:p w14:paraId="07A28804" w14:textId="77777777" w:rsidR="00E15EBB" w:rsidRPr="00E7114D" w:rsidRDefault="00E15EBB" w:rsidP="00A95676">
            <w:pPr>
              <w:pStyle w:val="rfdLeftBold"/>
              <w:rPr>
                <w:rtl/>
              </w:rPr>
            </w:pPr>
            <w:r w:rsidRPr="00E7114D">
              <w:rPr>
                <w:rtl/>
              </w:rPr>
              <w:t>وإِذا تُعُمِّدَ عَمْدُهُ لم يَغْضَبِ</w:t>
            </w:r>
          </w:p>
          <w:p w14:paraId="0148ABC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397 ، حرف العين ـ </w:t>
            </w:r>
            <w:r>
              <w:rPr>
                <w:rtl/>
              </w:rPr>
              <w:br/>
              <w:t>العين مع الجيم .</w:t>
            </w:r>
          </w:p>
          <w:p w14:paraId="5BF32FE9" w14:textId="77777777" w:rsidR="00E15EBB" w:rsidRPr="00E7114D" w:rsidRDefault="00E15EBB" w:rsidP="00A95676">
            <w:pPr>
              <w:pStyle w:val="rfdNormal0"/>
              <w:rPr>
                <w:rtl/>
              </w:rPr>
            </w:pPr>
          </w:p>
          <w:p w14:paraId="1B81DB15" w14:textId="77777777" w:rsidR="00E15EBB" w:rsidRPr="00E7114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7114D">
              <w:rPr>
                <w:rStyle w:val="rfdBold2"/>
                <w:rtl/>
              </w:rPr>
              <w:t>وَقَفْنا فَسَلَّمْنا فَرَدَّتْ سَلامَنا</w:t>
            </w:r>
          </w:p>
          <w:p w14:paraId="5FBE86F9" w14:textId="77777777" w:rsidR="00E15EBB" w:rsidRPr="00E7114D" w:rsidRDefault="00E15EBB" w:rsidP="00A95676">
            <w:pPr>
              <w:pStyle w:val="rfdLeftBold"/>
              <w:rPr>
                <w:rtl/>
              </w:rPr>
            </w:pPr>
            <w:r w:rsidRPr="00E7114D">
              <w:rPr>
                <w:rtl/>
              </w:rPr>
              <w:t>علينا ولم تُرْجِعْ جَوابَ المُخاطِبِ</w:t>
            </w:r>
          </w:p>
          <w:p w14:paraId="2B4CF03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3 / 734 ، ر د د ، ذو الرمّة .</w:t>
            </w:r>
          </w:p>
          <w:p w14:paraId="41A7A407" w14:textId="77777777" w:rsidR="00E15EBB" w:rsidRPr="00C67457" w:rsidRDefault="00E15EBB" w:rsidP="00A95676">
            <w:pPr>
              <w:pStyle w:val="rfdNormal0"/>
              <w:rPr>
                <w:rtl/>
              </w:rPr>
            </w:pPr>
          </w:p>
          <w:p w14:paraId="574C6FAB" w14:textId="77777777" w:rsidR="00E15EBB" w:rsidRPr="00C6745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67457">
              <w:rPr>
                <w:rStyle w:val="rfdBold2"/>
                <w:rtl/>
              </w:rPr>
              <w:t>تَرَىٰ قِصَدَ المُرّانِ تُلْقَىٰ كَأَنَّها</w:t>
            </w:r>
          </w:p>
          <w:p w14:paraId="2A64C5C5" w14:textId="77777777" w:rsidR="00E15EBB" w:rsidRPr="00C67457" w:rsidRDefault="00E15EBB" w:rsidP="00A95676">
            <w:pPr>
              <w:pStyle w:val="rfdLeftBold"/>
              <w:rPr>
                <w:rtl/>
              </w:rPr>
            </w:pPr>
            <w:r w:rsidRPr="00C67457">
              <w:rPr>
                <w:rtl/>
              </w:rPr>
              <w:t>تَذَرُّعُ خُرْصانٍ بِأَيْدِي الشَّواطِبِ</w:t>
            </w:r>
          </w:p>
          <w:p w14:paraId="7703D77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</w:t>
            </w:r>
            <w:r>
              <w:rPr>
                <w:rtl/>
              </w:rPr>
              <w:br/>
              <w:t xml:space="preserve">2 / 306 ، ش ط ب ، قيس بن الخطيم </w:t>
            </w:r>
            <w:r>
              <w:rPr>
                <w:rtl/>
              </w:rPr>
              <w:br/>
              <w:t>الأنصاريّ .</w:t>
            </w:r>
          </w:p>
        </w:tc>
      </w:tr>
    </w:tbl>
    <w:p w14:paraId="24695904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6090A66D" w14:textId="77777777" w:rsidTr="00A95676">
        <w:tc>
          <w:tcPr>
            <w:tcW w:w="2400" w:type="pct"/>
            <w:shd w:val="clear" w:color="auto" w:fill="auto"/>
          </w:tcPr>
          <w:p w14:paraId="7888B9FA" w14:textId="77777777" w:rsidR="00E15EBB" w:rsidRPr="00C67457" w:rsidRDefault="00E15EBB" w:rsidP="00A95676">
            <w:pPr>
              <w:pStyle w:val="rfdNormal0"/>
              <w:rPr>
                <w:rtl/>
              </w:rPr>
            </w:pPr>
          </w:p>
          <w:p w14:paraId="3053AF9F" w14:textId="77777777" w:rsidR="00E15EBB" w:rsidRPr="00C6745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67457">
              <w:rPr>
                <w:rStyle w:val="rfdBold2"/>
                <w:rtl/>
              </w:rPr>
              <w:t>وأذْنابُها وَحْفٌ كأَنَّ ذُيُولَها</w:t>
            </w:r>
          </w:p>
          <w:p w14:paraId="15852DB9" w14:textId="77777777" w:rsidR="00E15EBB" w:rsidRPr="00C67457" w:rsidRDefault="00E15EBB" w:rsidP="00A95676">
            <w:pPr>
              <w:pStyle w:val="rfdLeftBold"/>
              <w:rPr>
                <w:rtl/>
              </w:rPr>
            </w:pPr>
            <w:r w:rsidRPr="00C67457">
              <w:rPr>
                <w:rtl/>
              </w:rPr>
              <w:t>مَجَرُّ أشاءٍ من سُمَيْحَةَ مُرْطِبِ</w:t>
            </w:r>
          </w:p>
          <w:p w14:paraId="3137C63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619 ، غريب حديث عبد الله بن </w:t>
            </w:r>
            <w:r>
              <w:rPr>
                <w:rtl/>
              </w:rPr>
              <w:br/>
              <w:t xml:space="preserve">عبّاس ـ الحديث الخمسون ـ ش و ى ، </w:t>
            </w:r>
            <w:r>
              <w:rPr>
                <w:rtl/>
              </w:rPr>
              <w:br/>
              <w:t>طفيل .</w:t>
            </w:r>
          </w:p>
          <w:p w14:paraId="43BBBB57" w14:textId="77777777" w:rsidR="00E15EBB" w:rsidRPr="00C67457" w:rsidRDefault="00E15EBB" w:rsidP="00A95676">
            <w:pPr>
              <w:pStyle w:val="rfdNormal0"/>
              <w:rPr>
                <w:rtl/>
              </w:rPr>
            </w:pPr>
          </w:p>
          <w:p w14:paraId="140EDB84" w14:textId="77777777" w:rsidR="00E15EBB" w:rsidRPr="00C6745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67457">
              <w:rPr>
                <w:rStyle w:val="rfdBold2"/>
                <w:rtl/>
              </w:rPr>
              <w:t>كَأَنَّ بِحاذَيْها إِذا ما تَشَذَّرَتْ</w:t>
            </w:r>
          </w:p>
          <w:p w14:paraId="19080171" w14:textId="77777777" w:rsidR="00E15EBB" w:rsidRPr="00C67457" w:rsidRDefault="00E15EBB" w:rsidP="00A95676">
            <w:pPr>
              <w:pStyle w:val="rfdLeftBold"/>
              <w:rPr>
                <w:rtl/>
              </w:rPr>
            </w:pPr>
            <w:r w:rsidRPr="00C67457">
              <w:rPr>
                <w:rtl/>
              </w:rPr>
              <w:t>عَثاكِيلُ عِذْقٍ من سُمَيْحَةَ مُرْطِبِ</w:t>
            </w:r>
          </w:p>
          <w:p w14:paraId="632BFF2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3 / 1189 ، غريب ما روىٰ الموالي ـ </w:t>
            </w:r>
            <w:r>
              <w:rPr>
                <w:rtl/>
              </w:rPr>
              <w:br/>
              <w:t xml:space="preserve">غريب ما روىٰ عتبة بن غزوان ـ البيت </w:t>
            </w:r>
            <w:r>
              <w:rPr>
                <w:rtl/>
              </w:rPr>
              <w:br/>
              <w:t>الأوّل ـ ح ذ .</w:t>
            </w:r>
          </w:p>
          <w:p w14:paraId="29E8505D" w14:textId="77777777" w:rsidR="00E15EBB" w:rsidRPr="00C67457" w:rsidRDefault="00E15EBB" w:rsidP="00A95676">
            <w:pPr>
              <w:pStyle w:val="rfdNormal0"/>
              <w:rPr>
                <w:rtl/>
              </w:rPr>
            </w:pPr>
          </w:p>
          <w:p w14:paraId="505FC76A" w14:textId="77777777" w:rsidR="00E15EBB" w:rsidRPr="00C6745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67457">
              <w:rPr>
                <w:rStyle w:val="rfdBold2"/>
                <w:rtl/>
              </w:rPr>
              <w:t>فَلمّا دَخَلْناهُ أضَفْنا ظُهُورَنا</w:t>
            </w:r>
          </w:p>
          <w:p w14:paraId="0572203A" w14:textId="77777777" w:rsidR="00E15EBB" w:rsidRPr="00C67457" w:rsidRDefault="00E15EBB" w:rsidP="00A95676">
            <w:pPr>
              <w:pStyle w:val="rfdLeftBold"/>
              <w:rPr>
                <w:rtl/>
              </w:rPr>
            </w:pPr>
            <w:r w:rsidRPr="00C67457">
              <w:rPr>
                <w:rtl/>
              </w:rPr>
              <w:t>إلىٰ كُلِّ حارِيٍّ جَدِيدٍ مُشَطَّبِ</w:t>
            </w:r>
          </w:p>
          <w:p w14:paraId="064B081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</w:t>
            </w:r>
            <w:r>
              <w:rPr>
                <w:rtl/>
              </w:rPr>
              <w:br/>
              <w:t xml:space="preserve">1 / 18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امرؤ </w:t>
            </w:r>
            <w:r>
              <w:rPr>
                <w:rtl/>
              </w:rPr>
              <w:br/>
              <w:t>القيس .</w:t>
            </w:r>
          </w:p>
          <w:p w14:paraId="07815A75" w14:textId="77777777" w:rsidR="00E15EBB" w:rsidRPr="00C67457" w:rsidRDefault="00E15EBB" w:rsidP="00A95676">
            <w:pPr>
              <w:pStyle w:val="rfdNormal0"/>
              <w:rPr>
                <w:rtl/>
              </w:rPr>
            </w:pPr>
          </w:p>
          <w:p w14:paraId="0877EBA9" w14:textId="77777777" w:rsidR="00E15EBB" w:rsidRPr="00C6745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67457">
              <w:rPr>
                <w:rStyle w:val="rfdBold2"/>
                <w:rtl/>
              </w:rPr>
              <w:t>فيها وإِن كنت المنهّت تعطبِ</w:t>
            </w:r>
          </w:p>
          <w:p w14:paraId="7B986BDC" w14:textId="77777777" w:rsidR="00E15EBB" w:rsidRDefault="00E15EBB" w:rsidP="00A95676">
            <w:pPr>
              <w:pStyle w:val="rfdLeftBold"/>
              <w:rPr>
                <w:rtl/>
              </w:rPr>
            </w:pPr>
            <w:r w:rsidRPr="00C67457">
              <w:rPr>
                <w:rtl/>
              </w:rPr>
              <w:t>= لأذرفنْك الموت إن لم تهربِ</w:t>
            </w:r>
          </w:p>
          <w:p w14:paraId="216EE357" w14:textId="77777777" w:rsidR="00E15EBB" w:rsidRPr="00C67457" w:rsidRDefault="00E15EBB" w:rsidP="00A95676">
            <w:pPr>
              <w:pStyle w:val="rfdNormal0"/>
              <w:rPr>
                <w:rtl/>
              </w:rPr>
            </w:pPr>
          </w:p>
          <w:p w14:paraId="3614435E" w14:textId="77777777" w:rsidR="00E15EBB" w:rsidRPr="00C6745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67457">
              <w:rPr>
                <w:rStyle w:val="rfdBold2"/>
              </w:rPr>
              <w:sym w:font="Wingdings 2" w:char="F0F5"/>
            </w:r>
            <w:r w:rsidRPr="00C67457">
              <w:rPr>
                <w:rStyle w:val="rfdBold2"/>
                <w:rtl/>
              </w:rPr>
              <w:t xml:space="preserve"> عَصْبَ الجُبابِ بِشِفاهِ الوَطْبِ</w:t>
            </w:r>
          </w:p>
          <w:p w14:paraId="426940EB" w14:textId="77777777" w:rsidR="00E15EBB" w:rsidRPr="00C67457" w:rsidRDefault="00E15EBB" w:rsidP="00A95676">
            <w:pPr>
              <w:pStyle w:val="rfdLeftBold"/>
              <w:rPr>
                <w:rtl/>
              </w:rPr>
            </w:pPr>
            <w:r w:rsidRPr="00C67457">
              <w:rPr>
                <w:rtl/>
              </w:rPr>
              <w:t>= يَعْصِبُ فاهُ الرِيقُ أيَّ عَصْبِ</w:t>
            </w:r>
          </w:p>
        </w:tc>
        <w:tc>
          <w:tcPr>
            <w:tcW w:w="200" w:type="pct"/>
            <w:shd w:val="clear" w:color="auto" w:fill="auto"/>
          </w:tcPr>
          <w:p w14:paraId="5AEC540E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37619160" w14:textId="77777777" w:rsidR="00E15EBB" w:rsidRPr="00C67457" w:rsidRDefault="00E15EBB" w:rsidP="00A95676">
            <w:pPr>
              <w:pStyle w:val="rfdNormal0"/>
              <w:rPr>
                <w:rtl/>
              </w:rPr>
            </w:pPr>
          </w:p>
          <w:p w14:paraId="3512E61E" w14:textId="77777777" w:rsidR="00E15EBB" w:rsidRPr="00C6745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67457">
              <w:rPr>
                <w:rStyle w:val="rfdBold2"/>
                <w:rtl/>
              </w:rPr>
              <w:t>فإن تَكُ حَرْبُ ٱبْنَيْ نِزارٍ تواضَعَتْ</w:t>
            </w:r>
          </w:p>
          <w:p w14:paraId="3112E95C" w14:textId="77777777" w:rsidR="00E15EBB" w:rsidRPr="00C67457" w:rsidRDefault="00E15EBB" w:rsidP="00A95676">
            <w:pPr>
              <w:pStyle w:val="rfdLeftBold"/>
              <w:rPr>
                <w:rtl/>
              </w:rPr>
            </w:pPr>
            <w:r w:rsidRPr="00C67457">
              <w:rPr>
                <w:rtl/>
              </w:rPr>
              <w:t>فقد عَذَرَتْنا في كِلابٍ وفي كَعْبِ</w:t>
            </w:r>
          </w:p>
          <w:p w14:paraId="3D8F4DC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1 / </w:t>
            </w:r>
            <w:r>
              <w:rPr>
                <w:rtl/>
              </w:rPr>
              <w:br/>
              <w:t xml:space="preserve">132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الأخطل ، </w:t>
            </w:r>
            <w:r>
              <w:rPr>
                <w:rtl/>
              </w:rPr>
              <w:br/>
              <w:t>ويروىٰ : « أعْذَرَتْنا » .</w:t>
            </w:r>
          </w:p>
          <w:p w14:paraId="3DA8BA7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272 ، غريب حديث عبد الله بن </w:t>
            </w:r>
            <w:r>
              <w:rPr>
                <w:rtl/>
              </w:rPr>
              <w:br/>
              <w:t xml:space="preserve">عبّاس ـ الحديث الحادي عشر ـ </w:t>
            </w:r>
            <w:r>
              <w:rPr>
                <w:rtl/>
              </w:rPr>
              <w:br/>
              <w:t>ع ذ ر .</w:t>
            </w:r>
          </w:p>
          <w:p w14:paraId="0D055C6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2 / 358 ، حديث المقداد ، الأخطل ، </w:t>
            </w:r>
            <w:r>
              <w:rPr>
                <w:rtl/>
              </w:rPr>
              <w:br/>
              <w:t>وفيه : « فقد أعْذَرَتْنا » .</w:t>
            </w:r>
          </w:p>
          <w:p w14:paraId="21B62BEA" w14:textId="77777777" w:rsidR="00E15EBB" w:rsidRPr="00C67457" w:rsidRDefault="00E15EBB" w:rsidP="00A95676">
            <w:pPr>
              <w:pStyle w:val="rfdNormal0"/>
              <w:rPr>
                <w:rtl/>
              </w:rPr>
            </w:pPr>
          </w:p>
          <w:p w14:paraId="64BF83B3" w14:textId="77777777" w:rsidR="00E15EBB" w:rsidRPr="00C6745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67457">
              <w:rPr>
                <w:rStyle w:val="rfdBold2"/>
                <w:rtl/>
              </w:rPr>
              <w:t>كُمَيْتٍ كَلَونِ الأُرْجُوانِ نَشَرْتَهُ</w:t>
            </w:r>
          </w:p>
          <w:p w14:paraId="222C661C" w14:textId="77777777" w:rsidR="00E15EBB" w:rsidRPr="00C67457" w:rsidRDefault="00E15EBB" w:rsidP="00A95676">
            <w:pPr>
              <w:pStyle w:val="rfdLeftBold"/>
              <w:rPr>
                <w:rtl/>
              </w:rPr>
            </w:pPr>
            <w:r w:rsidRPr="00C67457">
              <w:rPr>
                <w:rtl/>
              </w:rPr>
              <w:t>لِبَيْعِ الرَّئِي في الصُّوانِ المُكَعَّبِ</w:t>
            </w:r>
          </w:p>
          <w:p w14:paraId="1C56123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3 / 697 ، ر أ هـ ، علقمة .</w:t>
            </w:r>
          </w:p>
          <w:p w14:paraId="2D05C437" w14:textId="77777777" w:rsidR="00E15EBB" w:rsidRPr="00C67457" w:rsidRDefault="00E15EBB" w:rsidP="00A95676">
            <w:pPr>
              <w:pStyle w:val="rfdNormal0"/>
              <w:rPr>
                <w:rtl/>
              </w:rPr>
            </w:pPr>
          </w:p>
          <w:p w14:paraId="51452B99" w14:textId="77777777" w:rsidR="00E15EBB" w:rsidRPr="00C6745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67457">
              <w:rPr>
                <w:rStyle w:val="rfdBold2"/>
              </w:rPr>
              <w:sym w:font="Wingdings 2" w:char="F0F5"/>
            </w:r>
            <w:r w:rsidRPr="00C67457">
              <w:rPr>
                <w:rStyle w:val="rfdBold2"/>
                <w:rtl/>
              </w:rPr>
              <w:t xml:space="preserve"> ناج أمام الركب مجلعبِّ</w:t>
            </w:r>
          </w:p>
          <w:p w14:paraId="65A68092" w14:textId="77777777" w:rsidR="00E15EBB" w:rsidRDefault="00E15EBB" w:rsidP="00A95676">
            <w:pPr>
              <w:pStyle w:val="rfdLeftBold"/>
              <w:rPr>
                <w:rtl/>
              </w:rPr>
            </w:pPr>
            <w:r w:rsidRPr="00C67457">
              <w:rPr>
                <w:rtl/>
              </w:rPr>
              <w:t>= بدوسريّ عينه كالوقبِ</w:t>
            </w:r>
          </w:p>
          <w:p w14:paraId="3F9F41C6" w14:textId="77777777" w:rsidR="00E15EBB" w:rsidRPr="00C67457" w:rsidRDefault="00E15EBB" w:rsidP="00A95676">
            <w:pPr>
              <w:pStyle w:val="rfdNormal0"/>
              <w:rPr>
                <w:rtl/>
              </w:rPr>
            </w:pPr>
          </w:p>
          <w:p w14:paraId="5BAB0F83" w14:textId="77777777" w:rsidR="00E15EBB" w:rsidRPr="00C6745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67457">
              <w:rPr>
                <w:rStyle w:val="rfdBold2"/>
              </w:rPr>
              <w:sym w:font="Wingdings 2" w:char="F0F5"/>
            </w:r>
            <w:r w:rsidRPr="00C67457">
              <w:rPr>
                <w:rStyle w:val="rfdBold2"/>
                <w:rtl/>
              </w:rPr>
              <w:t xml:space="preserve"> عود كبطن الأين مجلعبِّ</w:t>
            </w:r>
          </w:p>
          <w:p w14:paraId="4C7EF279" w14:textId="77777777" w:rsidR="00E15EBB" w:rsidRDefault="00E15EBB" w:rsidP="00A95676">
            <w:pPr>
              <w:pStyle w:val="rfdLeftBold"/>
              <w:rPr>
                <w:rtl/>
              </w:rPr>
            </w:pPr>
            <w:r w:rsidRPr="00C67457">
              <w:rPr>
                <w:rtl/>
              </w:rPr>
              <w:t>= هيجها لقزبِ قسيبِّ</w:t>
            </w:r>
          </w:p>
          <w:p w14:paraId="3D28FCA6" w14:textId="77777777" w:rsidR="00E15EBB" w:rsidRPr="00C67457" w:rsidRDefault="00E15EBB" w:rsidP="00A95676">
            <w:pPr>
              <w:pStyle w:val="rfdVar0"/>
              <w:rPr>
                <w:rtl/>
              </w:rPr>
            </w:pPr>
          </w:p>
          <w:p w14:paraId="68714D56" w14:textId="77777777" w:rsidR="00E15EBB" w:rsidRPr="00C6745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67457">
              <w:rPr>
                <w:rStyle w:val="rfdBold2"/>
                <w:rtl/>
              </w:rPr>
              <w:t>مِن الغَزْوِ وٱقْوَرَّتْ كأَنَّ مُتُونَها</w:t>
            </w:r>
          </w:p>
          <w:p w14:paraId="5DB0BEB2" w14:textId="77777777" w:rsidR="00E15EBB" w:rsidRPr="00C67457" w:rsidRDefault="00E15EBB" w:rsidP="00A95676">
            <w:pPr>
              <w:pStyle w:val="rfdLeftBold"/>
              <w:rPr>
                <w:rtl/>
              </w:rPr>
            </w:pPr>
            <w:r w:rsidRPr="00C67457">
              <w:rPr>
                <w:rtl/>
              </w:rPr>
              <w:t>زَحالِيفُ وِلْدانٍ عَفَتْ بَعدَ مَلْعَبِ</w:t>
            </w:r>
          </w:p>
        </w:tc>
      </w:tr>
    </w:tbl>
    <w:p w14:paraId="284D95CA" w14:textId="77777777" w:rsidR="00E15EBB" w:rsidRDefault="00E15EBB" w:rsidP="00E15EBB">
      <w:pPr>
        <w:rPr>
          <w:rtl/>
        </w:rPr>
        <w:sectPr w:rsidR="00E15EBB" w:rsidSect="00A95676">
          <w:headerReference w:type="even" r:id="rId221"/>
          <w:headerReference w:type="default" r:id="rId222"/>
          <w:headerReference w:type="first" r:id="rId223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43783954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047BC8E3" w14:textId="77777777" w:rsidTr="00A95676">
        <w:tc>
          <w:tcPr>
            <w:tcW w:w="2400" w:type="pct"/>
            <w:shd w:val="clear" w:color="auto" w:fill="auto"/>
          </w:tcPr>
          <w:p w14:paraId="763C284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 xml:space="preserve">غريب الحديث ـ للحربي ـ </w:t>
            </w:r>
            <w:r>
              <w:rPr>
                <w:rtl/>
              </w:rPr>
              <w:br/>
              <w:t xml:space="preserve">3 / 1013 ، غريب ما روىٰ الموالي ـ </w:t>
            </w:r>
            <w:r>
              <w:rPr>
                <w:rtl/>
              </w:rPr>
              <w:br/>
              <w:t xml:space="preserve">غريب ما روىٰ ثوبان ـ الحديث الثاني ـ </w:t>
            </w:r>
            <w:r>
              <w:rPr>
                <w:rtl/>
              </w:rPr>
              <w:br/>
              <w:t>ع ر ق .</w:t>
            </w:r>
          </w:p>
          <w:p w14:paraId="7CE200AF" w14:textId="77777777" w:rsidR="00E15EBB" w:rsidRPr="00863EEB" w:rsidRDefault="00E15EBB" w:rsidP="00A95676">
            <w:pPr>
              <w:pStyle w:val="rfdNormal0"/>
              <w:rPr>
                <w:rtl/>
              </w:rPr>
            </w:pPr>
          </w:p>
          <w:p w14:paraId="05413223" w14:textId="77777777" w:rsidR="00E15EBB" w:rsidRPr="00863E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63EEB">
              <w:rPr>
                <w:rStyle w:val="rfdBold2"/>
                <w:rtl/>
              </w:rPr>
              <w:t>وصدرٌ هَواءٌ تَحتَ صُلْبٍ كأَنَّهُ</w:t>
            </w:r>
          </w:p>
          <w:p w14:paraId="312D263B" w14:textId="77777777" w:rsidR="00E15EBB" w:rsidRPr="00863EEB" w:rsidRDefault="00E15EBB" w:rsidP="00A95676">
            <w:pPr>
              <w:pStyle w:val="rfdLeftBold"/>
              <w:rPr>
                <w:rtl/>
              </w:rPr>
            </w:pPr>
            <w:r w:rsidRPr="00863EEB">
              <w:rPr>
                <w:rtl/>
              </w:rPr>
              <w:t>من الهَضْبَةِ الخَلْقاءِ زُحْلُوقُ مَلْعَبِ</w:t>
            </w:r>
          </w:p>
          <w:p w14:paraId="2C20842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6 / 1953 ، هـ و ى ، </w:t>
            </w:r>
            <w:r>
              <w:rPr>
                <w:rtl/>
              </w:rPr>
              <w:br/>
              <w:t xml:space="preserve">امرؤ القيس ، وفيه : « وبطنٌ </w:t>
            </w:r>
            <w:r>
              <w:rPr>
                <w:rtl/>
              </w:rPr>
              <w:br/>
              <w:t>وصدرٌ » .</w:t>
            </w:r>
          </w:p>
          <w:p w14:paraId="767A49B1" w14:textId="77777777" w:rsidR="00E15EBB" w:rsidRPr="00863EEB" w:rsidRDefault="00E15EBB" w:rsidP="00A95676">
            <w:pPr>
              <w:pStyle w:val="rfdNormal0"/>
              <w:rPr>
                <w:rtl/>
              </w:rPr>
            </w:pPr>
          </w:p>
          <w:p w14:paraId="4C6A0BBA" w14:textId="77777777" w:rsidR="00E15EBB" w:rsidRPr="00863E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63EEB">
              <w:rPr>
                <w:rStyle w:val="rfdBold2"/>
                <w:rtl/>
              </w:rPr>
              <w:t>لَيسَتْ بِمَشْتَمَةٍ تُعَدُّ وعَفْوُها</w:t>
            </w:r>
          </w:p>
          <w:p w14:paraId="1B50C54D" w14:textId="77777777" w:rsidR="00E15EBB" w:rsidRPr="00863EEB" w:rsidRDefault="00E15EBB" w:rsidP="00A95676">
            <w:pPr>
              <w:pStyle w:val="rfdLeftBold"/>
              <w:rPr>
                <w:rtl/>
              </w:rPr>
            </w:pPr>
            <w:r w:rsidRPr="00863EEB">
              <w:rPr>
                <w:rtl/>
              </w:rPr>
              <w:t>عَرَقُ السِقاءِ علىٰ القَعُودِ اللّاغِبِ</w:t>
            </w:r>
          </w:p>
          <w:p w14:paraId="04ADCF9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</w:t>
            </w:r>
            <w:r>
              <w:rPr>
                <w:rtl/>
              </w:rPr>
              <w:br/>
              <w:t xml:space="preserve">3 / 288 ، أحاديث عمر بن الخطّاب ، </w:t>
            </w:r>
            <w:r>
              <w:rPr>
                <w:rtl/>
              </w:rPr>
              <w:br/>
              <w:t>ابن أحمر .</w:t>
            </w:r>
          </w:p>
          <w:p w14:paraId="1B010183" w14:textId="77777777" w:rsidR="00E15EBB" w:rsidRPr="00863EEB" w:rsidRDefault="00E15EBB" w:rsidP="00A95676">
            <w:pPr>
              <w:pStyle w:val="rfdNormal0"/>
              <w:rPr>
                <w:rtl/>
              </w:rPr>
            </w:pPr>
          </w:p>
          <w:p w14:paraId="10A3C088" w14:textId="77777777" w:rsidR="00E15EBB" w:rsidRPr="00863E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63EEB">
              <w:rPr>
                <w:rStyle w:val="rfdBold2"/>
                <w:rtl/>
              </w:rPr>
              <w:t>فاختلّ قومك فاشْهَدْهُم ولا تغبِ</w:t>
            </w:r>
          </w:p>
          <w:p w14:paraId="751DCEE3" w14:textId="77777777" w:rsidR="00E15EBB" w:rsidRDefault="00E15EBB" w:rsidP="00A95676">
            <w:pPr>
              <w:pStyle w:val="rfdLeftBold"/>
              <w:rPr>
                <w:rtl/>
              </w:rPr>
            </w:pPr>
            <w:r w:rsidRPr="00863EEB">
              <w:rPr>
                <w:rtl/>
              </w:rPr>
              <w:t>= لو كنت حاضرها لم تكثر الخطبُ</w:t>
            </w:r>
          </w:p>
          <w:p w14:paraId="1396BE1F" w14:textId="77777777" w:rsidR="00E15EBB" w:rsidRPr="00863EEB" w:rsidRDefault="00E15EBB" w:rsidP="00A95676">
            <w:pPr>
              <w:pStyle w:val="rfdNormal0"/>
              <w:rPr>
                <w:rtl/>
              </w:rPr>
            </w:pPr>
          </w:p>
          <w:p w14:paraId="19087538" w14:textId="77777777" w:rsidR="00E15EBB" w:rsidRPr="00863E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63EEB">
              <w:rPr>
                <w:rStyle w:val="rfdBold2"/>
                <w:rtl/>
              </w:rPr>
              <w:t>وخَصْمَيْ ضِرارٍ ذَوَي مَأْقَةٍ</w:t>
            </w:r>
          </w:p>
          <w:p w14:paraId="7485A388" w14:textId="77777777" w:rsidR="00E15EBB" w:rsidRPr="00863EEB" w:rsidRDefault="00E15EBB" w:rsidP="00A95676">
            <w:pPr>
              <w:pStyle w:val="rfdLeftBold"/>
              <w:rPr>
                <w:rtl/>
              </w:rPr>
            </w:pPr>
            <w:r w:rsidRPr="00863EEB">
              <w:rPr>
                <w:rtl/>
              </w:rPr>
              <w:t>متىٰ يَدْنُ سِلْمُهُما يَشْغَبِ</w:t>
            </w:r>
          </w:p>
          <w:p w14:paraId="45DF8F7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285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وتفسير </w:t>
            </w:r>
            <w:r>
              <w:rPr>
                <w:rtl/>
              </w:rPr>
              <w:br/>
              <w:t xml:space="preserve">غريبه ومعانيه ـ 15 ، النابغة </w:t>
            </w:r>
            <w:r>
              <w:rPr>
                <w:rtl/>
              </w:rPr>
              <w:br/>
              <w:t>الجعديّ .</w:t>
            </w:r>
          </w:p>
        </w:tc>
        <w:tc>
          <w:tcPr>
            <w:tcW w:w="200" w:type="pct"/>
            <w:shd w:val="clear" w:color="auto" w:fill="auto"/>
          </w:tcPr>
          <w:p w14:paraId="2C8FBA33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20E6F492" w14:textId="77777777" w:rsidR="00E15EBB" w:rsidRPr="00863EEB" w:rsidRDefault="00E15EBB" w:rsidP="00A95676">
            <w:pPr>
              <w:pStyle w:val="rfdNormal0"/>
              <w:rPr>
                <w:rtl/>
              </w:rPr>
            </w:pPr>
          </w:p>
          <w:p w14:paraId="574147CD" w14:textId="77777777" w:rsidR="00E15EBB" w:rsidRPr="00863E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63EEB">
              <w:rPr>
                <w:rStyle w:val="rfdBold2"/>
                <w:rtl/>
              </w:rPr>
              <w:t>ويعاب قائلهم وإن لم يشغبِ</w:t>
            </w:r>
          </w:p>
          <w:p w14:paraId="7E6C573D" w14:textId="77777777" w:rsidR="00E15EBB" w:rsidRDefault="00E15EBB" w:rsidP="00A95676">
            <w:pPr>
              <w:pStyle w:val="rfdLeftBold"/>
              <w:rPr>
                <w:rtl/>
              </w:rPr>
            </w:pPr>
            <w:r w:rsidRPr="00863EEB">
              <w:rPr>
                <w:rtl/>
              </w:rPr>
              <w:t>= وبقيت في خلف كجلد الأجربِ</w:t>
            </w:r>
          </w:p>
          <w:p w14:paraId="1D5BC236" w14:textId="77777777" w:rsidR="00E15EBB" w:rsidRPr="00863EEB" w:rsidRDefault="00E15EBB" w:rsidP="00A95676">
            <w:pPr>
              <w:pStyle w:val="rfdNormal0"/>
              <w:rPr>
                <w:rtl/>
              </w:rPr>
            </w:pPr>
          </w:p>
          <w:p w14:paraId="64365F9E" w14:textId="77777777" w:rsidR="00E15EBB" w:rsidRPr="00863E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63EEB">
              <w:rPr>
                <w:rStyle w:val="rfdBold2"/>
              </w:rPr>
              <w:sym w:font="Wingdings 2" w:char="F0F5"/>
            </w:r>
            <w:r w:rsidRPr="00863EEB">
              <w:rPr>
                <w:rStyle w:val="rfdBold2"/>
                <w:rtl/>
              </w:rPr>
              <w:t xml:space="preserve"> أبذل نصحي وأكفّ لغبي</w:t>
            </w:r>
          </w:p>
          <w:p w14:paraId="14FF0D9D" w14:textId="77777777" w:rsidR="00E15EBB" w:rsidRDefault="00E15EBB" w:rsidP="00A95676">
            <w:pPr>
              <w:pStyle w:val="rfdLeftBold"/>
              <w:rPr>
                <w:rtl/>
              </w:rPr>
            </w:pPr>
            <w:r w:rsidRPr="00863EEB">
              <w:rPr>
                <w:rtl/>
              </w:rPr>
              <w:t>= إن الرفيق لاصق بقلبي</w:t>
            </w:r>
          </w:p>
          <w:p w14:paraId="17B9F204" w14:textId="77777777" w:rsidR="00E15EBB" w:rsidRPr="00863EEB" w:rsidRDefault="00E15EBB" w:rsidP="00A95676">
            <w:pPr>
              <w:pStyle w:val="rfdVar0"/>
              <w:rPr>
                <w:rtl/>
              </w:rPr>
            </w:pPr>
          </w:p>
          <w:p w14:paraId="53863CD9" w14:textId="77777777" w:rsidR="00E15EBB" w:rsidRPr="00863E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63EEB">
              <w:rPr>
                <w:rStyle w:val="rfdBold2"/>
                <w:rtl/>
              </w:rPr>
              <w:t>مَجَلَّتُهُمْ ذاتُ الإلٰهِ ودِينُهُمْ</w:t>
            </w:r>
          </w:p>
          <w:p w14:paraId="5FD92FEA" w14:textId="77777777" w:rsidR="00E15EBB" w:rsidRPr="00863EEB" w:rsidRDefault="00E15EBB" w:rsidP="00A95676">
            <w:pPr>
              <w:pStyle w:val="rfdLeftBold"/>
              <w:rPr>
                <w:rtl/>
              </w:rPr>
            </w:pPr>
            <w:r w:rsidRPr="00863EEB">
              <w:rPr>
                <w:rtl/>
              </w:rPr>
              <w:t>قَوِيمٌ فما يَرجُونَ غيرَ العَواقِبِ</w:t>
            </w:r>
          </w:p>
          <w:p w14:paraId="2A10111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126 ، غريب حديث عبد الله بن </w:t>
            </w:r>
            <w:r>
              <w:rPr>
                <w:rtl/>
              </w:rPr>
              <w:br/>
              <w:t xml:space="preserve">عبّاس ـ الحديث الثالث ـ ج ل ، </w:t>
            </w:r>
            <w:r>
              <w:rPr>
                <w:rtl/>
              </w:rPr>
              <w:br/>
              <w:t>النابغة ، ويروىٰ : « مَحَلَّتُهُمْ » .</w:t>
            </w:r>
          </w:p>
          <w:p w14:paraId="456CFE4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1 / 341 ، ج ل ل ، </w:t>
            </w:r>
            <w:r>
              <w:rPr>
                <w:rtl/>
              </w:rPr>
              <w:br/>
              <w:t>النابغة .</w:t>
            </w:r>
          </w:p>
          <w:p w14:paraId="01635F2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226 ، حرف الجيم ـ </w:t>
            </w:r>
            <w:r>
              <w:rPr>
                <w:rtl/>
              </w:rPr>
              <w:br/>
              <w:t>الجيم مع اللام ، النابغة .</w:t>
            </w:r>
          </w:p>
          <w:p w14:paraId="5C463CF3" w14:textId="77777777" w:rsidR="00E15EBB" w:rsidRPr="00863EEB" w:rsidRDefault="00E15EBB" w:rsidP="00A95676">
            <w:pPr>
              <w:pStyle w:val="rfdVar0"/>
              <w:rPr>
                <w:rtl/>
              </w:rPr>
            </w:pPr>
          </w:p>
          <w:p w14:paraId="0D9D11B2" w14:textId="77777777" w:rsidR="00E15EBB" w:rsidRPr="00863E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63EEB">
              <w:rPr>
                <w:rStyle w:val="rfdBold2"/>
                <w:rtl/>
              </w:rPr>
              <w:t>وقالَت له العَيْنانِ سَمْعاً وطاعَةً</w:t>
            </w:r>
          </w:p>
          <w:p w14:paraId="5DBC8951" w14:textId="77777777" w:rsidR="00E15EBB" w:rsidRPr="00863EEB" w:rsidRDefault="00E15EBB" w:rsidP="00A95676">
            <w:pPr>
              <w:pStyle w:val="rfdLeftBold"/>
              <w:rPr>
                <w:rtl/>
              </w:rPr>
            </w:pPr>
            <w:r w:rsidRPr="00863EEB">
              <w:rPr>
                <w:rtl/>
              </w:rPr>
              <w:t>وحَدَّرَتا كالدُّرِّ لَمّا يُثَقَّبِ</w:t>
            </w:r>
          </w:p>
          <w:p w14:paraId="24ECD65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2 / 762 ، ق و ل ، </w:t>
            </w:r>
            <w:r>
              <w:rPr>
                <w:rtl/>
              </w:rPr>
              <w:br/>
              <w:t>صدره .</w:t>
            </w:r>
          </w:p>
          <w:p w14:paraId="2CE7D9B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النهاية 4 / 124 ، ق و ل ، صدره .</w:t>
            </w:r>
          </w:p>
          <w:p w14:paraId="559822F6" w14:textId="77777777" w:rsidR="00E15EBB" w:rsidRPr="00863EEB" w:rsidRDefault="00E15EBB" w:rsidP="00A95676">
            <w:pPr>
              <w:pStyle w:val="rfdVar0"/>
              <w:rPr>
                <w:rtl/>
              </w:rPr>
            </w:pPr>
          </w:p>
          <w:p w14:paraId="48821D45" w14:textId="77777777" w:rsidR="00E15EBB" w:rsidRPr="00863E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63EEB">
              <w:rPr>
                <w:rStyle w:val="rfdBold2"/>
                <w:rtl/>
              </w:rPr>
              <w:t>. . . . . . . . . . . . . . . . . .</w:t>
            </w:r>
          </w:p>
          <w:p w14:paraId="42A9BB1B" w14:textId="77777777" w:rsidR="00E15EBB" w:rsidRPr="00863EEB" w:rsidRDefault="00E15EBB" w:rsidP="00A95676">
            <w:pPr>
              <w:pStyle w:val="rfdLeftBold"/>
              <w:rPr>
                <w:rtl/>
              </w:rPr>
            </w:pPr>
            <w:r w:rsidRPr="00863EEB">
              <w:rPr>
                <w:rtl/>
              </w:rPr>
              <w:t>إلىٰ كُلِّ دَسْماءِ الذِراعَيْنِ والعَقْبِ</w:t>
            </w:r>
          </w:p>
        </w:tc>
      </w:tr>
    </w:tbl>
    <w:p w14:paraId="1BD66A49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0751AFB5" w14:textId="77777777" w:rsidTr="00A95676">
        <w:tc>
          <w:tcPr>
            <w:tcW w:w="2400" w:type="pct"/>
            <w:shd w:val="clear" w:color="auto" w:fill="auto"/>
          </w:tcPr>
          <w:p w14:paraId="0BB8206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 xml:space="preserve">غريب الحديث ـ للخطّابي ـ 2 / </w:t>
            </w:r>
            <w:r>
              <w:rPr>
                <w:rtl/>
              </w:rPr>
              <w:br/>
              <w:t>139 ، حديث عثمان .</w:t>
            </w:r>
          </w:p>
          <w:p w14:paraId="31BEE302" w14:textId="77777777" w:rsidR="00E15EBB" w:rsidRPr="00863EEB" w:rsidRDefault="00E15EBB" w:rsidP="00A95676">
            <w:pPr>
              <w:pStyle w:val="rfdNormal0"/>
              <w:rPr>
                <w:rtl/>
              </w:rPr>
            </w:pPr>
          </w:p>
          <w:p w14:paraId="03179F4B" w14:textId="77777777" w:rsidR="00E15EBB" w:rsidRPr="00863E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63EEB">
              <w:rPr>
                <w:rStyle w:val="rfdBold2"/>
                <w:rtl/>
              </w:rPr>
              <w:t>ويَخْضِدُ في الآرِيِّ حتّىٰ كأَنَّما</w:t>
            </w:r>
          </w:p>
          <w:p w14:paraId="3C46B260" w14:textId="77777777" w:rsidR="00E15EBB" w:rsidRPr="00863EEB" w:rsidRDefault="00E15EBB" w:rsidP="00A95676">
            <w:pPr>
              <w:pStyle w:val="rfdLeftBold"/>
              <w:rPr>
                <w:rtl/>
              </w:rPr>
            </w:pPr>
            <w:r w:rsidRPr="00863EEB">
              <w:rPr>
                <w:rtl/>
              </w:rPr>
              <w:t>بِه عُرَّةٌ أو طائِفٌ غيرُ مُعْقِبِ</w:t>
            </w:r>
          </w:p>
          <w:p w14:paraId="7F35D43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380 ، حرف الخاء ـ </w:t>
            </w:r>
            <w:r>
              <w:rPr>
                <w:rtl/>
              </w:rPr>
              <w:br/>
              <w:t>الخاء مع الضاد ، امرؤ القيس .</w:t>
            </w:r>
          </w:p>
          <w:p w14:paraId="4F1AE319" w14:textId="77777777" w:rsidR="00E15EBB" w:rsidRPr="00863EEB" w:rsidRDefault="00E15EBB" w:rsidP="00A95676">
            <w:pPr>
              <w:pStyle w:val="rfdNormal0"/>
              <w:rPr>
                <w:rtl/>
              </w:rPr>
            </w:pPr>
          </w:p>
          <w:p w14:paraId="55871B02" w14:textId="77777777" w:rsidR="00E15EBB" w:rsidRPr="00863E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63EEB">
              <w:rPr>
                <w:rStyle w:val="rfdBold2"/>
                <w:rtl/>
              </w:rPr>
              <w:t>يضع الهناء مواضع النقبِ</w:t>
            </w:r>
          </w:p>
          <w:p w14:paraId="3B240F44" w14:textId="77777777" w:rsidR="00E15EBB" w:rsidRDefault="00E15EBB" w:rsidP="00A95676">
            <w:pPr>
              <w:pStyle w:val="rfdLeftBold"/>
              <w:rPr>
                <w:rtl/>
              </w:rPr>
            </w:pPr>
            <w:r w:rsidRPr="00863EEB">
              <w:rPr>
                <w:rtl/>
              </w:rPr>
              <w:t>= كاليوم هاني أينق صهبِ</w:t>
            </w:r>
          </w:p>
          <w:p w14:paraId="716A80FC" w14:textId="77777777" w:rsidR="00E15EBB" w:rsidRPr="00863EEB" w:rsidRDefault="00E15EBB" w:rsidP="00A95676">
            <w:pPr>
              <w:pStyle w:val="rfdNormal0"/>
              <w:rPr>
                <w:rtl/>
              </w:rPr>
            </w:pPr>
          </w:p>
          <w:p w14:paraId="1DE34939" w14:textId="77777777" w:rsidR="00E15EBB" w:rsidRPr="00863E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63EEB">
              <w:rPr>
                <w:rStyle w:val="rfdBold2"/>
                <w:rtl/>
              </w:rPr>
              <w:t>لَجِجْنا ولَجَّتْ هذهِ في التَّجَنُّبِ</w:t>
            </w:r>
          </w:p>
          <w:p w14:paraId="337CC4FB" w14:textId="77777777" w:rsidR="00E15EBB" w:rsidRPr="00863EEB" w:rsidRDefault="00E15EBB" w:rsidP="00A95676">
            <w:pPr>
              <w:pStyle w:val="rfdLeftBold"/>
              <w:rPr>
                <w:rtl/>
              </w:rPr>
            </w:pPr>
            <w:r w:rsidRPr="00863EEB">
              <w:rPr>
                <w:rtl/>
              </w:rPr>
              <w:t>بِشَدِّ اللِّثامِ دُونَنا والتَّنَقُّبِ</w:t>
            </w:r>
          </w:p>
          <w:p w14:paraId="549DB0A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137 ، غريب حديث عبد الله بن </w:t>
            </w:r>
            <w:r>
              <w:rPr>
                <w:rtl/>
              </w:rPr>
              <w:br/>
              <w:t xml:space="preserve">عبّاس ـ الحديث الثالث ـ ل ج ، حُجَيَّة </w:t>
            </w:r>
            <w:r>
              <w:rPr>
                <w:rtl/>
              </w:rPr>
              <w:br/>
              <w:t>ابن مُضَرِّب .</w:t>
            </w:r>
          </w:p>
          <w:p w14:paraId="408E6D27" w14:textId="77777777" w:rsidR="00E15EBB" w:rsidRPr="00863EEB" w:rsidRDefault="00E15EBB" w:rsidP="00A95676">
            <w:pPr>
              <w:pStyle w:val="rfdVar0"/>
              <w:rPr>
                <w:rtl/>
              </w:rPr>
            </w:pPr>
          </w:p>
          <w:p w14:paraId="32FE4863" w14:textId="77777777" w:rsidR="00E15EBB" w:rsidRPr="00863E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63EEB">
              <w:rPr>
                <w:rStyle w:val="rfdBold2"/>
              </w:rPr>
              <w:sym w:font="Wingdings 2" w:char="F0F5"/>
            </w:r>
            <w:r w:rsidRPr="00863EEB">
              <w:rPr>
                <w:rStyle w:val="rfdBold2"/>
                <w:rtl/>
              </w:rPr>
              <w:t xml:space="preserve"> بِدَوْسَرِيٍّ عَيْنُهُ كالوَقْبِ</w:t>
            </w:r>
          </w:p>
          <w:p w14:paraId="602BC1EC" w14:textId="77777777" w:rsidR="00E15EBB" w:rsidRPr="00E721BB" w:rsidRDefault="00E15EBB" w:rsidP="00A95676">
            <w:pPr>
              <w:pStyle w:val="rfdLeftBold"/>
              <w:rPr>
                <w:rtl/>
              </w:rPr>
            </w:pPr>
            <w:r w:rsidRPr="00E721BB">
              <w:rPr>
                <w:rtl/>
              </w:rPr>
              <w:t>ناجٍ أمامَ الرَّكْبِ مُجْلَعِبِّ</w:t>
            </w:r>
          </w:p>
          <w:p w14:paraId="09BB7146" w14:textId="77777777" w:rsidR="00E15EBB" w:rsidRPr="00863E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63EEB">
              <w:rPr>
                <w:rStyle w:val="rfdBold2"/>
                <w:rtl/>
              </w:rPr>
              <w:t>حابِي الشَّراسِيفِ جَمِيعِ الوَثْبِ</w:t>
            </w:r>
          </w:p>
          <w:p w14:paraId="76F54B8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 xml:space="preserve">323 ، حديث سعد بن معاذ ، أنشد </w:t>
            </w:r>
            <w:r>
              <w:rPr>
                <w:rtl/>
              </w:rPr>
              <w:br/>
              <w:t>ثعلب ، البيت الأوّل والثاني .</w:t>
            </w:r>
          </w:p>
          <w:p w14:paraId="3B5FE76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 الأبيات الثلاثة 3 / 107 ، </w:t>
            </w:r>
            <w:r>
              <w:rPr>
                <w:rtl/>
              </w:rPr>
              <w:br/>
              <w:t xml:space="preserve">حديث وهب بن منبّه ، أنشد ثعلب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693DB821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7FCDB608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>عن ابن الأَعرابيّ .</w:t>
            </w:r>
          </w:p>
          <w:p w14:paraId="11CD4E44" w14:textId="77777777" w:rsidR="00E15EBB" w:rsidRPr="00863EEB" w:rsidRDefault="00E15EBB" w:rsidP="00A95676">
            <w:pPr>
              <w:pStyle w:val="rfdNormal0"/>
              <w:rPr>
                <w:rtl/>
              </w:rPr>
            </w:pPr>
          </w:p>
          <w:p w14:paraId="0C4035D6" w14:textId="77777777" w:rsidR="00E15EBB" w:rsidRPr="00863E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63EEB">
              <w:rPr>
                <w:rStyle w:val="rfdBold2"/>
                <w:rtl/>
              </w:rPr>
              <w:t>يَصُونُونَ أبْداناً قَدِيماً نَعِيمُها</w:t>
            </w:r>
          </w:p>
          <w:p w14:paraId="165E0FE3" w14:textId="77777777" w:rsidR="00E15EBB" w:rsidRPr="00AB6C33" w:rsidRDefault="00E15EBB" w:rsidP="00A95676">
            <w:pPr>
              <w:pStyle w:val="rfdLeftBold"/>
              <w:rPr>
                <w:rtl/>
              </w:rPr>
            </w:pPr>
            <w:r w:rsidRPr="00AB6C33">
              <w:rPr>
                <w:rtl/>
              </w:rPr>
              <w:t>بِخالِصَةِ الأَرْدانِ خُضْرِ المَناكِبِ</w:t>
            </w:r>
          </w:p>
          <w:p w14:paraId="3194335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>372 ، حديث زيد بن ثابت ، النابغة .</w:t>
            </w:r>
          </w:p>
          <w:p w14:paraId="1D8222BE" w14:textId="77777777" w:rsidR="00E15EBB" w:rsidRPr="00AB6C33" w:rsidRDefault="00E15EBB" w:rsidP="00A95676">
            <w:pPr>
              <w:pStyle w:val="rfdNormal0"/>
              <w:rPr>
                <w:rtl/>
              </w:rPr>
            </w:pPr>
          </w:p>
          <w:p w14:paraId="247B84DA" w14:textId="77777777" w:rsidR="00E15EBB" w:rsidRPr="00AB6C3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B6C33">
              <w:rPr>
                <w:rStyle w:val="rfdBold2"/>
                <w:rtl/>
              </w:rPr>
              <w:t>لَئِن قَطَعَ اليَأْسُ الحَنِينَ فإِنَّهُ</w:t>
            </w:r>
          </w:p>
          <w:p w14:paraId="31A47105" w14:textId="77777777" w:rsidR="00E15EBB" w:rsidRPr="00AB6C33" w:rsidRDefault="00E15EBB" w:rsidP="00A95676">
            <w:pPr>
              <w:pStyle w:val="rfdLeftBold"/>
              <w:rPr>
                <w:rtl/>
              </w:rPr>
            </w:pPr>
            <w:r w:rsidRPr="00AB6C33">
              <w:rPr>
                <w:rtl/>
              </w:rPr>
              <w:t>رَقُوءٌ لِتَذْرافِ الدُّمُوعِ السَّواكِبِ</w:t>
            </w:r>
          </w:p>
          <w:p w14:paraId="0C908DC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1 / 786 ، ر ق أ ، </w:t>
            </w:r>
            <w:r>
              <w:rPr>
                <w:rtl/>
              </w:rPr>
              <w:br/>
              <w:t>ذو الرمّة .</w:t>
            </w:r>
          </w:p>
          <w:p w14:paraId="209BF7A4" w14:textId="77777777" w:rsidR="00E15EBB" w:rsidRPr="00AB6C33" w:rsidRDefault="00E15EBB" w:rsidP="00A95676">
            <w:pPr>
              <w:pStyle w:val="rfdNormal0"/>
              <w:rPr>
                <w:rtl/>
              </w:rPr>
            </w:pPr>
          </w:p>
          <w:p w14:paraId="1A781B15" w14:textId="77777777" w:rsidR="00E15EBB" w:rsidRPr="00AB6C3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B6C33">
              <w:rPr>
                <w:rStyle w:val="rfdBold2"/>
                <w:rtl/>
              </w:rPr>
              <w:t>كِلِينِي لِهَمٍّ يا أُمَيْمَةُ ناصِبِ</w:t>
            </w:r>
          </w:p>
          <w:p w14:paraId="0CB3B991" w14:textId="77777777" w:rsidR="00E15EBB" w:rsidRPr="00AB6C33" w:rsidRDefault="00E15EBB" w:rsidP="00A95676">
            <w:pPr>
              <w:pStyle w:val="rfdLeftBold"/>
              <w:rPr>
                <w:rtl/>
              </w:rPr>
            </w:pPr>
            <w:r w:rsidRPr="00AB6C33">
              <w:rPr>
                <w:rtl/>
              </w:rPr>
              <w:t>ولَيلٍ أُقاسِيهِ بَطِيءِ الكَواكِبِ</w:t>
            </w:r>
          </w:p>
          <w:p w14:paraId="65E2A75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3 / </w:t>
            </w:r>
            <w:r>
              <w:rPr>
                <w:rtl/>
              </w:rPr>
              <w:br/>
              <w:t xml:space="preserve">131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433AD99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795 ، غريب ما روىٰ الموالي ـ </w:t>
            </w:r>
            <w:r>
              <w:rPr>
                <w:rtl/>
              </w:rPr>
              <w:br/>
              <w:t xml:space="preserve">الحديث الثاني من حديث زيد بن </w:t>
            </w:r>
            <w:r>
              <w:rPr>
                <w:rtl/>
              </w:rPr>
              <w:br/>
              <w:t>حارثة ـ ن ص ب .</w:t>
            </w:r>
          </w:p>
          <w:p w14:paraId="43BA9B5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610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النابغة ، صدره .</w:t>
            </w:r>
          </w:p>
          <w:p w14:paraId="68E76EB7" w14:textId="77777777" w:rsidR="00E15EBB" w:rsidRPr="00AB6C33" w:rsidRDefault="00E15EBB" w:rsidP="00A95676">
            <w:pPr>
              <w:pStyle w:val="rfdNormal0"/>
              <w:rPr>
                <w:rtl/>
              </w:rPr>
            </w:pPr>
          </w:p>
          <w:p w14:paraId="118F4F34" w14:textId="77777777" w:rsidR="00E15EBB" w:rsidRPr="00AB6C3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B6C33">
              <w:rPr>
                <w:rStyle w:val="rfdBold2"/>
                <w:rtl/>
              </w:rPr>
              <w:t>إِذا ما أتاهُ الرَّكْبُ مِن نَحوِ أرْضِها</w:t>
            </w:r>
          </w:p>
          <w:p w14:paraId="41DE46DF" w14:textId="77777777" w:rsidR="00E15EBB" w:rsidRPr="00AB6C33" w:rsidRDefault="00E15EBB" w:rsidP="00A95676">
            <w:pPr>
              <w:pStyle w:val="rfdLeftBold"/>
              <w:rPr>
                <w:rtl/>
              </w:rPr>
            </w:pPr>
            <w:r w:rsidRPr="00AB6C33">
              <w:rPr>
                <w:rtl/>
              </w:rPr>
              <w:t>تَنَشَّقَ يَسْتَشْفِي بِرائِحَةِ الرَّكْبِ</w:t>
            </w:r>
          </w:p>
        </w:tc>
      </w:tr>
    </w:tbl>
    <w:p w14:paraId="63CE6C4C" w14:textId="77777777" w:rsidR="00E15EBB" w:rsidRDefault="00E15EBB" w:rsidP="00E15EBB">
      <w:pPr>
        <w:rPr>
          <w:rtl/>
        </w:rPr>
        <w:sectPr w:rsidR="00E15EBB" w:rsidSect="00A95676">
          <w:headerReference w:type="even" r:id="rId224"/>
          <w:headerReference w:type="default" r:id="rId225"/>
          <w:headerReference w:type="first" r:id="rId226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11D8CA2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0BD5115A" w14:textId="77777777" w:rsidTr="00A95676">
        <w:tc>
          <w:tcPr>
            <w:tcW w:w="2400" w:type="pct"/>
            <w:shd w:val="clear" w:color="auto" w:fill="auto"/>
          </w:tcPr>
          <w:p w14:paraId="65A8E15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 xml:space="preserve">غريب الحديث ـ للخطّابي ـ </w:t>
            </w:r>
            <w:r>
              <w:rPr>
                <w:rtl/>
              </w:rPr>
              <w:br/>
              <w:t xml:space="preserve">1 / 136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1AD9B32E" w14:textId="77777777" w:rsidR="00E15EBB" w:rsidRPr="00145C23" w:rsidRDefault="00E15EBB" w:rsidP="00A95676">
            <w:pPr>
              <w:pStyle w:val="rfdNormal0"/>
              <w:rPr>
                <w:rtl/>
              </w:rPr>
            </w:pPr>
          </w:p>
          <w:p w14:paraId="2CBBB238" w14:textId="77777777" w:rsidR="00E15EBB" w:rsidRPr="00145C2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45C23">
              <w:rPr>
                <w:rStyle w:val="rfdBold2"/>
                <w:rtl/>
              </w:rPr>
              <w:t>يَزِينُ البَيْتَ مَرْبُوطاً</w:t>
            </w:r>
          </w:p>
          <w:p w14:paraId="37B0E543" w14:textId="77777777" w:rsidR="00E15EBB" w:rsidRPr="00145C23" w:rsidRDefault="00E15EBB" w:rsidP="00A95676">
            <w:pPr>
              <w:pStyle w:val="rfdLeftBold"/>
              <w:rPr>
                <w:rtl/>
              </w:rPr>
            </w:pPr>
            <w:r w:rsidRPr="00145C23">
              <w:rPr>
                <w:rtl/>
              </w:rPr>
              <w:t>ويَشْفِي قَرَمَ الرَّكْبِ</w:t>
            </w:r>
          </w:p>
          <w:p w14:paraId="185809C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376 ، غريب حديث عبد الله بن </w:t>
            </w:r>
            <w:r>
              <w:rPr>
                <w:rtl/>
              </w:rPr>
              <w:br/>
              <w:t xml:space="preserve">عبّاس ـ الحديث الثامن عشر ـ </w:t>
            </w:r>
            <w:r>
              <w:rPr>
                <w:rtl/>
              </w:rPr>
              <w:br/>
              <w:t>ق ر م ، أبو دؤاد الإِيادي .</w:t>
            </w:r>
          </w:p>
          <w:p w14:paraId="047C6B0B" w14:textId="77777777" w:rsidR="00E15EBB" w:rsidRPr="00145C23" w:rsidRDefault="00E15EBB" w:rsidP="00A95676">
            <w:pPr>
              <w:pStyle w:val="rfdNormal0"/>
              <w:rPr>
                <w:rtl/>
              </w:rPr>
            </w:pPr>
          </w:p>
          <w:p w14:paraId="3423449C" w14:textId="77777777" w:rsidR="00E15EBB" w:rsidRPr="00145C2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45C23">
              <w:rPr>
                <w:rStyle w:val="rfdBold2"/>
                <w:rtl/>
              </w:rPr>
              <w:t>خَفاهُنَّ مِن أنْفاقِهِنَّ كَأَنَّما</w:t>
            </w:r>
          </w:p>
          <w:p w14:paraId="480BF6AE" w14:textId="77777777" w:rsidR="00E15EBB" w:rsidRPr="00145C23" w:rsidRDefault="00E15EBB" w:rsidP="00A95676">
            <w:pPr>
              <w:pStyle w:val="rfdLeftBold"/>
              <w:rPr>
                <w:rtl/>
              </w:rPr>
            </w:pPr>
            <w:r w:rsidRPr="00145C23">
              <w:rPr>
                <w:rtl/>
              </w:rPr>
              <w:t>خَفاهُنّ وَدْقٌ مِن سَحابٍ مُرَكَّبِ</w:t>
            </w:r>
          </w:p>
          <w:p w14:paraId="0E033B2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1 / </w:t>
            </w:r>
            <w:r>
              <w:rPr>
                <w:rtl/>
              </w:rPr>
              <w:br/>
              <w:t xml:space="preserve">60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امرؤ القيس </w:t>
            </w:r>
            <w:r>
              <w:rPr>
                <w:rtl/>
              </w:rPr>
              <w:br/>
              <w:t>يصف فرساً .</w:t>
            </w:r>
          </w:p>
          <w:p w14:paraId="2D019ED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2 / </w:t>
            </w:r>
            <w:r>
              <w:rPr>
                <w:rtl/>
              </w:rPr>
              <w:br/>
              <w:t xml:space="preserve">842 ، غريب ما روىٰ الموالي ـ غريب </w:t>
            </w:r>
            <w:r>
              <w:rPr>
                <w:rtl/>
              </w:rPr>
              <w:br/>
              <w:t xml:space="preserve">ما روىٰ أُسامة بن زيد ـ خ ف ى ، </w:t>
            </w:r>
            <w:r>
              <w:rPr>
                <w:rtl/>
              </w:rPr>
              <w:br/>
              <w:t>وفيه : « عَشِيٍّ مُحَلَّبِ » .</w:t>
            </w:r>
          </w:p>
          <w:p w14:paraId="32366243" w14:textId="77777777" w:rsidR="00E15EBB" w:rsidRPr="00145C23" w:rsidRDefault="00E15EBB" w:rsidP="00A95676">
            <w:pPr>
              <w:pStyle w:val="rfdNormal0"/>
              <w:rPr>
                <w:rtl/>
              </w:rPr>
            </w:pPr>
          </w:p>
          <w:p w14:paraId="6B646FDE" w14:textId="77777777" w:rsidR="00E15EBB" w:rsidRPr="00145C2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45C23">
              <w:rPr>
                <w:rStyle w:val="rfdBold2"/>
                <w:rtl/>
              </w:rPr>
              <w:t>وقد أغْدُو بِطِرْفٍ هَيْـ</w:t>
            </w:r>
          </w:p>
          <w:p w14:paraId="07247516" w14:textId="77777777" w:rsidR="00E15EBB" w:rsidRPr="00145C23" w:rsidRDefault="00E15EBB" w:rsidP="00A95676">
            <w:pPr>
              <w:pStyle w:val="rfdLeftBold"/>
              <w:rPr>
                <w:rtl/>
              </w:rPr>
            </w:pPr>
            <w:r w:rsidRPr="00145C23">
              <w:rPr>
                <w:rtl/>
              </w:rPr>
              <w:t>ـكَلٍ ذي مَيْعَةٍ سَكْبِ</w:t>
            </w:r>
          </w:p>
          <w:p w14:paraId="1CAC93F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504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أبو دؤاد .</w:t>
            </w:r>
          </w:p>
          <w:p w14:paraId="23B4ABA5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00" w:type="pct"/>
            <w:shd w:val="clear" w:color="auto" w:fill="auto"/>
          </w:tcPr>
          <w:p w14:paraId="65298EAA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0652F2A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190 ، حرف السين ـ </w:t>
            </w:r>
            <w:r>
              <w:rPr>
                <w:rtl/>
              </w:rPr>
              <w:br/>
              <w:t>السين مع الكاف ، أبو دؤاد .</w:t>
            </w:r>
          </w:p>
          <w:p w14:paraId="3734349B" w14:textId="77777777" w:rsidR="00E15EBB" w:rsidRPr="00145C23" w:rsidRDefault="00E15EBB" w:rsidP="00A95676">
            <w:pPr>
              <w:pStyle w:val="rfdVar0"/>
              <w:rPr>
                <w:rtl/>
              </w:rPr>
            </w:pPr>
          </w:p>
          <w:p w14:paraId="68D2F7C5" w14:textId="77777777" w:rsidR="00E15EBB" w:rsidRPr="00145C2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45C23">
              <w:rPr>
                <w:rStyle w:val="rfdBold2"/>
              </w:rPr>
              <w:sym w:font="Wingdings 2" w:char="F0F5"/>
            </w:r>
            <w:r w:rsidRPr="00145C23">
              <w:rPr>
                <w:rStyle w:val="rfdBold2"/>
                <w:rtl/>
              </w:rPr>
              <w:t xml:space="preserve"> وهامةٍ كالمِرْجَلِ المُنْكَبِّ</w:t>
            </w:r>
          </w:p>
          <w:p w14:paraId="00783C21" w14:textId="77777777" w:rsidR="00E15EBB" w:rsidRDefault="00E15EBB" w:rsidP="00A95676">
            <w:pPr>
              <w:pStyle w:val="rfdLeftBold"/>
              <w:rPr>
                <w:rtl/>
              </w:rPr>
            </w:pPr>
            <w:r w:rsidRPr="00145C23">
              <w:rPr>
                <w:rtl/>
              </w:rPr>
              <w:t>= وهو إذا جرج بعدَ الهبِّ</w:t>
            </w:r>
          </w:p>
          <w:p w14:paraId="1FA75F42" w14:textId="77777777" w:rsidR="00E15EBB" w:rsidRPr="00145C23" w:rsidRDefault="00E15EBB" w:rsidP="00A95676">
            <w:pPr>
              <w:pStyle w:val="rfdVar0"/>
              <w:rPr>
                <w:rtl/>
              </w:rPr>
            </w:pPr>
          </w:p>
          <w:p w14:paraId="72FE3354" w14:textId="77777777" w:rsidR="00E15EBB" w:rsidRPr="00145C2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45C23">
              <w:rPr>
                <w:rStyle w:val="rfdBold2"/>
              </w:rPr>
              <w:sym w:font="Wingdings 2" w:char="F0F5"/>
            </w:r>
            <w:r w:rsidRPr="00145C23">
              <w:rPr>
                <w:rStyle w:val="rfdBold2"/>
                <w:rtl/>
              </w:rPr>
              <w:t xml:space="preserve"> ولا اعتِناقَ رجْلةٍ عن مَوكبِ</w:t>
            </w:r>
          </w:p>
          <w:p w14:paraId="1D040661" w14:textId="77777777" w:rsidR="00E15EBB" w:rsidRDefault="00E15EBB" w:rsidP="00A95676">
            <w:pPr>
              <w:pStyle w:val="rfdLeftBold"/>
              <w:rPr>
                <w:rtl/>
              </w:rPr>
            </w:pPr>
            <w:r w:rsidRPr="00145C23">
              <w:rPr>
                <w:rtl/>
              </w:rPr>
              <w:t>= لم يَخْتَر البَيْتَ علىٰ التَّعَزُّبِ</w:t>
            </w:r>
          </w:p>
          <w:p w14:paraId="3E7585D7" w14:textId="77777777" w:rsidR="00E15EBB" w:rsidRPr="00145C23" w:rsidRDefault="00E15EBB" w:rsidP="00A95676">
            <w:pPr>
              <w:pStyle w:val="rfdVar0"/>
              <w:rPr>
                <w:rtl/>
              </w:rPr>
            </w:pPr>
          </w:p>
          <w:p w14:paraId="3D9C5156" w14:textId="77777777" w:rsidR="00E15EBB" w:rsidRPr="0055733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57330">
              <w:rPr>
                <w:rStyle w:val="rfdBold2"/>
                <w:rtl/>
              </w:rPr>
              <w:t>علىٰ عارِفاتٍ لِلطِّعانِ عَوابِسٍ</w:t>
            </w:r>
          </w:p>
          <w:p w14:paraId="30E92DFB" w14:textId="77777777" w:rsidR="00E15EBB" w:rsidRPr="00557330" w:rsidRDefault="00E15EBB" w:rsidP="00A95676">
            <w:pPr>
              <w:pStyle w:val="rfdLeftBold"/>
              <w:rPr>
                <w:rtl/>
              </w:rPr>
            </w:pPr>
            <w:r w:rsidRPr="00557330">
              <w:rPr>
                <w:rtl/>
              </w:rPr>
              <w:t>بِهِنَّ كُلُومٌ بينَ دامٍ وجالِبِ</w:t>
            </w:r>
          </w:p>
          <w:p w14:paraId="7C95B29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191 ، غريب حديث عبد الله بن </w:t>
            </w:r>
            <w:r>
              <w:rPr>
                <w:rtl/>
              </w:rPr>
              <w:br/>
              <w:t>عبّاس ـ الحديث الخامس ـ ع ر ف .</w:t>
            </w:r>
          </w:p>
          <w:p w14:paraId="15F09AAE" w14:textId="77777777" w:rsidR="00E15EBB" w:rsidRPr="00557330" w:rsidRDefault="00E15EBB" w:rsidP="00A95676">
            <w:pPr>
              <w:pStyle w:val="rfdVar0"/>
              <w:rPr>
                <w:rtl/>
              </w:rPr>
            </w:pPr>
          </w:p>
          <w:p w14:paraId="4A6AC0A1" w14:textId="77777777" w:rsidR="00E15EBB" w:rsidRPr="0055733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57330">
              <w:rPr>
                <w:rStyle w:val="rfdBold2"/>
              </w:rPr>
              <w:sym w:font="Wingdings 2" w:char="F0F5"/>
            </w:r>
            <w:r w:rsidRPr="00557330">
              <w:rPr>
                <w:rStyle w:val="rfdBold2"/>
                <w:rtl/>
              </w:rPr>
              <w:t xml:space="preserve"> يا ربِّ إِمّا تُعْزِزَنْ بِطالبِ</w:t>
            </w:r>
          </w:p>
          <w:p w14:paraId="7C6CBBE6" w14:textId="77777777" w:rsidR="00E15EBB" w:rsidRPr="00557330" w:rsidRDefault="00E15EBB" w:rsidP="00A95676">
            <w:pPr>
              <w:pStyle w:val="rfdLeftBold"/>
              <w:rPr>
                <w:rtl/>
              </w:rPr>
            </w:pPr>
            <w:r w:rsidRPr="00557330">
              <w:rPr>
                <w:rtl/>
              </w:rPr>
              <w:t>في مِقْنَبٍ من هذهِ المَقانِبِ</w:t>
            </w:r>
          </w:p>
          <w:p w14:paraId="7271577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مجمع البحرين 2 / 150 ، ق ن ب ، </w:t>
            </w:r>
            <w:r>
              <w:rPr>
                <w:rtl/>
              </w:rPr>
              <w:br/>
              <w:t>أبو طالب .</w:t>
            </w:r>
          </w:p>
          <w:p w14:paraId="01358C9C" w14:textId="77777777" w:rsidR="00E15EBB" w:rsidRPr="00557330" w:rsidRDefault="00E15EBB" w:rsidP="00A95676">
            <w:pPr>
              <w:pStyle w:val="rfdVar0"/>
              <w:rPr>
                <w:rtl/>
              </w:rPr>
            </w:pPr>
          </w:p>
          <w:p w14:paraId="7E5FF371" w14:textId="77777777" w:rsidR="00E15EBB" w:rsidRPr="0055733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57330">
              <w:rPr>
                <w:rStyle w:val="rfdBold2"/>
                <w:rtl/>
              </w:rPr>
              <w:t>سَبارِيتُ يَخْلُو سَمْعُ مُجْتازِ رَكْبِها</w:t>
            </w:r>
          </w:p>
          <w:p w14:paraId="420B2DCA" w14:textId="77777777" w:rsidR="00E15EBB" w:rsidRPr="00557330" w:rsidRDefault="00E15EBB" w:rsidP="00A95676">
            <w:pPr>
              <w:pStyle w:val="rfdLeftBold"/>
              <w:rPr>
                <w:rtl/>
              </w:rPr>
            </w:pPr>
            <w:r w:rsidRPr="00557330">
              <w:rPr>
                <w:rtl/>
              </w:rPr>
              <w:t>مِن الصَّوْتِ إِلّا من ضُباحِ الثَّعالِبِ</w:t>
            </w:r>
          </w:p>
          <w:p w14:paraId="41E8677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466 ، غريب حديث عبد الله بن </w:t>
            </w:r>
            <w:r>
              <w:rPr>
                <w:rtl/>
              </w:rPr>
              <w:br/>
              <w:t xml:space="preserve">عبّاس ـ الحديث الثلاثون ـ ض ب ح ، </w:t>
            </w:r>
            <w:r>
              <w:rPr>
                <w:rtl/>
              </w:rPr>
              <w:br/>
              <w:t>ذو الرمّة .</w:t>
            </w:r>
          </w:p>
        </w:tc>
      </w:tr>
    </w:tbl>
    <w:p w14:paraId="08075F1F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0082B8A9" w14:textId="77777777" w:rsidTr="00A95676">
        <w:tc>
          <w:tcPr>
            <w:tcW w:w="2400" w:type="pct"/>
            <w:shd w:val="clear" w:color="auto" w:fill="auto"/>
          </w:tcPr>
          <w:p w14:paraId="1DD8EF4C" w14:textId="77777777" w:rsidR="00E15EBB" w:rsidRPr="00557330" w:rsidRDefault="00E15EBB" w:rsidP="00A95676">
            <w:pPr>
              <w:pStyle w:val="rfdNormal0"/>
              <w:rPr>
                <w:rtl/>
              </w:rPr>
            </w:pPr>
          </w:p>
          <w:p w14:paraId="2660F194" w14:textId="77777777" w:rsidR="00E15EBB" w:rsidRPr="0055733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57330">
              <w:rPr>
                <w:rStyle w:val="rfdBold2"/>
              </w:rPr>
              <w:sym w:font="Wingdings 2" w:char="F0F5"/>
            </w:r>
            <w:r w:rsidRPr="00557330">
              <w:rPr>
                <w:rStyle w:val="rfdBold2"/>
                <w:rtl/>
              </w:rPr>
              <w:t xml:space="preserve"> ولو رَأتْنِي والنُّعاسُ غالِبِي</w:t>
            </w:r>
          </w:p>
          <w:p w14:paraId="702092BB" w14:textId="77777777" w:rsidR="00E15EBB" w:rsidRPr="00557330" w:rsidRDefault="00E15EBB" w:rsidP="00A95676">
            <w:pPr>
              <w:pStyle w:val="rfdLeftBold"/>
              <w:rPr>
                <w:rtl/>
              </w:rPr>
            </w:pPr>
            <w:r w:rsidRPr="00557330">
              <w:rPr>
                <w:rtl/>
              </w:rPr>
              <w:t>علىٰ البَعِيرِ نائِساً ذَباذِبي</w:t>
            </w:r>
          </w:p>
          <w:p w14:paraId="2CA9F33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432 ، ألفاظ من أحاديث المولد </w:t>
            </w:r>
            <w:r>
              <w:rPr>
                <w:rtl/>
              </w:rPr>
              <w:br/>
              <w:t>والمبعث ، أنشد أبو زيد .</w:t>
            </w:r>
          </w:p>
          <w:p w14:paraId="0EE4526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589 ، </w:t>
            </w:r>
            <w:r>
              <w:rPr>
                <w:rtl/>
              </w:rPr>
              <w:br/>
              <w:t>حديث حفصة ، وفيه : « فلو رأتني » .</w:t>
            </w:r>
          </w:p>
          <w:p w14:paraId="6839456D" w14:textId="77777777" w:rsidR="00E15EBB" w:rsidRPr="001A62C8" w:rsidRDefault="00E15EBB" w:rsidP="00A95676">
            <w:pPr>
              <w:pStyle w:val="rfdNormal0"/>
              <w:rPr>
                <w:rtl/>
              </w:rPr>
            </w:pPr>
          </w:p>
          <w:p w14:paraId="78295FE7" w14:textId="77777777" w:rsidR="00E15EBB" w:rsidRPr="001A62C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A62C8">
              <w:rPr>
                <w:rStyle w:val="rfdBold2"/>
                <w:rtl/>
              </w:rPr>
              <w:t>سَدَا بِيَدَيهِ ثُمَّ أجَّ بِسَيْرِهِ</w:t>
            </w:r>
          </w:p>
          <w:p w14:paraId="6651240A" w14:textId="77777777" w:rsidR="00E15EBB" w:rsidRPr="001A62C8" w:rsidRDefault="00E15EBB" w:rsidP="00A95676">
            <w:pPr>
              <w:pStyle w:val="rfdLeftBold"/>
              <w:rPr>
                <w:rtl/>
              </w:rPr>
            </w:pPr>
            <w:r w:rsidRPr="001A62C8">
              <w:rPr>
                <w:rtl/>
              </w:rPr>
              <w:t>كَأَجِّ الظَّلِيمِ من قَنِيصٍ وكالِبِ</w:t>
            </w:r>
          </w:p>
          <w:p w14:paraId="51E08F0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397 ، ألفاظ من أحاديث المولد </w:t>
            </w:r>
            <w:r>
              <w:rPr>
                <w:rtl/>
              </w:rPr>
              <w:br/>
              <w:t>والمبعث .</w:t>
            </w:r>
          </w:p>
          <w:p w14:paraId="2EDC52B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وكرّره 2 / 151 ، حديث أمير </w:t>
            </w:r>
            <w:r>
              <w:rPr>
                <w:rtl/>
              </w:rPr>
              <w:br/>
              <w:t xml:space="preserve">المؤمنين عليّ بن أبي طالب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، </w:t>
            </w:r>
            <w:r>
              <w:rPr>
                <w:rtl/>
              </w:rPr>
              <w:br/>
              <w:t>الرّكّاض الزبيري [ صوابه : الدُّبَيري ] .</w:t>
            </w:r>
          </w:p>
          <w:p w14:paraId="555D24E5" w14:textId="77777777" w:rsidR="00E15EBB" w:rsidRPr="001A62C8" w:rsidRDefault="00E15EBB" w:rsidP="00A95676">
            <w:pPr>
              <w:pStyle w:val="rfdNormal0"/>
              <w:rPr>
                <w:rtl/>
              </w:rPr>
            </w:pPr>
          </w:p>
          <w:p w14:paraId="715D41CD" w14:textId="77777777" w:rsidR="00E15EBB" w:rsidRPr="00A020A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020AF">
              <w:rPr>
                <w:rStyle w:val="rfdBold2"/>
              </w:rPr>
              <w:sym w:font="Wingdings 2" w:char="F0F5"/>
            </w:r>
            <w:r w:rsidRPr="00A020AF">
              <w:rPr>
                <w:rStyle w:val="rfdBold2"/>
                <w:rtl/>
              </w:rPr>
              <w:t xml:space="preserve"> كالقُمْعُلِ المُنْكَبِّ فَوقَ الأَثْلَبِ</w:t>
            </w:r>
          </w:p>
          <w:p w14:paraId="21B242CC" w14:textId="77777777" w:rsidR="00E15EBB" w:rsidRDefault="00E15EBB" w:rsidP="00A95676">
            <w:pPr>
              <w:pStyle w:val="rfdLeftBold"/>
              <w:rPr>
                <w:rtl/>
              </w:rPr>
            </w:pPr>
            <w:r w:rsidRPr="00A020AF">
              <w:rPr>
                <w:rtl/>
              </w:rPr>
              <w:t>= يَلْتَهِمُ الأَرْضَ بِوَأْبٍ حَوْأبِ</w:t>
            </w:r>
          </w:p>
          <w:p w14:paraId="4EB9402F" w14:textId="77777777" w:rsidR="00E15EBB" w:rsidRPr="00A020AF" w:rsidRDefault="00E15EBB" w:rsidP="00A95676">
            <w:pPr>
              <w:pStyle w:val="rfdNormal0"/>
              <w:rPr>
                <w:rtl/>
              </w:rPr>
            </w:pPr>
          </w:p>
          <w:p w14:paraId="33E02E21" w14:textId="77777777" w:rsidR="00E15EBB" w:rsidRPr="00A020A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020AF">
              <w:rPr>
                <w:rStyle w:val="rfdBold2"/>
                <w:rtl/>
              </w:rPr>
              <w:t>خَفاهُنّ وَدْقٌ مِن عشيِّ مُحَلَّبِ</w:t>
            </w:r>
          </w:p>
          <w:p w14:paraId="3A5686C6" w14:textId="77777777" w:rsidR="00E15EBB" w:rsidRDefault="00E15EBB" w:rsidP="00A95676">
            <w:pPr>
              <w:pStyle w:val="rfdLeftBold"/>
              <w:rPr>
                <w:rtl/>
              </w:rPr>
            </w:pPr>
            <w:r w:rsidRPr="00A020AF">
              <w:rPr>
                <w:rtl/>
              </w:rPr>
              <w:t>= خَفاهُنّ وَدْقٌ مِن سَحابٍ مُرَكَّبِ</w:t>
            </w:r>
          </w:p>
          <w:p w14:paraId="247D2B27" w14:textId="77777777" w:rsidR="00E15EBB" w:rsidRPr="00A020AF" w:rsidRDefault="00E15EBB" w:rsidP="00A95676">
            <w:pPr>
              <w:pStyle w:val="rfdNormal0"/>
              <w:rPr>
                <w:rtl/>
              </w:rPr>
            </w:pPr>
          </w:p>
          <w:p w14:paraId="70ED4D1C" w14:textId="77777777" w:rsidR="00E15EBB" w:rsidRPr="00A020A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020AF">
              <w:rPr>
                <w:rStyle w:val="rfdBold2"/>
                <w:rtl/>
              </w:rPr>
              <w:t>كطحن الرحا حبّة المحلبِ</w:t>
            </w:r>
          </w:p>
          <w:p w14:paraId="5AB4121F" w14:textId="77777777" w:rsidR="00E15EBB" w:rsidRPr="00A020AF" w:rsidRDefault="00E15EBB" w:rsidP="00A95676">
            <w:pPr>
              <w:pStyle w:val="rfdLeftBold"/>
              <w:rPr>
                <w:rtl/>
              </w:rPr>
            </w:pPr>
            <w:r w:rsidRPr="00A020AF">
              <w:rPr>
                <w:rtl/>
              </w:rPr>
              <w:t>= صدود الهزبر عن الثعلب</w:t>
            </w:r>
          </w:p>
        </w:tc>
        <w:tc>
          <w:tcPr>
            <w:tcW w:w="200" w:type="pct"/>
            <w:shd w:val="clear" w:color="auto" w:fill="auto"/>
          </w:tcPr>
          <w:p w14:paraId="49281F47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2344D5D7" w14:textId="77777777" w:rsidR="00E15EBB" w:rsidRPr="00A020AF" w:rsidRDefault="00E15EBB" w:rsidP="00A95676">
            <w:pPr>
              <w:pStyle w:val="rfdNormal0"/>
              <w:rPr>
                <w:rtl/>
              </w:rPr>
            </w:pPr>
          </w:p>
          <w:p w14:paraId="22CC53ED" w14:textId="77777777" w:rsidR="00E15EBB" w:rsidRPr="00A020A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020AF">
              <w:rPr>
                <w:rStyle w:val="rfdBold2"/>
                <w:rtl/>
              </w:rPr>
              <w:t>وغَيْثٍ بِدَكْداكٍ يَزِينُ وِهادَهُ</w:t>
            </w:r>
          </w:p>
          <w:p w14:paraId="13BC7521" w14:textId="77777777" w:rsidR="00E15EBB" w:rsidRPr="00A020AF" w:rsidRDefault="00E15EBB" w:rsidP="00A95676">
            <w:pPr>
              <w:pStyle w:val="rfdLeftBold"/>
              <w:rPr>
                <w:rtl/>
              </w:rPr>
            </w:pPr>
            <w:r w:rsidRPr="00A020AF">
              <w:rPr>
                <w:rtl/>
              </w:rPr>
              <w:t>نَباتٌ كوَشْيِ العَبْقَرِيِّ المُخَلَّبِ</w:t>
            </w:r>
          </w:p>
          <w:p w14:paraId="3FE6382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</w:t>
            </w:r>
            <w:r>
              <w:rPr>
                <w:rtl/>
              </w:rPr>
              <w:br/>
              <w:t xml:space="preserve">3 / 401 ، أحاديث عمر بن الخطّاب ، </w:t>
            </w:r>
            <w:r>
              <w:rPr>
                <w:rtl/>
              </w:rPr>
              <w:br/>
              <w:t>لبيد .</w:t>
            </w:r>
          </w:p>
          <w:p w14:paraId="7E04D661" w14:textId="77777777" w:rsidR="00E15EBB" w:rsidRPr="00A020AF" w:rsidRDefault="00E15EBB" w:rsidP="00A95676">
            <w:pPr>
              <w:pStyle w:val="rfdNormal0"/>
              <w:rPr>
                <w:rtl/>
              </w:rPr>
            </w:pPr>
          </w:p>
          <w:p w14:paraId="1AA13982" w14:textId="77777777" w:rsidR="00E15EBB" w:rsidRPr="00A020A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020AF">
              <w:rPr>
                <w:rStyle w:val="rfdBold2"/>
                <w:rtl/>
              </w:rPr>
              <w:t>قَد ٱفْناهُمُ القَتْلُ بَعدَ الوَفا</w:t>
            </w:r>
          </w:p>
          <w:p w14:paraId="3627E3DA" w14:textId="77777777" w:rsidR="00E15EBB" w:rsidRPr="00A020AF" w:rsidRDefault="00E15EBB" w:rsidP="00A95676">
            <w:pPr>
              <w:pStyle w:val="rfdLeftBold"/>
              <w:rPr>
                <w:rtl/>
              </w:rPr>
            </w:pPr>
            <w:r w:rsidRPr="00A020AF">
              <w:rPr>
                <w:rtl/>
              </w:rPr>
              <w:t>ةِ هَذَّ الأَشاءَةِ بِالمِخْلَبِ</w:t>
            </w:r>
          </w:p>
          <w:p w14:paraId="335D01C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619 ، غريب حديث عبد الله بن </w:t>
            </w:r>
            <w:r>
              <w:rPr>
                <w:rtl/>
              </w:rPr>
              <w:br/>
              <w:t>عبّاس ـ الحديث الخمسون ـ ش و ى .</w:t>
            </w:r>
          </w:p>
          <w:p w14:paraId="121B0CFD" w14:textId="77777777" w:rsidR="00E15EBB" w:rsidRPr="00A020AF" w:rsidRDefault="00E15EBB" w:rsidP="00A95676">
            <w:pPr>
              <w:pStyle w:val="rfdNormal0"/>
              <w:rPr>
                <w:rtl/>
              </w:rPr>
            </w:pPr>
          </w:p>
          <w:p w14:paraId="32CDEE86" w14:textId="77777777" w:rsidR="00E15EBB" w:rsidRPr="00A020A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020AF">
              <w:rPr>
                <w:rStyle w:val="rfdBold2"/>
                <w:rtl/>
              </w:rPr>
              <w:t>كأَنَّ عَراقِيبَ القَطا أُطُرٌ لها</w:t>
            </w:r>
          </w:p>
          <w:p w14:paraId="21444F64" w14:textId="77777777" w:rsidR="00E15EBB" w:rsidRPr="00A020AF" w:rsidRDefault="00E15EBB" w:rsidP="00A95676">
            <w:pPr>
              <w:pStyle w:val="rfdLeftBold"/>
              <w:rPr>
                <w:rtl/>
              </w:rPr>
            </w:pPr>
            <w:r w:rsidRPr="00A020AF">
              <w:rPr>
                <w:rtl/>
              </w:rPr>
              <w:t>حَدِيثُ نَواحِيها بِوَقْعٍ وصُلَّبٍ</w:t>
            </w:r>
          </w:p>
          <w:p w14:paraId="54A6787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1 / 57 ، </w:t>
            </w:r>
            <w:r>
              <w:rPr>
                <w:rtl/>
              </w:rPr>
              <w:br/>
              <w:t xml:space="preserve">غريب حديث عبد الله بن عبّاس ـ </w:t>
            </w:r>
            <w:r>
              <w:rPr>
                <w:rtl/>
              </w:rPr>
              <w:br/>
              <w:t>الحديث الأوّل ـ ق ع ، طفيل .</w:t>
            </w:r>
          </w:p>
          <w:p w14:paraId="11680523" w14:textId="77777777" w:rsidR="00E15EBB" w:rsidRPr="00A020AF" w:rsidRDefault="00E15EBB" w:rsidP="00A95676">
            <w:pPr>
              <w:pStyle w:val="rfdNormal0"/>
              <w:rPr>
                <w:rtl/>
              </w:rPr>
            </w:pPr>
          </w:p>
          <w:p w14:paraId="5E99C104" w14:textId="77777777" w:rsidR="00E15EBB" w:rsidRPr="00A020A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020AF">
              <w:rPr>
                <w:rStyle w:val="rfdBold2"/>
              </w:rPr>
              <w:sym w:font="Wingdings 2" w:char="F0F5"/>
            </w:r>
            <w:r w:rsidRPr="00A020AF">
              <w:rPr>
                <w:rStyle w:val="rfdBold2"/>
                <w:rtl/>
              </w:rPr>
              <w:t xml:space="preserve"> إِنَّ المَضامِينَ التي في الصُّلْبِ</w:t>
            </w:r>
          </w:p>
          <w:p w14:paraId="4B8EA439" w14:textId="77777777" w:rsidR="00E15EBB" w:rsidRPr="00A020AF" w:rsidRDefault="00E15EBB" w:rsidP="00A95676">
            <w:pPr>
              <w:pStyle w:val="rfdLeftBold"/>
              <w:rPr>
                <w:rtl/>
              </w:rPr>
            </w:pPr>
            <w:r w:rsidRPr="00A020AF">
              <w:rPr>
                <w:rtl/>
              </w:rPr>
              <w:t>ماءُ الفُحُولِ في الظُّهُورِ الحُدْبِ</w:t>
            </w:r>
          </w:p>
          <w:p w14:paraId="3A3EFC8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4 / 1143 ، ض م ن .</w:t>
            </w:r>
          </w:p>
          <w:p w14:paraId="1D6A3DAE" w14:textId="77777777" w:rsidR="00E15EBB" w:rsidRPr="00A020AF" w:rsidRDefault="00E15EBB" w:rsidP="00A95676">
            <w:pPr>
              <w:pStyle w:val="rfdVar0"/>
              <w:rPr>
                <w:rtl/>
              </w:rPr>
            </w:pPr>
          </w:p>
          <w:p w14:paraId="0FCCFB01" w14:textId="77777777" w:rsidR="00E15EBB" w:rsidRPr="00A020A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020AF">
              <w:rPr>
                <w:rStyle w:val="rfdBold2"/>
                <w:rtl/>
              </w:rPr>
              <w:t>هل كنتُ إِلّا مِجَنَّاً تَتَّقُونَ بهِ</w:t>
            </w:r>
          </w:p>
          <w:p w14:paraId="45C61115" w14:textId="77777777" w:rsidR="00E15EBB" w:rsidRPr="00A020AF" w:rsidRDefault="00E15EBB" w:rsidP="00A95676">
            <w:pPr>
              <w:pStyle w:val="rfdLeftBold"/>
              <w:rPr>
                <w:rtl/>
              </w:rPr>
            </w:pPr>
            <w:r w:rsidRPr="00A020AF">
              <w:rPr>
                <w:rtl/>
              </w:rPr>
              <w:t>قد لاحَ في عِرْضِ مَن باداكُمُ عَلَبِي</w:t>
            </w:r>
          </w:p>
          <w:p w14:paraId="5A8A238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23 ، حرف العين ـ العين </w:t>
            </w:r>
            <w:r>
              <w:rPr>
                <w:rtl/>
              </w:rPr>
              <w:br/>
            </w:r>
          </w:p>
        </w:tc>
      </w:tr>
    </w:tbl>
    <w:p w14:paraId="31F2D61B" w14:textId="77777777" w:rsidR="00E15EBB" w:rsidRDefault="00E15EBB" w:rsidP="00E15EBB">
      <w:pPr>
        <w:rPr>
          <w:rtl/>
        </w:rPr>
        <w:sectPr w:rsidR="00E15EBB" w:rsidSect="00A95676">
          <w:headerReference w:type="even" r:id="rId227"/>
          <w:headerReference w:type="default" r:id="rId228"/>
          <w:headerReference w:type="first" r:id="rId229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4C0C91D1" w14:textId="77777777" w:rsidR="00E15EBB" w:rsidRPr="00E75E1C" w:rsidRDefault="00E15EBB" w:rsidP="00E15EBB">
      <w:pPr>
        <w:rPr>
          <w:rtl/>
        </w:rPr>
      </w:pPr>
      <w:r w:rsidRPr="00E75E1C"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0330BBFD" w14:textId="77777777" w:rsidTr="00A95676">
        <w:tc>
          <w:tcPr>
            <w:tcW w:w="2400" w:type="pct"/>
            <w:shd w:val="clear" w:color="auto" w:fill="auto"/>
          </w:tcPr>
          <w:p w14:paraId="1942D343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>مع اللام ، ابن مقبل .</w:t>
            </w:r>
          </w:p>
          <w:p w14:paraId="33AF6258" w14:textId="77777777" w:rsidR="00E15EBB" w:rsidRPr="00A020AF" w:rsidRDefault="00E15EBB" w:rsidP="00A95676">
            <w:pPr>
              <w:pStyle w:val="rfdNormal0"/>
              <w:rPr>
                <w:rtl/>
              </w:rPr>
            </w:pPr>
          </w:p>
          <w:p w14:paraId="6A5C9BDD" w14:textId="77777777" w:rsidR="00E15EBB" w:rsidRPr="00A020A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020AF">
              <w:rPr>
                <w:rStyle w:val="rfdBold2"/>
                <w:rtl/>
              </w:rPr>
              <w:t>وقَبْرٍ تَجاوَزْتُ نَكْراءَهُ</w:t>
            </w:r>
          </w:p>
          <w:p w14:paraId="7DD45B93" w14:textId="77777777" w:rsidR="00E15EBB" w:rsidRPr="00A020AF" w:rsidRDefault="00E15EBB" w:rsidP="00A95676">
            <w:pPr>
              <w:pStyle w:val="rfdLeftBold"/>
              <w:rPr>
                <w:rtl/>
              </w:rPr>
            </w:pPr>
            <w:r w:rsidRPr="00A020AF">
              <w:rPr>
                <w:rtl/>
              </w:rPr>
              <w:t>صُدُودَ الهِزَبْرِ عن الثَّعْلَبِ</w:t>
            </w:r>
          </w:p>
          <w:p w14:paraId="56CA24FD" w14:textId="77777777" w:rsidR="00E15EBB" w:rsidRPr="00A020A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020AF">
              <w:rPr>
                <w:rStyle w:val="rfdBold2"/>
                <w:rtl/>
              </w:rPr>
              <w:t>ولو شِئْتُ بِالرِيحِ أذْرَيْتُهُ</w:t>
            </w:r>
          </w:p>
          <w:p w14:paraId="23F9F13A" w14:textId="77777777" w:rsidR="00E15EBB" w:rsidRPr="00A020AF" w:rsidRDefault="00E15EBB" w:rsidP="00A95676">
            <w:pPr>
              <w:pStyle w:val="rfdLeftBold"/>
              <w:rPr>
                <w:rtl/>
              </w:rPr>
            </w:pPr>
            <w:r w:rsidRPr="00A020AF">
              <w:rPr>
                <w:rtl/>
              </w:rPr>
              <w:t>كَطَحْنِ الرَّحا حَبَّةَ المَحْلَبِ</w:t>
            </w:r>
          </w:p>
          <w:p w14:paraId="46A8067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1 / 162 ، </w:t>
            </w:r>
            <w:r>
              <w:rPr>
                <w:rtl/>
              </w:rPr>
              <w:br/>
              <w:t xml:space="preserve">تفسير غريب حديث 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370C5573" w14:textId="77777777" w:rsidR="00E15EBB" w:rsidRPr="00A020AF" w:rsidRDefault="00E15EBB" w:rsidP="00A95676">
            <w:pPr>
              <w:pStyle w:val="rfdNormal0"/>
              <w:rPr>
                <w:rtl/>
              </w:rPr>
            </w:pPr>
          </w:p>
          <w:p w14:paraId="6F36F74A" w14:textId="77777777" w:rsidR="00E15EBB" w:rsidRPr="00A020A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020AF">
              <w:rPr>
                <w:rStyle w:val="rfdBold2"/>
                <w:rtl/>
              </w:rPr>
              <w:t>وظَلَّ لِثِيرانِ الصَّرِيمِ غَماغِمٌ</w:t>
            </w:r>
          </w:p>
          <w:p w14:paraId="2AB9BBE8" w14:textId="77777777" w:rsidR="00E15EBB" w:rsidRPr="00A020AF" w:rsidRDefault="00E15EBB" w:rsidP="00A95676">
            <w:pPr>
              <w:pStyle w:val="rfdLeftBold"/>
              <w:rPr>
                <w:rtl/>
              </w:rPr>
            </w:pPr>
            <w:r w:rsidRPr="00A020AF">
              <w:rPr>
                <w:rtl/>
              </w:rPr>
              <w:t>إِذا دَعَسُوها بِالنَّضِيِّ المُعَلَّبِ</w:t>
            </w:r>
          </w:p>
          <w:p w14:paraId="326A8E0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1 / 18 ، </w:t>
            </w:r>
            <w:r>
              <w:rPr>
                <w:rtl/>
              </w:rPr>
              <w:br/>
              <w:t xml:space="preserve">مسند عبد الله بن عمر ـ الحديث </w:t>
            </w:r>
            <w:r>
              <w:rPr>
                <w:rtl/>
              </w:rPr>
              <w:br/>
              <w:t>الأربعون ـ غ م .</w:t>
            </w:r>
          </w:p>
          <w:p w14:paraId="3CD72E6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4 / 1315 ، ع ل ب ، </w:t>
            </w:r>
            <w:r>
              <w:rPr>
                <w:rtl/>
              </w:rPr>
              <w:br/>
              <w:t>عجزه ، وفيه : « يُدعِسُها بِالسَمْهَريِّ » .</w:t>
            </w:r>
          </w:p>
          <w:p w14:paraId="261B33E7" w14:textId="77777777" w:rsidR="00E15EBB" w:rsidRPr="00A020AF" w:rsidRDefault="00E15EBB" w:rsidP="00A95676">
            <w:pPr>
              <w:pStyle w:val="rfdNormal0"/>
              <w:rPr>
                <w:rtl/>
              </w:rPr>
            </w:pPr>
          </w:p>
          <w:p w14:paraId="7CA2F7A3" w14:textId="77777777" w:rsidR="00E15EBB" w:rsidRPr="00A020A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020AF">
              <w:rPr>
                <w:rStyle w:val="rfdBold2"/>
                <w:rtl/>
              </w:rPr>
              <w:t>وأصْدَرْتُهُمْ شَتَّىٰ كأَنَّ قِسِيَّهُمْ</w:t>
            </w:r>
          </w:p>
          <w:p w14:paraId="13031670" w14:textId="77777777" w:rsidR="00E15EBB" w:rsidRPr="00A020AF" w:rsidRDefault="00E15EBB" w:rsidP="00A95676">
            <w:pPr>
              <w:pStyle w:val="rfdLeftBold"/>
              <w:rPr>
                <w:rtl/>
              </w:rPr>
            </w:pPr>
            <w:r w:rsidRPr="00A020AF">
              <w:rPr>
                <w:rtl/>
              </w:rPr>
              <w:t>قُرُونُ صُوارٍ ساقِطٍ مُتَغَلِّبِ</w:t>
            </w:r>
          </w:p>
          <w:p w14:paraId="788081A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323 ، حرف الصاد ـ </w:t>
            </w:r>
            <w:r>
              <w:rPr>
                <w:rtl/>
              </w:rPr>
              <w:br/>
              <w:t>الصاد مع الياء .</w:t>
            </w:r>
          </w:p>
          <w:p w14:paraId="74FAE1FF" w14:textId="77777777" w:rsidR="00E15EBB" w:rsidRPr="00A020AF" w:rsidRDefault="00E15EBB" w:rsidP="00A95676">
            <w:pPr>
              <w:pStyle w:val="rfdNormal0"/>
              <w:rPr>
                <w:rtl/>
              </w:rPr>
            </w:pPr>
          </w:p>
          <w:p w14:paraId="57BCD711" w14:textId="77777777" w:rsidR="00E15EBB" w:rsidRPr="00A020A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020AF">
              <w:rPr>
                <w:rStyle w:val="rfdBold2"/>
              </w:rPr>
              <w:sym w:font="Wingdings 2" w:char="F0F5"/>
            </w:r>
            <w:r w:rsidRPr="00A020AF">
              <w:rPr>
                <w:rStyle w:val="rfdBold2"/>
                <w:rtl/>
              </w:rPr>
              <w:t xml:space="preserve"> إِنَّ الرَّفِيقَ لاصِقٌ بِقَلْبِي</w:t>
            </w:r>
          </w:p>
          <w:p w14:paraId="02938284" w14:textId="77777777" w:rsidR="00E15EBB" w:rsidRPr="00A020AF" w:rsidRDefault="00E15EBB" w:rsidP="00A95676">
            <w:pPr>
              <w:pStyle w:val="rfdLeftBold"/>
              <w:rPr>
                <w:rtl/>
              </w:rPr>
            </w:pPr>
            <w:r w:rsidRPr="00A020AF">
              <w:rPr>
                <w:rtl/>
              </w:rPr>
              <w:t>إِذا أضافَ جَنْبَهُ بِجَنْبِي</w:t>
            </w:r>
          </w:p>
          <w:p w14:paraId="7002C589" w14:textId="77777777" w:rsidR="00E15EBB" w:rsidRPr="00A020A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020AF">
              <w:rPr>
                <w:rStyle w:val="rfdBold2"/>
                <w:rtl/>
              </w:rPr>
              <w:t>أبْذُلُ نُصْحِي وأكُفُّ لَغْبِي</w:t>
            </w:r>
          </w:p>
          <w:p w14:paraId="356112D5" w14:textId="77777777" w:rsidR="00E15EBB" w:rsidRPr="00A020AF" w:rsidRDefault="00E15EBB" w:rsidP="00A95676">
            <w:pPr>
              <w:pStyle w:val="rfdLeftBold"/>
              <w:rPr>
                <w:rtl/>
              </w:rPr>
            </w:pPr>
            <w:r w:rsidRPr="00A020AF">
              <w:rPr>
                <w:rtl/>
              </w:rPr>
              <w:t>ليس كمن يَفْحُشُ أو يَحْظَنبِي</w:t>
            </w:r>
          </w:p>
        </w:tc>
        <w:tc>
          <w:tcPr>
            <w:tcW w:w="200" w:type="pct"/>
            <w:shd w:val="clear" w:color="auto" w:fill="auto"/>
          </w:tcPr>
          <w:p w14:paraId="681C3BBC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1E2C8AA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470 ، غريب حديث عبد الله بن </w:t>
            </w:r>
            <w:r>
              <w:rPr>
                <w:rtl/>
              </w:rPr>
              <w:br/>
              <w:t>عبّاس ـ الحديث الثلاثون ـ ح ب ض .</w:t>
            </w:r>
          </w:p>
          <w:p w14:paraId="2DCF8C46" w14:textId="77777777" w:rsidR="00E15EBB" w:rsidRPr="00A020AF" w:rsidRDefault="00E15EBB" w:rsidP="00A95676">
            <w:pPr>
              <w:pStyle w:val="rfdNormal0"/>
              <w:rPr>
                <w:rtl/>
              </w:rPr>
            </w:pPr>
          </w:p>
          <w:p w14:paraId="0E4512FA" w14:textId="77777777" w:rsidR="00E15EBB" w:rsidRPr="00A020A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020AF">
              <w:rPr>
                <w:rStyle w:val="rfdBold2"/>
                <w:rtl/>
              </w:rPr>
              <w:t>لا تَرْفَعِي صَوْتاً وكُونِي قَصِيَّةً</w:t>
            </w:r>
          </w:p>
          <w:p w14:paraId="0AF5C77B" w14:textId="77777777" w:rsidR="00E15EBB" w:rsidRPr="00A020AF" w:rsidRDefault="00E15EBB" w:rsidP="00A95676">
            <w:pPr>
              <w:pStyle w:val="rfdLeftBold"/>
              <w:rPr>
                <w:rtl/>
              </w:rPr>
            </w:pPr>
            <w:r w:rsidRPr="00A020AF">
              <w:rPr>
                <w:rtl/>
              </w:rPr>
              <w:t>إِذا ثَوَّبَ الدّاعِي وأنْكَرَني كَلْبِي</w:t>
            </w:r>
          </w:p>
          <w:p w14:paraId="11F2782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  <w:t>156 ، حديث الزبير بن العوام .</w:t>
            </w:r>
          </w:p>
          <w:p w14:paraId="1DF91C8F" w14:textId="77777777" w:rsidR="00E15EBB" w:rsidRPr="00A020AF" w:rsidRDefault="00E15EBB" w:rsidP="00A95676">
            <w:pPr>
              <w:pStyle w:val="rfdNormal0"/>
              <w:rPr>
                <w:rtl/>
              </w:rPr>
            </w:pPr>
          </w:p>
          <w:p w14:paraId="78C954FD" w14:textId="77777777" w:rsidR="00E15EBB" w:rsidRPr="00A020A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020AF">
              <w:rPr>
                <w:rStyle w:val="rfdBold2"/>
                <w:rtl/>
              </w:rPr>
              <w:t>أبْأْنا بِقَتْلانا من القَوْمِ ضِعْفَهُم</w:t>
            </w:r>
          </w:p>
          <w:p w14:paraId="5ECE7335" w14:textId="77777777" w:rsidR="00E15EBB" w:rsidRPr="00A020AF" w:rsidRDefault="00E15EBB" w:rsidP="00A95676">
            <w:pPr>
              <w:pStyle w:val="rfdLeftBold"/>
              <w:rPr>
                <w:rtl/>
              </w:rPr>
            </w:pPr>
            <w:r w:rsidRPr="00A020AF">
              <w:rPr>
                <w:rtl/>
              </w:rPr>
              <w:t>وما لا يُعَدُّ مِن أسِيرٍ مُكَلَّبِ</w:t>
            </w:r>
          </w:p>
          <w:p w14:paraId="3126977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</w:t>
            </w:r>
            <w:r>
              <w:rPr>
                <w:rtl/>
              </w:rPr>
              <w:br/>
              <w:t xml:space="preserve">2 / 252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طفيل </w:t>
            </w:r>
            <w:r>
              <w:rPr>
                <w:rtl/>
              </w:rPr>
              <w:br/>
              <w:t>الغنويّ .</w:t>
            </w:r>
          </w:p>
          <w:p w14:paraId="308E6B15" w14:textId="77777777" w:rsidR="00E15EBB" w:rsidRPr="00A020AF" w:rsidRDefault="00E15EBB" w:rsidP="00A95676">
            <w:pPr>
              <w:pStyle w:val="rfdNormal0"/>
              <w:rPr>
                <w:rtl/>
              </w:rPr>
            </w:pPr>
          </w:p>
          <w:p w14:paraId="62AEC1D8" w14:textId="77777777" w:rsidR="00E15EBB" w:rsidRPr="00A020A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020AF">
              <w:rPr>
                <w:rStyle w:val="rfdBold2"/>
              </w:rPr>
              <w:sym w:font="Wingdings 2" w:char="F0F5"/>
            </w:r>
            <w:r w:rsidRPr="00A020AF">
              <w:rPr>
                <w:rStyle w:val="rfdBold2"/>
                <w:rtl/>
              </w:rPr>
              <w:t xml:space="preserve"> والدَّلو كالجاموسةِ المُلَبِّي</w:t>
            </w:r>
          </w:p>
          <w:p w14:paraId="654F64AB" w14:textId="77777777" w:rsidR="00E15EBB" w:rsidRDefault="00E15EBB" w:rsidP="00A95676">
            <w:pPr>
              <w:pStyle w:val="rfdLeftBold"/>
              <w:rPr>
                <w:rtl/>
              </w:rPr>
            </w:pPr>
            <w:r w:rsidRPr="00A020AF">
              <w:rPr>
                <w:rtl/>
              </w:rPr>
              <w:t>= يَمْسَحُ جُولَيْ عَيْلَمٍ رِحَبِّ</w:t>
            </w:r>
          </w:p>
          <w:p w14:paraId="31D5CEDC" w14:textId="77777777" w:rsidR="00E15EBB" w:rsidRPr="00CB4A9B" w:rsidRDefault="00E15EBB" w:rsidP="00A95676">
            <w:pPr>
              <w:pStyle w:val="rfdNormal0"/>
              <w:rPr>
                <w:rtl/>
              </w:rPr>
            </w:pPr>
          </w:p>
          <w:p w14:paraId="726DA67C" w14:textId="77777777" w:rsidR="00E15EBB" w:rsidRPr="00CB4A9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B4A9B">
              <w:rPr>
                <w:rStyle w:val="rfdBold2"/>
                <w:rtl/>
              </w:rPr>
              <w:t>عَقِيلَةُ أخْدانٍ لها لا دَمِيمَةٌ</w:t>
            </w:r>
          </w:p>
          <w:p w14:paraId="7398D7B5" w14:textId="77777777" w:rsidR="00E15EBB" w:rsidRPr="00CB4A9B" w:rsidRDefault="00E15EBB" w:rsidP="00A95676">
            <w:pPr>
              <w:pStyle w:val="rfdLeftBold"/>
              <w:rPr>
                <w:rtl/>
              </w:rPr>
            </w:pPr>
            <w:r w:rsidRPr="00CB4A9B">
              <w:rPr>
                <w:rtl/>
              </w:rPr>
              <w:t>ولا ذاتُ خَلْقٍ إِن تَأَمَّلْتَ جَأْنَبِ</w:t>
            </w:r>
          </w:p>
          <w:p w14:paraId="499833E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3 / 1233 ، </w:t>
            </w:r>
            <w:r>
              <w:rPr>
                <w:rtl/>
              </w:rPr>
              <w:br/>
              <w:t xml:space="preserve">غريب ما روىٰ الموالي ـ غريب حديث </w:t>
            </w:r>
            <w:r>
              <w:rPr>
                <w:rtl/>
              </w:rPr>
              <w:br/>
              <w:t>عبد الله بن مسعود ـ ع ق ل .</w:t>
            </w:r>
          </w:p>
          <w:p w14:paraId="6F0C66E8" w14:textId="77777777" w:rsidR="00E15EBB" w:rsidRPr="00CB4A9B" w:rsidRDefault="00E15EBB" w:rsidP="00A95676">
            <w:pPr>
              <w:pStyle w:val="rfdNormal0"/>
              <w:rPr>
                <w:rtl/>
              </w:rPr>
            </w:pPr>
          </w:p>
          <w:p w14:paraId="49D4B663" w14:textId="77777777" w:rsidR="00E15EBB" w:rsidRPr="00CB4A9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B4A9B">
              <w:rPr>
                <w:rStyle w:val="rfdBold2"/>
                <w:rtl/>
              </w:rPr>
              <w:t>بدين شعيب بعد دين الأجانبِ</w:t>
            </w:r>
          </w:p>
          <w:p w14:paraId="0065C138" w14:textId="77777777" w:rsidR="00E15EBB" w:rsidRPr="00CB4A9B" w:rsidRDefault="00E15EBB" w:rsidP="00A95676">
            <w:pPr>
              <w:pStyle w:val="rfdLeftBold"/>
              <w:rPr>
                <w:rtl/>
              </w:rPr>
            </w:pPr>
            <w:r w:rsidRPr="00CB4A9B">
              <w:rPr>
                <w:rtl/>
              </w:rPr>
              <w:t>= صرمتم وصالاً في شعيب الأقاربِ</w:t>
            </w:r>
          </w:p>
          <w:p w14:paraId="5AB23F3C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</w:tr>
    </w:tbl>
    <w:p w14:paraId="7FA89CF1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7E21ACBE" w14:textId="77777777" w:rsidTr="00A95676">
        <w:tc>
          <w:tcPr>
            <w:tcW w:w="2400" w:type="pct"/>
            <w:shd w:val="clear" w:color="auto" w:fill="auto"/>
          </w:tcPr>
          <w:p w14:paraId="0299C710" w14:textId="77777777" w:rsidR="00E15EBB" w:rsidRPr="00CB4A9B" w:rsidRDefault="00E15EBB" w:rsidP="00A95676">
            <w:pPr>
              <w:pStyle w:val="rfdNormal0"/>
              <w:rPr>
                <w:rtl/>
              </w:rPr>
            </w:pPr>
          </w:p>
          <w:p w14:paraId="60765E71" w14:textId="77777777" w:rsidR="00E15EBB" w:rsidRPr="00CB4A9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B4A9B">
              <w:rPr>
                <w:rStyle w:val="rfdBold2"/>
                <w:rtl/>
              </w:rPr>
              <w:t>كِرامٌ ينالُ الماءَ قبلَ شِفاهِهِمْ</w:t>
            </w:r>
          </w:p>
          <w:p w14:paraId="381206A5" w14:textId="77777777" w:rsidR="00E15EBB" w:rsidRPr="00CB4A9B" w:rsidRDefault="00E15EBB" w:rsidP="00A95676">
            <w:pPr>
              <w:pStyle w:val="rfdLeftBold"/>
              <w:rPr>
                <w:rtl/>
              </w:rPr>
            </w:pPr>
            <w:r w:rsidRPr="00CB4A9B">
              <w:rPr>
                <w:rtl/>
              </w:rPr>
              <w:t>لهم وارِداتُ الغُرْضِ شُمُّ الأَرانبِ</w:t>
            </w:r>
          </w:p>
          <w:p w14:paraId="2695C082" w14:textId="77777777" w:rsidR="00E15EBB" w:rsidRDefault="00E15EBB" w:rsidP="00A95676">
            <w:pPr>
              <w:rPr>
                <w:rStyle w:val="rfdFootnote"/>
                <w:rtl/>
              </w:rPr>
            </w:pPr>
            <w:r w:rsidRPr="00CB4A9B">
              <w:rPr>
                <w:rStyle w:val="rfdFootnote"/>
                <w:rtl/>
              </w:rPr>
              <w:t xml:space="preserve">غريب الحديث ـ لابن قتيبة ـ 1 / </w:t>
            </w:r>
            <w:r w:rsidRPr="00CB4A9B">
              <w:rPr>
                <w:rStyle w:val="rfdFootnote"/>
                <w:rtl/>
              </w:rPr>
              <w:br/>
              <w:t xml:space="preserve">494 ، تفسير أحاديث رسول الله </w:t>
            </w:r>
            <w:r w:rsidRPr="00CB4A9B">
              <w:rPr>
                <w:rStyle w:val="rfdAlaem"/>
                <w:rtl/>
              </w:rPr>
              <w:t>صلى‌الله‌عليه‌وآله‌وسلم</w:t>
            </w:r>
            <w:r w:rsidRPr="00CB4A9B">
              <w:rPr>
                <w:rStyle w:val="rfdFootnote"/>
                <w:rtl/>
              </w:rPr>
              <w:t xml:space="preserve"> </w:t>
            </w:r>
            <w:r w:rsidRPr="00CB4A9B">
              <w:rPr>
                <w:rStyle w:val="rfdFootnote"/>
                <w:rtl/>
              </w:rPr>
              <w:br/>
              <w:t xml:space="preserve">الطوال والوفادات ـ حديـث ٱبن أبي </w:t>
            </w:r>
            <w:r w:rsidRPr="00CB4A9B">
              <w:rPr>
                <w:rStyle w:val="rfdFootnote"/>
                <w:rtl/>
              </w:rPr>
              <w:br/>
              <w:t>هالة التميمي ، أنشد الأصمعي .</w:t>
            </w:r>
          </w:p>
          <w:p w14:paraId="5A070986" w14:textId="77777777" w:rsidR="00E15EBB" w:rsidRPr="00CB4A9B" w:rsidRDefault="00E15EBB" w:rsidP="00A95676">
            <w:pPr>
              <w:pStyle w:val="rfdNormal0"/>
              <w:rPr>
                <w:rtl/>
              </w:rPr>
            </w:pPr>
          </w:p>
          <w:p w14:paraId="5B0552C3" w14:textId="77777777" w:rsidR="00E15EBB" w:rsidRPr="00CB4A9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B4A9B">
              <w:rPr>
                <w:rStyle w:val="rfdBold2"/>
              </w:rPr>
              <w:sym w:font="Wingdings 2" w:char="F0F5"/>
            </w:r>
            <w:r w:rsidRPr="00CB4A9B">
              <w:rPr>
                <w:rStyle w:val="rfdBold2"/>
                <w:rtl/>
              </w:rPr>
              <w:t xml:space="preserve"> في مِقْنَبٍ من هذهِ المَقانِبِ</w:t>
            </w:r>
          </w:p>
          <w:p w14:paraId="7644F10E" w14:textId="77777777" w:rsidR="00E15EBB" w:rsidRDefault="00E15EBB" w:rsidP="00A95676">
            <w:pPr>
              <w:pStyle w:val="rfdLeftBold"/>
              <w:rPr>
                <w:rtl/>
              </w:rPr>
            </w:pPr>
            <w:r w:rsidRPr="00CB4A9B">
              <w:rPr>
                <w:rtl/>
              </w:rPr>
              <w:t>= يا ربِّ إِمّا تُعْزِزَنْ بِطالبِ</w:t>
            </w:r>
          </w:p>
          <w:p w14:paraId="4DE0ADB5" w14:textId="77777777" w:rsidR="00E15EBB" w:rsidRPr="00CB4A9B" w:rsidRDefault="00E15EBB" w:rsidP="00A95676">
            <w:pPr>
              <w:pStyle w:val="rfdNormal0"/>
              <w:rPr>
                <w:rtl/>
              </w:rPr>
            </w:pPr>
          </w:p>
          <w:p w14:paraId="3F74C9E7" w14:textId="77777777" w:rsidR="00E15EBB" w:rsidRPr="00CB4A9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B4A9B">
              <w:rPr>
                <w:rStyle w:val="rfdBold2"/>
              </w:rPr>
              <w:sym w:font="Wingdings 2" w:char="F0F5"/>
            </w:r>
            <w:r w:rsidRPr="00CB4A9B">
              <w:rPr>
                <w:rStyle w:val="rfdBold2"/>
                <w:rtl/>
              </w:rPr>
              <w:t xml:space="preserve"> إِذا أضافَ جَنْبَهُ بِجَنْبِي</w:t>
            </w:r>
          </w:p>
          <w:p w14:paraId="7E7271E4" w14:textId="77777777" w:rsidR="00E15EBB" w:rsidRDefault="00E15EBB" w:rsidP="00A95676">
            <w:pPr>
              <w:pStyle w:val="rfdLeftBold"/>
              <w:rPr>
                <w:rtl/>
              </w:rPr>
            </w:pPr>
            <w:r w:rsidRPr="00CB4A9B">
              <w:rPr>
                <w:rtl/>
              </w:rPr>
              <w:t>= إِنَّ الرَّفِيقَ لاصِقٌ بِقَلْبِي</w:t>
            </w:r>
          </w:p>
          <w:p w14:paraId="078822E8" w14:textId="77777777" w:rsidR="00E15EBB" w:rsidRPr="00CB4A9B" w:rsidRDefault="00E15EBB" w:rsidP="00A95676">
            <w:pPr>
              <w:pStyle w:val="rfdNormal0"/>
              <w:rPr>
                <w:rtl/>
              </w:rPr>
            </w:pPr>
          </w:p>
          <w:p w14:paraId="0CAFC120" w14:textId="77777777" w:rsidR="00E15EBB" w:rsidRPr="00CB4A9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B4A9B">
              <w:rPr>
                <w:rStyle w:val="rfdBold2"/>
                <w:rtl/>
              </w:rPr>
              <w:t>شهِيَّةُ طَعْمِ الرِيقِ يَجْرِي سِواكُها</w:t>
            </w:r>
          </w:p>
          <w:p w14:paraId="4D90ADDC" w14:textId="77777777" w:rsidR="00E15EBB" w:rsidRPr="00CB4A9B" w:rsidRDefault="00E15EBB" w:rsidP="00A95676">
            <w:pPr>
              <w:pStyle w:val="rfdLeftBold"/>
              <w:rPr>
                <w:rtl/>
              </w:rPr>
            </w:pPr>
            <w:r w:rsidRPr="00CB4A9B">
              <w:rPr>
                <w:rtl/>
              </w:rPr>
              <w:t>علىٰ بَرَدٍ عَذْبِ المُجاجَةِ أشْنَبِ</w:t>
            </w:r>
          </w:p>
          <w:p w14:paraId="426AA47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188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طرفة .</w:t>
            </w:r>
          </w:p>
          <w:p w14:paraId="10345761" w14:textId="77777777" w:rsidR="00E15EBB" w:rsidRPr="00CB4A9B" w:rsidRDefault="00E15EBB" w:rsidP="00A95676">
            <w:pPr>
              <w:pStyle w:val="rfdNormal0"/>
              <w:rPr>
                <w:rtl/>
              </w:rPr>
            </w:pPr>
          </w:p>
          <w:p w14:paraId="4308D82A" w14:textId="77777777" w:rsidR="00E15EBB" w:rsidRPr="00CB4A9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B4A9B">
              <w:rPr>
                <w:rStyle w:val="rfdBold2"/>
              </w:rPr>
              <w:sym w:font="Wingdings 2" w:char="F0F5"/>
            </w:r>
            <w:r w:rsidRPr="00CB4A9B">
              <w:rPr>
                <w:rStyle w:val="rfdBold2"/>
                <w:rtl/>
              </w:rPr>
              <w:t xml:space="preserve"> ليس كمن يَفْحُشُ أو يَحْظَنبي</w:t>
            </w:r>
          </w:p>
          <w:p w14:paraId="45599860" w14:textId="77777777" w:rsidR="00E15EBB" w:rsidRDefault="00E15EBB" w:rsidP="00A95676">
            <w:pPr>
              <w:pStyle w:val="rfdLeftBold"/>
              <w:rPr>
                <w:rtl/>
              </w:rPr>
            </w:pPr>
            <w:r w:rsidRPr="00CB4A9B">
              <w:rPr>
                <w:rtl/>
              </w:rPr>
              <w:t>= إِنَّ الرَّفِيقَ لاصِقٌ بِقَلْبِي</w:t>
            </w:r>
          </w:p>
          <w:p w14:paraId="193781E7" w14:textId="77777777" w:rsidR="00E15EBB" w:rsidRPr="00CB4A9B" w:rsidRDefault="00E15EBB" w:rsidP="00A95676">
            <w:pPr>
              <w:pStyle w:val="rfdNormal0"/>
              <w:rPr>
                <w:rtl/>
              </w:rPr>
            </w:pPr>
          </w:p>
          <w:p w14:paraId="017F4B65" w14:textId="77777777" w:rsidR="00E15EBB" w:rsidRPr="00CB4A9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B4A9B">
              <w:rPr>
                <w:rStyle w:val="rfdBold2"/>
              </w:rPr>
              <w:sym w:font="Wingdings 2" w:char="F0F5"/>
            </w:r>
            <w:r w:rsidRPr="00CB4A9B">
              <w:rPr>
                <w:rStyle w:val="rfdBold2"/>
                <w:rtl/>
              </w:rPr>
              <w:t xml:space="preserve"> فَهْوَ مُمَرٌّ كَمِقاطِ القِنَّبِ</w:t>
            </w:r>
          </w:p>
          <w:p w14:paraId="0B7C1851" w14:textId="77777777" w:rsidR="00E15EBB" w:rsidRDefault="00E15EBB" w:rsidP="00A95676">
            <w:pPr>
              <w:pStyle w:val="rfdLeftBold"/>
              <w:rPr>
                <w:rtl/>
              </w:rPr>
            </w:pPr>
            <w:r w:rsidRPr="00CB4A9B">
              <w:rPr>
                <w:rtl/>
              </w:rPr>
              <w:t>= لم يَخْتَر البَيْتَ علىٰ التَّعَزُّبِ</w:t>
            </w:r>
          </w:p>
          <w:p w14:paraId="32BD9EDD" w14:textId="77777777" w:rsidR="00E15EBB" w:rsidRPr="00CB4A9B" w:rsidRDefault="00E15EBB" w:rsidP="00A95676">
            <w:pPr>
              <w:pStyle w:val="rfdNormal0"/>
              <w:rPr>
                <w:rtl/>
              </w:rPr>
            </w:pPr>
          </w:p>
          <w:p w14:paraId="2F84558C" w14:textId="77777777" w:rsidR="00E15EBB" w:rsidRDefault="00E15EBB" w:rsidP="00A95676">
            <w:pPr>
              <w:pStyle w:val="rfdNormal0"/>
              <w:rPr>
                <w:rtl/>
              </w:rPr>
            </w:pPr>
            <w:r w:rsidRPr="00CB4A9B">
              <w:rPr>
                <w:rStyle w:val="rfdBold2"/>
              </w:rPr>
              <w:sym w:font="Wingdings 2" w:char="F0F5"/>
            </w:r>
            <w:r w:rsidRPr="00CB4A9B">
              <w:rPr>
                <w:rStyle w:val="rfdBold2"/>
                <w:rtl/>
              </w:rPr>
              <w:t xml:space="preserve"> وَهْوَ إذا جَرْجَرَ بَعْدَ الهَبِّ</w:t>
            </w:r>
          </w:p>
        </w:tc>
        <w:tc>
          <w:tcPr>
            <w:tcW w:w="200" w:type="pct"/>
            <w:shd w:val="clear" w:color="auto" w:fill="auto"/>
          </w:tcPr>
          <w:p w14:paraId="02D2A21C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65A1B784" w14:textId="77777777" w:rsidR="00E15EBB" w:rsidRPr="00F472BC" w:rsidRDefault="00E15EBB" w:rsidP="00A95676">
            <w:pPr>
              <w:pStyle w:val="rfdNormal0"/>
              <w:rPr>
                <w:rtl/>
              </w:rPr>
            </w:pPr>
          </w:p>
          <w:p w14:paraId="080A3304" w14:textId="77777777" w:rsidR="00E15EBB" w:rsidRPr="0091458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14585">
              <w:rPr>
                <w:rStyle w:val="rfdBold2"/>
                <w:rtl/>
              </w:rPr>
              <w:t>جَرْجَرَ في حَنْجَرَةٍ كالحبِّ</w:t>
            </w:r>
          </w:p>
          <w:p w14:paraId="0A53CA0B" w14:textId="77777777" w:rsidR="00E15EBB" w:rsidRPr="00914585" w:rsidRDefault="00E15EBB" w:rsidP="00A95676">
            <w:pPr>
              <w:pStyle w:val="rfdLeftBold"/>
              <w:rPr>
                <w:rtl/>
              </w:rPr>
            </w:pPr>
            <w:r w:rsidRPr="00914585">
              <w:rPr>
                <w:rtl/>
              </w:rPr>
              <w:t>وهامَةٍ كالمِرْجَلِ المُنْكَبِّ</w:t>
            </w:r>
          </w:p>
          <w:p w14:paraId="4B7AB43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</w:t>
            </w:r>
            <w:r>
              <w:rPr>
                <w:rtl/>
              </w:rPr>
              <w:br/>
              <w:t xml:space="preserve">1 / 253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الأَغلب </w:t>
            </w:r>
            <w:r>
              <w:rPr>
                <w:rtl/>
              </w:rPr>
              <w:br/>
              <w:t xml:space="preserve">العجليّ يصف فحلاً يهدر ، ويقال : إِنّه </w:t>
            </w:r>
            <w:r>
              <w:rPr>
                <w:rtl/>
              </w:rPr>
              <w:br/>
              <w:t>لدُكين [ الراجز ] .</w:t>
            </w:r>
          </w:p>
          <w:p w14:paraId="3D600F2D" w14:textId="77777777" w:rsidR="00E15EBB" w:rsidRPr="00914585" w:rsidRDefault="00E15EBB" w:rsidP="00A95676">
            <w:pPr>
              <w:pStyle w:val="rfdNormal0"/>
              <w:rPr>
                <w:rtl/>
              </w:rPr>
            </w:pPr>
          </w:p>
          <w:p w14:paraId="2932F47C" w14:textId="77777777" w:rsidR="00E15EBB" w:rsidRPr="0091458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14585">
              <w:rPr>
                <w:rStyle w:val="rfdBold2"/>
                <w:rtl/>
              </w:rPr>
              <w:t>بِها كُلُّ خَوّارٍ إلىٰ كُلِّ صَعْلَةٍ</w:t>
            </w:r>
          </w:p>
          <w:p w14:paraId="22DA094C" w14:textId="77777777" w:rsidR="00E15EBB" w:rsidRPr="00914585" w:rsidRDefault="00E15EBB" w:rsidP="00A95676">
            <w:pPr>
              <w:pStyle w:val="rfdLeftBold"/>
              <w:rPr>
                <w:rtl/>
              </w:rPr>
            </w:pPr>
            <w:r w:rsidRPr="00914585">
              <w:rPr>
                <w:rtl/>
              </w:rPr>
              <w:t>ضَهُولٍ ورَفْضُ المُذْرِعاتِ القَراهِبِ</w:t>
            </w:r>
          </w:p>
          <w:p w14:paraId="21A370B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279 ، غريب حديث عبد الله بن </w:t>
            </w:r>
            <w:r>
              <w:rPr>
                <w:rtl/>
              </w:rPr>
              <w:br/>
              <w:t xml:space="preserve">عبّاس ـ الحديث الحادي عشر ـ </w:t>
            </w:r>
            <w:r>
              <w:rPr>
                <w:rtl/>
              </w:rPr>
              <w:br/>
              <w:t>ذ ر ع ، ذو الرمّة .</w:t>
            </w:r>
          </w:p>
          <w:p w14:paraId="1627061A" w14:textId="77777777" w:rsidR="00E15EBB" w:rsidRPr="00914585" w:rsidRDefault="00E15EBB" w:rsidP="00A95676">
            <w:pPr>
              <w:pStyle w:val="rfdNormal0"/>
              <w:rPr>
                <w:rtl/>
              </w:rPr>
            </w:pPr>
          </w:p>
          <w:p w14:paraId="7221D814" w14:textId="77777777" w:rsidR="00E15EBB" w:rsidRPr="0091458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14585">
              <w:rPr>
                <w:rStyle w:val="rfdBold2"/>
              </w:rPr>
              <w:sym w:font="Wingdings 2" w:char="F0F5"/>
            </w:r>
            <w:r w:rsidRPr="00914585">
              <w:rPr>
                <w:rStyle w:val="rfdBold2"/>
                <w:rtl/>
              </w:rPr>
              <w:t xml:space="preserve"> كأَنَّه إِذ جالَ في التَّهَبِّي</w:t>
            </w:r>
          </w:p>
          <w:p w14:paraId="176B5FCB" w14:textId="77777777" w:rsidR="00E15EBB" w:rsidRPr="00914585" w:rsidRDefault="00E15EBB" w:rsidP="00A95676">
            <w:pPr>
              <w:pStyle w:val="rfdLeftBold"/>
              <w:rPr>
                <w:rtl/>
              </w:rPr>
            </w:pPr>
            <w:r w:rsidRPr="00914585">
              <w:rPr>
                <w:rtl/>
              </w:rPr>
              <w:t>جِنِّيُّ قَفْرٍ طالِبٌ لِنَهْبِ</w:t>
            </w:r>
          </w:p>
          <w:p w14:paraId="0D46B13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4 / 88 ، حرف الهاء ـ الهاء </w:t>
            </w:r>
            <w:r>
              <w:rPr>
                <w:rtl/>
              </w:rPr>
              <w:br/>
              <w:t>مع الباء ، الأغلب .</w:t>
            </w:r>
          </w:p>
          <w:p w14:paraId="6C091C83" w14:textId="77777777" w:rsidR="00E15EBB" w:rsidRPr="00914585" w:rsidRDefault="00E15EBB" w:rsidP="00A95676">
            <w:pPr>
              <w:pStyle w:val="rfdNormal0"/>
              <w:rPr>
                <w:rtl/>
              </w:rPr>
            </w:pPr>
          </w:p>
          <w:p w14:paraId="3497BAC3" w14:textId="77777777" w:rsidR="00E15EBB" w:rsidRPr="0091458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14585">
              <w:rPr>
                <w:rStyle w:val="rfdBold2"/>
                <w:rtl/>
              </w:rPr>
              <w:t>كَذَبَ العَتِيقُ وماءُ شَنٍّ بارِدٍ</w:t>
            </w:r>
          </w:p>
          <w:p w14:paraId="3BE49758" w14:textId="77777777" w:rsidR="00E15EBB" w:rsidRPr="00914585" w:rsidRDefault="00E15EBB" w:rsidP="00A95676">
            <w:pPr>
              <w:pStyle w:val="rfdLeftBold"/>
              <w:rPr>
                <w:rtl/>
              </w:rPr>
            </w:pPr>
            <w:r w:rsidRPr="00914585">
              <w:rPr>
                <w:rtl/>
              </w:rPr>
              <w:t>إِن كنتِ سائِلَتي غَبُوقاً فاذهَبِي</w:t>
            </w:r>
          </w:p>
          <w:p w14:paraId="4B8ECFE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251 ، حرف الكاف ـ </w:t>
            </w:r>
            <w:r>
              <w:rPr>
                <w:rtl/>
              </w:rPr>
              <w:br/>
              <w:t>الكاف مع الذال ، « كذب العتيق » فقط .</w:t>
            </w:r>
          </w:p>
          <w:p w14:paraId="40CAAEF4" w14:textId="77777777" w:rsidR="00E15EBB" w:rsidRPr="00914585" w:rsidRDefault="00E15EBB" w:rsidP="00A95676">
            <w:pPr>
              <w:pStyle w:val="rfdNormal0"/>
              <w:rPr>
                <w:rtl/>
              </w:rPr>
            </w:pPr>
          </w:p>
          <w:p w14:paraId="3AA69EE8" w14:textId="77777777" w:rsidR="00E15EBB" w:rsidRPr="0091458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14585">
              <w:rPr>
                <w:rStyle w:val="rfdBold2"/>
                <w:rtl/>
              </w:rPr>
              <w:t>عَزِيزِ المُراغَمِ والمَذْهَبِ</w:t>
            </w:r>
          </w:p>
          <w:p w14:paraId="252B0313" w14:textId="77777777" w:rsidR="00E15EBB" w:rsidRPr="00914585" w:rsidRDefault="00E15EBB" w:rsidP="00A95676">
            <w:pPr>
              <w:pStyle w:val="rfdLeftBold"/>
              <w:rPr>
                <w:rtl/>
              </w:rPr>
            </w:pPr>
            <w:r w:rsidRPr="00914585">
              <w:rPr>
                <w:rtl/>
              </w:rPr>
              <w:t>= ونَعْشَاً كَفَىٰ غيبةَ الغُيَّبِ</w:t>
            </w:r>
          </w:p>
        </w:tc>
      </w:tr>
    </w:tbl>
    <w:p w14:paraId="6CECE1BE" w14:textId="77777777" w:rsidR="00E15EBB" w:rsidRDefault="00E15EBB" w:rsidP="00E15EBB">
      <w:pPr>
        <w:rPr>
          <w:rtl/>
        </w:rPr>
        <w:sectPr w:rsidR="00E15EBB" w:rsidSect="00A95676">
          <w:headerReference w:type="even" r:id="rId230"/>
          <w:headerReference w:type="default" r:id="rId231"/>
          <w:headerReference w:type="first" r:id="rId232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69D2571" w14:textId="77777777" w:rsidR="00E15EBB" w:rsidRPr="0072320C" w:rsidRDefault="00E15EBB" w:rsidP="00E15EBB">
      <w:pPr>
        <w:pStyle w:val="rfdPoemTini"/>
        <w:rPr>
          <w:rtl/>
        </w:rPr>
      </w:pPr>
      <w:r w:rsidRPr="0072320C"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7BE2F91D" w14:textId="77777777" w:rsidTr="00A95676">
        <w:tc>
          <w:tcPr>
            <w:tcW w:w="2400" w:type="pct"/>
            <w:shd w:val="clear" w:color="auto" w:fill="auto"/>
          </w:tcPr>
          <w:p w14:paraId="65B23DC9" w14:textId="77777777" w:rsidR="00E15EBB" w:rsidRPr="00466C14" w:rsidRDefault="00E15EBB" w:rsidP="00A95676">
            <w:pPr>
              <w:pStyle w:val="rfdNormal0"/>
              <w:rPr>
                <w:rtl/>
              </w:rPr>
            </w:pPr>
          </w:p>
          <w:p w14:paraId="01F92AC7" w14:textId="77777777" w:rsidR="00E15EBB" w:rsidRPr="00466C1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66C14">
              <w:rPr>
                <w:rStyle w:val="rfdBold2"/>
                <w:rtl/>
              </w:rPr>
              <w:t>فغادَرَ صَرْعَىٰ مِن حِمارٍ وخاضِبٍ</w:t>
            </w:r>
          </w:p>
          <w:p w14:paraId="4EEAD734" w14:textId="77777777" w:rsidR="00E15EBB" w:rsidRPr="00466C14" w:rsidRDefault="00E15EBB" w:rsidP="00A95676">
            <w:pPr>
              <w:pStyle w:val="rfdLeftBold"/>
              <w:rPr>
                <w:rtl/>
              </w:rPr>
            </w:pPr>
            <w:r w:rsidRPr="00466C14">
              <w:rPr>
                <w:rtl/>
              </w:rPr>
              <w:t>وتَيْسٍ وثَوْرٍ كالهَشِيمَةِ قَرْهَبِ</w:t>
            </w:r>
          </w:p>
          <w:p w14:paraId="224EC79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3 / 68 ، </w:t>
            </w:r>
            <w:r>
              <w:rPr>
                <w:rtl/>
              </w:rPr>
              <w:br/>
              <w:t>حديث مجاهد بن جبر ، امرؤ القيس .</w:t>
            </w:r>
          </w:p>
          <w:p w14:paraId="434C2408" w14:textId="77777777" w:rsidR="00E15EBB" w:rsidRPr="00466C14" w:rsidRDefault="00E15EBB" w:rsidP="00A95676">
            <w:pPr>
              <w:pStyle w:val="rfdNormal0"/>
              <w:rPr>
                <w:rtl/>
              </w:rPr>
            </w:pPr>
          </w:p>
          <w:p w14:paraId="5B0F0C83" w14:textId="77777777" w:rsidR="00E15EBB" w:rsidRPr="00466C1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66C14">
              <w:rPr>
                <w:rStyle w:val="rfdBold2"/>
                <w:rtl/>
              </w:rPr>
              <w:t>ما إِن رَأيتُ ولا سَمِعْتُ به</w:t>
            </w:r>
          </w:p>
          <w:p w14:paraId="6B5FF3F9" w14:textId="77777777" w:rsidR="00E15EBB" w:rsidRPr="00466C14" w:rsidRDefault="00E15EBB" w:rsidP="00A95676">
            <w:pPr>
              <w:pStyle w:val="rfdLeftBold"/>
              <w:rPr>
                <w:rtl/>
              </w:rPr>
            </w:pPr>
            <w:r w:rsidRPr="00466C14">
              <w:rPr>
                <w:rtl/>
              </w:rPr>
              <w:t>كاليومِ هانِي أيْنُقٍ صُهْبِ</w:t>
            </w:r>
          </w:p>
          <w:p w14:paraId="5B1F975C" w14:textId="77777777" w:rsidR="00E15EBB" w:rsidRPr="00466C1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66C14">
              <w:rPr>
                <w:rStyle w:val="rfdBold2"/>
                <w:rtl/>
              </w:rPr>
              <w:t>مَتَبَذِّلاً تَبْدُو مَحاسِنُهُ</w:t>
            </w:r>
          </w:p>
          <w:p w14:paraId="65FE80A8" w14:textId="77777777" w:rsidR="00E15EBB" w:rsidRPr="00466C14" w:rsidRDefault="00E15EBB" w:rsidP="00A95676">
            <w:pPr>
              <w:pStyle w:val="rfdLeftBold"/>
              <w:rPr>
                <w:rtl/>
              </w:rPr>
            </w:pPr>
            <w:r w:rsidRPr="00466C14">
              <w:rPr>
                <w:rtl/>
              </w:rPr>
              <w:t>يَضَعُ الهِناءَ مَواضِعَ النقَبِ</w:t>
            </w:r>
          </w:p>
          <w:p w14:paraId="6F9A9DD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</w:t>
            </w:r>
            <w:r>
              <w:rPr>
                <w:rtl/>
              </w:rPr>
              <w:br/>
              <w:t xml:space="preserve">1 / 320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دريد </w:t>
            </w:r>
            <w:r>
              <w:rPr>
                <w:rtl/>
              </w:rPr>
              <w:br/>
              <w:t>ابن الصمة حين خطب الخنساء .</w:t>
            </w:r>
          </w:p>
          <w:p w14:paraId="19A762FC" w14:textId="77777777" w:rsidR="00E15EBB" w:rsidRPr="00466C14" w:rsidRDefault="00E15EBB" w:rsidP="00A95676">
            <w:pPr>
              <w:pStyle w:val="rfdNormal0"/>
              <w:rPr>
                <w:rtl/>
              </w:rPr>
            </w:pPr>
          </w:p>
          <w:p w14:paraId="458D1179" w14:textId="77777777" w:rsidR="00E15EBB" w:rsidRPr="00466C1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66C14">
              <w:rPr>
                <w:rStyle w:val="rfdBold2"/>
                <w:rtl/>
              </w:rPr>
              <w:t>نَمَشُّ بِأَعْرافِ الجِيادِ أكُفَّنا</w:t>
            </w:r>
          </w:p>
          <w:p w14:paraId="4FE42413" w14:textId="77777777" w:rsidR="00E15EBB" w:rsidRPr="00466C14" w:rsidRDefault="00E15EBB" w:rsidP="00A95676">
            <w:pPr>
              <w:pStyle w:val="rfdLeftBold"/>
              <w:rPr>
                <w:rtl/>
              </w:rPr>
            </w:pPr>
            <w:r w:rsidRPr="00466C14">
              <w:rPr>
                <w:rtl/>
              </w:rPr>
              <w:t>إِذا نحنُ قُمْنا عن شِواءٍ مُضَهَّبِ</w:t>
            </w:r>
          </w:p>
          <w:p w14:paraId="7E48D3E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167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امرؤ القيس .</w:t>
            </w:r>
          </w:p>
          <w:p w14:paraId="4AF721EF" w14:textId="77777777" w:rsidR="00E15EBB" w:rsidRPr="00466C14" w:rsidRDefault="00E15EBB" w:rsidP="00A95676">
            <w:pPr>
              <w:pStyle w:val="rfdNormal0"/>
              <w:rPr>
                <w:rtl/>
              </w:rPr>
            </w:pPr>
          </w:p>
          <w:p w14:paraId="05DDAAF7" w14:textId="77777777" w:rsidR="00E15EBB" w:rsidRPr="00466C1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66C14">
              <w:rPr>
                <w:rStyle w:val="rfdBold2"/>
                <w:rtl/>
              </w:rPr>
              <w:t>وأصْفَر عَطّافٍ إِذا راحَ رَبُّهُ</w:t>
            </w:r>
          </w:p>
          <w:p w14:paraId="23F470BE" w14:textId="77777777" w:rsidR="00E15EBB" w:rsidRPr="00466C14" w:rsidRDefault="00E15EBB" w:rsidP="00A95676">
            <w:pPr>
              <w:pStyle w:val="rfdLeftBold"/>
              <w:rPr>
                <w:rtl/>
              </w:rPr>
            </w:pPr>
            <w:r w:rsidRPr="00466C14">
              <w:rPr>
                <w:rtl/>
              </w:rPr>
              <w:t>غدا ٱبنا عِيانٍ بِالشِّواءِ المُضَهَّبِ</w:t>
            </w:r>
          </w:p>
          <w:p w14:paraId="7395E68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403 ، ألفاظ من أحاديث المولد </w:t>
            </w:r>
            <w:r>
              <w:rPr>
                <w:rtl/>
              </w:rPr>
              <w:br/>
              <w:t>والمبعث ، الراعي وذكر قِدْحاً .</w:t>
            </w:r>
          </w:p>
          <w:p w14:paraId="58BA1AD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76A49AB8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23D08546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1 / 648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عجزه ، وفيه : </w:t>
            </w:r>
            <w:r>
              <w:rPr>
                <w:rtl/>
              </w:rPr>
              <w:br/>
              <w:t xml:space="preserve">« جَرَىٰ </w:t>
            </w:r>
            <w:r w:rsidRPr="009A6D30">
              <w:rPr>
                <w:rtl/>
              </w:rPr>
              <w:t>ٱ</w:t>
            </w:r>
            <w:r>
              <w:rPr>
                <w:rtl/>
              </w:rPr>
              <w:t>بنا » .</w:t>
            </w:r>
          </w:p>
          <w:p w14:paraId="11958ECC" w14:textId="77777777" w:rsidR="00E15EBB" w:rsidRPr="00466C14" w:rsidRDefault="00E15EBB" w:rsidP="00A95676">
            <w:pPr>
              <w:pStyle w:val="rfdNormal0"/>
              <w:rPr>
                <w:rtl/>
              </w:rPr>
            </w:pPr>
          </w:p>
          <w:p w14:paraId="3193DCB6" w14:textId="77777777" w:rsidR="00E15EBB" w:rsidRPr="00466C1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66C14">
              <w:rPr>
                <w:rStyle w:val="rfdBold2"/>
                <w:rtl/>
              </w:rPr>
              <w:t>تَيَمَّمْتُ لِهْباً أطْلُبُ العِلْمَ عِندَهم</w:t>
            </w:r>
          </w:p>
          <w:p w14:paraId="1086F93A" w14:textId="77777777" w:rsidR="00E15EBB" w:rsidRDefault="00E15EBB" w:rsidP="00A95676">
            <w:pPr>
              <w:pStyle w:val="rfdLeftBold"/>
              <w:rPr>
                <w:rtl/>
              </w:rPr>
            </w:pPr>
            <w:r>
              <w:rPr>
                <w:rtl/>
              </w:rPr>
              <w:t>وقد رُدَّ عِلمُ العائِفِينَ إلىٰ لِهْبِ</w:t>
            </w:r>
          </w:p>
          <w:p w14:paraId="2513E80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251 ، حرف الشين ـ </w:t>
            </w:r>
            <w:r>
              <w:rPr>
                <w:rtl/>
              </w:rPr>
              <w:br/>
              <w:t>الشين مع العين ، كثيّر .</w:t>
            </w:r>
          </w:p>
          <w:p w14:paraId="07B86893" w14:textId="77777777" w:rsidR="00E15EBB" w:rsidRPr="00466C14" w:rsidRDefault="00E15EBB" w:rsidP="00A95676">
            <w:pPr>
              <w:pStyle w:val="rfdNormal0"/>
              <w:rPr>
                <w:rtl/>
              </w:rPr>
            </w:pPr>
          </w:p>
          <w:p w14:paraId="48908CB2" w14:textId="77777777" w:rsidR="00E15EBB" w:rsidRPr="00466C1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66C14">
              <w:rPr>
                <w:rStyle w:val="rfdBold2"/>
                <w:rtl/>
              </w:rPr>
              <w:t>يُقَطِّعُهُنَّ بِتَقْرِيبِهِ</w:t>
            </w:r>
          </w:p>
          <w:p w14:paraId="6C725277" w14:textId="77777777" w:rsidR="00E15EBB" w:rsidRPr="00466C14" w:rsidRDefault="00E15EBB" w:rsidP="00A95676">
            <w:pPr>
              <w:pStyle w:val="rfdLeftBold"/>
              <w:rPr>
                <w:rtl/>
              </w:rPr>
            </w:pPr>
            <w:r w:rsidRPr="00466C14">
              <w:rPr>
                <w:rtl/>
              </w:rPr>
              <w:t>ويَأْوِي إلىٰ حُضُرٍ مُلْهِبِ</w:t>
            </w:r>
          </w:p>
          <w:p w14:paraId="78D29C3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 xml:space="preserve">522 ، حديث معاوية بن أبي سفيان ، </w:t>
            </w:r>
            <w:r>
              <w:rPr>
                <w:rtl/>
              </w:rPr>
              <w:br/>
              <w:t>النابغة يصف فرساً .</w:t>
            </w:r>
          </w:p>
          <w:p w14:paraId="42BF9C8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5 / 1563 ، ق ط ع ، </w:t>
            </w:r>
            <w:r>
              <w:rPr>
                <w:rtl/>
              </w:rPr>
              <w:br/>
              <w:t>الجعدي .</w:t>
            </w:r>
          </w:p>
          <w:p w14:paraId="4BE5E4C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209 ، حرف القاف ـ </w:t>
            </w:r>
            <w:r>
              <w:rPr>
                <w:rtl/>
              </w:rPr>
              <w:br/>
              <w:t>القاف مع الطاء .</w:t>
            </w:r>
          </w:p>
          <w:p w14:paraId="4D8777EB" w14:textId="77777777" w:rsidR="00E15EBB" w:rsidRPr="00466C14" w:rsidRDefault="00E15EBB" w:rsidP="00A95676">
            <w:pPr>
              <w:pStyle w:val="rfdNormal0"/>
              <w:rPr>
                <w:rtl/>
              </w:rPr>
            </w:pPr>
          </w:p>
          <w:p w14:paraId="61105E57" w14:textId="77777777" w:rsidR="00E15EBB" w:rsidRPr="00466C1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66C14">
              <w:rPr>
                <w:rStyle w:val="rfdBold2"/>
              </w:rPr>
              <w:sym w:font="Wingdings 2" w:char="F0F5"/>
            </w:r>
            <w:r w:rsidRPr="00466C14">
              <w:rPr>
                <w:rStyle w:val="rfdBold2"/>
                <w:rtl/>
              </w:rPr>
              <w:t xml:space="preserve"> جِنِّيُّ قَفْرٍ طالِبٌ لِنَهْبِ</w:t>
            </w:r>
          </w:p>
          <w:p w14:paraId="4C0025FE" w14:textId="77777777" w:rsidR="00E15EBB" w:rsidRDefault="00E15EBB" w:rsidP="00A95676">
            <w:pPr>
              <w:pStyle w:val="rfdLeftBold"/>
              <w:rPr>
                <w:rtl/>
              </w:rPr>
            </w:pPr>
            <w:r w:rsidRPr="00466C14">
              <w:rPr>
                <w:rtl/>
              </w:rPr>
              <w:t>= كأَنَّه إِذ جالَ في التَّهَبِّي</w:t>
            </w:r>
          </w:p>
          <w:p w14:paraId="3CBE5AD0" w14:textId="77777777" w:rsidR="00E15EBB" w:rsidRPr="00466C14" w:rsidRDefault="00E15EBB" w:rsidP="00A95676">
            <w:pPr>
              <w:pStyle w:val="rfdNormal0"/>
              <w:rPr>
                <w:rtl/>
              </w:rPr>
            </w:pPr>
          </w:p>
          <w:p w14:paraId="6DAEB9B9" w14:textId="77777777" w:rsidR="00E15EBB" w:rsidRPr="00466C1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66C14">
              <w:rPr>
                <w:rStyle w:val="rfdBold2"/>
                <w:rtl/>
              </w:rPr>
              <w:t>وذي إِبِلٍ يَسْعَىٰ ويَحْسَبُها لَهُ</w:t>
            </w:r>
          </w:p>
          <w:p w14:paraId="6317D814" w14:textId="77777777" w:rsidR="00E15EBB" w:rsidRPr="00466C14" w:rsidRDefault="00E15EBB" w:rsidP="00A95676">
            <w:pPr>
              <w:pStyle w:val="rfdLeftBold"/>
              <w:rPr>
                <w:rtl/>
              </w:rPr>
            </w:pPr>
            <w:r w:rsidRPr="00466C14">
              <w:rPr>
                <w:rtl/>
              </w:rPr>
              <w:t>أخي نَصَبٍ في رَعْيِها ودُؤُوبِ</w:t>
            </w:r>
          </w:p>
          <w:p w14:paraId="24C96A6F" w14:textId="77777777" w:rsidR="00E15EBB" w:rsidRPr="00466C1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66C14">
              <w:rPr>
                <w:rStyle w:val="rfdBold2"/>
                <w:rtl/>
              </w:rPr>
              <w:t>غَدَت وغَدا رَبٌّ سِواها يَقُودُها</w:t>
            </w:r>
          </w:p>
          <w:p w14:paraId="5E04DEC4" w14:textId="77777777" w:rsidR="00E15EBB" w:rsidRPr="00466C14" w:rsidRDefault="00E15EBB" w:rsidP="00A95676">
            <w:pPr>
              <w:pStyle w:val="rfdLeftBold"/>
              <w:rPr>
                <w:rtl/>
              </w:rPr>
            </w:pPr>
            <w:r w:rsidRPr="00466C14">
              <w:rPr>
                <w:rtl/>
              </w:rPr>
              <w:t>وبُدِّلَ أحْجاراً وجالَ قَلِيبِ</w:t>
            </w:r>
          </w:p>
        </w:tc>
      </w:tr>
    </w:tbl>
    <w:p w14:paraId="4D7BCDA9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7708E725" w14:textId="77777777" w:rsidTr="00A95676">
        <w:tc>
          <w:tcPr>
            <w:tcW w:w="2400" w:type="pct"/>
            <w:shd w:val="clear" w:color="auto" w:fill="auto"/>
          </w:tcPr>
          <w:p w14:paraId="218DBD9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 xml:space="preserve">غريب الحديث ـ للخطّابي ـ </w:t>
            </w:r>
            <w:r>
              <w:rPr>
                <w:rtl/>
              </w:rPr>
              <w:br/>
              <w:t xml:space="preserve">2 / 333 ، حديث حذيفة ين اليمان ، </w:t>
            </w:r>
            <w:r>
              <w:rPr>
                <w:rtl/>
              </w:rPr>
              <w:br/>
              <w:t>النّمر بن تولب .</w:t>
            </w:r>
          </w:p>
          <w:p w14:paraId="55AFF51E" w14:textId="77777777" w:rsidR="00E15EBB" w:rsidRPr="00466C14" w:rsidRDefault="00E15EBB" w:rsidP="00A95676">
            <w:pPr>
              <w:pStyle w:val="rfdNormal0"/>
              <w:rPr>
                <w:rtl/>
              </w:rPr>
            </w:pPr>
          </w:p>
          <w:p w14:paraId="5A5B6BDE" w14:textId="77777777" w:rsidR="00E15EBB" w:rsidRPr="00466C1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66C14">
              <w:rPr>
                <w:rStyle w:val="rfdBold2"/>
                <w:rtl/>
              </w:rPr>
              <w:t>فَذُوقُوا كما ذُقْنا غَداةَ مُحَجَّرٍ</w:t>
            </w:r>
          </w:p>
          <w:p w14:paraId="00461A0A" w14:textId="77777777" w:rsidR="00E15EBB" w:rsidRPr="00466C14" w:rsidRDefault="00E15EBB" w:rsidP="00A95676">
            <w:pPr>
              <w:pStyle w:val="rfdLeftBold"/>
              <w:rPr>
                <w:rtl/>
              </w:rPr>
            </w:pPr>
            <w:r w:rsidRPr="00466C14">
              <w:rPr>
                <w:rtl/>
              </w:rPr>
              <w:t>مِن الغَيْظِ في أكْبادِنا والتَحَوُّبِ</w:t>
            </w:r>
          </w:p>
          <w:p w14:paraId="1C61A4D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2 / </w:t>
            </w:r>
            <w:r>
              <w:rPr>
                <w:rtl/>
              </w:rPr>
              <w:br/>
              <w:t xml:space="preserve">21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طفيل بن </w:t>
            </w:r>
            <w:r>
              <w:rPr>
                <w:rtl/>
              </w:rPr>
              <w:br/>
              <w:t>عوف الغنويّ .</w:t>
            </w:r>
          </w:p>
          <w:p w14:paraId="68FC755C" w14:textId="77777777" w:rsidR="00E15EBB" w:rsidRPr="00466C14" w:rsidRDefault="00E15EBB" w:rsidP="00A95676">
            <w:pPr>
              <w:pStyle w:val="rfdNormal0"/>
              <w:rPr>
                <w:rtl/>
              </w:rPr>
            </w:pPr>
          </w:p>
          <w:p w14:paraId="382F42AF" w14:textId="77777777" w:rsidR="00E15EBB" w:rsidRPr="00466C1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66C14">
              <w:rPr>
                <w:rStyle w:val="rfdBold2"/>
                <w:rtl/>
              </w:rPr>
              <w:t>لا تَنْفِري يا ناقَ منه فإِنَّهُ</w:t>
            </w:r>
          </w:p>
          <w:p w14:paraId="081DFB82" w14:textId="77777777" w:rsidR="00E15EBB" w:rsidRPr="00466C14" w:rsidRDefault="00E15EBB" w:rsidP="00A95676">
            <w:pPr>
              <w:pStyle w:val="rfdLeftBold"/>
              <w:rPr>
                <w:rtl/>
              </w:rPr>
            </w:pPr>
            <w:r w:rsidRPr="00466C14">
              <w:rPr>
                <w:rtl/>
              </w:rPr>
              <w:t>شَرّابُ خَمْرٍ مِسْعَرٌ لِحُرُوبِ</w:t>
            </w:r>
          </w:p>
          <w:p w14:paraId="01466C1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665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حسّان بن ثابت ، </w:t>
            </w:r>
            <w:r>
              <w:rPr>
                <w:rtl/>
              </w:rPr>
              <w:br/>
              <w:t>وفيه : « يا ناقُ » .</w:t>
            </w:r>
          </w:p>
          <w:p w14:paraId="05AD7B3C" w14:textId="77777777" w:rsidR="00E15EBB" w:rsidRPr="00466C14" w:rsidRDefault="00E15EBB" w:rsidP="00A95676">
            <w:pPr>
              <w:pStyle w:val="rfdVar0"/>
              <w:rPr>
                <w:rtl/>
              </w:rPr>
            </w:pPr>
          </w:p>
          <w:p w14:paraId="6B5D6E35" w14:textId="77777777" w:rsidR="00E15EBB" w:rsidRPr="00466C1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66C14">
              <w:rPr>
                <w:rStyle w:val="rfdBold2"/>
                <w:rtl/>
              </w:rPr>
              <w:t>يَنْضَحْنَ نَضْحَ مَزادِ الوَقْرِ أتْأَقَها</w:t>
            </w:r>
          </w:p>
          <w:p w14:paraId="7A59E28A" w14:textId="77777777" w:rsidR="00E15EBB" w:rsidRPr="00466C14" w:rsidRDefault="00E15EBB" w:rsidP="00A95676">
            <w:pPr>
              <w:pStyle w:val="rfdLeftBold"/>
              <w:rPr>
                <w:rtl/>
              </w:rPr>
            </w:pPr>
            <w:r w:rsidRPr="00466C14">
              <w:rPr>
                <w:rtl/>
              </w:rPr>
              <w:t>شَدُّ الرُّواةِ بماءٍ غيرِ مَشْرُوبِ</w:t>
            </w:r>
          </w:p>
          <w:p w14:paraId="6554CFA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2 / </w:t>
            </w:r>
            <w:r>
              <w:rPr>
                <w:rtl/>
              </w:rPr>
              <w:br/>
              <w:t xml:space="preserve">896 ، غريب ما روىٰ الموالي ـ غريب </w:t>
            </w:r>
            <w:r>
              <w:rPr>
                <w:rtl/>
              </w:rPr>
              <w:br/>
              <w:t xml:space="preserve">ما روىٰ أُسامة بن زيد ـ الحديث </w:t>
            </w:r>
            <w:r>
              <w:rPr>
                <w:rtl/>
              </w:rPr>
              <w:br/>
              <w:t>الخامس ـ ن ض ح .</w:t>
            </w:r>
          </w:p>
          <w:p w14:paraId="01B01052" w14:textId="77777777" w:rsidR="00E15EBB" w:rsidRPr="00466C14" w:rsidRDefault="00E15EBB" w:rsidP="00A95676">
            <w:pPr>
              <w:pStyle w:val="rfdVar0"/>
              <w:rPr>
                <w:rtl/>
              </w:rPr>
            </w:pPr>
          </w:p>
          <w:p w14:paraId="5A6EBF8D" w14:textId="77777777" w:rsidR="00E15EBB" w:rsidRPr="00466C1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66C14">
              <w:rPr>
                <w:rStyle w:val="rfdBold2"/>
              </w:rPr>
              <w:sym w:font="Wingdings 2" w:char="F0F5"/>
            </w:r>
            <w:r w:rsidRPr="00466C14">
              <w:rPr>
                <w:rStyle w:val="rfdBold2"/>
                <w:rtl/>
              </w:rPr>
              <w:t xml:space="preserve"> علىٰ دباة أو علىٰ يعسوبِ</w:t>
            </w:r>
          </w:p>
          <w:p w14:paraId="65B7730B" w14:textId="77777777" w:rsidR="00E15EBB" w:rsidRPr="00466C14" w:rsidRDefault="00E15EBB" w:rsidP="00A95676">
            <w:pPr>
              <w:pStyle w:val="rfdLeftBold"/>
              <w:rPr>
                <w:rtl/>
              </w:rPr>
            </w:pPr>
            <w:r w:rsidRPr="00466C14">
              <w:rPr>
                <w:rtl/>
              </w:rPr>
              <w:t>= كأن خوق قرطها المعقوبِ</w:t>
            </w:r>
          </w:p>
        </w:tc>
        <w:tc>
          <w:tcPr>
            <w:tcW w:w="200" w:type="pct"/>
            <w:shd w:val="clear" w:color="auto" w:fill="auto"/>
          </w:tcPr>
          <w:p w14:paraId="49C55047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31A5811F" w14:textId="77777777" w:rsidR="00E15EBB" w:rsidRPr="00466C1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66C14">
              <w:rPr>
                <w:rStyle w:val="rfdBold2"/>
              </w:rPr>
              <w:sym w:font="Wingdings 2" w:char="F0F5"/>
            </w:r>
            <w:r w:rsidRPr="00466C14">
              <w:rPr>
                <w:rStyle w:val="rfdBold2"/>
                <w:rtl/>
              </w:rPr>
              <w:t xml:space="preserve"> فَصَعِّدِي مِن بَعْدِها أو صَوِّبي</w:t>
            </w:r>
          </w:p>
          <w:p w14:paraId="3557471F" w14:textId="77777777" w:rsidR="00E15EBB" w:rsidRDefault="00E15EBB" w:rsidP="00A95676">
            <w:pPr>
              <w:pStyle w:val="rfdLeftBold"/>
              <w:rPr>
                <w:rtl/>
              </w:rPr>
            </w:pPr>
            <w:r w:rsidRPr="00AE53FF">
              <w:rPr>
                <w:rtl/>
              </w:rPr>
              <w:t>= ما هُوَ إِلّا شَرْبَةٌ بِالحَوْأبِ</w:t>
            </w:r>
          </w:p>
          <w:p w14:paraId="70504753" w14:textId="77777777" w:rsidR="00E15EBB" w:rsidRPr="00AE53FF" w:rsidRDefault="00E15EBB" w:rsidP="00A95676">
            <w:pPr>
              <w:pStyle w:val="rfdNormal0"/>
              <w:rPr>
                <w:rtl/>
              </w:rPr>
            </w:pPr>
          </w:p>
          <w:p w14:paraId="52CD3DE7" w14:textId="77777777" w:rsidR="00E15EBB" w:rsidRPr="00AE53F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E53FF">
              <w:rPr>
                <w:rStyle w:val="rfdBold2"/>
                <w:rtl/>
              </w:rPr>
              <w:t>ظَلَّتْ أقاطِيعُ أنْعامٍ مُؤَبَّلَةٍ</w:t>
            </w:r>
          </w:p>
          <w:p w14:paraId="26CC9F69" w14:textId="77777777" w:rsidR="00E15EBB" w:rsidRPr="00AE53FF" w:rsidRDefault="00E15EBB" w:rsidP="00A95676">
            <w:pPr>
              <w:pStyle w:val="rfdLeftBold"/>
              <w:rPr>
                <w:rtl/>
              </w:rPr>
            </w:pPr>
            <w:r w:rsidRPr="00AE53FF">
              <w:rPr>
                <w:rtl/>
              </w:rPr>
              <w:t>لَدَىٰ صَلِيبٍ علىٰ الزَّوْراءِ مَنْصُوبِ</w:t>
            </w:r>
          </w:p>
          <w:p w14:paraId="130C467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2 / 794 ، </w:t>
            </w:r>
            <w:r>
              <w:rPr>
                <w:rtl/>
              </w:rPr>
              <w:br/>
              <w:t xml:space="preserve">غريب ما روىٰ الموالي ـ الحديث الثاني </w:t>
            </w:r>
            <w:r>
              <w:rPr>
                <w:rtl/>
              </w:rPr>
              <w:br/>
              <w:t>من حديث زيد بن حارثة ـ ن ص ب .</w:t>
            </w:r>
          </w:p>
          <w:p w14:paraId="58F88D29" w14:textId="77777777" w:rsidR="00E15EBB" w:rsidRPr="00AE53FF" w:rsidRDefault="00E15EBB" w:rsidP="00A95676">
            <w:pPr>
              <w:pStyle w:val="rfdNormal0"/>
              <w:rPr>
                <w:rtl/>
              </w:rPr>
            </w:pPr>
          </w:p>
          <w:p w14:paraId="524C4BBD" w14:textId="77777777" w:rsidR="00E15EBB" w:rsidRPr="00AE53F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E53FF">
              <w:rPr>
                <w:rStyle w:val="rfdBold2"/>
                <w:rtl/>
              </w:rPr>
              <w:t>قَوْمٍ إِذا صَرَّحَتْ كَحْلٌ بُيُوتُهُمُ</w:t>
            </w:r>
          </w:p>
          <w:p w14:paraId="54027670" w14:textId="77777777" w:rsidR="00E15EBB" w:rsidRPr="00AE53FF" w:rsidRDefault="00E15EBB" w:rsidP="00A95676">
            <w:pPr>
              <w:pStyle w:val="rfdLeftBold"/>
              <w:rPr>
                <w:rtl/>
              </w:rPr>
            </w:pPr>
            <w:r w:rsidRPr="00AE53FF">
              <w:rPr>
                <w:rtl/>
              </w:rPr>
              <w:t>مَأْوَىٰ الضِيافِ ومَأْوَىٰ كُلِّ قُرْضُوبِ</w:t>
            </w:r>
          </w:p>
          <w:p w14:paraId="7D868C4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3 / 46 ، </w:t>
            </w:r>
            <w:r>
              <w:rPr>
                <w:rtl/>
              </w:rPr>
              <w:br/>
              <w:t xml:space="preserve">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سلامة بن جندل .</w:t>
            </w:r>
          </w:p>
          <w:p w14:paraId="2DC0D869" w14:textId="77777777" w:rsidR="00E15EBB" w:rsidRPr="00AE53FF" w:rsidRDefault="00E15EBB" w:rsidP="00A95676">
            <w:pPr>
              <w:pStyle w:val="rfdNormal0"/>
              <w:rPr>
                <w:rtl/>
              </w:rPr>
            </w:pPr>
          </w:p>
          <w:p w14:paraId="5A3B12C7" w14:textId="77777777" w:rsidR="00E15EBB" w:rsidRPr="00AE53F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E53FF">
              <w:rPr>
                <w:rStyle w:val="rfdBold2"/>
                <w:rtl/>
              </w:rPr>
              <w:t>أذاعَ بهِ في النّاسِ حتّىٰ كَأَنَّهُ</w:t>
            </w:r>
          </w:p>
          <w:p w14:paraId="274C45F2" w14:textId="77777777" w:rsidR="00E15EBB" w:rsidRPr="00AE53FF" w:rsidRDefault="00E15EBB" w:rsidP="00A95676">
            <w:pPr>
              <w:pStyle w:val="rfdLeftBold"/>
              <w:rPr>
                <w:rtl/>
              </w:rPr>
            </w:pPr>
            <w:r w:rsidRPr="00AE53FF">
              <w:rPr>
                <w:rtl/>
              </w:rPr>
              <w:t>بِعَلْياءَ نارٌ أُوقِدَتْ بِثَقُوبِ</w:t>
            </w:r>
          </w:p>
          <w:p w14:paraId="34240CB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1 / </w:t>
            </w:r>
            <w:r>
              <w:rPr>
                <w:rtl/>
              </w:rPr>
              <w:br/>
              <w:t xml:space="preserve">576 ، حديث أبي بكر ، أبو الأسود </w:t>
            </w:r>
            <w:r>
              <w:rPr>
                <w:rtl/>
              </w:rPr>
              <w:br/>
              <w:t>[ الدؤلي ] .</w:t>
            </w:r>
          </w:p>
          <w:p w14:paraId="66096E7F" w14:textId="77777777" w:rsidR="00E15EBB" w:rsidRPr="00AE53FF" w:rsidRDefault="00E15EBB" w:rsidP="00A95676">
            <w:pPr>
              <w:pStyle w:val="rfdNormal0"/>
              <w:rPr>
                <w:rtl/>
              </w:rPr>
            </w:pPr>
          </w:p>
          <w:p w14:paraId="12E0F50D" w14:textId="77777777" w:rsidR="00E15EBB" w:rsidRPr="00AE53F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E53FF">
              <w:rPr>
                <w:rStyle w:val="rfdBold2"/>
                <w:rtl/>
              </w:rPr>
              <w:t>لتركتها تحبو علىٰ العرقوبِ</w:t>
            </w:r>
          </w:p>
          <w:p w14:paraId="5B25B150" w14:textId="77777777" w:rsidR="00E15EBB" w:rsidRDefault="00E15EBB" w:rsidP="00A95676">
            <w:pPr>
              <w:pStyle w:val="rfdLeftBold"/>
              <w:rPr>
                <w:rtl/>
              </w:rPr>
            </w:pPr>
            <w:r w:rsidRPr="00AE53FF">
              <w:rPr>
                <w:rtl/>
              </w:rPr>
              <w:t>= وسقىٰ الغوادي قبره بذَنوبِ</w:t>
            </w:r>
          </w:p>
          <w:p w14:paraId="50102FBD" w14:textId="77777777" w:rsidR="00E15EBB" w:rsidRPr="00AE53FF" w:rsidRDefault="00E15EBB" w:rsidP="00A95676">
            <w:pPr>
              <w:pStyle w:val="rfdNormal0"/>
              <w:rPr>
                <w:rtl/>
              </w:rPr>
            </w:pPr>
          </w:p>
          <w:p w14:paraId="18045229" w14:textId="77777777" w:rsidR="00E15EBB" w:rsidRPr="00AE53F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E53FF">
              <w:rPr>
                <w:rStyle w:val="rfdBold2"/>
              </w:rPr>
              <w:sym w:font="Wingdings 2" w:char="F0F5"/>
            </w:r>
            <w:r w:rsidRPr="00AE53FF">
              <w:rPr>
                <w:rStyle w:val="rfdBold2"/>
                <w:rtl/>
              </w:rPr>
              <w:t xml:space="preserve"> كأَنَّ خَوْقَ قُرْطِها المَعْقُوبِ</w:t>
            </w:r>
          </w:p>
          <w:p w14:paraId="78D0A2F7" w14:textId="77777777" w:rsidR="00E15EBB" w:rsidRPr="00AE53FF" w:rsidRDefault="00E15EBB" w:rsidP="00A95676">
            <w:pPr>
              <w:pStyle w:val="rfdLeftBold"/>
              <w:rPr>
                <w:rtl/>
              </w:rPr>
            </w:pPr>
            <w:r w:rsidRPr="00AE53FF">
              <w:rPr>
                <w:rtl/>
              </w:rPr>
              <w:t>علىٰ دَباةٍ أو علىٰ يَعْسُوبِ</w:t>
            </w:r>
          </w:p>
        </w:tc>
      </w:tr>
    </w:tbl>
    <w:p w14:paraId="2B987BBE" w14:textId="77777777" w:rsidR="00E15EBB" w:rsidRDefault="00E15EBB" w:rsidP="00E15EBB">
      <w:pPr>
        <w:rPr>
          <w:rtl/>
        </w:rPr>
        <w:sectPr w:rsidR="00E15EBB" w:rsidSect="00A95676">
          <w:headerReference w:type="even" r:id="rId233"/>
          <w:headerReference w:type="default" r:id="rId234"/>
          <w:headerReference w:type="first" r:id="rId235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3CFE0E6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593FF410" w14:textId="77777777" w:rsidTr="00A95676">
        <w:tc>
          <w:tcPr>
            <w:tcW w:w="2400" w:type="pct"/>
            <w:shd w:val="clear" w:color="auto" w:fill="auto"/>
          </w:tcPr>
          <w:p w14:paraId="28F385DD" w14:textId="77777777" w:rsidR="00E15EBB" w:rsidRDefault="00E15EBB" w:rsidP="00A95676">
            <w:pPr>
              <w:pStyle w:val="rfdVar"/>
              <w:rPr>
                <w:rtl/>
              </w:rPr>
            </w:pPr>
            <w:r w:rsidRPr="009813FA">
              <w:rPr>
                <w:rtl/>
              </w:rPr>
              <w:lastRenderedPageBreak/>
              <w:t xml:space="preserve">غريب الحديث ـ لابن سلام ـ 4 / 328 ، </w:t>
            </w:r>
            <w:r w:rsidRPr="009813FA">
              <w:rPr>
                <w:rtl/>
              </w:rPr>
              <w:br/>
              <w:t xml:space="preserve">أحاديث عائشة ، أنشدني الأَصمعيّ ، </w:t>
            </w:r>
            <w:r w:rsidRPr="009813FA">
              <w:rPr>
                <w:rtl/>
              </w:rPr>
              <w:br/>
              <w:t>وفيه : «</w:t>
            </w:r>
            <w:r>
              <w:rPr>
                <w:rtl/>
              </w:rPr>
              <w:t xml:space="preserve"> </w:t>
            </w:r>
            <w:r w:rsidRPr="009813FA">
              <w:rPr>
                <w:rtl/>
              </w:rPr>
              <w:t>فوق</w:t>
            </w:r>
            <w:r>
              <w:rPr>
                <w:rtl/>
              </w:rPr>
              <w:t xml:space="preserve"> </w:t>
            </w:r>
            <w:r w:rsidRPr="009813FA">
              <w:rPr>
                <w:rtl/>
              </w:rPr>
              <w:t>» وهو من أغلاط الطباعة .</w:t>
            </w:r>
          </w:p>
          <w:p w14:paraId="21632C81" w14:textId="77777777" w:rsidR="00E15EBB" w:rsidRPr="009813FA" w:rsidRDefault="00E15EBB" w:rsidP="00A95676">
            <w:pPr>
              <w:pStyle w:val="rfdNormal0"/>
              <w:rPr>
                <w:rtl/>
              </w:rPr>
            </w:pPr>
          </w:p>
          <w:p w14:paraId="74AF13B2" w14:textId="77777777" w:rsidR="00E15EBB" w:rsidRPr="009813F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813FA">
              <w:rPr>
                <w:rStyle w:val="rfdBold2"/>
              </w:rPr>
              <w:sym w:font="Wingdings 2" w:char="F0F5"/>
            </w:r>
            <w:r w:rsidRPr="009813FA">
              <w:rPr>
                <w:rStyle w:val="rfdBold2"/>
                <w:rtl/>
              </w:rPr>
              <w:t xml:space="preserve"> يا رَخَماً قاظَ علىٰ مَطْلُوبِ</w:t>
            </w:r>
          </w:p>
          <w:p w14:paraId="7B9394C3" w14:textId="77777777" w:rsidR="00E15EBB" w:rsidRPr="009813FA" w:rsidRDefault="00E15EBB" w:rsidP="00A95676">
            <w:pPr>
              <w:pStyle w:val="rfdLeftBold"/>
              <w:rPr>
                <w:rtl/>
              </w:rPr>
            </w:pPr>
            <w:r w:rsidRPr="009813FA">
              <w:rPr>
                <w:rtl/>
              </w:rPr>
              <w:t>يُعْجِلُ كَفَّ الخارِئِ المُطِيبِ</w:t>
            </w:r>
          </w:p>
          <w:p w14:paraId="67BEFBD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1 / </w:t>
            </w:r>
            <w:r>
              <w:rPr>
                <w:rtl/>
              </w:rPr>
              <w:br/>
              <w:t xml:space="preserve">181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الأعشىٰ </w:t>
            </w:r>
            <w:r>
              <w:rPr>
                <w:rtl/>
              </w:rPr>
              <w:br/>
              <w:t>يذكر رجلاً .</w:t>
            </w:r>
          </w:p>
          <w:p w14:paraId="24D062D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  <w:t>644 ، حديث الشعبي عامر بن شراحيل .</w:t>
            </w:r>
          </w:p>
          <w:p w14:paraId="696B9B2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376 ، حرف الطاء ـ </w:t>
            </w:r>
            <w:r>
              <w:rPr>
                <w:rtl/>
              </w:rPr>
              <w:br/>
              <w:t>الطاء مع الياء ، الأعشىٰ .</w:t>
            </w:r>
          </w:p>
          <w:p w14:paraId="602B2B76" w14:textId="77777777" w:rsidR="00E15EBB" w:rsidRPr="009813FA" w:rsidRDefault="00E15EBB" w:rsidP="00A95676">
            <w:pPr>
              <w:pStyle w:val="rfdNormal0"/>
              <w:rPr>
                <w:rtl/>
              </w:rPr>
            </w:pPr>
          </w:p>
          <w:p w14:paraId="732F2BF9" w14:textId="77777777" w:rsidR="00E15EBB" w:rsidRPr="009813F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813FA">
              <w:rPr>
                <w:rStyle w:val="rfdBold2"/>
                <w:rtl/>
              </w:rPr>
              <w:t>لا يَبْعَدَنَّ رَبِيعَةُ بنُ مُكَدَّمٍ</w:t>
            </w:r>
          </w:p>
          <w:p w14:paraId="73B6F50D" w14:textId="77777777" w:rsidR="00E15EBB" w:rsidRPr="009813FA" w:rsidRDefault="00E15EBB" w:rsidP="00A95676">
            <w:pPr>
              <w:pStyle w:val="rfdLeftBold"/>
              <w:rPr>
                <w:rtl/>
              </w:rPr>
            </w:pPr>
            <w:r w:rsidRPr="009813FA">
              <w:rPr>
                <w:rtl/>
              </w:rPr>
              <w:t>وسَقَىٰ الغَوادِي قَبْرَهُ بِذَنُوبِ</w:t>
            </w:r>
          </w:p>
          <w:p w14:paraId="4CE3EED4" w14:textId="77777777" w:rsidR="00E15EBB" w:rsidRPr="009813F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813FA">
              <w:rPr>
                <w:rStyle w:val="rfdBold2"/>
                <w:rtl/>
              </w:rPr>
              <w:t>نَفَرَتْ قَلُوصِي من حِجارَةِ حَرَّةٍ</w:t>
            </w:r>
          </w:p>
          <w:p w14:paraId="5F4E25A3" w14:textId="77777777" w:rsidR="00E15EBB" w:rsidRPr="009813FA" w:rsidRDefault="00E15EBB" w:rsidP="00A95676">
            <w:pPr>
              <w:pStyle w:val="rfdLeftBold"/>
              <w:rPr>
                <w:rtl/>
              </w:rPr>
            </w:pPr>
            <w:r w:rsidRPr="009813FA">
              <w:rPr>
                <w:rtl/>
              </w:rPr>
              <w:t>بُنِيَتْ علىٰ طَلْقِ اليَدَينِ وَهُوبِ</w:t>
            </w:r>
          </w:p>
          <w:p w14:paraId="5406CA43" w14:textId="77777777" w:rsidR="00E15EBB" w:rsidRPr="000642E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642E7">
              <w:rPr>
                <w:rStyle w:val="rfdBold2"/>
                <w:rtl/>
              </w:rPr>
              <w:t>لولا السِفارُ وبُعدُ خَرْقٍ مَهْمَهٍ</w:t>
            </w:r>
          </w:p>
          <w:p w14:paraId="238A4355" w14:textId="77777777" w:rsidR="00E15EBB" w:rsidRPr="000642E7" w:rsidRDefault="00E15EBB" w:rsidP="00A95676">
            <w:pPr>
              <w:pStyle w:val="rfdLeftBold"/>
              <w:rPr>
                <w:rtl/>
              </w:rPr>
            </w:pPr>
            <w:r w:rsidRPr="000642E7">
              <w:rPr>
                <w:rtl/>
              </w:rPr>
              <w:t>لَتَرَكْتُها تَحْبُو علىٰ العُرْقُوبِ</w:t>
            </w:r>
          </w:p>
          <w:p w14:paraId="0A45E94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369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حسّان بن ثابت ومرّ </w:t>
            </w:r>
            <w:r>
              <w:rPr>
                <w:rtl/>
              </w:rPr>
              <w:br/>
              <w:t>بقبر ربيعة بن مكدّم .</w:t>
            </w:r>
          </w:p>
          <w:p w14:paraId="3713E52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337 ، حرف حرف </w:t>
            </w:r>
            <w:r>
              <w:rPr>
                <w:rtl/>
              </w:rPr>
              <w:br/>
              <w:t>الحاء ـ الحاء مع الواو ، البيت الأوّل .</w:t>
            </w:r>
          </w:p>
        </w:tc>
        <w:tc>
          <w:tcPr>
            <w:tcW w:w="200" w:type="pct"/>
            <w:shd w:val="clear" w:color="auto" w:fill="auto"/>
          </w:tcPr>
          <w:p w14:paraId="114AA2CC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7754243A" w14:textId="77777777" w:rsidR="00E15EBB" w:rsidRPr="000642E7" w:rsidRDefault="00E15EBB" w:rsidP="00A95676">
            <w:pPr>
              <w:pStyle w:val="rfdVar0"/>
              <w:rPr>
                <w:rtl/>
              </w:rPr>
            </w:pPr>
          </w:p>
          <w:p w14:paraId="71FEC725" w14:textId="77777777" w:rsidR="00E15EBB" w:rsidRPr="000642E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642E7">
              <w:rPr>
                <w:rStyle w:val="rfdBold2"/>
                <w:rtl/>
              </w:rPr>
              <w:t>بنيت علىٰ طلق اليدين وَهُوبِ</w:t>
            </w:r>
          </w:p>
          <w:p w14:paraId="562ABCDE" w14:textId="77777777" w:rsidR="00E15EBB" w:rsidRPr="000642E7" w:rsidRDefault="00E15EBB" w:rsidP="00A95676">
            <w:pPr>
              <w:pStyle w:val="rfdLeftBold"/>
              <w:rPr>
                <w:rtl/>
              </w:rPr>
            </w:pPr>
            <w:r w:rsidRPr="000642E7">
              <w:rPr>
                <w:rtl/>
              </w:rPr>
              <w:t>= وسقىٰ الغوادي قبره بذَنُوبِ</w:t>
            </w:r>
          </w:p>
          <w:p w14:paraId="409C762D" w14:textId="77777777" w:rsidR="00E15EBB" w:rsidRPr="000642E7" w:rsidRDefault="00E15EBB" w:rsidP="00A95676">
            <w:pPr>
              <w:pStyle w:val="rfdVar0"/>
              <w:rPr>
                <w:rtl/>
              </w:rPr>
            </w:pPr>
          </w:p>
          <w:p w14:paraId="4D6E7AE8" w14:textId="77777777" w:rsidR="00E15EBB" w:rsidRPr="000642E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642E7">
              <w:rPr>
                <w:rStyle w:val="rfdBold2"/>
                <w:rtl/>
              </w:rPr>
              <w:t>تَطاوَلَ حَتّىٰ قُلْتُ ليسَ بِمُنْقَضٍ</w:t>
            </w:r>
          </w:p>
          <w:p w14:paraId="226DF8F7" w14:textId="77777777" w:rsidR="00E15EBB" w:rsidRPr="000642E7" w:rsidRDefault="00E15EBB" w:rsidP="00A95676">
            <w:pPr>
              <w:pStyle w:val="rfdLeftBold"/>
              <w:rPr>
                <w:rtl/>
              </w:rPr>
            </w:pPr>
            <w:r w:rsidRPr="000642E7">
              <w:rPr>
                <w:rtl/>
              </w:rPr>
              <w:t>وليسَ الذي يَهدي النُّجُوم بِآيبِ</w:t>
            </w:r>
          </w:p>
          <w:p w14:paraId="6FF4D7AC" w14:textId="77777777" w:rsidR="00E15EBB" w:rsidRDefault="00E15EBB" w:rsidP="00A95676">
            <w:pPr>
              <w:rPr>
                <w:rStyle w:val="rfdFootnote"/>
                <w:rtl/>
              </w:rPr>
            </w:pPr>
            <w:r w:rsidRPr="000642E7">
              <w:rPr>
                <w:rStyle w:val="rfdFootnote"/>
                <w:rtl/>
              </w:rPr>
              <w:t xml:space="preserve">غريب الحديث ـ لابن قتيبة ـ 1 / </w:t>
            </w:r>
            <w:r w:rsidRPr="000642E7">
              <w:rPr>
                <w:rStyle w:val="rfdFootnote"/>
                <w:rtl/>
              </w:rPr>
              <w:br/>
              <w:t xml:space="preserve">521 ، تفسير أحاديث رسول الله </w:t>
            </w:r>
            <w:r w:rsidRPr="000642E7">
              <w:rPr>
                <w:rStyle w:val="rfdAlaem"/>
                <w:rtl/>
              </w:rPr>
              <w:t>صلى‌الله‌عليه‌وآله‌وسلم</w:t>
            </w:r>
            <w:r w:rsidRPr="000642E7">
              <w:rPr>
                <w:rStyle w:val="rfdFootnote"/>
                <w:rtl/>
              </w:rPr>
              <w:t xml:space="preserve"> </w:t>
            </w:r>
            <w:r w:rsidRPr="000642E7">
              <w:rPr>
                <w:rStyle w:val="rfdFootnote"/>
                <w:rtl/>
              </w:rPr>
              <w:br/>
              <w:t xml:space="preserve">الطوال والوفادات ـ حديث لقمان بن </w:t>
            </w:r>
            <w:r w:rsidRPr="000642E7">
              <w:rPr>
                <w:rStyle w:val="rfdFootnote"/>
                <w:rtl/>
              </w:rPr>
              <w:br/>
              <w:t>عاد ، النابغة [</w:t>
            </w:r>
            <w:r>
              <w:rPr>
                <w:rStyle w:val="rfdFootnote"/>
                <w:rtl/>
              </w:rPr>
              <w:t xml:space="preserve"> </w:t>
            </w:r>
            <w:r w:rsidRPr="000642E7">
              <w:rPr>
                <w:rStyle w:val="rfdFootnote"/>
                <w:rtl/>
              </w:rPr>
              <w:t>الذبياني</w:t>
            </w:r>
            <w:r>
              <w:rPr>
                <w:rStyle w:val="rfdFootnote"/>
                <w:rtl/>
              </w:rPr>
              <w:t xml:space="preserve"> </w:t>
            </w:r>
            <w:r w:rsidRPr="000642E7">
              <w:rPr>
                <w:rStyle w:val="rfdFootnote"/>
                <w:rtl/>
              </w:rPr>
              <w:t xml:space="preserve">] 86320 وذكر </w:t>
            </w:r>
            <w:r w:rsidRPr="000642E7">
              <w:rPr>
                <w:rStyle w:val="rfdFootnote"/>
                <w:rtl/>
              </w:rPr>
              <w:br/>
              <w:t>ليلاً .</w:t>
            </w:r>
          </w:p>
          <w:p w14:paraId="1F02C750" w14:textId="77777777" w:rsidR="00E15EBB" w:rsidRPr="000642E7" w:rsidRDefault="00E15EBB" w:rsidP="00A95676">
            <w:pPr>
              <w:pStyle w:val="rfdVar0"/>
              <w:rPr>
                <w:rtl/>
              </w:rPr>
            </w:pPr>
          </w:p>
          <w:p w14:paraId="48A51C35" w14:textId="77777777" w:rsidR="00E15EBB" w:rsidRPr="000642E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642E7">
              <w:rPr>
                <w:rStyle w:val="rfdBold2"/>
                <w:rtl/>
              </w:rPr>
              <w:t>ألا يا لَقَوْمِ لِلضَّلالِ المُغالِبِ</w:t>
            </w:r>
          </w:p>
          <w:p w14:paraId="0137F66C" w14:textId="77777777" w:rsidR="00E15EBB" w:rsidRPr="000642E7" w:rsidRDefault="00E15EBB" w:rsidP="00A95676">
            <w:pPr>
              <w:pStyle w:val="rfdLeftBold"/>
              <w:rPr>
                <w:rtl/>
              </w:rPr>
            </w:pPr>
            <w:r w:rsidRPr="000642E7">
              <w:rPr>
                <w:rtl/>
              </w:rPr>
              <w:t>وبَيعَةِ قَومٍ في عَلاءِ الأَثايبِ</w:t>
            </w:r>
          </w:p>
          <w:p w14:paraId="5AF5468E" w14:textId="77777777" w:rsidR="00E15EBB" w:rsidRPr="000642E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642E7">
              <w:rPr>
                <w:rStyle w:val="rfdBold2"/>
                <w:rtl/>
              </w:rPr>
              <w:t>يُرِيدونَ منّا أن نُراجِعَ دِينَهُمْ</w:t>
            </w:r>
          </w:p>
          <w:p w14:paraId="0EA08DB5" w14:textId="77777777" w:rsidR="00E15EBB" w:rsidRPr="000642E7" w:rsidRDefault="00E15EBB" w:rsidP="00A95676">
            <w:pPr>
              <w:pStyle w:val="rfdLeftBold"/>
              <w:rPr>
                <w:rtl/>
              </w:rPr>
            </w:pPr>
            <w:r w:rsidRPr="000642E7">
              <w:rPr>
                <w:rtl/>
              </w:rPr>
              <w:t>ودُونَ التي يَرجُونَ بَتْكُ الرَّواجِبِ</w:t>
            </w:r>
          </w:p>
          <w:p w14:paraId="406908B5" w14:textId="77777777" w:rsidR="00E15EBB" w:rsidRPr="000642E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642E7">
              <w:rPr>
                <w:rStyle w:val="rfdBold2"/>
                <w:rtl/>
              </w:rPr>
              <w:t>فلسنا نُبالِي حينَ للهِ أمرُنا</w:t>
            </w:r>
          </w:p>
          <w:p w14:paraId="187FEB30" w14:textId="77777777" w:rsidR="00E15EBB" w:rsidRPr="000642E7" w:rsidRDefault="00E15EBB" w:rsidP="00A95676">
            <w:pPr>
              <w:pStyle w:val="rfdLeftBold"/>
              <w:rPr>
                <w:rtl/>
              </w:rPr>
            </w:pPr>
            <w:r w:rsidRPr="000642E7">
              <w:rPr>
                <w:rtl/>
              </w:rPr>
              <w:t>جُذاماً دُعِينا أم لِعَمْرِو الأَطايبِ</w:t>
            </w:r>
          </w:p>
          <w:p w14:paraId="7E6E455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2 / </w:t>
            </w:r>
            <w:r>
              <w:rPr>
                <w:rtl/>
              </w:rPr>
              <w:br/>
              <w:t xml:space="preserve">433 ـ 434 ، غريب حديث عبد الله بن </w:t>
            </w:r>
            <w:r>
              <w:rPr>
                <w:rtl/>
              </w:rPr>
              <w:br/>
              <w:t xml:space="preserve">عبّاس ـ الحديث الثالث والعشرون ـ </w:t>
            </w:r>
            <w:r>
              <w:rPr>
                <w:rtl/>
              </w:rPr>
              <w:br/>
              <w:t>ج ذ م ، غانم المؤمن بشعيب .</w:t>
            </w:r>
          </w:p>
          <w:p w14:paraId="6766D738" w14:textId="77777777" w:rsidR="00E15EB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642E7">
              <w:rPr>
                <w:rStyle w:val="rfdBold2"/>
                <w:rtl/>
              </w:rPr>
              <w:t>= صرمتم وصالاً في شعيب الأقاربِ</w:t>
            </w:r>
          </w:p>
          <w:p w14:paraId="6F5B7D98" w14:textId="77777777" w:rsidR="00E15EBB" w:rsidRPr="000642E7" w:rsidRDefault="00E15EBB" w:rsidP="00A95676">
            <w:pPr>
              <w:pStyle w:val="rfdVar0"/>
              <w:rPr>
                <w:rtl/>
              </w:rPr>
            </w:pPr>
          </w:p>
          <w:p w14:paraId="23EE32E5" w14:textId="77777777" w:rsidR="00E15EBB" w:rsidRPr="000642E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642E7">
              <w:rPr>
                <w:rStyle w:val="rfdBold2"/>
                <w:rtl/>
              </w:rPr>
              <w:t>جذاماً دعينا أم لعمرو الأطايبِ</w:t>
            </w:r>
          </w:p>
          <w:p w14:paraId="04234CA4" w14:textId="77777777" w:rsidR="00E15EBB" w:rsidRPr="000642E7" w:rsidRDefault="00E15EBB" w:rsidP="00A95676">
            <w:pPr>
              <w:pStyle w:val="rfdLeftBold"/>
              <w:rPr>
                <w:rtl/>
              </w:rPr>
            </w:pPr>
            <w:r w:rsidRPr="000642E7">
              <w:rPr>
                <w:rtl/>
              </w:rPr>
              <w:t>= وبيعة قوم في علاء الأَثايبِ</w:t>
            </w:r>
          </w:p>
        </w:tc>
      </w:tr>
    </w:tbl>
    <w:p w14:paraId="0582E468" w14:textId="77777777" w:rsidR="00E15EBB" w:rsidRPr="0096792D" w:rsidRDefault="00E15EBB" w:rsidP="00E15EBB">
      <w: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235DD4EF" w14:textId="77777777" w:rsidTr="00A95676">
        <w:tc>
          <w:tcPr>
            <w:tcW w:w="2400" w:type="pct"/>
            <w:shd w:val="clear" w:color="auto" w:fill="auto"/>
          </w:tcPr>
          <w:p w14:paraId="09810E0D" w14:textId="77777777" w:rsidR="00E15EBB" w:rsidRDefault="00E15EBB" w:rsidP="00A95676">
            <w:pPr>
              <w:pStyle w:val="rfdNormal0"/>
              <w:rPr>
                <w:rtl/>
              </w:rPr>
            </w:pPr>
          </w:p>
          <w:p w14:paraId="3704B8E7" w14:textId="77777777" w:rsidR="00E15EBB" w:rsidRPr="003146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14682">
              <w:rPr>
                <w:rStyle w:val="rfdBold2"/>
                <w:rtl/>
              </w:rPr>
              <w:t>إِنّا إِذا ما أتانا صارِخٌ فَزِعٌ</w:t>
            </w:r>
          </w:p>
          <w:p w14:paraId="4B3647E4" w14:textId="77777777" w:rsidR="00E15EBB" w:rsidRPr="00314682" w:rsidRDefault="00E15EBB" w:rsidP="00A95676">
            <w:pPr>
              <w:pStyle w:val="rfdLeftBold"/>
              <w:rPr>
                <w:rtl/>
              </w:rPr>
            </w:pPr>
            <w:r w:rsidRPr="00314682">
              <w:rPr>
                <w:rtl/>
              </w:rPr>
              <w:t>كانَ الصُّراخُ له قَرْعَ الظَّنابِيبِ</w:t>
            </w:r>
          </w:p>
          <w:p w14:paraId="7C70C4B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5 / 1446 ، ف ز ع ، </w:t>
            </w:r>
            <w:r>
              <w:rPr>
                <w:rtl/>
              </w:rPr>
              <w:br/>
              <w:t>سلامة .</w:t>
            </w:r>
          </w:p>
          <w:p w14:paraId="0D37F7AE" w14:textId="77777777" w:rsidR="00E15EBB" w:rsidRPr="00314682" w:rsidRDefault="00E15EBB" w:rsidP="00A95676">
            <w:pPr>
              <w:pStyle w:val="rfdNormal0"/>
              <w:rPr>
                <w:rtl/>
              </w:rPr>
            </w:pPr>
          </w:p>
          <w:p w14:paraId="37257519" w14:textId="77777777" w:rsidR="00E15EBB" w:rsidRPr="003146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14682">
              <w:rPr>
                <w:rStyle w:val="rfdBold2"/>
                <w:rtl/>
              </w:rPr>
              <w:t>وما لِشَآفَةٍ من غَيرِ شَيْءٍ</w:t>
            </w:r>
          </w:p>
          <w:p w14:paraId="330A2456" w14:textId="77777777" w:rsidR="00E15EBB" w:rsidRPr="00314682" w:rsidRDefault="00E15EBB" w:rsidP="00A95676">
            <w:pPr>
              <w:pStyle w:val="rfdLeftBold"/>
              <w:rPr>
                <w:rtl/>
              </w:rPr>
            </w:pPr>
            <w:r w:rsidRPr="00314682">
              <w:rPr>
                <w:rtl/>
              </w:rPr>
              <w:t>إِذا وَلَّىٰ صَدِيقُكَ مِن طَبِيبِ</w:t>
            </w:r>
          </w:p>
          <w:p w14:paraId="2720D26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3 / 966 ، ش أ ف ، أنشد </w:t>
            </w:r>
            <w:r>
              <w:rPr>
                <w:rtl/>
              </w:rPr>
              <w:br/>
              <w:t>ابن الأعرابيّ .</w:t>
            </w:r>
          </w:p>
          <w:p w14:paraId="3135A1F9" w14:textId="77777777" w:rsidR="00E15EBB" w:rsidRPr="00314682" w:rsidRDefault="00E15EBB" w:rsidP="00A95676">
            <w:pPr>
              <w:pStyle w:val="rfdNormal0"/>
              <w:rPr>
                <w:rtl/>
              </w:rPr>
            </w:pPr>
          </w:p>
          <w:p w14:paraId="7193A964" w14:textId="77777777" w:rsidR="00E15EBB" w:rsidRPr="003146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14682">
              <w:rPr>
                <w:rStyle w:val="rfdBold2"/>
                <w:rtl/>
              </w:rPr>
              <w:t>والعادياتُ أسابِيُّ الدِماءِ بها</w:t>
            </w:r>
          </w:p>
          <w:p w14:paraId="48D65CA9" w14:textId="77777777" w:rsidR="00E15EBB" w:rsidRPr="00314682" w:rsidRDefault="00E15EBB" w:rsidP="00A95676">
            <w:pPr>
              <w:pStyle w:val="rfdLeftBold"/>
              <w:rPr>
                <w:rtl/>
              </w:rPr>
            </w:pPr>
            <w:r w:rsidRPr="00314682">
              <w:rPr>
                <w:rtl/>
              </w:rPr>
              <w:t>كأَنَّ أعناقَها أنْصابُ تَرْجِيبِ</w:t>
            </w:r>
          </w:p>
          <w:p w14:paraId="62AD98A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4 / </w:t>
            </w:r>
            <w:r>
              <w:rPr>
                <w:rtl/>
              </w:rPr>
              <w:br/>
              <w:t xml:space="preserve">155 ، أحاديث الحباب بن المنذر بن </w:t>
            </w:r>
            <w:r>
              <w:rPr>
                <w:rtl/>
              </w:rPr>
              <w:br/>
              <w:t xml:space="preserve">الجموح ، سلامة بن جندل يذكر </w:t>
            </w:r>
            <w:r>
              <w:rPr>
                <w:rtl/>
              </w:rPr>
              <w:br/>
              <w:t>الخيل .</w:t>
            </w:r>
          </w:p>
          <w:p w14:paraId="38C56581" w14:textId="77777777" w:rsidR="00E15EBB" w:rsidRPr="00314682" w:rsidRDefault="00E15EBB" w:rsidP="00A95676">
            <w:pPr>
              <w:pStyle w:val="rfdNormal0"/>
              <w:rPr>
                <w:rtl/>
              </w:rPr>
            </w:pPr>
          </w:p>
          <w:p w14:paraId="07D3D9DD" w14:textId="77777777" w:rsidR="00E15EBB" w:rsidRPr="003146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14682">
              <w:rPr>
                <w:rStyle w:val="rfdBold2"/>
                <w:rtl/>
              </w:rPr>
              <w:t>أدَبٌ بَيْنَنا تَوَلَّد مِنهُ</w:t>
            </w:r>
          </w:p>
          <w:p w14:paraId="65599826" w14:textId="77777777" w:rsidR="00E15EBB" w:rsidRPr="00314682" w:rsidRDefault="00E15EBB" w:rsidP="00A95676">
            <w:pPr>
              <w:pStyle w:val="rfdLeftBold"/>
              <w:rPr>
                <w:rtl/>
              </w:rPr>
            </w:pPr>
            <w:r w:rsidRPr="00314682">
              <w:rPr>
                <w:rtl/>
              </w:rPr>
              <w:t>نَسَبٌ والأَدِيبُ صِنْوُ الأَديبِ</w:t>
            </w:r>
          </w:p>
          <w:p w14:paraId="392ED1B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3 / </w:t>
            </w:r>
            <w:r>
              <w:rPr>
                <w:rtl/>
              </w:rPr>
              <w:br/>
              <w:t>199 ، مقطّعات من الحديث بلا طرق .</w:t>
            </w:r>
          </w:p>
          <w:p w14:paraId="5430CA4D" w14:textId="77777777" w:rsidR="00E15EBB" w:rsidRPr="00314682" w:rsidRDefault="00E15EBB" w:rsidP="00A95676">
            <w:pPr>
              <w:pStyle w:val="rfdFootnote0"/>
              <w:rPr>
                <w:rtl/>
              </w:rPr>
            </w:pPr>
          </w:p>
          <w:p w14:paraId="6ECDBDDE" w14:textId="77777777" w:rsidR="00E15EBB" w:rsidRPr="003146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14682">
              <w:rPr>
                <w:rStyle w:val="rfdBold2"/>
                <w:rtl/>
              </w:rPr>
              <w:t>يُخالِسُ الخَيْلَ طَعْنَاً وهي مُحْضِرَةٌ</w:t>
            </w:r>
          </w:p>
          <w:p w14:paraId="65F9DBF1" w14:textId="77777777" w:rsidR="00E15EBB" w:rsidRPr="00314682" w:rsidRDefault="00E15EBB" w:rsidP="00A95676">
            <w:pPr>
              <w:pStyle w:val="rfdLeftBold"/>
              <w:rPr>
                <w:rtl/>
              </w:rPr>
            </w:pPr>
            <w:r w:rsidRPr="00314682">
              <w:rPr>
                <w:rtl/>
              </w:rPr>
              <w:t>كأَنّما ساعِداهُ ساعِدا ذِيبِ</w:t>
            </w:r>
          </w:p>
          <w:p w14:paraId="3D7794C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2F93632C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44505066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130 ، حديث أمير المؤمنين عليّ بن </w:t>
            </w:r>
            <w:r>
              <w:rPr>
                <w:rtl/>
              </w:rPr>
              <w:br/>
              <w:t xml:space="preserve">أبي طالب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.</w:t>
            </w:r>
          </w:p>
          <w:p w14:paraId="5829227C" w14:textId="77777777" w:rsidR="00E15EBB" w:rsidRPr="00314682" w:rsidRDefault="00E15EBB" w:rsidP="00A95676">
            <w:pPr>
              <w:pStyle w:val="rfdNormal0"/>
              <w:rPr>
                <w:rtl/>
              </w:rPr>
            </w:pPr>
          </w:p>
          <w:p w14:paraId="3D1CC930" w14:textId="77777777" w:rsidR="00E15EBB" w:rsidRPr="00714EC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14ECB">
              <w:rPr>
                <w:rStyle w:val="rfdBold2"/>
              </w:rPr>
              <w:sym w:font="Wingdings 2" w:char="F0F5"/>
            </w:r>
            <w:r w:rsidRPr="00714ECB">
              <w:rPr>
                <w:rStyle w:val="rfdBold2"/>
                <w:rtl/>
              </w:rPr>
              <w:t xml:space="preserve"> ما خفت شدّات الخبيث الذّيبِ</w:t>
            </w:r>
          </w:p>
          <w:p w14:paraId="145EFD9F" w14:textId="77777777" w:rsidR="00E15EBB" w:rsidRDefault="00E15EBB" w:rsidP="00A95676">
            <w:pPr>
              <w:pStyle w:val="rfdLeftBold"/>
              <w:rPr>
                <w:rtl/>
              </w:rPr>
            </w:pPr>
            <w:r w:rsidRPr="00714ECB">
              <w:rPr>
                <w:rtl/>
              </w:rPr>
              <w:t>= لو كنت ذا نبلٍ وذا شزيبِ</w:t>
            </w:r>
          </w:p>
          <w:p w14:paraId="1B3485AB" w14:textId="77777777" w:rsidR="00E15EBB" w:rsidRPr="00714ECB" w:rsidRDefault="00E15EBB" w:rsidP="00A95676">
            <w:pPr>
              <w:pStyle w:val="rfdNormal0"/>
              <w:rPr>
                <w:rtl/>
              </w:rPr>
            </w:pPr>
          </w:p>
          <w:p w14:paraId="48F8C0D8" w14:textId="77777777" w:rsidR="00E15EBB" w:rsidRPr="00714EC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14ECB">
              <w:rPr>
                <w:rStyle w:val="rfdBold2"/>
                <w:rtl/>
              </w:rPr>
              <w:t>فَيُخْفِقُ مَرَّةً ويُفِيدُ أُخْرَىٰ</w:t>
            </w:r>
          </w:p>
          <w:p w14:paraId="0A0B0280" w14:textId="77777777" w:rsidR="00E15EBB" w:rsidRPr="00714ECB" w:rsidRDefault="00E15EBB" w:rsidP="00A95676">
            <w:pPr>
              <w:pStyle w:val="rfdLeftBold"/>
              <w:rPr>
                <w:rtl/>
              </w:rPr>
            </w:pPr>
            <w:r w:rsidRPr="00714ECB">
              <w:rPr>
                <w:rtl/>
              </w:rPr>
              <w:t>ويَفجَعُ ذا الضَغائنِ بالأَريبِ</w:t>
            </w:r>
          </w:p>
          <w:p w14:paraId="636BAEC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1 / </w:t>
            </w:r>
            <w:r>
              <w:rPr>
                <w:rtl/>
              </w:rPr>
              <w:br/>
              <w:t>189 ، خ ف ق ، عنترة يذكر فرسه .</w:t>
            </w:r>
          </w:p>
          <w:p w14:paraId="351D1708" w14:textId="77777777" w:rsidR="00E15EBB" w:rsidRPr="00714ECB" w:rsidRDefault="00E15EBB" w:rsidP="00A95676">
            <w:pPr>
              <w:pStyle w:val="rfdNormal0"/>
              <w:rPr>
                <w:rtl/>
              </w:rPr>
            </w:pPr>
          </w:p>
          <w:p w14:paraId="380968B8" w14:textId="77777777" w:rsidR="00E15EBB" w:rsidRPr="00714EC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14ECB">
              <w:rPr>
                <w:rStyle w:val="rfdBold2"/>
              </w:rPr>
              <w:sym w:font="Wingdings 2" w:char="F0F5"/>
            </w:r>
            <w:r w:rsidRPr="00714ECB">
              <w:rPr>
                <w:rStyle w:val="rfdBold2"/>
                <w:rtl/>
              </w:rPr>
              <w:t xml:space="preserve"> أشْرَفَ ثَدْياها علىٰ التَّرِيبِ</w:t>
            </w:r>
          </w:p>
          <w:p w14:paraId="5C033A6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1 / 221 ، </w:t>
            </w:r>
            <w:r>
              <w:rPr>
                <w:rtl/>
              </w:rPr>
              <w:br/>
              <w:t>ت ر ب .</w:t>
            </w:r>
          </w:p>
          <w:p w14:paraId="02E3656C" w14:textId="77777777" w:rsidR="00E15EBB" w:rsidRPr="00714ECB" w:rsidRDefault="00E15EBB" w:rsidP="00A95676">
            <w:pPr>
              <w:pStyle w:val="rfdNormal0"/>
              <w:rPr>
                <w:rtl/>
              </w:rPr>
            </w:pPr>
          </w:p>
          <w:p w14:paraId="68B68CF7" w14:textId="77777777" w:rsidR="00E15EBB" w:rsidRPr="00714EC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14ECB">
              <w:rPr>
                <w:rStyle w:val="rfdBold2"/>
                <w:rtl/>
              </w:rPr>
              <w:t>وهمُ يُطْعِمُونَ إِن قَحطَ القَطْـ</w:t>
            </w:r>
          </w:p>
          <w:p w14:paraId="3E4ACA6E" w14:textId="77777777" w:rsidR="00E15EBB" w:rsidRPr="00714ECB" w:rsidRDefault="00E15EBB" w:rsidP="00A95676">
            <w:pPr>
              <w:pStyle w:val="rfdLeftBold"/>
              <w:rPr>
                <w:rtl/>
              </w:rPr>
            </w:pPr>
            <w:r w:rsidRPr="00714ECB">
              <w:rPr>
                <w:rtl/>
              </w:rPr>
              <w:t>ـرُ وهَبَّت بِشَمْأَلٍ وضَرِيبِ</w:t>
            </w:r>
          </w:p>
          <w:p w14:paraId="5644C19D" w14:textId="77777777" w:rsidR="00E15EBB" w:rsidRDefault="00E15EBB" w:rsidP="00A95676">
            <w:pPr>
              <w:pStyle w:val="rfdFootnote0"/>
              <w:rPr>
                <w:rtl/>
              </w:rPr>
            </w:pPr>
            <w:r w:rsidRPr="00714ECB">
              <w:rPr>
                <w:rtl/>
              </w:rPr>
              <w:t xml:space="preserve">غريب الحديث ـ للخطّابي ـ 1 / 78 ، </w:t>
            </w:r>
            <w:r w:rsidRPr="00714ECB">
              <w:rPr>
                <w:rtl/>
              </w:rPr>
              <w:br/>
              <w:t xml:space="preserve">تفسير غريب حديث رسول الله </w:t>
            </w:r>
            <w:r w:rsidRPr="00714ECB">
              <w:rPr>
                <w:rStyle w:val="rfdAlaem"/>
                <w:rtl/>
              </w:rPr>
              <w:t>صلى‌الله‌عليه‌وآله‌وسلم</w:t>
            </w:r>
            <w:r w:rsidRPr="00714ECB">
              <w:rPr>
                <w:rtl/>
              </w:rPr>
              <w:t xml:space="preserve"> ، </w:t>
            </w:r>
            <w:r w:rsidRPr="00714ECB">
              <w:rPr>
                <w:rtl/>
              </w:rPr>
              <w:br/>
              <w:t>الأعشىٰ .</w:t>
            </w:r>
          </w:p>
          <w:p w14:paraId="26C49434" w14:textId="77777777" w:rsidR="00E15EBB" w:rsidRPr="00714ECB" w:rsidRDefault="00E15EBB" w:rsidP="00A95676">
            <w:pPr>
              <w:pStyle w:val="rfdNormal0"/>
              <w:rPr>
                <w:rtl/>
              </w:rPr>
            </w:pPr>
          </w:p>
          <w:p w14:paraId="5E766582" w14:textId="77777777" w:rsidR="00E15EBB" w:rsidRPr="00714EC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14ECB">
              <w:rPr>
                <w:rStyle w:val="rfdBold2"/>
              </w:rPr>
              <w:sym w:font="Wingdings 2" w:char="F0F5"/>
            </w:r>
            <w:r w:rsidRPr="00714ECB">
              <w:rPr>
                <w:rStyle w:val="rfdBold2"/>
                <w:rtl/>
              </w:rPr>
              <w:t xml:space="preserve"> لو كنتُ ذا نَبْلٍ وذا شَزِيبِ</w:t>
            </w:r>
          </w:p>
          <w:p w14:paraId="7F21052A" w14:textId="77777777" w:rsidR="00E15EBB" w:rsidRPr="00714ECB" w:rsidRDefault="00E15EBB" w:rsidP="00A95676">
            <w:pPr>
              <w:pStyle w:val="rfdLeftBold"/>
              <w:rPr>
                <w:rtl/>
              </w:rPr>
            </w:pPr>
            <w:r w:rsidRPr="00714ECB">
              <w:rPr>
                <w:rtl/>
              </w:rPr>
              <w:t>ما خِفْتُ شَدّاتِ الخَبِيثِ الذِيبِ</w:t>
            </w:r>
          </w:p>
          <w:p w14:paraId="30D00D6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3 / 999 ، ش ز ب .</w:t>
            </w:r>
          </w:p>
          <w:p w14:paraId="389EE6A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243 ، حرف الشين ـ </w:t>
            </w:r>
            <w:r>
              <w:rPr>
                <w:rtl/>
              </w:rPr>
              <w:br/>
              <w:t>الشين مع الزاي .</w:t>
            </w:r>
          </w:p>
          <w:p w14:paraId="43049F3E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</w:tr>
    </w:tbl>
    <w:p w14:paraId="61BE8C45" w14:textId="77777777" w:rsidR="00E15EBB" w:rsidRDefault="00E15EBB" w:rsidP="00E15EBB">
      <w:pPr>
        <w:rPr>
          <w:rtl/>
        </w:rPr>
        <w:sectPr w:rsidR="00E15EBB" w:rsidSect="00A95676">
          <w:headerReference w:type="even" r:id="rId236"/>
          <w:headerReference w:type="default" r:id="rId237"/>
          <w:headerReference w:type="first" r:id="rId238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66181CCA" w14:textId="77777777" w:rsidR="00E15EBB" w:rsidRPr="0072320C" w:rsidRDefault="00E15EBB" w:rsidP="00E15EBB">
      <w:pPr>
        <w:rPr>
          <w:rtl/>
        </w:rPr>
      </w:pPr>
      <w:r w:rsidRPr="0072320C"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00834911" w14:textId="77777777" w:rsidTr="00A95676">
        <w:tc>
          <w:tcPr>
            <w:tcW w:w="2400" w:type="pct"/>
            <w:shd w:val="clear" w:color="auto" w:fill="auto"/>
          </w:tcPr>
          <w:p w14:paraId="46155689" w14:textId="77777777" w:rsidR="00E15EBB" w:rsidRPr="003D61A0" w:rsidRDefault="00E15EBB" w:rsidP="00A95676">
            <w:pPr>
              <w:pStyle w:val="rfdNormal0"/>
              <w:rPr>
                <w:rtl/>
              </w:rPr>
            </w:pPr>
          </w:p>
          <w:p w14:paraId="3BA5A7DA" w14:textId="77777777" w:rsidR="00E15EBB" w:rsidRPr="003D61A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D61A0">
              <w:rPr>
                <w:rStyle w:val="rfdBold2"/>
                <w:rtl/>
              </w:rPr>
              <w:t>ضَلَّتْ حُلُومُهُمُ عنهم وغَرَّهُمُ</w:t>
            </w:r>
          </w:p>
          <w:p w14:paraId="5D25271E" w14:textId="77777777" w:rsidR="00E15EBB" w:rsidRPr="003D61A0" w:rsidRDefault="00E15EBB" w:rsidP="00A95676">
            <w:pPr>
              <w:pStyle w:val="rfdLeftBold"/>
              <w:rPr>
                <w:rtl/>
              </w:rPr>
            </w:pPr>
            <w:r w:rsidRPr="003D61A0">
              <w:rPr>
                <w:rtl/>
              </w:rPr>
              <w:t>سَنُّ المُعَيْدِيّ في رَعْيٍ وتَعْزِيبِ</w:t>
            </w:r>
          </w:p>
          <w:p w14:paraId="755A8A5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453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النابغة الذبياني .</w:t>
            </w:r>
          </w:p>
          <w:p w14:paraId="2D79AFF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وكرّره 1 / 629 ، تفسير غريب </w:t>
            </w:r>
            <w:r>
              <w:rPr>
                <w:rtl/>
              </w:rPr>
              <w:br/>
              <w:t xml:space="preserve">حديث 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النابغة .</w:t>
            </w:r>
          </w:p>
          <w:p w14:paraId="305FEBC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426 ، حرف العين ـ </w:t>
            </w:r>
            <w:r>
              <w:rPr>
                <w:rtl/>
              </w:rPr>
              <w:br/>
              <w:t>العين مع الزاي ، النابغة .</w:t>
            </w:r>
          </w:p>
          <w:p w14:paraId="6AE5C7E0" w14:textId="77777777" w:rsidR="00E15EBB" w:rsidRPr="003D61A0" w:rsidRDefault="00E15EBB" w:rsidP="00A95676">
            <w:pPr>
              <w:pStyle w:val="rfdNormal0"/>
              <w:rPr>
                <w:rtl/>
              </w:rPr>
            </w:pPr>
          </w:p>
          <w:p w14:paraId="0C31C341" w14:textId="77777777" w:rsidR="00E15EBB" w:rsidRPr="003D61A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D61A0">
              <w:rPr>
                <w:rStyle w:val="rfdBold2"/>
              </w:rPr>
              <w:sym w:font="Wingdings 2" w:char="F0F5"/>
            </w:r>
            <w:r w:rsidRPr="003D61A0">
              <w:rPr>
                <w:rStyle w:val="rfdBold2"/>
                <w:rtl/>
              </w:rPr>
              <w:t xml:space="preserve"> هَيَّجَها لِقَزِبٍ قِسْيَبِّ</w:t>
            </w:r>
          </w:p>
          <w:p w14:paraId="6C1C5739" w14:textId="77777777" w:rsidR="00E15EBB" w:rsidRPr="00E721BB" w:rsidRDefault="00E15EBB" w:rsidP="00A95676">
            <w:pPr>
              <w:pStyle w:val="rfdLeftBold"/>
              <w:rPr>
                <w:rtl/>
              </w:rPr>
            </w:pPr>
            <w:r w:rsidRPr="00E721BB">
              <w:rPr>
                <w:rtl/>
              </w:rPr>
              <w:t>علىٰ بَعِيدِ العَوْدِ مُسْلَحِبِّ</w:t>
            </w:r>
          </w:p>
          <w:p w14:paraId="164B11E8" w14:textId="77777777" w:rsidR="00E15EBB" w:rsidRPr="003D61A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D61A0">
              <w:rPr>
                <w:rStyle w:val="rfdBold2"/>
                <w:rtl/>
              </w:rPr>
              <w:t>عَوْدٍ كَبَطْنِ الأَيْنِ مُجْلَعِبِّ</w:t>
            </w:r>
          </w:p>
          <w:p w14:paraId="58FAAFD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3 / </w:t>
            </w:r>
            <w:r>
              <w:rPr>
                <w:rtl/>
              </w:rPr>
              <w:br/>
              <w:t xml:space="preserve">1125 ، غريب ما روىٰ الموالي ـ </w:t>
            </w:r>
            <w:r>
              <w:rPr>
                <w:rtl/>
              </w:rPr>
              <w:br/>
              <w:t>غريب ما روىٰ أبو رافع ـ ق س ب .</w:t>
            </w:r>
          </w:p>
          <w:p w14:paraId="2438E503" w14:textId="77777777" w:rsidR="00E15EBB" w:rsidRPr="003D61A0" w:rsidRDefault="00E15EBB" w:rsidP="00A95676">
            <w:pPr>
              <w:pStyle w:val="rfdNormal0"/>
              <w:rPr>
                <w:rtl/>
              </w:rPr>
            </w:pPr>
          </w:p>
          <w:p w14:paraId="35B65B03" w14:textId="77777777" w:rsidR="00E15EBB" w:rsidRPr="003D61A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D61A0">
              <w:rPr>
                <w:rStyle w:val="rfdBold2"/>
                <w:rtl/>
              </w:rPr>
              <w:t>هَل لِشَبابٍ فاتَ مِن مَطْلَبِ</w:t>
            </w:r>
          </w:p>
          <w:p w14:paraId="2FCE6166" w14:textId="77777777" w:rsidR="00E15EBB" w:rsidRPr="003D61A0" w:rsidRDefault="00E15EBB" w:rsidP="00A95676">
            <w:pPr>
              <w:pStyle w:val="rfdLeftBold"/>
              <w:rPr>
                <w:rtl/>
              </w:rPr>
            </w:pPr>
            <w:r w:rsidRPr="003D61A0">
              <w:rPr>
                <w:rtl/>
              </w:rPr>
              <w:t>أم ما بُكاءُ البَدَنِ الأَشْيَبِ</w:t>
            </w:r>
          </w:p>
          <w:p w14:paraId="1B7B61B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1 / </w:t>
            </w:r>
            <w:r>
              <w:rPr>
                <w:rtl/>
              </w:rPr>
              <w:br/>
              <w:t xml:space="preserve">220 ، ألفاظ تعرض في أبواب من الفقه </w:t>
            </w:r>
            <w:r>
              <w:rPr>
                <w:rtl/>
              </w:rPr>
              <w:br/>
              <w:t>مختلفة ـ البدنة ، الأسود بن يعفر .</w:t>
            </w:r>
          </w:p>
          <w:p w14:paraId="675FA2C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وكرّره 1 / 499 ، تفسير أحاديث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الطوال والوفادات ـ </w:t>
            </w:r>
            <w:r>
              <w:rPr>
                <w:rtl/>
              </w:rPr>
              <w:br/>
              <w:t xml:space="preserve">حديث بن أبي هالة التميمي ، الأسود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5AF3D60D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576787F0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>ابن يعفر .</w:t>
            </w:r>
          </w:p>
          <w:p w14:paraId="39D6EC83" w14:textId="77777777" w:rsidR="00E15EBB" w:rsidRPr="003D61A0" w:rsidRDefault="00E15EBB" w:rsidP="00A95676">
            <w:pPr>
              <w:pStyle w:val="rfdNormal0"/>
              <w:rPr>
                <w:rtl/>
              </w:rPr>
            </w:pPr>
          </w:p>
          <w:p w14:paraId="053C2DC4" w14:textId="77777777" w:rsidR="00E15EBB" w:rsidRPr="003D61A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D61A0">
              <w:rPr>
                <w:rStyle w:val="rfdBold2"/>
                <w:rtl/>
              </w:rPr>
              <w:t>وكُنْتُ لِزازَ خَصْمِكَ لم أُعَرِّدْ</w:t>
            </w:r>
          </w:p>
          <w:p w14:paraId="70B47950" w14:textId="77777777" w:rsidR="00E15EBB" w:rsidRPr="003D61A0" w:rsidRDefault="00E15EBB" w:rsidP="00A95676">
            <w:pPr>
              <w:pStyle w:val="rfdLeftBold"/>
              <w:rPr>
                <w:rtl/>
              </w:rPr>
            </w:pPr>
            <w:r w:rsidRPr="003D61A0">
              <w:rPr>
                <w:rtl/>
              </w:rPr>
              <w:t>وقد سَلَكُوكَ في يَومٍ عَصِيبِ</w:t>
            </w:r>
          </w:p>
          <w:p w14:paraId="569EEC5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303 ، غريب حديث عبد الله بن </w:t>
            </w:r>
            <w:r>
              <w:rPr>
                <w:rtl/>
              </w:rPr>
              <w:br/>
              <w:t xml:space="preserve">عبّاس ـ الحديث الرابع عشر ـ </w:t>
            </w:r>
            <w:r>
              <w:rPr>
                <w:rtl/>
              </w:rPr>
              <w:br/>
              <w:t>ع ص ب .</w:t>
            </w:r>
          </w:p>
          <w:p w14:paraId="29DDD69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3 / 920 ، س ل ك ، </w:t>
            </w:r>
            <w:r>
              <w:rPr>
                <w:rtl/>
              </w:rPr>
              <w:br/>
              <w:t>عجزه .</w:t>
            </w:r>
          </w:p>
          <w:p w14:paraId="3E7E4AE7" w14:textId="77777777" w:rsidR="00E15EBB" w:rsidRPr="003D61A0" w:rsidRDefault="00E15EBB" w:rsidP="00A95676">
            <w:pPr>
              <w:pStyle w:val="rfdNormal0"/>
              <w:rPr>
                <w:rtl/>
              </w:rPr>
            </w:pPr>
          </w:p>
          <w:p w14:paraId="0E0C56EA" w14:textId="77777777" w:rsidR="00E15EBB" w:rsidRPr="003D61A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D61A0">
              <w:rPr>
                <w:rStyle w:val="rfdBold2"/>
                <w:rtl/>
              </w:rPr>
              <w:t>إِذا كُنتَ في قَوْمٍ عِدًى لستَ مِنْهُمُ</w:t>
            </w:r>
          </w:p>
          <w:p w14:paraId="0A6EFE11" w14:textId="77777777" w:rsidR="00E15EBB" w:rsidRPr="003D61A0" w:rsidRDefault="00E15EBB" w:rsidP="00A95676">
            <w:pPr>
              <w:pStyle w:val="rfdLeftBold"/>
              <w:rPr>
                <w:rtl/>
              </w:rPr>
            </w:pPr>
            <w:r w:rsidRPr="003D61A0">
              <w:rPr>
                <w:rtl/>
              </w:rPr>
              <w:t>فَكُلْ ما عُلِفْتَ من خَبِيثٍ وطَيِّبِ</w:t>
            </w:r>
          </w:p>
          <w:p w14:paraId="5F15885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>95 ، حديث عمر بن الخطّاب .</w:t>
            </w:r>
          </w:p>
          <w:p w14:paraId="581CA4A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401 ، حرف العين ـ </w:t>
            </w:r>
            <w:r>
              <w:rPr>
                <w:rtl/>
              </w:rPr>
              <w:br/>
              <w:t>العين مع الدال .</w:t>
            </w:r>
          </w:p>
          <w:p w14:paraId="5DE6AC0F" w14:textId="77777777" w:rsidR="00E15EBB" w:rsidRPr="003D61A0" w:rsidRDefault="00E15EBB" w:rsidP="00A95676">
            <w:pPr>
              <w:pStyle w:val="rfdFootnote0"/>
              <w:rPr>
                <w:rtl/>
              </w:rPr>
            </w:pPr>
          </w:p>
          <w:p w14:paraId="75639729" w14:textId="77777777" w:rsidR="00E15EBB" w:rsidRPr="003D61A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D61A0">
              <w:rPr>
                <w:rStyle w:val="rfdBold2"/>
              </w:rPr>
              <w:sym w:font="Wingdings 2" w:char="F0F5"/>
            </w:r>
            <w:r w:rsidRPr="003D61A0">
              <w:rPr>
                <w:rStyle w:val="rfdBold2"/>
                <w:rtl/>
              </w:rPr>
              <w:t xml:space="preserve"> يُعْجِلُ كَفَّ الخارِئِ المُطِيبِ</w:t>
            </w:r>
          </w:p>
          <w:p w14:paraId="08AAE653" w14:textId="77777777" w:rsidR="00E15EBB" w:rsidRDefault="00E15EBB" w:rsidP="00A95676">
            <w:pPr>
              <w:pStyle w:val="rfdLeftBold"/>
              <w:rPr>
                <w:rtl/>
              </w:rPr>
            </w:pPr>
            <w:r w:rsidRPr="003D61A0">
              <w:rPr>
                <w:rtl/>
              </w:rPr>
              <w:t>= يا رَخَماً قاظَ علىٰ مَطْلُوبِ</w:t>
            </w:r>
          </w:p>
          <w:p w14:paraId="1F52BD52" w14:textId="77777777" w:rsidR="00E15EBB" w:rsidRPr="003D61A0" w:rsidRDefault="00E15EBB" w:rsidP="00A95676">
            <w:pPr>
              <w:pStyle w:val="rfdFootnote0"/>
              <w:rPr>
                <w:rtl/>
              </w:rPr>
            </w:pPr>
          </w:p>
          <w:p w14:paraId="4435AAFC" w14:textId="77777777" w:rsidR="00E15EBB" w:rsidRPr="003D61A0" w:rsidRDefault="00E15EBB" w:rsidP="00A9567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  <w:rtl/>
              </w:rPr>
              <w:t>وكان زِيادٌ ثِمالاً لنا</w:t>
            </w:r>
          </w:p>
          <w:p w14:paraId="59ED683A" w14:textId="77777777" w:rsidR="00E15EBB" w:rsidRPr="003D61A0" w:rsidRDefault="00E15EBB" w:rsidP="00A95676">
            <w:pPr>
              <w:pStyle w:val="rfdLeftBold"/>
              <w:rPr>
                <w:rtl/>
              </w:rPr>
            </w:pPr>
            <w:r w:rsidRPr="003D61A0">
              <w:rPr>
                <w:rtl/>
              </w:rPr>
              <w:t>ونَعْشَاً كَفَىٰ غَيْبَةَ الغُيَّبِ</w:t>
            </w:r>
          </w:p>
          <w:p w14:paraId="03C45B61" w14:textId="77777777" w:rsidR="00E15EBB" w:rsidRPr="003D61A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D61A0">
              <w:rPr>
                <w:rStyle w:val="rfdBold2"/>
                <w:rtl/>
              </w:rPr>
              <w:t>كَطَوْدٍ نَلُوذُ بِأَرْكانِهِ</w:t>
            </w:r>
          </w:p>
          <w:p w14:paraId="1EF257B4" w14:textId="77777777" w:rsidR="00E15EBB" w:rsidRPr="003D61A0" w:rsidRDefault="00E15EBB" w:rsidP="00A95676">
            <w:pPr>
              <w:pStyle w:val="rfdLeftBold"/>
              <w:rPr>
                <w:rtl/>
              </w:rPr>
            </w:pPr>
            <w:r w:rsidRPr="003D61A0">
              <w:rPr>
                <w:rtl/>
              </w:rPr>
              <w:t>عَزِيزِ المُراغَمِ والمَهْرَبِ</w:t>
            </w:r>
          </w:p>
          <w:p w14:paraId="521B687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</w:r>
          </w:p>
        </w:tc>
      </w:tr>
    </w:tbl>
    <w:p w14:paraId="4796CE9E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264C9ED1" w14:textId="77777777" w:rsidTr="00A95676">
        <w:tc>
          <w:tcPr>
            <w:tcW w:w="2400" w:type="pct"/>
            <w:shd w:val="clear" w:color="auto" w:fill="auto"/>
          </w:tcPr>
          <w:p w14:paraId="7F815B23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 xml:space="preserve">1 / 703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الجعدي ، وفيه : </w:t>
            </w:r>
            <w:r>
              <w:rPr>
                <w:rtl/>
              </w:rPr>
              <w:br/>
              <w:t>« نلوذ بِأَكنافِهِ / عزيزَ » .</w:t>
            </w:r>
          </w:p>
          <w:p w14:paraId="20924DE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3 / </w:t>
            </w:r>
            <w:r>
              <w:rPr>
                <w:rtl/>
              </w:rPr>
              <w:br/>
              <w:t xml:space="preserve">1078 ، غريب ما روىٰ الموالي ـ </w:t>
            </w:r>
            <w:r>
              <w:rPr>
                <w:rtl/>
              </w:rPr>
              <w:br/>
              <w:t xml:space="preserve">غريب ما روىٰ عمّار ـ الحديث الأَوّل ـ </w:t>
            </w:r>
            <w:r>
              <w:rPr>
                <w:rtl/>
              </w:rPr>
              <w:br/>
              <w:t xml:space="preserve">ر غ م ، البيت الثاني ، وفيه : « يُلاذُ </w:t>
            </w:r>
            <w:r>
              <w:rPr>
                <w:rtl/>
              </w:rPr>
              <w:br/>
              <w:t>بِأَرْكانِهِ / عَزِيزِ المُراغَمِ والمَذْهَبِ » .</w:t>
            </w:r>
          </w:p>
          <w:p w14:paraId="27C4021F" w14:textId="77777777" w:rsidR="00E15EBB" w:rsidRPr="00AA35B8" w:rsidRDefault="00E15EBB" w:rsidP="00A95676">
            <w:pPr>
              <w:pStyle w:val="rfdNormal0"/>
              <w:rPr>
                <w:rtl/>
              </w:rPr>
            </w:pPr>
          </w:p>
          <w:p w14:paraId="25921942" w14:textId="77777777" w:rsidR="00E15EBB" w:rsidRPr="00AA35B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A35B8">
              <w:rPr>
                <w:rStyle w:val="rfdBold2"/>
                <w:rtl/>
              </w:rPr>
              <w:t>وَلَّىٰ حَثِيثاً وهذا الشَّيْب يَتْبَعُهُ</w:t>
            </w:r>
          </w:p>
          <w:p w14:paraId="70DFC314" w14:textId="77777777" w:rsidR="00E15EBB" w:rsidRPr="00AA35B8" w:rsidRDefault="00E15EBB" w:rsidP="00A95676">
            <w:pPr>
              <w:pStyle w:val="rfdLeftBold"/>
              <w:rPr>
                <w:rtl/>
              </w:rPr>
            </w:pPr>
            <w:r w:rsidRPr="00AA35B8">
              <w:rPr>
                <w:rtl/>
              </w:rPr>
              <w:t>لو كانَ يُدْرِكُهُ رَكْضُ اليَعاقِيبِ</w:t>
            </w:r>
          </w:p>
          <w:p w14:paraId="534BC8C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  <w:t xml:space="preserve">77 ، حديث عثمان بن عفّان ، سلامة </w:t>
            </w:r>
            <w:r>
              <w:rPr>
                <w:rtl/>
              </w:rPr>
              <w:br/>
              <w:t>ابن جندل وذكر الشباب .</w:t>
            </w:r>
          </w:p>
          <w:p w14:paraId="1D6182E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81 ، حرف الراء ـ الراء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40E8D71A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3F90D6D7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>مع الكاف ، سلامة بن جندل .</w:t>
            </w:r>
          </w:p>
          <w:p w14:paraId="328EBA24" w14:textId="77777777" w:rsidR="00E15EBB" w:rsidRPr="00AA35B8" w:rsidRDefault="00E15EBB" w:rsidP="00A95676">
            <w:pPr>
              <w:pStyle w:val="rfdNormal0"/>
              <w:rPr>
                <w:rtl/>
              </w:rPr>
            </w:pPr>
          </w:p>
          <w:p w14:paraId="2887CE39" w14:textId="77777777" w:rsidR="00E15EBB" w:rsidRPr="00AA35B8" w:rsidRDefault="00E15EBB" w:rsidP="00A9567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Pr="00AA35B8">
              <w:rPr>
                <w:rStyle w:val="rfdBold2"/>
                <w:rtl/>
              </w:rPr>
              <w:t xml:space="preserve"> فغارَ سَهْمُ اللهِ ذي الرَّقِيبِ</w:t>
            </w:r>
          </w:p>
          <w:p w14:paraId="7CFF1DB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1 / 787 ، </w:t>
            </w:r>
            <w:r>
              <w:rPr>
                <w:rtl/>
              </w:rPr>
              <w:br/>
              <w:t>ر ق ب .</w:t>
            </w:r>
          </w:p>
          <w:p w14:paraId="6223305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النهاية 2 / 250 ، ر ق ب ، حديث </w:t>
            </w:r>
            <w:r>
              <w:rPr>
                <w:rtl/>
              </w:rPr>
              <w:br/>
              <w:t>حفر بئر زمزم .</w:t>
            </w:r>
          </w:p>
          <w:p w14:paraId="7B01A0F6" w14:textId="77777777" w:rsidR="00E15EBB" w:rsidRPr="00AA35B8" w:rsidRDefault="00E15EBB" w:rsidP="00A95676">
            <w:pPr>
              <w:pStyle w:val="rfdNormal0"/>
              <w:rPr>
                <w:rtl/>
              </w:rPr>
            </w:pPr>
          </w:p>
          <w:p w14:paraId="08890225" w14:textId="77777777" w:rsidR="00E15EBB" w:rsidRPr="00AA35B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A35B8">
              <w:rPr>
                <w:rStyle w:val="rfdBold2"/>
                <w:rtl/>
              </w:rPr>
              <w:t>وبُدِّلَ أحجاراً وجالَ قَليبِ</w:t>
            </w:r>
          </w:p>
          <w:p w14:paraId="0B23F3D3" w14:textId="77777777" w:rsidR="00E15EBB" w:rsidRDefault="00E15EBB" w:rsidP="00A95676">
            <w:pPr>
              <w:pStyle w:val="rfdLeftBold"/>
              <w:rPr>
                <w:rtl/>
              </w:rPr>
            </w:pPr>
            <w:r w:rsidRPr="00AA35B8">
              <w:rPr>
                <w:rtl/>
              </w:rPr>
              <w:t>= أخي نصبٍ في رَعيها ودؤوبِ</w:t>
            </w:r>
          </w:p>
          <w:p w14:paraId="7D4DA9D5" w14:textId="77777777" w:rsidR="00E15EBB" w:rsidRPr="00AA35B8" w:rsidRDefault="00E15EBB" w:rsidP="00A95676">
            <w:pPr>
              <w:pStyle w:val="rfdNormal0"/>
              <w:rPr>
                <w:rtl/>
              </w:rPr>
            </w:pPr>
          </w:p>
          <w:p w14:paraId="27795BD3" w14:textId="77777777" w:rsidR="00E15EBB" w:rsidRPr="00AA35B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A35B8">
              <w:rPr>
                <w:rStyle w:val="rfdBold2"/>
                <w:rtl/>
              </w:rPr>
              <w:t>يَوماي يَومُ مقامات وأنْدِيةٍ</w:t>
            </w:r>
          </w:p>
          <w:p w14:paraId="75C46279" w14:textId="77777777" w:rsidR="00E15EBB" w:rsidRPr="00AA35B8" w:rsidRDefault="00E15EBB" w:rsidP="00A95676">
            <w:pPr>
              <w:pStyle w:val="rfdLeftBold"/>
              <w:rPr>
                <w:rtl/>
              </w:rPr>
            </w:pPr>
            <w:r w:rsidRPr="00AA35B8">
              <w:rPr>
                <w:rtl/>
              </w:rPr>
              <w:t>ويَومُ سَيْرٍ إلىٰ الأَعداءِ تَأْوِيبِ</w:t>
            </w:r>
          </w:p>
          <w:p w14:paraId="0A02BE5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132 ، حرف الفاء ـ الفاء </w:t>
            </w:r>
            <w:r>
              <w:rPr>
                <w:rtl/>
              </w:rPr>
              <w:br/>
              <w:t>مع القاف .</w:t>
            </w:r>
          </w:p>
        </w:tc>
      </w:tr>
    </w:tbl>
    <w:p w14:paraId="64758CE4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0CAB0649" w14:textId="77777777" w:rsidR="00E15EBB" w:rsidRDefault="00E15EBB" w:rsidP="00E15EBB">
      <w:pPr>
        <w:rPr>
          <w:rtl/>
        </w:rPr>
        <w:sectPr w:rsidR="00E15EBB" w:rsidSect="00A95676">
          <w:headerReference w:type="even" r:id="rId239"/>
          <w:headerReference w:type="default" r:id="rId240"/>
          <w:headerReference w:type="first" r:id="rId241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81CD0E0" w14:textId="77777777" w:rsidR="00E15EBB" w:rsidRPr="00D427AA" w:rsidRDefault="00E15EBB" w:rsidP="00E15EBB">
      <w:pPr>
        <w:rPr>
          <w:rtl/>
        </w:rPr>
      </w:pPr>
      <w:r w:rsidRPr="00D427AA">
        <w:rPr>
          <w:rtl/>
        </w:rPr>
        <w:lastRenderedPageBreak/>
        <w:br w:type="page"/>
      </w:r>
    </w:p>
    <w:p w14:paraId="2485D740" w14:textId="77777777" w:rsidR="00E15EBB" w:rsidRPr="00D427AA" w:rsidRDefault="00E15EBB" w:rsidP="00E15EBB">
      <w:pPr>
        <w:pStyle w:val="rfdPoemTini"/>
        <w:rPr>
          <w:rtl/>
        </w:rPr>
      </w:pPr>
    </w:p>
    <w:p w14:paraId="3D9F7CBB" w14:textId="77777777" w:rsidR="00E15EBB" w:rsidRDefault="00E15EBB" w:rsidP="00E15EBB">
      <w:pPr>
        <w:pStyle w:val="rfdCenterBold1"/>
        <w:rPr>
          <w:rtl/>
        </w:rPr>
      </w:pPr>
      <w:r>
        <w:rPr>
          <w:rtl/>
        </w:rPr>
        <w:t xml:space="preserve">الباب الثالث </w:t>
      </w:r>
      <w:r>
        <w:rPr>
          <w:rtl/>
        </w:rPr>
        <w:br/>
        <w:t>قافية التاء</w:t>
      </w:r>
    </w:p>
    <w:p w14:paraId="2A80DA8A" w14:textId="77777777" w:rsidR="00E15EBB" w:rsidRPr="00D427AA" w:rsidRDefault="00E15EBB" w:rsidP="00E15EBB">
      <w:pPr>
        <w:pStyle w:val="rfdCenterBold1"/>
        <w:rPr>
          <w:rtl/>
        </w:rPr>
      </w:pPr>
      <w:r w:rsidRPr="00D427AA">
        <w:rPr>
          <w:rtl/>
        </w:rPr>
        <w:t xml:space="preserve">الفصل الأوّل </w:t>
      </w:r>
      <w:r w:rsidRPr="00D427AA">
        <w:rPr>
          <w:rtl/>
        </w:rPr>
        <w:br/>
        <w:t>قافية التاء الساكنة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4DB1B52B" w14:textId="77777777" w:rsidTr="00A95676">
        <w:tc>
          <w:tcPr>
            <w:tcW w:w="2400" w:type="pct"/>
            <w:shd w:val="clear" w:color="auto" w:fill="auto"/>
          </w:tcPr>
          <w:p w14:paraId="2C4CBA59" w14:textId="77777777" w:rsidR="00E15EBB" w:rsidRPr="00D427A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427AA">
              <w:rPr>
                <w:rStyle w:val="rfdBold2"/>
              </w:rPr>
              <w:sym w:font="Wingdings 2" w:char="F0F5"/>
            </w:r>
            <w:r w:rsidRPr="00D427AA">
              <w:rPr>
                <w:rStyle w:val="rfdBold2"/>
                <w:rtl/>
              </w:rPr>
              <w:t xml:space="preserve"> شَلَّت يدا فارِيَةٍ فَرَتْها</w:t>
            </w:r>
          </w:p>
          <w:p w14:paraId="1695B67C" w14:textId="77777777" w:rsidR="00E15EBB" w:rsidRPr="00D427AA" w:rsidRDefault="00E15EBB" w:rsidP="00A95676">
            <w:pPr>
              <w:pStyle w:val="rfdLeftBold"/>
              <w:rPr>
                <w:rtl/>
              </w:rPr>
            </w:pPr>
            <w:r w:rsidRPr="00D427AA">
              <w:rPr>
                <w:rtl/>
              </w:rPr>
              <w:t>مَسْكَ شَبُوبٍ ثمّ وَفَّرَتْها</w:t>
            </w:r>
          </w:p>
          <w:p w14:paraId="088677D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61 ، حرف الغين ـ الغين </w:t>
            </w:r>
            <w:r>
              <w:rPr>
                <w:rtl/>
              </w:rPr>
              <w:br/>
              <w:t>مع الراء .</w:t>
            </w:r>
          </w:p>
          <w:p w14:paraId="29AFF67B" w14:textId="77777777" w:rsidR="00E15EBB" w:rsidRPr="00D427AA" w:rsidRDefault="00E15EBB" w:rsidP="00A95676">
            <w:pPr>
              <w:pStyle w:val="rfdFootnote0"/>
              <w:rPr>
                <w:rtl/>
              </w:rPr>
            </w:pPr>
          </w:p>
          <w:p w14:paraId="5E8F86D4" w14:textId="77777777" w:rsidR="00E15EBB" w:rsidRPr="00D427A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427AA">
              <w:rPr>
                <w:rStyle w:val="rfdBold2"/>
              </w:rPr>
              <w:sym w:font="Wingdings 2" w:char="F0F5"/>
            </w:r>
            <w:r w:rsidRPr="00D427AA">
              <w:rPr>
                <w:rStyle w:val="rfdBold2"/>
                <w:rtl/>
              </w:rPr>
              <w:t xml:space="preserve"> مَسْكَ شَبُوبٍ ثمّ وَفَّرَتْها</w:t>
            </w:r>
          </w:p>
          <w:p w14:paraId="43344B0E" w14:textId="77777777" w:rsidR="00E15EBB" w:rsidRDefault="00E15EBB" w:rsidP="00A95676">
            <w:pPr>
              <w:pStyle w:val="rfdLeftBold"/>
              <w:rPr>
                <w:rtl/>
              </w:rPr>
            </w:pPr>
            <w:r w:rsidRPr="00D427AA">
              <w:rPr>
                <w:rtl/>
              </w:rPr>
              <w:t>= شَلَّت يدا فارِيَةٍ فَرَتْها</w:t>
            </w:r>
          </w:p>
          <w:p w14:paraId="48304256" w14:textId="77777777" w:rsidR="00E15EBB" w:rsidRPr="00D427AA" w:rsidRDefault="00E15EBB" w:rsidP="00A95676">
            <w:pPr>
              <w:pStyle w:val="rfdFootnote0"/>
              <w:rPr>
                <w:rtl/>
              </w:rPr>
            </w:pPr>
          </w:p>
          <w:p w14:paraId="7E6DA672" w14:textId="77777777" w:rsidR="00E15EBB" w:rsidRPr="00D427A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427AA">
              <w:rPr>
                <w:rStyle w:val="rfdBold2"/>
                <w:rtl/>
              </w:rPr>
              <w:t>والجُونُ في ألْجائِها خُرُقٌ</w:t>
            </w:r>
          </w:p>
          <w:p w14:paraId="4F974F03" w14:textId="77777777" w:rsidR="00E15EBB" w:rsidRPr="00D427AA" w:rsidRDefault="00E15EBB" w:rsidP="00A95676">
            <w:pPr>
              <w:pStyle w:val="rfdLeftBold"/>
              <w:rPr>
                <w:rtl/>
              </w:rPr>
            </w:pPr>
            <w:r w:rsidRPr="00D427AA">
              <w:rPr>
                <w:rtl/>
              </w:rPr>
              <w:t>والطَّيْرُ في الأَوكارِ قد خَرِقَتْ</w:t>
            </w:r>
          </w:p>
          <w:p w14:paraId="7ABEF9A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266 ، تفسير غريب حديث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0B7BAA00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22357614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أبو دؤاد الإيادي .</w:t>
            </w:r>
          </w:p>
          <w:p w14:paraId="77FF99F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 عجزه 3 / 135 ، حديث </w:t>
            </w:r>
            <w:r>
              <w:rPr>
                <w:rtl/>
              </w:rPr>
              <w:br/>
              <w:t>مكحول .</w:t>
            </w:r>
          </w:p>
          <w:p w14:paraId="23C22ACA" w14:textId="77777777" w:rsidR="00E15EBB" w:rsidRPr="00D427AA" w:rsidRDefault="00E15EBB" w:rsidP="00A95676">
            <w:pPr>
              <w:pStyle w:val="rfdNormal0"/>
              <w:rPr>
                <w:rtl/>
              </w:rPr>
            </w:pPr>
          </w:p>
          <w:p w14:paraId="6AF058AD" w14:textId="77777777" w:rsidR="00E15EBB" w:rsidRPr="00D427A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427AA">
              <w:rPr>
                <w:rStyle w:val="rfdBold2"/>
                <w:rtl/>
              </w:rPr>
              <w:t>ولقد شَفَىٰ نَفْسِي وأبْرَأ داءَها</w:t>
            </w:r>
          </w:p>
          <w:p w14:paraId="2186E820" w14:textId="77777777" w:rsidR="00E15EBB" w:rsidRPr="00D427AA" w:rsidRDefault="00E15EBB" w:rsidP="00A95676">
            <w:pPr>
              <w:pStyle w:val="rfdLeftBold"/>
              <w:rPr>
                <w:rtl/>
              </w:rPr>
            </w:pPr>
            <w:r w:rsidRPr="00D427AA">
              <w:rPr>
                <w:rtl/>
              </w:rPr>
              <w:t>أخْذُ الرِجالِ بِحَلْقِهِ حتّىٰ سَكَتْ</w:t>
            </w:r>
          </w:p>
          <w:p w14:paraId="4F83D017" w14:textId="77777777" w:rsidR="00E15EBB" w:rsidRPr="00D427AA" w:rsidRDefault="00E15EBB" w:rsidP="00A95676">
            <w:pPr>
              <w:pStyle w:val="rfdVar"/>
              <w:rPr>
                <w:rStyle w:val="rfdFootnote"/>
                <w:rtl/>
              </w:rPr>
            </w:pPr>
            <w:r w:rsidRPr="00D427AA">
              <w:rPr>
                <w:rStyle w:val="rfdFootnote"/>
                <w:rtl/>
              </w:rPr>
              <w:t xml:space="preserve">غريب الحديث ـ للخطّابي ـ 1 / 365 ، </w:t>
            </w:r>
            <w:r w:rsidRPr="00D427AA">
              <w:rPr>
                <w:rStyle w:val="rfdFootnote"/>
                <w:rtl/>
              </w:rPr>
              <w:br/>
              <w:t xml:space="preserve">تفسير غريب حديث رسول الله </w:t>
            </w:r>
            <w:r w:rsidRPr="00D427AA">
              <w:rPr>
                <w:rStyle w:val="rfdAlaem"/>
                <w:rtl/>
              </w:rPr>
              <w:t>صلى‌الله‌عليه‌وآله‌وسلم</w:t>
            </w:r>
            <w:r w:rsidRPr="00D427AA">
              <w:rPr>
                <w:rStyle w:val="rfdFootnote"/>
                <w:rtl/>
              </w:rPr>
              <w:t xml:space="preserve"> ، </w:t>
            </w:r>
            <w:r w:rsidRPr="00D427AA">
              <w:rPr>
                <w:rStyle w:val="rfdFootnote"/>
                <w:rtl/>
              </w:rPr>
              <w:br/>
              <w:t xml:space="preserve">المتلمّس يذكر مقتل عديّ بن زيد . </w:t>
            </w:r>
            <w:r w:rsidRPr="00D427AA">
              <w:rPr>
                <w:rStyle w:val="rfdFootnote"/>
                <w:rtl/>
              </w:rPr>
              <w:br/>
              <w:t>وفي نسخة ت : «</w:t>
            </w:r>
            <w:r>
              <w:rPr>
                <w:rStyle w:val="rfdFootnote"/>
                <w:rtl/>
              </w:rPr>
              <w:t xml:space="preserve"> </w:t>
            </w:r>
            <w:r w:rsidRPr="00D427AA">
              <w:rPr>
                <w:rStyle w:val="rfdFootnote"/>
                <w:rtl/>
              </w:rPr>
              <w:t>علي بن زيد</w:t>
            </w:r>
            <w:r>
              <w:rPr>
                <w:rStyle w:val="rfdFootnote"/>
                <w:rtl/>
              </w:rPr>
              <w:t xml:space="preserve"> </w:t>
            </w:r>
            <w:r w:rsidRPr="00D427AA">
              <w:rPr>
                <w:rStyle w:val="rfdFootnote"/>
                <w:rtl/>
              </w:rPr>
              <w:t>»</w:t>
            </w:r>
            <w:r>
              <w:rPr>
                <w:rStyle w:val="rfdFootnote"/>
                <w:rtl/>
              </w:rPr>
              <w:t xml:space="preserve"> </w:t>
            </w:r>
            <w:r w:rsidRPr="00D427AA">
              <w:rPr>
                <w:rStyle w:val="rfdFootnote"/>
                <w:rtl/>
              </w:rPr>
              <w:t>؟ ! .</w:t>
            </w:r>
          </w:p>
          <w:p w14:paraId="0ED2F29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14 ، حرف الذال ـ الذال </w:t>
            </w:r>
            <w:r>
              <w:rPr>
                <w:rtl/>
              </w:rPr>
              <w:br/>
              <w:t>مع اللام ، المتلمّس .</w:t>
            </w:r>
          </w:p>
        </w:tc>
      </w:tr>
    </w:tbl>
    <w:p w14:paraId="35800771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0BAA4535" w14:textId="77777777" w:rsidR="00E15EBB" w:rsidRPr="00AD4017" w:rsidRDefault="00E15EBB" w:rsidP="00E15EBB">
      <w:pPr>
        <w:rPr>
          <w:rtl/>
        </w:rPr>
      </w:pPr>
      <w:r w:rsidRPr="00AD4017">
        <w:rPr>
          <w:rtl/>
        </w:rPr>
        <w:br w:type="page"/>
      </w:r>
    </w:p>
    <w:p w14:paraId="1E2DBCDA" w14:textId="77777777" w:rsidR="00E15EBB" w:rsidRPr="00AD4017" w:rsidRDefault="00E15EBB" w:rsidP="00E15EBB">
      <w:pPr>
        <w:pStyle w:val="rfdPoemTini"/>
        <w:rPr>
          <w:rtl/>
        </w:rPr>
      </w:pPr>
    </w:p>
    <w:p w14:paraId="5BB2AC51" w14:textId="77777777" w:rsidR="00E15EBB" w:rsidRPr="00AD4017" w:rsidRDefault="00E15EBB" w:rsidP="00E15EBB">
      <w:pPr>
        <w:pStyle w:val="rfdCenterBold1"/>
        <w:rPr>
          <w:rtl/>
        </w:rPr>
      </w:pPr>
      <w:r w:rsidRPr="00AD4017">
        <w:rPr>
          <w:rtl/>
        </w:rPr>
        <w:t xml:space="preserve">الفصل الثاني </w:t>
      </w:r>
      <w:r w:rsidRPr="00AD4017">
        <w:rPr>
          <w:rtl/>
        </w:rPr>
        <w:br/>
        <w:t>قافية التاء المفتوحة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927"/>
        <w:gridCol w:w="327"/>
        <w:gridCol w:w="3683"/>
      </w:tblGrid>
      <w:tr w:rsidR="00E15EBB" w14:paraId="177491B4" w14:textId="77777777" w:rsidTr="00A95676">
        <w:tc>
          <w:tcPr>
            <w:tcW w:w="2400" w:type="pct"/>
            <w:shd w:val="clear" w:color="auto" w:fill="auto"/>
          </w:tcPr>
          <w:p w14:paraId="7089974F" w14:textId="77777777" w:rsidR="00E15EBB" w:rsidRPr="00AD401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D4017">
              <w:rPr>
                <w:rStyle w:val="rfdBold2"/>
                <w:rtl/>
              </w:rPr>
              <w:t>وكان ميتته افتلاتا</w:t>
            </w:r>
          </w:p>
          <w:p w14:paraId="697EA383" w14:textId="77777777" w:rsidR="00E15EBB" w:rsidRDefault="00E15EBB" w:rsidP="00A95676">
            <w:pPr>
              <w:pStyle w:val="rfdLeftBold"/>
              <w:rPr>
                <w:rtl/>
              </w:rPr>
            </w:pPr>
            <w:r w:rsidRPr="00AD4017">
              <w:rPr>
                <w:rtl/>
              </w:rPr>
              <w:t>= صبيرة القرشيّ ماتا</w:t>
            </w:r>
          </w:p>
          <w:p w14:paraId="3A53D57F" w14:textId="77777777" w:rsidR="00E15EBB" w:rsidRPr="00AD401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D4017">
              <w:rPr>
                <w:rStyle w:val="rfdBold2"/>
                <w:rtl/>
              </w:rPr>
              <w:t>مَن يَأْمَنِ الحَدَثان بَعْـ</w:t>
            </w:r>
          </w:p>
          <w:p w14:paraId="3D323B1C" w14:textId="77777777" w:rsidR="00E15EBB" w:rsidRPr="00AD4017" w:rsidRDefault="00E15EBB" w:rsidP="00A95676">
            <w:pPr>
              <w:pStyle w:val="rfdLeftBold"/>
              <w:rPr>
                <w:rtl/>
              </w:rPr>
            </w:pPr>
            <w:r w:rsidRPr="00AD4017">
              <w:rPr>
                <w:rtl/>
              </w:rPr>
              <w:t>ـدَ صُبَيْرَةَ القُرَشِيِّ ماتا</w:t>
            </w:r>
          </w:p>
          <w:p w14:paraId="4B127012" w14:textId="77777777" w:rsidR="00E15EBB" w:rsidRPr="00AD401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D4017">
              <w:rPr>
                <w:rStyle w:val="rfdBold2"/>
                <w:rtl/>
              </w:rPr>
              <w:t>سَبَقَتْ مَنِيَّتُهُ المَشِيـ</w:t>
            </w:r>
          </w:p>
          <w:p w14:paraId="1D6246A5" w14:textId="77777777" w:rsidR="00E15EBB" w:rsidRPr="00AD4017" w:rsidRDefault="00E15EBB" w:rsidP="00A95676">
            <w:pPr>
              <w:pStyle w:val="rfdLeftBold"/>
              <w:rPr>
                <w:rtl/>
              </w:rPr>
            </w:pPr>
            <w:r w:rsidRPr="00AD4017">
              <w:rPr>
                <w:rtl/>
              </w:rPr>
              <w:t>ـبَ وكان مِيْتَتُهُ افْتِلاتا</w:t>
            </w:r>
          </w:p>
          <w:p w14:paraId="5E3CF53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197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 « قال العنبريّ : </w:t>
            </w:r>
            <w:r>
              <w:rPr>
                <w:rtl/>
              </w:rPr>
              <w:br/>
              <w:t xml:space="preserve">صبيرة . وقال غيره : ضبيرة بالضاد </w:t>
            </w:r>
            <w:r>
              <w:rPr>
                <w:rtl/>
              </w:rPr>
              <w:br/>
              <w:t>المعجمة » .</w:t>
            </w:r>
          </w:p>
          <w:p w14:paraId="63973D0E" w14:textId="77777777" w:rsidR="00E15EBB" w:rsidRPr="00AD401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D4017">
              <w:rPr>
                <w:rStyle w:val="rfdBold2"/>
              </w:rPr>
              <w:sym w:font="Wingdings 2" w:char="F0F5"/>
            </w:r>
            <w:r w:rsidRPr="00AD4017">
              <w:rPr>
                <w:rStyle w:val="rfdBold2"/>
                <w:rtl/>
              </w:rPr>
              <w:t xml:space="preserve"> حُقّانِ من عاجٍ أُجِيدا قَتّا</w:t>
            </w:r>
          </w:p>
          <w:p w14:paraId="3C0E1D4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156 ، حرف القاف ـ </w:t>
            </w:r>
            <w:r>
              <w:rPr>
                <w:rtl/>
              </w:rPr>
              <w:br/>
              <w:t>القاف مع التاء .</w:t>
            </w:r>
          </w:p>
          <w:p w14:paraId="0485E272" w14:textId="77777777" w:rsidR="00E15EBB" w:rsidRPr="00AD401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D4017">
              <w:rPr>
                <w:rStyle w:val="rfdBold2"/>
              </w:rPr>
              <w:sym w:font="Wingdings 2" w:char="F0F5"/>
            </w:r>
            <w:r w:rsidRPr="00AD4017">
              <w:rPr>
                <w:rStyle w:val="rfdBold2"/>
                <w:rtl/>
              </w:rPr>
              <w:t xml:space="preserve"> قد رابَني أنَّ الكَرِيَّ أسْكَتا</w:t>
            </w:r>
          </w:p>
          <w:p w14:paraId="1F4CE4FD" w14:textId="77777777" w:rsidR="00E15EBB" w:rsidRPr="00AD4017" w:rsidRDefault="00E15EBB" w:rsidP="00A95676">
            <w:pPr>
              <w:pStyle w:val="rfdLeftBold"/>
              <w:rPr>
                <w:rtl/>
              </w:rPr>
            </w:pPr>
            <w:r w:rsidRPr="00AD4017">
              <w:rPr>
                <w:rtl/>
              </w:rPr>
              <w:t>لو كان مَعْنِيَّاً بها لَهَيَّتا</w:t>
            </w:r>
          </w:p>
          <w:p w14:paraId="63F992E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315 ، حرف الصاد ـ </w:t>
            </w:r>
            <w:r>
              <w:rPr>
                <w:rtl/>
              </w:rPr>
              <w:br/>
              <w:t>الصاد مع الميم .</w:t>
            </w:r>
          </w:p>
          <w:p w14:paraId="78849AD3" w14:textId="77777777" w:rsidR="00E15EBB" w:rsidRPr="00AD4017" w:rsidRDefault="00E15EBB" w:rsidP="00A9567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Pr="00AD4017">
              <w:rPr>
                <w:rStyle w:val="rfdBold2"/>
                <w:rtl/>
              </w:rPr>
              <w:t xml:space="preserve"> وَفَيْتَ بِالوَأْيِ الذي وَأيْتا</w:t>
            </w:r>
          </w:p>
          <w:p w14:paraId="12348FB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3 / 375 ،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057AD52D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5450C376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>و أ ى ، رؤبة .</w:t>
            </w:r>
          </w:p>
          <w:p w14:paraId="396774D6" w14:textId="77777777" w:rsidR="00E15EBB" w:rsidRPr="00AD401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D4017">
              <w:rPr>
                <w:rStyle w:val="rfdBold2"/>
                <w:rtl/>
              </w:rPr>
              <w:t>أبْلِغْ أمِيرَ المُؤمِنِيـ</w:t>
            </w:r>
          </w:p>
          <w:p w14:paraId="50FA0FF5" w14:textId="77777777" w:rsidR="00E15EBB" w:rsidRPr="00AD4017" w:rsidRDefault="00E15EBB" w:rsidP="00A95676">
            <w:pPr>
              <w:pStyle w:val="rfdLeftBold"/>
              <w:rPr>
                <w:rtl/>
              </w:rPr>
            </w:pPr>
            <w:r w:rsidRPr="00AD4017">
              <w:rPr>
                <w:rtl/>
              </w:rPr>
              <w:t>ـنَ أخا العِراقِ إِذا أتَيْنا</w:t>
            </w:r>
          </w:p>
          <w:p w14:paraId="2442F828" w14:textId="77777777" w:rsidR="00E15EBB" w:rsidRPr="00AD401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D4017">
              <w:rPr>
                <w:rStyle w:val="rfdBold2"/>
                <w:rtl/>
              </w:rPr>
              <w:t>أنَّ العراقَ وأهلَهُ</w:t>
            </w:r>
          </w:p>
          <w:p w14:paraId="3836DB51" w14:textId="77777777" w:rsidR="00E15EBB" w:rsidRPr="00AD4017" w:rsidRDefault="00E15EBB" w:rsidP="00A95676">
            <w:pPr>
              <w:pStyle w:val="rfdLeftBold"/>
              <w:rPr>
                <w:rtl/>
              </w:rPr>
            </w:pPr>
            <w:r w:rsidRPr="00AD4017">
              <w:rPr>
                <w:rtl/>
              </w:rPr>
              <w:t>عُنُقٌ إِليكَ فَهَيتَ هَيتا</w:t>
            </w:r>
          </w:p>
          <w:p w14:paraId="2B88828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المجازات النبوية : 26 ح 9 ، أنشدناه </w:t>
            </w:r>
            <w:r>
              <w:rPr>
                <w:rtl/>
              </w:rPr>
              <w:br/>
              <w:t xml:space="preserve">شيخنا أبو الفتح عثمان بن جنّي النحوي </w:t>
            </w:r>
            <w:r>
              <w:rPr>
                <w:rtl/>
              </w:rPr>
              <w:br/>
              <w:t>ـ رحمه الله ـ في حال القراءة عليه .</w:t>
            </w:r>
          </w:p>
          <w:p w14:paraId="2F042F3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مجمع البحرين 2 / 229 ، هـ ي ت .</w:t>
            </w:r>
          </w:p>
          <w:p w14:paraId="4E931C7A" w14:textId="77777777" w:rsidR="00E15EBB" w:rsidRPr="006B616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B6160">
              <w:rPr>
                <w:rStyle w:val="rfdBold2"/>
              </w:rPr>
              <w:sym w:font="Wingdings 2" w:char="F0F5"/>
            </w:r>
            <w:r w:rsidRPr="006B6160">
              <w:rPr>
                <w:rStyle w:val="rfdBold2"/>
                <w:rtl/>
              </w:rPr>
              <w:t xml:space="preserve"> ولا تَبَغَّ الدَّهْرَ ما كُفِيتا</w:t>
            </w:r>
          </w:p>
          <w:p w14:paraId="7CB85E91" w14:textId="77777777" w:rsidR="00E15EBB" w:rsidRPr="006B6160" w:rsidRDefault="00E15EBB" w:rsidP="00A95676">
            <w:pPr>
              <w:pStyle w:val="rfdLeftBold"/>
              <w:rPr>
                <w:rtl/>
              </w:rPr>
            </w:pPr>
            <w:r w:rsidRPr="006B6160">
              <w:rPr>
                <w:rtl/>
              </w:rPr>
              <w:t>ولا تُمارِ الفَطِنَ العِمِّيتا</w:t>
            </w:r>
          </w:p>
          <w:p w14:paraId="4810D03E" w14:textId="77777777" w:rsidR="00E15EBB" w:rsidRPr="006B6160" w:rsidRDefault="00E15EBB" w:rsidP="00A95676">
            <w:pPr>
              <w:pStyle w:val="rfdFootnote0"/>
              <w:rPr>
                <w:rtl/>
              </w:rPr>
            </w:pPr>
          </w:p>
          <w:p w14:paraId="4811C63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3 / </w:t>
            </w:r>
            <w:r>
              <w:rPr>
                <w:rtl/>
              </w:rPr>
              <w:br/>
              <w:t>173 ، حديث الحجّاج بن يوسف .</w:t>
            </w:r>
          </w:p>
          <w:p w14:paraId="6CED46AD" w14:textId="77777777" w:rsidR="00E15EBB" w:rsidRPr="006B616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B6160">
              <w:rPr>
                <w:rStyle w:val="rfdBold2"/>
              </w:rPr>
              <w:sym w:font="Wingdings 2" w:char="F0F5"/>
            </w:r>
            <w:r w:rsidRPr="006B6160">
              <w:rPr>
                <w:rStyle w:val="rfdBold2"/>
                <w:rtl/>
              </w:rPr>
              <w:t xml:space="preserve"> ولا تُمارِ الفَطِنَ العِمِّيتا</w:t>
            </w:r>
          </w:p>
          <w:p w14:paraId="65BD44DF" w14:textId="77777777" w:rsidR="00E15EBB" w:rsidRPr="006B6160" w:rsidRDefault="00E15EBB" w:rsidP="00A95676">
            <w:pPr>
              <w:pStyle w:val="rfdLeftBold"/>
              <w:rPr>
                <w:rtl/>
              </w:rPr>
            </w:pPr>
            <w:r w:rsidRPr="006B6160">
              <w:rPr>
                <w:rtl/>
              </w:rPr>
              <w:t>= ولا تَبَغَّ الدَّهْرَ ما كُفِيتا</w:t>
            </w:r>
          </w:p>
          <w:p w14:paraId="2907F9C0" w14:textId="77777777" w:rsidR="00E15EBB" w:rsidRPr="006B616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B6160">
              <w:rPr>
                <w:rStyle w:val="rfdBold2"/>
                <w:rtl/>
              </w:rPr>
              <w:t>عنق إِليك فهيت هيتا</w:t>
            </w:r>
          </w:p>
          <w:p w14:paraId="32051351" w14:textId="77777777" w:rsidR="00E15EBB" w:rsidRPr="006B6160" w:rsidRDefault="00E15EBB" w:rsidP="00A95676">
            <w:pPr>
              <w:pStyle w:val="rfdLeftBold"/>
              <w:rPr>
                <w:rtl/>
              </w:rPr>
            </w:pPr>
            <w:r w:rsidRPr="006B6160">
              <w:rPr>
                <w:rtl/>
              </w:rPr>
              <w:t>= أخا العراق إذا أتينا</w:t>
            </w:r>
          </w:p>
          <w:p w14:paraId="07C2D8BB" w14:textId="77777777" w:rsidR="00E15EBB" w:rsidRPr="006B616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B6160">
              <w:rPr>
                <w:rStyle w:val="rfdBold2"/>
              </w:rPr>
              <w:sym w:font="Wingdings 2" w:char="F0F5"/>
            </w:r>
            <w:r w:rsidRPr="006B6160">
              <w:rPr>
                <w:rStyle w:val="rfdBold2"/>
                <w:rtl/>
              </w:rPr>
              <w:t xml:space="preserve"> لو كان مَعْنِيَّاً بها لَهَيَّتا</w:t>
            </w:r>
          </w:p>
          <w:p w14:paraId="59012A4A" w14:textId="77777777" w:rsidR="00E15EBB" w:rsidRPr="006B6160" w:rsidRDefault="00E15EBB" w:rsidP="00A95676">
            <w:pPr>
              <w:pStyle w:val="rfdLeftBold"/>
              <w:rPr>
                <w:rtl/>
              </w:rPr>
            </w:pPr>
            <w:r w:rsidRPr="006B6160">
              <w:rPr>
                <w:rtl/>
              </w:rPr>
              <w:t>= قد رابَني أنَّ الكَرِيَّ أسْكَتا</w:t>
            </w:r>
          </w:p>
          <w:p w14:paraId="1CC0471B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</w:tr>
    </w:tbl>
    <w:p w14:paraId="6E067763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091EF85F" w14:textId="77777777" w:rsidR="00E15EBB" w:rsidRDefault="00E15EBB" w:rsidP="00E15EBB">
      <w:pPr>
        <w:rPr>
          <w:rtl/>
        </w:rPr>
        <w:sectPr w:rsidR="00E15EBB" w:rsidSect="00A95676">
          <w:headerReference w:type="even" r:id="rId242"/>
          <w:headerReference w:type="default" r:id="rId243"/>
          <w:headerReference w:type="first" r:id="rId244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42AFB1B" w14:textId="77777777" w:rsidR="00E15EBB" w:rsidRPr="0072320C" w:rsidRDefault="00E15EBB" w:rsidP="00E15EBB">
      <w:pPr>
        <w:rPr>
          <w:rtl/>
        </w:rPr>
      </w:pPr>
      <w:r w:rsidRPr="0072320C">
        <w:rPr>
          <w:rtl/>
        </w:rPr>
        <w:lastRenderedPageBreak/>
        <w:br w:type="page"/>
      </w:r>
    </w:p>
    <w:p w14:paraId="7FEFDCD3" w14:textId="77777777" w:rsidR="00E15EBB" w:rsidRPr="002240A6" w:rsidRDefault="00E15EBB" w:rsidP="00E15EBB">
      <w:pPr>
        <w:pStyle w:val="rfdPoemTini"/>
        <w:rPr>
          <w:rtl/>
        </w:rPr>
      </w:pPr>
    </w:p>
    <w:p w14:paraId="2FF77653" w14:textId="77777777" w:rsidR="00E15EBB" w:rsidRPr="006B6160" w:rsidRDefault="00E15EBB" w:rsidP="00E15EBB">
      <w:pPr>
        <w:pStyle w:val="rfdCenterBold1"/>
        <w:rPr>
          <w:rtl/>
        </w:rPr>
      </w:pPr>
      <w:r w:rsidRPr="006B6160">
        <w:rPr>
          <w:rtl/>
        </w:rPr>
        <w:t xml:space="preserve">الفصل الثالث </w:t>
      </w:r>
      <w:r w:rsidRPr="006B6160">
        <w:rPr>
          <w:rtl/>
        </w:rPr>
        <w:br/>
        <w:t>قافية التاء المضمومة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927"/>
        <w:gridCol w:w="327"/>
        <w:gridCol w:w="3683"/>
      </w:tblGrid>
      <w:tr w:rsidR="00E15EBB" w14:paraId="33BB80FC" w14:textId="77777777" w:rsidTr="00A95676">
        <w:tc>
          <w:tcPr>
            <w:tcW w:w="2400" w:type="pct"/>
            <w:shd w:val="clear" w:color="auto" w:fill="auto"/>
          </w:tcPr>
          <w:p w14:paraId="438328BE" w14:textId="77777777" w:rsidR="00E15EBB" w:rsidRPr="002240A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240A6">
              <w:rPr>
                <w:rStyle w:val="rfdBold2"/>
                <w:rtl/>
              </w:rPr>
              <w:t>إِذا رَوَّحَ الرّاعِي اللِّقاحَ مُعَزِّباً</w:t>
            </w:r>
          </w:p>
          <w:p w14:paraId="19BECBA8" w14:textId="77777777" w:rsidR="00E15EBB" w:rsidRPr="002240A6" w:rsidRDefault="00E15EBB" w:rsidP="00A95676">
            <w:pPr>
              <w:pStyle w:val="rfdLeftBold"/>
              <w:rPr>
                <w:rtl/>
              </w:rPr>
            </w:pPr>
            <w:r w:rsidRPr="002240A6">
              <w:rPr>
                <w:rtl/>
              </w:rPr>
              <w:t>وأمْسَتْ علىٰ آفاقِها غَبَراتُها</w:t>
            </w:r>
          </w:p>
          <w:p w14:paraId="47979C3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>20 ، حديث أبي بكر ، الأعشىٰ .</w:t>
            </w:r>
          </w:p>
          <w:p w14:paraId="1E509597" w14:textId="77777777" w:rsidR="00E15EBB" w:rsidRPr="002240A6" w:rsidRDefault="00E15EBB" w:rsidP="00A95676">
            <w:pPr>
              <w:pStyle w:val="rfdNormal0"/>
              <w:rPr>
                <w:rtl/>
              </w:rPr>
            </w:pPr>
          </w:p>
          <w:p w14:paraId="148790C2" w14:textId="77777777" w:rsidR="00E15EBB" w:rsidRPr="002240A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240A6">
              <w:rPr>
                <w:rStyle w:val="rfdBold2"/>
                <w:rtl/>
              </w:rPr>
              <w:t>لا تَنْفَعُ الشاوِيَّ فيها شاتُهْ</w:t>
            </w:r>
          </w:p>
          <w:p w14:paraId="2FC92038" w14:textId="77777777" w:rsidR="00E15EBB" w:rsidRPr="002240A6" w:rsidRDefault="00E15EBB" w:rsidP="00A95676">
            <w:pPr>
              <w:pStyle w:val="rfdLeftBold"/>
              <w:rPr>
                <w:rtl/>
              </w:rPr>
            </w:pPr>
            <w:r w:rsidRPr="002240A6">
              <w:rPr>
                <w:rtl/>
              </w:rPr>
              <w:t>ولا حِماراهُ ولا عَلاتُهْ</w:t>
            </w:r>
          </w:p>
          <w:p w14:paraId="51E5D19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2 / </w:t>
            </w:r>
            <w:r>
              <w:rPr>
                <w:rtl/>
              </w:rPr>
              <w:br/>
              <w:t>409 ، حديث عبد الله بن عمر .</w:t>
            </w:r>
          </w:p>
          <w:p w14:paraId="78A69878" w14:textId="77777777" w:rsidR="00E15EBB" w:rsidRPr="002240A6" w:rsidRDefault="00E15EBB" w:rsidP="00A95676">
            <w:pPr>
              <w:pStyle w:val="rfdNormal0"/>
              <w:rPr>
                <w:rtl/>
              </w:rPr>
            </w:pPr>
          </w:p>
          <w:p w14:paraId="2A343525" w14:textId="77777777" w:rsidR="00E15EBB" w:rsidRPr="002240A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240A6">
              <w:rPr>
                <w:rStyle w:val="rfdBold2"/>
                <w:rtl/>
              </w:rPr>
              <w:t>فقالَ لهُ ماذا تُرِيدُ وقَصْرُهُ</w:t>
            </w:r>
          </w:p>
          <w:p w14:paraId="2FE7A888" w14:textId="77777777" w:rsidR="00E15EBB" w:rsidRPr="002240A6" w:rsidRDefault="00E15EBB" w:rsidP="00A95676">
            <w:pPr>
              <w:pStyle w:val="rfdLeftBold"/>
              <w:rPr>
                <w:rtl/>
              </w:rPr>
            </w:pPr>
            <w:r w:rsidRPr="002240A6">
              <w:rPr>
                <w:rtl/>
              </w:rPr>
              <w:t>علىٰ مِائةٍ قد أكْمَلَتْها وُفاتُها</w:t>
            </w:r>
          </w:p>
          <w:p w14:paraId="653925F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170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الأعشىٰ .</w:t>
            </w:r>
          </w:p>
          <w:p w14:paraId="5C71AC20" w14:textId="77777777" w:rsidR="00E15EBB" w:rsidRPr="002240A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240A6">
              <w:rPr>
                <w:rStyle w:val="rfdBold2"/>
                <w:rtl/>
              </w:rPr>
              <w:t>شرق وهنّ إلىٰ الهدىٰ مِرقاةُ</w:t>
            </w:r>
          </w:p>
          <w:p w14:paraId="0FE52118" w14:textId="77777777" w:rsidR="00E15EBB" w:rsidRDefault="00E15EBB" w:rsidP="00A95676">
            <w:pPr>
              <w:pStyle w:val="rfdLeftBold"/>
              <w:rPr>
                <w:rtl/>
              </w:rPr>
            </w:pPr>
            <w:r w:rsidRPr="002240A6">
              <w:rPr>
                <w:rtl/>
              </w:rPr>
              <w:t>= بل ذات عرق كلّها ميقاتُ</w:t>
            </w:r>
          </w:p>
          <w:p w14:paraId="6433448C" w14:textId="77777777" w:rsidR="00E15EBB" w:rsidRPr="002240A6" w:rsidRDefault="00E15EBB" w:rsidP="00A95676">
            <w:pPr>
              <w:pStyle w:val="rfdNormal0"/>
              <w:rPr>
                <w:rtl/>
              </w:rPr>
            </w:pPr>
          </w:p>
          <w:p w14:paraId="1DD99CDB" w14:textId="77777777" w:rsidR="00E15EBB" w:rsidRPr="002240A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240A6">
              <w:rPr>
                <w:rStyle w:val="rfdBold2"/>
                <w:rtl/>
              </w:rPr>
              <w:t>قَرْنٌ يَلَمْلَمُ ذُو الحُلَيْفَةِ جُحْفَةٌ</w:t>
            </w:r>
          </w:p>
          <w:p w14:paraId="406349E9" w14:textId="77777777" w:rsidR="00E15EBB" w:rsidRPr="002240A6" w:rsidRDefault="00E15EBB" w:rsidP="00A95676">
            <w:pPr>
              <w:pStyle w:val="rfdLeftBold"/>
              <w:rPr>
                <w:rtl/>
              </w:rPr>
            </w:pPr>
            <w:r w:rsidRPr="002240A6">
              <w:rPr>
                <w:rtl/>
              </w:rPr>
              <w:t>بل ذاتُ عِرْقٍ كُلُّها مِيقاتُ</w:t>
            </w:r>
          </w:p>
        </w:tc>
        <w:tc>
          <w:tcPr>
            <w:tcW w:w="200" w:type="pct"/>
            <w:shd w:val="clear" w:color="auto" w:fill="auto"/>
          </w:tcPr>
          <w:p w14:paraId="3C174D01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64F205A3" w14:textId="77777777" w:rsidR="00E15EBB" w:rsidRPr="002240A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240A6">
              <w:rPr>
                <w:rStyle w:val="rfdBold2"/>
                <w:rtl/>
              </w:rPr>
              <w:t>نَجْدٌ تِهامَةُ والمدينةُ مَغرِبٌ</w:t>
            </w:r>
          </w:p>
          <w:p w14:paraId="33CF3C18" w14:textId="77777777" w:rsidR="00E15EBB" w:rsidRPr="002240A6" w:rsidRDefault="00E15EBB" w:rsidP="00A95676">
            <w:pPr>
              <w:pStyle w:val="rfdLeftBold"/>
              <w:rPr>
                <w:rtl/>
              </w:rPr>
            </w:pPr>
            <w:r w:rsidRPr="002240A6">
              <w:rPr>
                <w:rtl/>
              </w:rPr>
              <w:t>شَرْقٌ وهُنَّ إلىٰ الهُدَىٰ مِرقاةُ</w:t>
            </w:r>
          </w:p>
          <w:p w14:paraId="3041448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2 / 699 ، أنشد </w:t>
            </w:r>
            <w:r>
              <w:rPr>
                <w:rtl/>
              </w:rPr>
              <w:br/>
              <w:t xml:space="preserve">شيخنا الإمام أبو المحاسن مسعود بن </w:t>
            </w:r>
            <w:r>
              <w:rPr>
                <w:rtl/>
              </w:rPr>
              <w:br/>
              <w:t xml:space="preserve">محمّد بن غانم الهروي في مواقيت </w:t>
            </w:r>
            <w:r>
              <w:rPr>
                <w:rtl/>
              </w:rPr>
              <w:br/>
              <w:t>الإحرام وأجازه لنا .</w:t>
            </w:r>
          </w:p>
          <w:p w14:paraId="52EFBB46" w14:textId="77777777" w:rsidR="00E15EBB" w:rsidRPr="002240A6" w:rsidRDefault="00E15EBB" w:rsidP="00A95676">
            <w:pPr>
              <w:pStyle w:val="rfdFootnote0"/>
              <w:rPr>
                <w:rtl/>
              </w:rPr>
            </w:pPr>
          </w:p>
          <w:p w14:paraId="51F05567" w14:textId="77777777" w:rsidR="00E15EBB" w:rsidRPr="002240A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240A6">
              <w:rPr>
                <w:rStyle w:val="rfdBold2"/>
              </w:rPr>
              <w:sym w:font="Wingdings 2" w:char="F0F5"/>
            </w:r>
            <w:r w:rsidRPr="002240A6">
              <w:rPr>
                <w:rStyle w:val="rfdBold2"/>
                <w:rtl/>
              </w:rPr>
              <w:t xml:space="preserve"> ولا حِماراهُ ولا عَلاتُهْ</w:t>
            </w:r>
          </w:p>
          <w:p w14:paraId="0C093C9E" w14:textId="77777777" w:rsidR="00E15EBB" w:rsidRDefault="00E15EBB" w:rsidP="00A95676">
            <w:pPr>
              <w:pStyle w:val="rfdLeftBold"/>
              <w:rPr>
                <w:rtl/>
              </w:rPr>
            </w:pPr>
            <w:r w:rsidRPr="002240A6">
              <w:rPr>
                <w:rtl/>
              </w:rPr>
              <w:t>= لا تَنْفَعُ الشاوِيَّ فيها شاتُهْ</w:t>
            </w:r>
          </w:p>
          <w:p w14:paraId="596737F6" w14:textId="77777777" w:rsidR="00E15EBB" w:rsidRPr="002240A6" w:rsidRDefault="00E15EBB" w:rsidP="00A95676">
            <w:pPr>
              <w:pStyle w:val="rfdFootnote0"/>
              <w:rPr>
                <w:rtl/>
              </w:rPr>
            </w:pPr>
          </w:p>
          <w:p w14:paraId="67DACBE8" w14:textId="77777777" w:rsidR="00E15EBB" w:rsidRPr="002240A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240A6">
              <w:rPr>
                <w:rStyle w:val="rfdBold2"/>
                <w:rtl/>
              </w:rPr>
              <w:t>قالت قُتَيْلَةُ مالَهُ</w:t>
            </w:r>
          </w:p>
          <w:p w14:paraId="4FCD6091" w14:textId="77777777" w:rsidR="00E15EBB" w:rsidRPr="002240A6" w:rsidRDefault="00E15EBB" w:rsidP="00A95676">
            <w:pPr>
              <w:pStyle w:val="rfdLeftBold"/>
              <w:rPr>
                <w:rtl/>
              </w:rPr>
            </w:pPr>
            <w:r w:rsidRPr="002240A6">
              <w:rPr>
                <w:rtl/>
              </w:rPr>
              <w:t>قد جُلِّلَتْ شَيْباً شَواتُهْ</w:t>
            </w:r>
          </w:p>
          <w:p w14:paraId="14FE79F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624 ، غريب حديث عبد الله بن </w:t>
            </w:r>
            <w:r>
              <w:rPr>
                <w:rtl/>
              </w:rPr>
              <w:br/>
              <w:t xml:space="preserve">عبّاس ـ الحديث الخمسون ـ ش و ى ، </w:t>
            </w:r>
            <w:r>
              <w:rPr>
                <w:rtl/>
              </w:rPr>
              <w:br/>
              <w:t>الأعشىٰ .</w:t>
            </w:r>
          </w:p>
          <w:p w14:paraId="019A943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344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أنشد الأخفش </w:t>
            </w:r>
            <w:r>
              <w:rPr>
                <w:rtl/>
              </w:rPr>
              <w:br/>
              <w:t>أبو الخطّاب أبا عمرو بن العلاء .</w:t>
            </w:r>
          </w:p>
          <w:p w14:paraId="2233AE8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وكرّره 1 / 638 ، تفسير غريب </w:t>
            </w:r>
            <w:r>
              <w:rPr>
                <w:rtl/>
              </w:rPr>
              <w:br/>
            </w:r>
          </w:p>
        </w:tc>
      </w:tr>
    </w:tbl>
    <w:p w14:paraId="3B4FFFE7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37FFCDC8" w14:textId="77777777" w:rsidTr="00A95676">
        <w:tc>
          <w:tcPr>
            <w:tcW w:w="2400" w:type="pct"/>
            <w:shd w:val="clear" w:color="auto" w:fill="auto"/>
          </w:tcPr>
          <w:p w14:paraId="07191388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 xml:space="preserve">حديث 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680EF2AA" w14:textId="77777777" w:rsidR="00E15EBB" w:rsidRPr="002240A6" w:rsidRDefault="00E15EBB" w:rsidP="00A95676">
            <w:pPr>
              <w:pStyle w:val="rfdNormal0"/>
              <w:rPr>
                <w:rtl/>
              </w:rPr>
            </w:pPr>
          </w:p>
          <w:p w14:paraId="20804EAF" w14:textId="77777777" w:rsidR="00E15EBB" w:rsidRPr="002240A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240A6">
              <w:rPr>
                <w:rStyle w:val="rfdBold2"/>
                <w:rtl/>
              </w:rPr>
              <w:t>ولكنَّهم بانُوا ولم أدْرِ بَغْتَةً</w:t>
            </w:r>
          </w:p>
          <w:p w14:paraId="75574AC4" w14:textId="77777777" w:rsidR="00E15EBB" w:rsidRPr="002240A6" w:rsidRDefault="00E15EBB" w:rsidP="00A95676">
            <w:pPr>
              <w:pStyle w:val="rfdLeftBold"/>
              <w:rPr>
                <w:rtl/>
              </w:rPr>
            </w:pPr>
            <w:r w:rsidRPr="002240A6">
              <w:rPr>
                <w:rtl/>
              </w:rPr>
              <w:t>وأفْظَعُ شَيْءٍ حِينَ يَفْجَؤُكَ البَغْتُ</w:t>
            </w:r>
          </w:p>
          <w:p w14:paraId="30DC2E1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2 / </w:t>
            </w:r>
            <w:r>
              <w:rPr>
                <w:rtl/>
              </w:rPr>
              <w:br/>
              <w:t xml:space="preserve">615 ، غريب حديث عبد الله بن </w:t>
            </w:r>
            <w:r>
              <w:rPr>
                <w:rtl/>
              </w:rPr>
              <w:br/>
              <w:t xml:space="preserve">عبّاس ـ الحديث التاسع والأربعون ـ </w:t>
            </w:r>
            <w:r>
              <w:rPr>
                <w:rtl/>
              </w:rPr>
              <w:br/>
              <w:t>ب غ ت ، يزيد بن ضَبّة [ الثقفيّ ] .</w:t>
            </w:r>
          </w:p>
          <w:p w14:paraId="09E065E6" w14:textId="77777777" w:rsidR="00E15EBB" w:rsidRPr="00797226" w:rsidRDefault="00E15EBB" w:rsidP="00A95676">
            <w:pPr>
              <w:pStyle w:val="rfdVar"/>
              <w:rPr>
                <w:rtl/>
              </w:rPr>
            </w:pPr>
            <w:r w:rsidRPr="00797226">
              <w:rPr>
                <w:rtl/>
              </w:rPr>
              <w:t>الغريبين 1 / 197 ، ب غ ت ، عجزه.</w:t>
            </w:r>
          </w:p>
          <w:p w14:paraId="00B1D79D" w14:textId="77777777" w:rsidR="00E15EBB" w:rsidRPr="002240A6" w:rsidRDefault="00E15EBB" w:rsidP="00A95676">
            <w:pPr>
              <w:pStyle w:val="rfdNormal0"/>
              <w:rPr>
                <w:rtl/>
              </w:rPr>
            </w:pPr>
          </w:p>
          <w:p w14:paraId="41A95835" w14:textId="77777777" w:rsidR="00E15EBB" w:rsidRPr="002240A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240A6">
              <w:rPr>
                <w:rStyle w:val="rfdBold2"/>
              </w:rPr>
              <w:sym w:font="Wingdings 2" w:char="F0F5"/>
            </w:r>
            <w:r w:rsidRPr="002240A6">
              <w:rPr>
                <w:rStyle w:val="rfdBold2"/>
                <w:rtl/>
              </w:rPr>
              <w:t xml:space="preserve"> كما بنىٰ بخت العراق القَتُّ</w:t>
            </w:r>
          </w:p>
          <w:p w14:paraId="18A9CF9C" w14:textId="77777777" w:rsidR="00E15EBB" w:rsidRDefault="00E15EBB" w:rsidP="00A95676">
            <w:pPr>
              <w:pStyle w:val="rfdLeftBold"/>
              <w:rPr>
                <w:rtl/>
              </w:rPr>
            </w:pPr>
            <w:r w:rsidRPr="002240A6">
              <w:rPr>
                <w:rtl/>
              </w:rPr>
              <w:t>= بنىٰ السّويق لحمها واللَّتُّ</w:t>
            </w:r>
          </w:p>
          <w:p w14:paraId="458E5742" w14:textId="77777777" w:rsidR="00E15EBB" w:rsidRPr="002240A6" w:rsidRDefault="00E15EBB" w:rsidP="00A95676">
            <w:pPr>
              <w:pStyle w:val="rfdNormal0"/>
              <w:rPr>
                <w:rtl/>
              </w:rPr>
            </w:pPr>
          </w:p>
          <w:p w14:paraId="00B652AD" w14:textId="77777777" w:rsidR="00E15EBB" w:rsidRPr="002240A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240A6">
              <w:rPr>
                <w:rStyle w:val="rfdBold2"/>
                <w:rtl/>
              </w:rPr>
              <w:t>فإِنَّ ٱسْتَكَ الكَوماءَ عَيبٌ وعَوْرَةٌ</w:t>
            </w:r>
          </w:p>
          <w:p w14:paraId="6D8E6633" w14:textId="77777777" w:rsidR="00E15EBB" w:rsidRPr="002240A6" w:rsidRDefault="00E15EBB" w:rsidP="00A95676">
            <w:pPr>
              <w:pStyle w:val="rfdLeftBold"/>
              <w:rPr>
                <w:rtl/>
              </w:rPr>
            </w:pPr>
            <w:r w:rsidRPr="002240A6">
              <w:rPr>
                <w:rtl/>
              </w:rPr>
              <w:t>يُطَرْطِبُ فِيها ضاغِطانِ وناكِتُ</w:t>
            </w:r>
          </w:p>
          <w:p w14:paraId="0AF3AAF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3 / </w:t>
            </w:r>
            <w:r>
              <w:rPr>
                <w:rtl/>
              </w:rPr>
              <w:br/>
              <w:t xml:space="preserve">91 ، حديث الحسن بن أبي الحسن </w:t>
            </w:r>
            <w:r>
              <w:rPr>
                <w:rtl/>
              </w:rPr>
              <w:br/>
              <w:t xml:space="preserve">[ البصريّ ] ، المغيرة بن حنباء ، عجزه . </w:t>
            </w:r>
            <w:r>
              <w:rPr>
                <w:rtl/>
              </w:rPr>
              <w:br/>
              <w:t>وفي نسخة س ونسخة ط : « وناكِبُ » .</w:t>
            </w:r>
          </w:p>
          <w:p w14:paraId="40F19AAB" w14:textId="77777777" w:rsidR="00E15EBB" w:rsidRPr="00797226" w:rsidRDefault="00E15EBB" w:rsidP="00A95676">
            <w:pPr>
              <w:pStyle w:val="rfdNormal0"/>
              <w:rPr>
                <w:rtl/>
              </w:rPr>
            </w:pPr>
          </w:p>
          <w:p w14:paraId="0FC77807" w14:textId="77777777" w:rsidR="00E15EBB" w:rsidRPr="0079722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97226">
              <w:rPr>
                <w:rStyle w:val="rfdBold2"/>
              </w:rPr>
              <w:sym w:font="Wingdings 2" w:char="F0F5"/>
            </w:r>
            <w:r w:rsidRPr="00797226">
              <w:rPr>
                <w:rStyle w:val="rfdBold2"/>
                <w:rtl/>
              </w:rPr>
              <w:t xml:space="preserve"> بَنَىٰ السَّوِيقُ لَحْمَها واللَّتُّ</w:t>
            </w:r>
          </w:p>
          <w:p w14:paraId="72545937" w14:textId="77777777" w:rsidR="00E15EBB" w:rsidRPr="00797226" w:rsidRDefault="00E15EBB" w:rsidP="00A95676">
            <w:pPr>
              <w:pStyle w:val="rfdLeftBold"/>
              <w:rPr>
                <w:rtl/>
              </w:rPr>
            </w:pPr>
            <w:r w:rsidRPr="00797226">
              <w:rPr>
                <w:rtl/>
              </w:rPr>
              <w:t>كما بَنَىٰ بُخْتَ العِراقِ القَتُّ</w:t>
            </w:r>
          </w:p>
          <w:p w14:paraId="28EF876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1 / 218 ، ب ن ي .</w:t>
            </w:r>
          </w:p>
          <w:p w14:paraId="082AF834" w14:textId="77777777" w:rsidR="00E15EBB" w:rsidRPr="00797226" w:rsidRDefault="00E15EBB" w:rsidP="00A95676">
            <w:pPr>
              <w:pStyle w:val="rfdNormal0"/>
              <w:rPr>
                <w:rtl/>
              </w:rPr>
            </w:pPr>
          </w:p>
          <w:p w14:paraId="73809EAE" w14:textId="77777777" w:rsidR="00E15EBB" w:rsidRPr="0079722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97226">
              <w:rPr>
                <w:rStyle w:val="rfdBold2"/>
                <w:rtl/>
              </w:rPr>
              <w:t>لقد إِمْتُ حتّىٰ لامَنِي كُلُّ صاحِبٍ</w:t>
            </w:r>
          </w:p>
          <w:p w14:paraId="28547778" w14:textId="77777777" w:rsidR="00E15EBB" w:rsidRPr="00797226" w:rsidRDefault="00E15EBB" w:rsidP="00A95676">
            <w:pPr>
              <w:pStyle w:val="rfdLeftBold"/>
              <w:rPr>
                <w:rtl/>
              </w:rPr>
            </w:pPr>
            <w:r w:rsidRPr="00797226">
              <w:rPr>
                <w:rtl/>
              </w:rPr>
              <w:t>رَجاءً لِسَلْمَىٰ أن تَئِيم كما إِمْتُ</w:t>
            </w:r>
          </w:p>
        </w:tc>
        <w:tc>
          <w:tcPr>
            <w:tcW w:w="200" w:type="pct"/>
            <w:shd w:val="clear" w:color="auto" w:fill="auto"/>
          </w:tcPr>
          <w:p w14:paraId="4B77EC9E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52BD41D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1 / 127 ، أ ي م .</w:t>
            </w:r>
          </w:p>
          <w:p w14:paraId="4192AF4A" w14:textId="77777777" w:rsidR="00E15EBB" w:rsidRPr="00797226" w:rsidRDefault="00E15EBB" w:rsidP="00A95676">
            <w:pPr>
              <w:pStyle w:val="rfdFootnote0"/>
              <w:rPr>
                <w:rtl/>
              </w:rPr>
            </w:pPr>
          </w:p>
          <w:p w14:paraId="335B84D9" w14:textId="77777777" w:rsidR="00E15EBB" w:rsidRPr="0079722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97226">
              <w:rPr>
                <w:rStyle w:val="rfdBold2"/>
                <w:rtl/>
              </w:rPr>
              <w:t>خَواضِعَ بِالرُّكْبانِ خُوصاً عُيُونُها</w:t>
            </w:r>
          </w:p>
          <w:p w14:paraId="59043FF0" w14:textId="77777777" w:rsidR="00E15EBB" w:rsidRPr="00797226" w:rsidRDefault="00E15EBB" w:rsidP="00A95676">
            <w:pPr>
              <w:pStyle w:val="rfdLeftBold"/>
              <w:rPr>
                <w:rtl/>
              </w:rPr>
            </w:pPr>
            <w:r w:rsidRPr="00797226">
              <w:rPr>
                <w:rtl/>
              </w:rPr>
              <w:t>وهنّ إلىٰ البيتِ العَتِيقِ سَوامِتُ</w:t>
            </w:r>
          </w:p>
          <w:p w14:paraId="1315C27E" w14:textId="77777777" w:rsidR="00E15EBB" w:rsidRDefault="00E15EBB" w:rsidP="00A95676">
            <w:pPr>
              <w:pStyle w:val="rfdVar"/>
              <w:rPr>
                <w:rtl/>
              </w:rPr>
            </w:pPr>
            <w:r w:rsidRPr="00797226">
              <w:rPr>
                <w:rtl/>
              </w:rPr>
              <w:t xml:space="preserve">الفائق 2 / 198 ، حرف السين ـ السين </w:t>
            </w:r>
            <w:r w:rsidRPr="00797226">
              <w:rPr>
                <w:rtl/>
              </w:rPr>
              <w:br/>
              <w:t>مع الميم ، أنشد الأصمعيّ لطرفة .</w:t>
            </w:r>
          </w:p>
          <w:p w14:paraId="44D30941" w14:textId="77777777" w:rsidR="00E15EBB" w:rsidRPr="00797226" w:rsidRDefault="00E15EBB" w:rsidP="00A95676">
            <w:pPr>
              <w:pStyle w:val="rfdFootnote0"/>
              <w:rPr>
                <w:rtl/>
              </w:rPr>
            </w:pPr>
          </w:p>
          <w:p w14:paraId="6F16E644" w14:textId="77777777" w:rsidR="00E15EBB" w:rsidRPr="0079722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97226">
              <w:rPr>
                <w:rStyle w:val="rfdBold2"/>
              </w:rPr>
              <w:sym w:font="Wingdings 2" w:char="F0F5"/>
            </w:r>
            <w:r w:rsidRPr="00797226">
              <w:rPr>
                <w:rStyle w:val="rfdBold2"/>
                <w:rtl/>
              </w:rPr>
              <w:t xml:space="preserve"> قلتُ وقَوْلي عِندَهُم مَقْتُوتُ</w:t>
            </w:r>
          </w:p>
          <w:p w14:paraId="5C8CAED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5 / 1499 ، ق ت ت ، </w:t>
            </w:r>
            <w:r>
              <w:rPr>
                <w:rtl/>
              </w:rPr>
              <w:br/>
              <w:t>رؤبة .</w:t>
            </w:r>
          </w:p>
          <w:p w14:paraId="1C1D77B5" w14:textId="77777777" w:rsidR="00E15EBB" w:rsidRPr="00797226" w:rsidRDefault="00E15EBB" w:rsidP="00A95676">
            <w:pPr>
              <w:pStyle w:val="rfdFootnote0"/>
              <w:rPr>
                <w:rtl/>
              </w:rPr>
            </w:pPr>
          </w:p>
          <w:p w14:paraId="3186144D" w14:textId="77777777" w:rsidR="00E15EBB" w:rsidRPr="0079722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97226">
              <w:rPr>
                <w:rStyle w:val="rfdBold2"/>
              </w:rPr>
              <w:sym w:font="Wingdings 2" w:char="F0F5"/>
            </w:r>
            <w:r w:rsidRPr="00797226">
              <w:rPr>
                <w:rStyle w:val="rfdBold2"/>
                <w:rtl/>
              </w:rPr>
              <w:t xml:space="preserve"> يا ٱبنة شيخٍ ماله سُبْروتُ</w:t>
            </w:r>
          </w:p>
          <w:p w14:paraId="7FC594A0" w14:textId="77777777" w:rsidR="00E15EBB" w:rsidRDefault="00E15EBB" w:rsidP="00A95676">
            <w:pPr>
              <w:pStyle w:val="rfdLeftBold"/>
              <w:rPr>
                <w:rtl/>
              </w:rPr>
            </w:pPr>
            <w:r w:rsidRPr="00797226">
              <w:rPr>
                <w:rtl/>
              </w:rPr>
              <w:t>= سميتها إذ ولدت تموتُ</w:t>
            </w:r>
          </w:p>
          <w:p w14:paraId="59E3C957" w14:textId="77777777" w:rsidR="00E15EBB" w:rsidRPr="00797226" w:rsidRDefault="00E15EBB" w:rsidP="00A95676">
            <w:pPr>
              <w:pStyle w:val="rfdFootnote0"/>
              <w:rPr>
                <w:rtl/>
              </w:rPr>
            </w:pPr>
          </w:p>
          <w:p w14:paraId="12AFFB54" w14:textId="77777777" w:rsidR="00E15EBB" w:rsidRPr="0079722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97226">
              <w:rPr>
                <w:rStyle w:val="rfdBold2"/>
                <w:rtl/>
              </w:rPr>
              <w:t>يا أيُّها الرّاكِبُ المُزْجِي مَطِيَّتَهُ</w:t>
            </w:r>
          </w:p>
          <w:p w14:paraId="04498E80" w14:textId="77777777" w:rsidR="00E15EBB" w:rsidRPr="00797226" w:rsidRDefault="00E15EBB" w:rsidP="00A95676">
            <w:pPr>
              <w:pStyle w:val="rfdLeftBold"/>
              <w:rPr>
                <w:rtl/>
              </w:rPr>
            </w:pPr>
            <w:r w:rsidRPr="00797226">
              <w:rPr>
                <w:rtl/>
              </w:rPr>
              <w:t>سائِلْ بَنِي أسَدٍ ما هذهِ الصَّوْتُ</w:t>
            </w:r>
          </w:p>
          <w:p w14:paraId="14EC74D5" w14:textId="77777777" w:rsidR="00E15EBB" w:rsidRPr="0079722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97226">
              <w:rPr>
                <w:rStyle w:val="rfdBold2"/>
                <w:rtl/>
              </w:rPr>
              <w:t>وقُل لهم بادِرُوا بِالعُذْرِ وٱلْتَمِسُوا</w:t>
            </w:r>
          </w:p>
          <w:p w14:paraId="4E4AC8EC" w14:textId="77777777" w:rsidR="00E15EBB" w:rsidRPr="00797226" w:rsidRDefault="00E15EBB" w:rsidP="00A95676">
            <w:pPr>
              <w:pStyle w:val="rfdLeftBold"/>
              <w:rPr>
                <w:rtl/>
              </w:rPr>
            </w:pPr>
            <w:r w:rsidRPr="00797226">
              <w:rPr>
                <w:rtl/>
              </w:rPr>
              <w:t>قَولاً يُبَرِّؤُكُمُ إِنّي أنا المَوْتُ</w:t>
            </w:r>
          </w:p>
          <w:p w14:paraId="260AF2C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 xml:space="preserve">72 ، حديث عمر بن الخطّاب ، رويشد </w:t>
            </w:r>
            <w:r>
              <w:rPr>
                <w:rtl/>
              </w:rPr>
              <w:br/>
              <w:t>الطائي .</w:t>
            </w:r>
          </w:p>
          <w:p w14:paraId="0D0FBAF8" w14:textId="77777777" w:rsidR="00E15EBB" w:rsidRPr="00797226" w:rsidRDefault="00E15EBB" w:rsidP="00A95676">
            <w:pPr>
              <w:pStyle w:val="rfdFootnote0"/>
              <w:rPr>
                <w:rtl/>
              </w:rPr>
            </w:pPr>
          </w:p>
          <w:p w14:paraId="2F84824E" w14:textId="77777777" w:rsidR="00E15EBB" w:rsidRPr="0079722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97226">
              <w:rPr>
                <w:rStyle w:val="rfdBold2"/>
                <w:rtl/>
              </w:rPr>
              <w:t>أو رَمَّ أعظُمي مبعوتُ</w:t>
            </w:r>
          </w:p>
          <w:p w14:paraId="0987A562" w14:textId="77777777" w:rsidR="00E15EBB" w:rsidRDefault="00E15EBB" w:rsidP="00A95676">
            <w:pPr>
              <w:pStyle w:val="rfdLeftBold"/>
              <w:rPr>
                <w:rtl/>
              </w:rPr>
            </w:pPr>
            <w:r w:rsidRPr="00797226">
              <w:rPr>
                <w:rtl/>
              </w:rPr>
              <w:t>= وحياتي رهن بأن سأموتُ</w:t>
            </w:r>
          </w:p>
          <w:p w14:paraId="33E0592C" w14:textId="77777777" w:rsidR="00E15EBB" w:rsidRPr="00797226" w:rsidRDefault="00E15EBB" w:rsidP="00A95676">
            <w:pPr>
              <w:pStyle w:val="rfdFootnote0"/>
              <w:rPr>
                <w:rtl/>
              </w:rPr>
            </w:pPr>
          </w:p>
          <w:p w14:paraId="40C9CC25" w14:textId="77777777" w:rsidR="00E15EBB" w:rsidRPr="0079722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97226">
              <w:rPr>
                <w:rStyle w:val="rfdBold2"/>
                <w:rtl/>
              </w:rPr>
              <w:t>كُنْ كيفَ شِئْتَ فَقَصْرُكَ المَوتُ</w:t>
            </w:r>
          </w:p>
          <w:p w14:paraId="18A97525" w14:textId="77777777" w:rsidR="00E15EBB" w:rsidRPr="00797226" w:rsidRDefault="00E15EBB" w:rsidP="00A95676">
            <w:pPr>
              <w:pStyle w:val="rfdLeftBold"/>
              <w:rPr>
                <w:rtl/>
              </w:rPr>
            </w:pPr>
            <w:r w:rsidRPr="00797226">
              <w:rPr>
                <w:rtl/>
              </w:rPr>
              <w:t>لا مَزْحَلٌ عنهُ ولا فَوْتُ</w:t>
            </w:r>
          </w:p>
        </w:tc>
      </w:tr>
    </w:tbl>
    <w:p w14:paraId="6B86341E" w14:textId="77777777" w:rsidR="00E15EBB" w:rsidRDefault="00E15EBB" w:rsidP="00E15EBB">
      <w:pPr>
        <w:rPr>
          <w:rtl/>
        </w:rPr>
        <w:sectPr w:rsidR="00E15EBB" w:rsidSect="00A95676">
          <w:headerReference w:type="even" r:id="rId245"/>
          <w:headerReference w:type="default" r:id="rId246"/>
          <w:headerReference w:type="first" r:id="rId247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68A4129" w14:textId="77777777" w:rsidR="00E15EBB" w:rsidRPr="00797226" w:rsidRDefault="00E15EBB" w:rsidP="00E15EBB">
      <w:pPr>
        <w:rPr>
          <w:rtl/>
        </w:rPr>
      </w:pPr>
      <w:r w:rsidRPr="00797226"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32D82378" w14:textId="77777777" w:rsidTr="00A95676">
        <w:tc>
          <w:tcPr>
            <w:tcW w:w="2400" w:type="pct"/>
            <w:shd w:val="clear" w:color="auto" w:fill="auto"/>
          </w:tcPr>
          <w:p w14:paraId="50F288DA" w14:textId="77777777" w:rsidR="00E15EBB" w:rsidRPr="005B2F7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B2F7D">
              <w:rPr>
                <w:rStyle w:val="rfdBold2"/>
                <w:rtl/>
              </w:rPr>
              <w:lastRenderedPageBreak/>
              <w:t>بَينا غِنَىٰ بَيتٍ وبَهْجَتُهُ</w:t>
            </w:r>
          </w:p>
          <w:p w14:paraId="0378ED90" w14:textId="77777777" w:rsidR="00E15EBB" w:rsidRPr="005B2F7D" w:rsidRDefault="00E15EBB" w:rsidP="00A95676">
            <w:pPr>
              <w:pStyle w:val="rfdLeftBold"/>
              <w:rPr>
                <w:rtl/>
              </w:rPr>
            </w:pPr>
            <w:r w:rsidRPr="005B2F7D">
              <w:rPr>
                <w:rtl/>
              </w:rPr>
              <w:t>زال الغِنَىٰ وتَقَوَّضَ البَيتُ</w:t>
            </w:r>
          </w:p>
          <w:p w14:paraId="513E630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2 / 12 ، حديث عمر بن الخطّاب ، </w:t>
            </w:r>
            <w:r>
              <w:rPr>
                <w:rtl/>
              </w:rPr>
              <w:br/>
              <w:t>النضر بن شميل .</w:t>
            </w:r>
          </w:p>
          <w:p w14:paraId="616A332C" w14:textId="77777777" w:rsidR="00E15EBB" w:rsidRPr="00FF2334" w:rsidRDefault="00E15EBB" w:rsidP="00A95676">
            <w:pPr>
              <w:pStyle w:val="rfdNormal0"/>
              <w:rPr>
                <w:rtl/>
              </w:rPr>
            </w:pPr>
          </w:p>
          <w:p w14:paraId="423A1632" w14:textId="77777777" w:rsidR="00E15EBB" w:rsidRPr="00FF233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FF2334">
              <w:rPr>
                <w:rStyle w:val="rfdBold2"/>
                <w:rtl/>
              </w:rPr>
              <w:t>قولاً يبرؤكم إني أنا الموتُ</w:t>
            </w:r>
          </w:p>
          <w:p w14:paraId="497255A1" w14:textId="77777777" w:rsidR="00E15EBB" w:rsidRDefault="00E15EBB" w:rsidP="00A95676">
            <w:pPr>
              <w:pStyle w:val="rfdLeftBold"/>
              <w:rPr>
                <w:rtl/>
              </w:rPr>
            </w:pPr>
            <w:r w:rsidRPr="00FF2334">
              <w:rPr>
                <w:rtl/>
              </w:rPr>
              <w:t>= سائل بني أسدٍ ما هذه الصَّوْتُ</w:t>
            </w:r>
          </w:p>
          <w:p w14:paraId="424BD6AF" w14:textId="77777777" w:rsidR="00E15EBB" w:rsidRPr="00FF2334" w:rsidRDefault="00E15EBB" w:rsidP="00A95676">
            <w:pPr>
              <w:pStyle w:val="rfdNormal0"/>
              <w:rPr>
                <w:rtl/>
              </w:rPr>
            </w:pPr>
          </w:p>
          <w:p w14:paraId="7277BF34" w14:textId="77777777" w:rsidR="00E15EBB" w:rsidRPr="00FF2334" w:rsidRDefault="00E15EBB" w:rsidP="00A9567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Pr="00FF2334">
              <w:rPr>
                <w:rStyle w:val="rfdBold2"/>
                <w:rtl/>
              </w:rPr>
              <w:t xml:space="preserve"> وبعدَ حيقالِ الرجالِ الموتُ</w:t>
            </w:r>
          </w:p>
          <w:p w14:paraId="76EF209A" w14:textId="77777777" w:rsidR="00E15EBB" w:rsidRDefault="00E15EBB" w:rsidP="00A95676">
            <w:pPr>
              <w:pStyle w:val="rfdLeftBold"/>
              <w:rPr>
                <w:rtl/>
              </w:rPr>
            </w:pPr>
            <w:r w:rsidRPr="00FF2334">
              <w:rPr>
                <w:rtl/>
              </w:rPr>
              <w:t>= يا قوم قد حوقلتُ أو دنوتُ</w:t>
            </w:r>
          </w:p>
          <w:p w14:paraId="4EC2B7BE" w14:textId="77777777" w:rsidR="00E15EBB" w:rsidRPr="00FF2334" w:rsidRDefault="00E15EBB" w:rsidP="00A95676">
            <w:pPr>
              <w:pStyle w:val="rfdNormal0"/>
              <w:rPr>
                <w:rtl/>
              </w:rPr>
            </w:pPr>
          </w:p>
          <w:p w14:paraId="1F0FE159" w14:textId="77777777" w:rsidR="00E15EBB" w:rsidRPr="00FF233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FF2334">
              <w:rPr>
                <w:rStyle w:val="rfdBold2"/>
                <w:rtl/>
              </w:rPr>
              <w:t>إِنَّني كُنتُ مَيِّتاً فَحَيِيتُ</w:t>
            </w:r>
          </w:p>
          <w:p w14:paraId="3F44C755" w14:textId="77777777" w:rsidR="00E15EBB" w:rsidRPr="00FF2334" w:rsidRDefault="00E15EBB" w:rsidP="00A95676">
            <w:pPr>
              <w:pStyle w:val="rfdLeftBold"/>
              <w:rPr>
                <w:rtl/>
              </w:rPr>
            </w:pPr>
            <w:r w:rsidRPr="00FF2334">
              <w:rPr>
                <w:rtl/>
              </w:rPr>
              <w:t>وحَياتي رَهْنٌ بِأَنْ سَأَمُوتُ</w:t>
            </w:r>
          </w:p>
          <w:p w14:paraId="4C9FE3F7" w14:textId="77777777" w:rsidR="00E15EBB" w:rsidRPr="00FF233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FF2334">
              <w:rPr>
                <w:rStyle w:val="rfdBold2"/>
                <w:rtl/>
              </w:rPr>
              <w:t>فأَتاني اليقينُ أنّي إِذا ما مِتُّ</w:t>
            </w:r>
          </w:p>
          <w:p w14:paraId="2CF95DA3" w14:textId="77777777" w:rsidR="00E15EBB" w:rsidRPr="00FF2334" w:rsidRDefault="00E15EBB" w:rsidP="00A95676">
            <w:pPr>
              <w:pStyle w:val="rfdLeftBold"/>
              <w:rPr>
                <w:rtl/>
              </w:rPr>
            </w:pPr>
            <w:r w:rsidRPr="00FF2334">
              <w:rPr>
                <w:rtl/>
              </w:rPr>
              <w:t>أو رَمَّ أعْظُمِي مَبْعُوتُ</w:t>
            </w:r>
          </w:p>
          <w:p w14:paraId="758A070F" w14:textId="77777777" w:rsidR="00E15EBB" w:rsidRPr="00FF233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FF2334">
              <w:rPr>
                <w:rStyle w:val="rfdBold2"/>
                <w:rtl/>
              </w:rPr>
              <w:t>ينفَعُ الطَّيِّبُ القليلُ من الكَسْـ</w:t>
            </w:r>
          </w:p>
          <w:p w14:paraId="4B3DCA47" w14:textId="77777777" w:rsidR="00E15EBB" w:rsidRPr="00FF2334" w:rsidRDefault="00E15EBB" w:rsidP="00A95676">
            <w:pPr>
              <w:pStyle w:val="rfdLeftBold"/>
              <w:rPr>
                <w:rtl/>
              </w:rPr>
            </w:pPr>
            <w:r w:rsidRPr="00FF2334">
              <w:rPr>
                <w:rtl/>
              </w:rPr>
              <w:t>ـبِ ولا ينفَعُ الكَثِيرُ الخَبِيتُ</w:t>
            </w:r>
          </w:p>
          <w:p w14:paraId="1C85DB24" w14:textId="77777777" w:rsidR="00E15EBB" w:rsidRPr="00FF2334" w:rsidRDefault="00E15EBB" w:rsidP="00A95676">
            <w:pPr>
              <w:rPr>
                <w:rStyle w:val="rfdFootnote"/>
                <w:rtl/>
              </w:rPr>
            </w:pPr>
            <w:r w:rsidRPr="00FF2334">
              <w:rPr>
                <w:rStyle w:val="rfdFootnote"/>
                <w:rtl/>
              </w:rPr>
              <w:t xml:space="preserve">المجموع المغيث 1 / 544 ، </w:t>
            </w:r>
            <w:r w:rsidRPr="00FF2334">
              <w:rPr>
                <w:rStyle w:val="rfdFootnote"/>
                <w:rtl/>
              </w:rPr>
              <w:br/>
              <w:t>خ ب ث ، البيت الأَوّل والثاني ، السموأل</w:t>
            </w:r>
            <w:r>
              <w:rPr>
                <w:rStyle w:val="rfdFootnote"/>
                <w:rtl/>
              </w:rPr>
              <w:t xml:space="preserve"> </w:t>
            </w:r>
            <w:r w:rsidRPr="00FF2334">
              <w:rPr>
                <w:rStyle w:val="rfdFootnote"/>
                <w:rtl/>
              </w:rPr>
              <w:t>.</w:t>
            </w:r>
          </w:p>
          <w:p w14:paraId="5634A34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351 ، حرف الخاء ـ </w:t>
            </w:r>
            <w:r>
              <w:rPr>
                <w:rtl/>
              </w:rPr>
              <w:br/>
              <w:t>الخاء مع الباء ، السموأل بن عاديا .</w:t>
            </w:r>
          </w:p>
          <w:p w14:paraId="3C68EBA1" w14:textId="77777777" w:rsidR="00E15EBB" w:rsidRPr="00FF2334" w:rsidRDefault="00E15EBB" w:rsidP="00A95676">
            <w:pPr>
              <w:pStyle w:val="rfdNormal0"/>
              <w:rPr>
                <w:rtl/>
              </w:rPr>
            </w:pPr>
          </w:p>
          <w:p w14:paraId="20245D9A" w14:textId="77777777" w:rsidR="00E15EBB" w:rsidRPr="00FF233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FF2334">
              <w:rPr>
                <w:rStyle w:val="rfdBold2"/>
              </w:rPr>
              <w:sym w:font="Wingdings 2" w:char="F0F5"/>
            </w:r>
            <w:r w:rsidRPr="00FF2334">
              <w:rPr>
                <w:rStyle w:val="rfdBold2"/>
                <w:rtl/>
              </w:rPr>
              <w:t xml:space="preserve"> سَمَّيْتُها إِذ وُلِدَتْ تَمُوتُ</w:t>
            </w:r>
          </w:p>
          <w:p w14:paraId="2E2795D1" w14:textId="77777777" w:rsidR="00E15EBB" w:rsidRPr="003C3EA9" w:rsidRDefault="00E15EBB" w:rsidP="00A95676">
            <w:pPr>
              <w:pStyle w:val="rfdLeftBold"/>
              <w:rPr>
                <w:rtl/>
              </w:rPr>
            </w:pPr>
            <w:r w:rsidRPr="003C3EA9">
              <w:rPr>
                <w:rtl/>
              </w:rPr>
              <w:t>والقَبرُ صِهْرٌ ضامنٌ زِمِّيتُ</w:t>
            </w:r>
          </w:p>
          <w:p w14:paraId="3FAB4798" w14:textId="77777777" w:rsidR="00E15EBB" w:rsidRPr="00FF233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FF2334">
              <w:rPr>
                <w:rStyle w:val="rfdBold2"/>
                <w:rtl/>
              </w:rPr>
              <w:t>يا ٱبْنَةَ شَيْخٍ ما</w:t>
            </w:r>
            <w:r>
              <w:rPr>
                <w:rStyle w:val="rfdBold2"/>
                <w:rtl/>
              </w:rPr>
              <w:t xml:space="preserve"> </w:t>
            </w:r>
            <w:r w:rsidRPr="00FF2334">
              <w:rPr>
                <w:rStyle w:val="rfdBold2"/>
                <w:rtl/>
              </w:rPr>
              <w:t>لَه سُبْرُوتُ</w:t>
            </w:r>
          </w:p>
        </w:tc>
        <w:tc>
          <w:tcPr>
            <w:tcW w:w="200" w:type="pct"/>
            <w:shd w:val="clear" w:color="auto" w:fill="auto"/>
          </w:tcPr>
          <w:p w14:paraId="28E675CD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2C41FC4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</w:t>
            </w:r>
            <w:r>
              <w:rPr>
                <w:rtl/>
              </w:rPr>
              <w:br/>
              <w:t>2 / 50 ، حديث النبيّ</w:t>
            </w:r>
            <w:r w:rsidRPr="00934A16">
              <w:rPr>
                <w:rtl/>
              </w:rPr>
              <w:t xml:space="preserve">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7A793D6F" w14:textId="77777777" w:rsidR="00E15EBB" w:rsidRPr="00FF2334" w:rsidRDefault="00E15EBB" w:rsidP="00A95676">
            <w:pPr>
              <w:pStyle w:val="rfdNormal0"/>
              <w:rPr>
                <w:rtl/>
              </w:rPr>
            </w:pPr>
          </w:p>
          <w:p w14:paraId="1836CA41" w14:textId="77777777" w:rsidR="00E15EBB" w:rsidRPr="00FF233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FF2334">
              <w:rPr>
                <w:rStyle w:val="rfdBold2"/>
              </w:rPr>
              <w:sym w:font="Wingdings 2" w:char="F0F5"/>
            </w:r>
            <w:r w:rsidRPr="00FF2334">
              <w:rPr>
                <w:rStyle w:val="rfdBold2"/>
                <w:rtl/>
              </w:rPr>
              <w:t xml:space="preserve"> يا قوم قد حَوْقَلْتُ أو دَنَوْتُ</w:t>
            </w:r>
          </w:p>
          <w:p w14:paraId="08F9EE11" w14:textId="77777777" w:rsidR="00E15EBB" w:rsidRPr="00FF2334" w:rsidRDefault="00E15EBB" w:rsidP="00A95676">
            <w:pPr>
              <w:pStyle w:val="rfdLeftBold"/>
              <w:rPr>
                <w:rtl/>
              </w:rPr>
            </w:pPr>
            <w:r w:rsidRPr="00FF2334">
              <w:rPr>
                <w:rtl/>
              </w:rPr>
              <w:t>وبعدَ حِيقالِ الرِجالِ المَوتُ</w:t>
            </w:r>
          </w:p>
          <w:p w14:paraId="772EBC7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مجمع البحرين 5 / 351 ، ح ق ل .</w:t>
            </w:r>
          </w:p>
          <w:p w14:paraId="57012D92" w14:textId="77777777" w:rsidR="00E15EBB" w:rsidRPr="00FF2334" w:rsidRDefault="00E15EBB" w:rsidP="00A95676">
            <w:pPr>
              <w:pStyle w:val="rfdNormal0"/>
              <w:rPr>
                <w:rtl/>
              </w:rPr>
            </w:pPr>
          </w:p>
          <w:p w14:paraId="633E1C1E" w14:textId="77777777" w:rsidR="00E15EBB" w:rsidRPr="00FF233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FF2334">
              <w:rPr>
                <w:rStyle w:val="rfdBold2"/>
              </w:rPr>
              <w:sym w:font="Wingdings 2" w:char="F0F5"/>
            </w:r>
            <w:r w:rsidRPr="00FF2334">
              <w:rPr>
                <w:rStyle w:val="rfdBold2"/>
                <w:rtl/>
              </w:rPr>
              <w:t xml:space="preserve"> ما لي إِذا أجْذِبُها صَأَيْتُ</w:t>
            </w:r>
          </w:p>
          <w:p w14:paraId="60C9A22F" w14:textId="77777777" w:rsidR="00E15EBB" w:rsidRPr="00FF2334" w:rsidRDefault="00E15EBB" w:rsidP="00A95676">
            <w:pPr>
              <w:pStyle w:val="rfdLeftBold"/>
              <w:rPr>
                <w:rtl/>
              </w:rPr>
            </w:pPr>
            <w:r w:rsidRPr="00FF2334">
              <w:rPr>
                <w:rtl/>
              </w:rPr>
              <w:t>أكِبَرٌ قد غالَنِي أم بَيتُ</w:t>
            </w:r>
          </w:p>
          <w:p w14:paraId="325FC58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 xml:space="preserve">167 ، حديث عليّ بن أبي طالب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.</w:t>
            </w:r>
          </w:p>
          <w:p w14:paraId="1F28DD4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6 / 1826 ، ن ز ع ، وفيه : </w:t>
            </w:r>
            <w:r>
              <w:rPr>
                <w:rtl/>
              </w:rPr>
              <w:br/>
              <w:t>« إِذا أنزعها » .</w:t>
            </w:r>
          </w:p>
          <w:p w14:paraId="7DBE9AFA" w14:textId="77777777" w:rsidR="00E15EBB" w:rsidRPr="00FF2334" w:rsidRDefault="00E15EBB" w:rsidP="00A95676">
            <w:pPr>
              <w:pStyle w:val="rfdNormal0"/>
              <w:rPr>
                <w:rtl/>
              </w:rPr>
            </w:pPr>
          </w:p>
          <w:p w14:paraId="144C5804" w14:textId="77777777" w:rsidR="00E15EB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FF2334">
              <w:rPr>
                <w:rStyle w:val="rfdBold2"/>
              </w:rPr>
              <w:sym w:font="Wingdings 2" w:char="F0F5"/>
            </w:r>
            <w:r w:rsidRPr="00FF2334">
              <w:rPr>
                <w:rStyle w:val="rfdBold2"/>
                <w:rtl/>
              </w:rPr>
              <w:t xml:space="preserve"> أكِبَرٌ قد غالَنِي أم بَيتُ</w:t>
            </w:r>
          </w:p>
          <w:p w14:paraId="4FD95A35" w14:textId="77777777" w:rsidR="00E15EBB" w:rsidRDefault="00E15EBB" w:rsidP="00A95676">
            <w:pPr>
              <w:pStyle w:val="rfdLeftBold"/>
              <w:rPr>
                <w:rtl/>
              </w:rPr>
            </w:pPr>
            <w:r w:rsidRPr="00FF2334">
              <w:rPr>
                <w:rtl/>
              </w:rPr>
              <w:t>= ما</w:t>
            </w:r>
            <w:r>
              <w:rPr>
                <w:rtl/>
              </w:rPr>
              <w:t xml:space="preserve"> </w:t>
            </w:r>
            <w:r w:rsidRPr="00FF2334">
              <w:rPr>
                <w:rtl/>
              </w:rPr>
              <w:t>لي إِذا أجْذِبُها صَأَيْتُ</w:t>
            </w:r>
          </w:p>
          <w:p w14:paraId="60668B67" w14:textId="77777777" w:rsidR="00E15EBB" w:rsidRPr="00FF2334" w:rsidRDefault="00E15EBB" w:rsidP="00A95676">
            <w:pPr>
              <w:pStyle w:val="rfdNormal0"/>
              <w:rPr>
                <w:rtl/>
              </w:rPr>
            </w:pPr>
          </w:p>
          <w:p w14:paraId="58FEDAB0" w14:textId="77777777" w:rsidR="00E15EBB" w:rsidRPr="00FF233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FF2334">
              <w:rPr>
                <w:rStyle w:val="rfdBold2"/>
                <w:rtl/>
              </w:rPr>
              <w:t>زال الغِنَىٰ وتَقَوَّضَ البَيتُ</w:t>
            </w:r>
          </w:p>
          <w:p w14:paraId="44187DD6" w14:textId="77777777" w:rsidR="00E15EBB" w:rsidRDefault="00E15EBB" w:rsidP="00A95676">
            <w:pPr>
              <w:pStyle w:val="rfdLeftBold"/>
              <w:rPr>
                <w:rtl/>
              </w:rPr>
            </w:pPr>
            <w:r w:rsidRPr="00FF2334">
              <w:rPr>
                <w:rtl/>
              </w:rPr>
              <w:t>= لا مَزْحَلٌ عنهُ ولا فَوْتُ</w:t>
            </w:r>
          </w:p>
          <w:p w14:paraId="7AA043CB" w14:textId="77777777" w:rsidR="00E15EBB" w:rsidRPr="00FF2334" w:rsidRDefault="00E15EBB" w:rsidP="00A95676">
            <w:pPr>
              <w:pStyle w:val="rfdNormal0"/>
              <w:rPr>
                <w:rtl/>
              </w:rPr>
            </w:pPr>
          </w:p>
          <w:p w14:paraId="7155C6C4" w14:textId="77777777" w:rsidR="00E15EBB" w:rsidRPr="00FF233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FF2334">
              <w:rPr>
                <w:rStyle w:val="rfdBold2"/>
                <w:rtl/>
              </w:rPr>
              <w:t>ألا رجل جَزاهُ اللهُ خَيراً</w:t>
            </w:r>
          </w:p>
          <w:p w14:paraId="02B74F82" w14:textId="77777777" w:rsidR="00E15EBB" w:rsidRPr="00FF2334" w:rsidRDefault="00E15EBB" w:rsidP="00A95676">
            <w:pPr>
              <w:pStyle w:val="rfdLeftBold"/>
              <w:rPr>
                <w:rtl/>
              </w:rPr>
            </w:pPr>
            <w:r w:rsidRPr="00FF2334">
              <w:rPr>
                <w:rtl/>
              </w:rPr>
              <w:t>يَدُلُّ علىٰ مُحَصِّلَةٍ تُبِيتُ</w:t>
            </w:r>
          </w:p>
          <w:p w14:paraId="4D71DCE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2 / 456 ، ح ص ل .</w:t>
            </w:r>
          </w:p>
          <w:p w14:paraId="24349058" w14:textId="77777777" w:rsidR="00E15EBB" w:rsidRPr="00FF2334" w:rsidRDefault="00E15EBB" w:rsidP="00A95676">
            <w:pPr>
              <w:pStyle w:val="rfdNormal0"/>
              <w:rPr>
                <w:rtl/>
              </w:rPr>
            </w:pPr>
          </w:p>
          <w:p w14:paraId="0F924535" w14:textId="77777777" w:rsidR="00E15EBB" w:rsidRPr="004F1DD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F1DD7">
              <w:rPr>
                <w:rStyle w:val="rfdBold2"/>
                <w:rtl/>
              </w:rPr>
              <w:t>ولا ينفَعُ الكَثِيرُ الخَبِيتُ</w:t>
            </w:r>
          </w:p>
          <w:p w14:paraId="7975AF6F" w14:textId="77777777" w:rsidR="00E15EBB" w:rsidRPr="004F1DD7" w:rsidRDefault="00E15EBB" w:rsidP="00A95676">
            <w:pPr>
              <w:pStyle w:val="rfdLeftBold"/>
              <w:rPr>
                <w:rtl/>
              </w:rPr>
            </w:pPr>
            <w:r w:rsidRPr="004F1DD7">
              <w:rPr>
                <w:rtl/>
              </w:rPr>
              <w:t>= وحَياتي رَهْنٌ بِأَنْ سَأَمُوتُ</w:t>
            </w:r>
          </w:p>
        </w:tc>
      </w:tr>
    </w:tbl>
    <w:p w14:paraId="28D58D09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46C09080" w14:textId="77777777" w:rsidTr="00A95676">
        <w:tc>
          <w:tcPr>
            <w:tcW w:w="2400" w:type="pct"/>
            <w:shd w:val="clear" w:color="auto" w:fill="auto"/>
          </w:tcPr>
          <w:p w14:paraId="23904EF7" w14:textId="77777777" w:rsidR="00E15EBB" w:rsidRPr="00B24419" w:rsidRDefault="00E15EBB" w:rsidP="00A95676">
            <w:pPr>
              <w:pStyle w:val="rfdNormal0"/>
              <w:rPr>
                <w:rtl/>
              </w:rPr>
            </w:pPr>
          </w:p>
          <w:p w14:paraId="72321226" w14:textId="77777777" w:rsidR="00E15EBB" w:rsidRPr="00B24419" w:rsidRDefault="00E15EBB" w:rsidP="00A9567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Pr="00B24419">
              <w:rPr>
                <w:rStyle w:val="rfdBold2"/>
                <w:rtl/>
              </w:rPr>
              <w:t xml:space="preserve"> صَحراءَ لم يَنْبُتْ بها تَنْبِيتُ</w:t>
            </w:r>
          </w:p>
          <w:p w14:paraId="05EF3365" w14:textId="77777777" w:rsidR="00E15EBB" w:rsidRDefault="00E15EBB" w:rsidP="00A95676">
            <w:pPr>
              <w:pStyle w:val="rfdVar"/>
              <w:rPr>
                <w:rtl/>
              </w:rPr>
            </w:pPr>
            <w:r w:rsidRPr="00B24419">
              <w:rPr>
                <w:rtl/>
              </w:rPr>
              <w:t>غري</w:t>
            </w:r>
            <w:r>
              <w:rPr>
                <w:rtl/>
              </w:rPr>
              <w:t xml:space="preserve">ب الحديث ـ لابن قتيبة ـ 1 / 396 </w:t>
            </w:r>
            <w:r w:rsidRPr="00B24419">
              <w:rPr>
                <w:rtl/>
              </w:rPr>
              <w:t xml:space="preserve">، </w:t>
            </w:r>
            <w:r w:rsidRPr="00B24419">
              <w:rPr>
                <w:rtl/>
              </w:rPr>
              <w:br/>
              <w:t>ألفاظ من أحاديث المولد والمبعث .</w:t>
            </w:r>
          </w:p>
          <w:p w14:paraId="44935945" w14:textId="77777777" w:rsidR="00E15EBB" w:rsidRPr="00B24419" w:rsidRDefault="00E15EBB" w:rsidP="00A95676">
            <w:pPr>
              <w:pStyle w:val="rfdNormal0"/>
              <w:rPr>
                <w:rtl/>
              </w:rPr>
            </w:pPr>
          </w:p>
          <w:p w14:paraId="63D49304" w14:textId="77777777" w:rsidR="00E15EBB" w:rsidRPr="00B2441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24419">
              <w:rPr>
                <w:rStyle w:val="rfdBold2"/>
              </w:rPr>
              <w:sym w:font="Wingdings 2" w:char="F0F5"/>
            </w:r>
            <w:r w:rsidRPr="00B24419">
              <w:rPr>
                <w:rStyle w:val="rfdBold2"/>
                <w:rtl/>
              </w:rPr>
              <w:t xml:space="preserve"> وهو من الأَيْنِ حَفٍ نَحِيتُ</w:t>
            </w:r>
          </w:p>
          <w:p w14:paraId="6D18F05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  <w:t xml:space="preserve">234 ، حديث عبد الله بن مسعود ، </w:t>
            </w:r>
            <w:r>
              <w:rPr>
                <w:rtl/>
              </w:rPr>
              <w:br/>
              <w:t>قال بعض الشعراء يصف بعيراً .</w:t>
            </w:r>
          </w:p>
          <w:p w14:paraId="70C85AE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110 ، حرف الباء ـ الباء </w:t>
            </w:r>
            <w:r>
              <w:rPr>
                <w:rtl/>
              </w:rPr>
              <w:br/>
              <w:t>مع الشين .</w:t>
            </w:r>
          </w:p>
          <w:p w14:paraId="5153EC9D" w14:textId="77777777" w:rsidR="00E15EBB" w:rsidRPr="00B24419" w:rsidRDefault="00E15EBB" w:rsidP="00A95676">
            <w:pPr>
              <w:pStyle w:val="rfdNormal0"/>
              <w:rPr>
                <w:rtl/>
              </w:rPr>
            </w:pPr>
          </w:p>
          <w:p w14:paraId="1BA932C1" w14:textId="77777777" w:rsidR="00E15EBB" w:rsidRPr="00B2441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24419">
              <w:rPr>
                <w:rStyle w:val="rfdBold2"/>
              </w:rPr>
              <w:sym w:font="Wingdings 2" w:char="F0F5"/>
            </w:r>
            <w:r w:rsidRPr="00B24419">
              <w:rPr>
                <w:rStyle w:val="rfdBold2"/>
                <w:rtl/>
              </w:rPr>
              <w:t xml:space="preserve"> سقيت منه القوم وٱستقيتُ</w:t>
            </w:r>
          </w:p>
          <w:p w14:paraId="450CE949" w14:textId="77777777" w:rsidR="00E15EBB" w:rsidRDefault="00E15EBB" w:rsidP="00A95676">
            <w:pPr>
              <w:pStyle w:val="rfdLeftBold"/>
              <w:rPr>
                <w:rtl/>
              </w:rPr>
            </w:pPr>
            <w:r w:rsidRPr="00B24419">
              <w:rPr>
                <w:rtl/>
              </w:rPr>
              <w:t>= ومنهل فيه الغراب ميتُ</w:t>
            </w:r>
          </w:p>
          <w:p w14:paraId="1B5E60D3" w14:textId="77777777" w:rsidR="00E15EBB" w:rsidRPr="00B24419" w:rsidRDefault="00E15EBB" w:rsidP="00A95676">
            <w:pPr>
              <w:pStyle w:val="rfdNormal0"/>
              <w:rPr>
                <w:rtl/>
              </w:rPr>
            </w:pPr>
          </w:p>
          <w:p w14:paraId="0EB54730" w14:textId="77777777" w:rsidR="00E15EBB" w:rsidRPr="00B2441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24419">
              <w:rPr>
                <w:rStyle w:val="rfdBold2"/>
              </w:rPr>
              <w:sym w:font="Wingdings 2" w:char="F0F5"/>
            </w:r>
            <w:r w:rsidRPr="00B24419">
              <w:rPr>
                <w:rStyle w:val="rfdBold2"/>
                <w:rtl/>
              </w:rPr>
              <w:t xml:space="preserve"> ومَنْهَلٍ فيهِ الغُرابُ مَيْتُ</w:t>
            </w:r>
          </w:p>
          <w:p w14:paraId="5B78A951" w14:textId="77777777" w:rsidR="00E15EBB" w:rsidRPr="00B24419" w:rsidRDefault="00E15EBB" w:rsidP="00A95676">
            <w:pPr>
              <w:pStyle w:val="rfdLeftBold"/>
              <w:rPr>
                <w:rtl/>
              </w:rPr>
            </w:pPr>
            <w:r w:rsidRPr="00B24419">
              <w:rPr>
                <w:rtl/>
              </w:rPr>
              <w:t>سَقَيتُ منه القَومَ وٱسْتَقَيْتُ</w:t>
            </w:r>
          </w:p>
          <w:p w14:paraId="3F04811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2AD80739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3C99E954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1 / 544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77990A43" w14:textId="77777777" w:rsidR="00E15EBB" w:rsidRPr="00B24419" w:rsidRDefault="00E15EBB" w:rsidP="00A95676">
            <w:pPr>
              <w:pStyle w:val="rfdNormal0"/>
              <w:rPr>
                <w:rtl/>
              </w:rPr>
            </w:pPr>
          </w:p>
          <w:p w14:paraId="452BA8DF" w14:textId="77777777" w:rsidR="00E15EBB" w:rsidRPr="00B2441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24419">
              <w:rPr>
                <w:rStyle w:val="rfdBold2"/>
                <w:rtl/>
              </w:rPr>
              <w:t>بِكَفَّيْ ماجدٍ لا عَيْبَ فيهِ</w:t>
            </w:r>
          </w:p>
          <w:p w14:paraId="36FA48A8" w14:textId="77777777" w:rsidR="00E15EBB" w:rsidRPr="00B24419" w:rsidRDefault="00E15EBB" w:rsidP="00A95676">
            <w:pPr>
              <w:pStyle w:val="rfdLeftBold"/>
              <w:rPr>
                <w:rtl/>
              </w:rPr>
            </w:pPr>
            <w:r w:rsidRPr="00B24419">
              <w:rPr>
                <w:rtl/>
              </w:rPr>
              <w:t>إِذا لَقِيَ الكَرِيهَةَ يَسْتَمِيتُ</w:t>
            </w:r>
          </w:p>
          <w:p w14:paraId="3AC2201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1 / 397 ، </w:t>
            </w:r>
            <w:r>
              <w:rPr>
                <w:rtl/>
              </w:rPr>
              <w:br/>
              <w:t xml:space="preserve">تفسير غريب حديث 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</w:t>
            </w:r>
            <w:r>
              <w:rPr>
                <w:rtl/>
              </w:rPr>
              <w:br/>
              <w:t>حمزة بن عبد المطلّب .</w:t>
            </w:r>
          </w:p>
          <w:p w14:paraId="4456AC2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345 ، حرف الضاد ـ الضاد </w:t>
            </w:r>
            <w:r>
              <w:rPr>
                <w:rtl/>
              </w:rPr>
              <w:br/>
              <w:t xml:space="preserve">مع اللام ، حمزة بن عبد المطلّب ، </w:t>
            </w:r>
            <w:r>
              <w:rPr>
                <w:rtl/>
              </w:rPr>
              <w:br/>
              <w:t>وفيه : « مستميتُ » .</w:t>
            </w:r>
          </w:p>
          <w:p w14:paraId="4C178081" w14:textId="77777777" w:rsidR="00E15EBB" w:rsidRPr="00B24419" w:rsidRDefault="00E15EBB" w:rsidP="00A95676">
            <w:pPr>
              <w:pStyle w:val="rfdNormal0"/>
              <w:rPr>
                <w:rtl/>
              </w:rPr>
            </w:pPr>
          </w:p>
          <w:p w14:paraId="3CA9A603" w14:textId="77777777" w:rsidR="00E15EBB" w:rsidRPr="00B2441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24419">
              <w:rPr>
                <w:rStyle w:val="rfdBold2"/>
              </w:rPr>
              <w:sym w:font="Wingdings 2" w:char="F0F5"/>
            </w:r>
            <w:r w:rsidRPr="00B24419">
              <w:rPr>
                <w:rStyle w:val="rfdBold2"/>
                <w:rtl/>
              </w:rPr>
              <w:t xml:space="preserve"> حتّىٰ يَبُوخَ الغَضَبُ الحَمِيتُ</w:t>
            </w:r>
          </w:p>
          <w:p w14:paraId="5352901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358 ، حرف الخاء ـ </w:t>
            </w:r>
            <w:r>
              <w:rPr>
                <w:rtl/>
              </w:rPr>
              <w:br/>
              <w:t>الخاء مع الذال ، رؤبة .</w:t>
            </w:r>
          </w:p>
          <w:p w14:paraId="216DA0E3" w14:textId="77777777" w:rsidR="00E15EBB" w:rsidRPr="00B24419" w:rsidRDefault="00E15EBB" w:rsidP="00A95676">
            <w:pPr>
              <w:pStyle w:val="rfdNormal0"/>
              <w:rPr>
                <w:rtl/>
              </w:rPr>
            </w:pPr>
          </w:p>
          <w:p w14:paraId="05C1ED99" w14:textId="77777777" w:rsidR="00E15EBB" w:rsidRPr="00B2441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24419">
              <w:rPr>
                <w:rStyle w:val="rfdBold2"/>
              </w:rPr>
              <w:sym w:font="Wingdings 2" w:char="F0F5"/>
            </w:r>
            <w:r w:rsidRPr="00B24419">
              <w:rPr>
                <w:rStyle w:val="rfdBold2"/>
                <w:rtl/>
              </w:rPr>
              <w:t xml:space="preserve"> والقَبرُ صِهْرٌ ضامنٌ زِمِّيتُ</w:t>
            </w:r>
          </w:p>
          <w:p w14:paraId="7BC4C4D8" w14:textId="77777777" w:rsidR="00E15EBB" w:rsidRPr="00B24419" w:rsidRDefault="00E15EBB" w:rsidP="00A95676">
            <w:pPr>
              <w:pStyle w:val="rfdLeftBold"/>
              <w:rPr>
                <w:rtl/>
              </w:rPr>
            </w:pPr>
            <w:r w:rsidRPr="00B24419">
              <w:rPr>
                <w:rtl/>
              </w:rPr>
              <w:t>= سَمَّيْتُها إِذ وُلِدَتْ تَمُوتُ</w:t>
            </w:r>
          </w:p>
        </w:tc>
      </w:tr>
    </w:tbl>
    <w:p w14:paraId="6474460E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5BB072D5" w14:textId="77777777" w:rsidR="00E15EBB" w:rsidRDefault="00E15EBB" w:rsidP="00E15EBB">
      <w:pPr>
        <w:rPr>
          <w:rtl/>
        </w:rPr>
        <w:sectPr w:rsidR="00E15EBB" w:rsidSect="00A95676">
          <w:headerReference w:type="even" r:id="rId248"/>
          <w:headerReference w:type="default" r:id="rId249"/>
          <w:headerReference w:type="first" r:id="rId250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B3236DD" w14:textId="77777777" w:rsidR="00E15EBB" w:rsidRPr="0009177A" w:rsidRDefault="00E15EBB" w:rsidP="00E15EBB">
      <w:pPr>
        <w:rPr>
          <w:rtl/>
        </w:rPr>
      </w:pPr>
      <w:r w:rsidRPr="0009177A">
        <w:rPr>
          <w:rtl/>
        </w:rPr>
        <w:lastRenderedPageBreak/>
        <w:br w:type="page"/>
      </w:r>
    </w:p>
    <w:p w14:paraId="706F7BD2" w14:textId="77777777" w:rsidR="00E15EBB" w:rsidRPr="0009177A" w:rsidRDefault="00E15EBB" w:rsidP="00E15EBB">
      <w:pPr>
        <w:pStyle w:val="rfdPoemTini"/>
        <w:rPr>
          <w:rtl/>
        </w:rPr>
      </w:pPr>
    </w:p>
    <w:p w14:paraId="7FEE28B0" w14:textId="77777777" w:rsidR="00E15EBB" w:rsidRPr="0009177A" w:rsidRDefault="00E15EBB" w:rsidP="00E15EBB">
      <w:pPr>
        <w:pStyle w:val="rfdCenterBold1"/>
        <w:rPr>
          <w:rtl/>
        </w:rPr>
      </w:pPr>
      <w:r w:rsidRPr="0009177A">
        <w:rPr>
          <w:rtl/>
        </w:rPr>
        <w:t xml:space="preserve">الفصل الرابع </w:t>
      </w:r>
      <w:r w:rsidRPr="0009177A">
        <w:rPr>
          <w:rtl/>
        </w:rPr>
        <w:br/>
        <w:t>قافية التاء المكسورة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37352350" w14:textId="77777777" w:rsidTr="00A95676">
        <w:tc>
          <w:tcPr>
            <w:tcW w:w="2400" w:type="pct"/>
            <w:shd w:val="clear" w:color="auto" w:fill="auto"/>
          </w:tcPr>
          <w:p w14:paraId="6E9BDC73" w14:textId="77777777" w:rsidR="00E15EBB" w:rsidRPr="0009177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9177A">
              <w:rPr>
                <w:rStyle w:val="rfdBold2"/>
                <w:rtl/>
              </w:rPr>
              <w:t>أصَمّ أعْمَىٰ ما يُجِيبُ الرُّقَىٰ</w:t>
            </w:r>
          </w:p>
          <w:p w14:paraId="6C6512FF" w14:textId="77777777" w:rsidR="00E15EBB" w:rsidRPr="0009177A" w:rsidRDefault="00E15EBB" w:rsidP="00A95676">
            <w:pPr>
              <w:pStyle w:val="rfdLeftBold"/>
              <w:rPr>
                <w:rtl/>
              </w:rPr>
            </w:pPr>
            <w:r w:rsidRPr="0009177A">
              <w:rPr>
                <w:rtl/>
              </w:rPr>
              <w:t>مِن طُولِ إِطْراقٍ وإِسْباتِ</w:t>
            </w:r>
          </w:p>
          <w:p w14:paraId="7C96BE2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  <w:t>494 ، حديث أُمّ المؤمنين أُمّ سلمة .</w:t>
            </w:r>
          </w:p>
          <w:p w14:paraId="3E094E82" w14:textId="77777777" w:rsidR="00E15EBB" w:rsidRPr="0009177A" w:rsidRDefault="00E15EBB" w:rsidP="00A95676">
            <w:pPr>
              <w:pStyle w:val="rfdNormal0"/>
              <w:rPr>
                <w:rtl/>
              </w:rPr>
            </w:pPr>
          </w:p>
          <w:p w14:paraId="0615AC91" w14:textId="77777777" w:rsidR="00E15EBB" w:rsidRPr="0009177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9177A">
              <w:rPr>
                <w:rStyle w:val="rfdBold2"/>
                <w:rtl/>
              </w:rPr>
              <w:t>مَشَىٰ ٱبنُ الزُّبَيْرِ القَهْقَرَىٰ وتَقَدَّمَتْ</w:t>
            </w:r>
          </w:p>
          <w:p w14:paraId="0889FA44" w14:textId="77777777" w:rsidR="00E15EBB" w:rsidRPr="0009177A" w:rsidRDefault="00E15EBB" w:rsidP="00A95676">
            <w:pPr>
              <w:pStyle w:val="rfdLeftBold"/>
              <w:rPr>
                <w:rtl/>
              </w:rPr>
            </w:pPr>
            <w:r w:rsidRPr="0009177A">
              <w:rPr>
                <w:rtl/>
              </w:rPr>
              <w:t>أُمَيَّةُ حتّىٰ أحْرَزُوا القَصَباتِ</w:t>
            </w:r>
          </w:p>
          <w:p w14:paraId="3052B00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  <w:t xml:space="preserve">345 ، حديث عبد الله بن عبّاس ، </w:t>
            </w:r>
            <w:r>
              <w:rPr>
                <w:rtl/>
              </w:rPr>
              <w:br/>
              <w:t>عبد الله بن الزَّبير الأسدي .</w:t>
            </w:r>
          </w:p>
          <w:p w14:paraId="6F381EF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5 / 1514 ، ق د م .</w:t>
            </w:r>
          </w:p>
          <w:p w14:paraId="5709A1F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336 ، حرف الحاء ـ </w:t>
            </w:r>
            <w:r>
              <w:rPr>
                <w:rtl/>
              </w:rPr>
              <w:br/>
              <w:t xml:space="preserve">الحاء مع الواو ، عبد الله بن الزَّبير </w:t>
            </w:r>
            <w:r>
              <w:rPr>
                <w:rtl/>
              </w:rPr>
              <w:br/>
              <w:t>الأسدي .</w:t>
            </w:r>
          </w:p>
          <w:p w14:paraId="279709F3" w14:textId="77777777" w:rsidR="00E15EBB" w:rsidRPr="0009177A" w:rsidRDefault="00E15EBB" w:rsidP="00A95676">
            <w:pPr>
              <w:pStyle w:val="rfdNormal0"/>
              <w:rPr>
                <w:rtl/>
              </w:rPr>
            </w:pPr>
          </w:p>
          <w:p w14:paraId="68656FDD" w14:textId="77777777" w:rsidR="00E15EBB" w:rsidRPr="0009177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9177A">
              <w:rPr>
                <w:rStyle w:val="rfdBold2"/>
                <w:rtl/>
              </w:rPr>
              <w:t>رَحِمَ اللهُ أعْظُمَاً دَفَنُوها</w:t>
            </w:r>
          </w:p>
          <w:p w14:paraId="16816128" w14:textId="77777777" w:rsidR="00E15EBB" w:rsidRPr="0009177A" w:rsidRDefault="00E15EBB" w:rsidP="00A95676">
            <w:pPr>
              <w:pStyle w:val="rfdLeftBold"/>
              <w:rPr>
                <w:rtl/>
              </w:rPr>
            </w:pPr>
            <w:r w:rsidRPr="0009177A">
              <w:rPr>
                <w:rtl/>
              </w:rPr>
              <w:t>بِسِجِسْتانَ طَلْحَةَ الطَّلَحاتِ</w:t>
            </w:r>
          </w:p>
          <w:p w14:paraId="7C78F64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6 / 1853 ، وفيه : </w:t>
            </w:r>
            <w:r>
              <w:rPr>
                <w:rtl/>
              </w:rPr>
              <w:br/>
              <w:t xml:space="preserve">« نَضَّر الله » . وقال : « رواه الأصمعي </w:t>
            </w:r>
            <w:r>
              <w:rPr>
                <w:rtl/>
              </w:rPr>
              <w:br/>
              <w:t xml:space="preserve">بالتشديد » أي تشديد « نَضَّر » . وقال : </w:t>
            </w:r>
            <w:r>
              <w:rPr>
                <w:rtl/>
              </w:rPr>
              <w:br/>
              <w:t xml:space="preserve">« ورواه أبو عبيدة بالتخفيف » أي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478CC4DB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7E68CEE9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>« نَضَر » .</w:t>
            </w:r>
          </w:p>
          <w:p w14:paraId="15D6BA2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2 / 361 ، ط ل ح ، </w:t>
            </w:r>
            <w:r>
              <w:rPr>
                <w:rtl/>
              </w:rPr>
              <w:br/>
              <w:t>« طلحة الطلحات » فقط .</w:t>
            </w:r>
          </w:p>
          <w:p w14:paraId="69B1422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النهاية 3 / 131 ، ط ل ح .</w:t>
            </w:r>
          </w:p>
          <w:p w14:paraId="50441BB9" w14:textId="77777777" w:rsidR="00E15EBB" w:rsidRPr="0009177A" w:rsidRDefault="00E15EBB" w:rsidP="00A95676">
            <w:pPr>
              <w:pStyle w:val="rfdNormal0"/>
              <w:rPr>
                <w:rtl/>
              </w:rPr>
            </w:pPr>
          </w:p>
          <w:p w14:paraId="5FE87992" w14:textId="77777777" w:rsidR="00E15EBB" w:rsidRPr="0009177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9177A">
              <w:rPr>
                <w:rStyle w:val="rfdBold2"/>
              </w:rPr>
              <w:sym w:font="Wingdings 2" w:char="F0F5"/>
            </w:r>
            <w:r w:rsidRPr="0009177A">
              <w:rPr>
                <w:rStyle w:val="rfdBold2"/>
                <w:rtl/>
              </w:rPr>
              <w:t xml:space="preserve"> فَهُنّ يَعْلُكْنَ حَدائِداتِها</w:t>
            </w:r>
          </w:p>
          <w:p w14:paraId="748CCF6C" w14:textId="77777777" w:rsidR="00E15EBB" w:rsidRPr="003C3EA9" w:rsidRDefault="00E15EBB" w:rsidP="00A95676">
            <w:pPr>
              <w:pStyle w:val="rfdLeftBold"/>
              <w:rPr>
                <w:rtl/>
              </w:rPr>
            </w:pPr>
            <w:r w:rsidRPr="003C3EA9">
              <w:rPr>
                <w:rtl/>
              </w:rPr>
              <w:t>جُنْحُ النَّواصي نَحْوَ ألوِياتِها</w:t>
            </w:r>
          </w:p>
          <w:p w14:paraId="58FE45F6" w14:textId="77777777" w:rsidR="00E15EBB" w:rsidRPr="0009177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9177A">
              <w:rPr>
                <w:rStyle w:val="rfdBold2"/>
                <w:rtl/>
              </w:rPr>
              <w:t>كالطَّيْرِ تَبْقِي مُتَداوِماتِها</w:t>
            </w:r>
          </w:p>
          <w:p w14:paraId="2DCEE59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4 / </w:t>
            </w:r>
            <w:r>
              <w:rPr>
                <w:rtl/>
              </w:rPr>
              <w:br/>
              <w:t xml:space="preserve">141 ، أحاديث معاذ بن جبل ، أنشد </w:t>
            </w:r>
            <w:r>
              <w:rPr>
                <w:rtl/>
              </w:rPr>
              <w:br/>
              <w:t xml:space="preserve">الأَحمر في نعت الخيل . زاد في نسخة </w:t>
            </w:r>
            <w:r>
              <w:rPr>
                <w:rtl/>
              </w:rPr>
              <w:br/>
              <w:t>ل : « ويروىٰ : امتيارياتها » .</w:t>
            </w:r>
          </w:p>
          <w:p w14:paraId="754A383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124 ، حرف الباء ـ الباء </w:t>
            </w:r>
            <w:r>
              <w:rPr>
                <w:rtl/>
              </w:rPr>
              <w:br/>
              <w:t>مع القاف .</w:t>
            </w:r>
          </w:p>
          <w:p w14:paraId="3B5C04A1" w14:textId="77777777" w:rsidR="00E15EBB" w:rsidRPr="0009177A" w:rsidRDefault="00E15EBB" w:rsidP="00A95676">
            <w:pPr>
              <w:pStyle w:val="rfdVar0"/>
              <w:rPr>
                <w:rtl/>
              </w:rPr>
            </w:pPr>
          </w:p>
          <w:p w14:paraId="542A5C32" w14:textId="77777777" w:rsidR="00E15EBB" w:rsidRPr="0009177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9177A">
              <w:rPr>
                <w:rStyle w:val="rfdBold2"/>
                <w:rtl/>
              </w:rPr>
              <w:t>حَلَفْتُ بِرَبِّ مَكَّةَ والمُصَلَّىٰ</w:t>
            </w:r>
          </w:p>
          <w:p w14:paraId="781FBD7B" w14:textId="77777777" w:rsidR="00E15EBB" w:rsidRPr="0009177A" w:rsidRDefault="00E15EBB" w:rsidP="00A95676">
            <w:pPr>
              <w:pStyle w:val="rfdLeftBold"/>
              <w:rPr>
                <w:rtl/>
              </w:rPr>
            </w:pPr>
            <w:r w:rsidRPr="0009177A">
              <w:rPr>
                <w:rtl/>
              </w:rPr>
              <w:t>وأعْناقِ الهَدِيِّ مُقَلَّداتِ</w:t>
            </w:r>
          </w:p>
          <w:p w14:paraId="74B5174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6 / 1921 ، هـ د ي .</w:t>
            </w:r>
          </w:p>
          <w:p w14:paraId="624B323F" w14:textId="77777777" w:rsidR="00E15EBB" w:rsidRPr="0009177A" w:rsidRDefault="00E15EBB" w:rsidP="00A95676">
            <w:pPr>
              <w:pStyle w:val="rfdVar0"/>
              <w:rPr>
                <w:rtl/>
              </w:rPr>
            </w:pPr>
          </w:p>
          <w:p w14:paraId="79D375EC" w14:textId="77777777" w:rsidR="00E15EBB" w:rsidRPr="0009177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9177A">
              <w:rPr>
                <w:rStyle w:val="rfdBold2"/>
                <w:rtl/>
              </w:rPr>
              <w:t>عِظامُ مَقِيلِ الهامِ غُلْبٌ رِقابُها</w:t>
            </w:r>
          </w:p>
          <w:p w14:paraId="405FD32C" w14:textId="77777777" w:rsidR="00E15EBB" w:rsidRPr="0009177A" w:rsidRDefault="00E15EBB" w:rsidP="00A95676">
            <w:pPr>
              <w:pStyle w:val="rfdLeftBold"/>
              <w:rPr>
                <w:rtl/>
              </w:rPr>
            </w:pPr>
            <w:r w:rsidRPr="0009177A">
              <w:rPr>
                <w:rtl/>
              </w:rPr>
              <w:t>يُباكِرْنَ جَرْعَ الماءِ في السَّبَراتِ</w:t>
            </w:r>
          </w:p>
        </w:tc>
      </w:tr>
    </w:tbl>
    <w:p w14:paraId="0C989639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03DAD86C" w14:textId="77777777" w:rsidTr="00A95676">
        <w:tc>
          <w:tcPr>
            <w:tcW w:w="2400" w:type="pct"/>
            <w:shd w:val="clear" w:color="auto" w:fill="auto"/>
          </w:tcPr>
          <w:p w14:paraId="54C7BA3C" w14:textId="77777777" w:rsidR="00E15EBB" w:rsidRPr="0009177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9177A">
              <w:rPr>
                <w:rStyle w:val="rfdBold2"/>
                <w:rtl/>
              </w:rPr>
              <w:lastRenderedPageBreak/>
              <w:t>مَهارِيسُ يُروِي رِسْلُها ضَيفَ أهْلِها</w:t>
            </w:r>
          </w:p>
          <w:p w14:paraId="0D406C1D" w14:textId="77777777" w:rsidR="00E15EBB" w:rsidRPr="0009177A" w:rsidRDefault="00E15EBB" w:rsidP="00A95676">
            <w:pPr>
              <w:pStyle w:val="rfdLeftBold"/>
              <w:rPr>
                <w:rtl/>
              </w:rPr>
            </w:pPr>
            <w:r w:rsidRPr="0009177A">
              <w:rPr>
                <w:rtl/>
              </w:rPr>
              <w:t>إِذا النارُ أبْدَت أوْجُهَ الخَفِراتِ</w:t>
            </w:r>
          </w:p>
          <w:p w14:paraId="7B803F9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1 / </w:t>
            </w:r>
            <w:r>
              <w:rPr>
                <w:rtl/>
              </w:rPr>
              <w:br/>
              <w:t xml:space="preserve">184 ، س ر ب ، الحطيئة يذكر إبله </w:t>
            </w:r>
            <w:r>
              <w:rPr>
                <w:rtl/>
              </w:rPr>
              <w:br/>
              <w:t>وكثرة شحومها .</w:t>
            </w:r>
          </w:p>
          <w:p w14:paraId="02157B4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145 ، حرف السين ـ </w:t>
            </w:r>
            <w:r>
              <w:rPr>
                <w:rtl/>
              </w:rPr>
              <w:br/>
              <w:t xml:space="preserve">السين مع الباء ، الحطيئة ، البيت الأوّل ، </w:t>
            </w:r>
            <w:r>
              <w:rPr>
                <w:rtl/>
              </w:rPr>
              <w:br/>
              <w:t>وفيه : « يباكرن حَدَّ الماءِ » .</w:t>
            </w:r>
          </w:p>
          <w:p w14:paraId="0D25FAA1" w14:textId="77777777" w:rsidR="00E15EBB" w:rsidRPr="0009177A" w:rsidRDefault="00E15EBB" w:rsidP="00A95676">
            <w:pPr>
              <w:pStyle w:val="rfdNormal0"/>
              <w:rPr>
                <w:rtl/>
              </w:rPr>
            </w:pPr>
          </w:p>
          <w:p w14:paraId="050CA4B2" w14:textId="77777777" w:rsidR="00E15EBB" w:rsidRPr="0009177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9177A">
              <w:rPr>
                <w:rStyle w:val="rfdBold2"/>
              </w:rPr>
              <w:sym w:font="Wingdings 2" w:char="F0F5"/>
            </w:r>
            <w:r w:rsidRPr="0009177A">
              <w:rPr>
                <w:rStyle w:val="rfdBold2"/>
                <w:rtl/>
              </w:rPr>
              <w:t xml:space="preserve"> فاجتالها بِشفرتي مِبراتِهْ</w:t>
            </w:r>
          </w:p>
          <w:p w14:paraId="5116FF98" w14:textId="77777777" w:rsidR="00E15EBB" w:rsidRDefault="00E15EBB" w:rsidP="00A95676">
            <w:pPr>
              <w:pStyle w:val="rfdLeftBold"/>
              <w:rPr>
                <w:rtl/>
              </w:rPr>
            </w:pPr>
            <w:r w:rsidRPr="0009177A">
              <w:rPr>
                <w:rtl/>
              </w:rPr>
              <w:t>= بينا الفتىٰ يخبط في غيساتِهْ</w:t>
            </w:r>
          </w:p>
          <w:p w14:paraId="7A584AFA" w14:textId="77777777" w:rsidR="00E15EBB" w:rsidRPr="0009177A" w:rsidRDefault="00E15EBB" w:rsidP="00A95676">
            <w:pPr>
              <w:pStyle w:val="rfdNormal0"/>
              <w:rPr>
                <w:rtl/>
              </w:rPr>
            </w:pPr>
          </w:p>
          <w:p w14:paraId="28414D30" w14:textId="77777777" w:rsidR="00E15EBB" w:rsidRPr="0009177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9177A">
              <w:rPr>
                <w:rStyle w:val="rfdBold2"/>
                <w:rtl/>
              </w:rPr>
              <w:t>لَعَمْرِي لَقَدْ جَرَّبْتُكُمْ فَوَجَدْتُكُمْ</w:t>
            </w:r>
          </w:p>
          <w:p w14:paraId="6C3AE15C" w14:textId="77777777" w:rsidR="00E15EBB" w:rsidRPr="0009177A" w:rsidRDefault="00E15EBB" w:rsidP="00A95676">
            <w:pPr>
              <w:pStyle w:val="rfdLeftBold"/>
              <w:rPr>
                <w:rtl/>
              </w:rPr>
            </w:pPr>
            <w:r w:rsidRPr="0009177A">
              <w:rPr>
                <w:rtl/>
              </w:rPr>
              <w:t>قِباحَ الوُجُوهِ سَيِّئِي العَذِراتِ</w:t>
            </w:r>
          </w:p>
          <w:p w14:paraId="29E465B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3 / </w:t>
            </w:r>
            <w:r>
              <w:rPr>
                <w:rtl/>
              </w:rPr>
              <w:br/>
              <w:t xml:space="preserve">450 ، أحاديث عليّ بن أبي طالب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، </w:t>
            </w:r>
            <w:r>
              <w:rPr>
                <w:rtl/>
              </w:rPr>
              <w:br/>
              <w:t>الحطيئة .</w:t>
            </w:r>
          </w:p>
          <w:p w14:paraId="3A1F9292" w14:textId="77777777" w:rsidR="00E15EBB" w:rsidRPr="0009177A" w:rsidRDefault="00E15EBB" w:rsidP="00A95676">
            <w:pPr>
              <w:pStyle w:val="rfdNormal0"/>
              <w:rPr>
                <w:rtl/>
              </w:rPr>
            </w:pPr>
          </w:p>
          <w:p w14:paraId="6846CA7F" w14:textId="77777777" w:rsidR="00E15EBB" w:rsidRPr="0009177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9177A">
              <w:rPr>
                <w:rStyle w:val="rfdBold2"/>
                <w:rtl/>
              </w:rPr>
              <w:t>ألا إِنَّ قَوْمِي لا تُلَطُّ قُدُورُهُمْ</w:t>
            </w:r>
          </w:p>
          <w:p w14:paraId="7ED353B5" w14:textId="77777777" w:rsidR="00E15EBB" w:rsidRPr="0009177A" w:rsidRDefault="00E15EBB" w:rsidP="00A95676">
            <w:pPr>
              <w:pStyle w:val="rfdLeftBold"/>
              <w:rPr>
                <w:rtl/>
              </w:rPr>
            </w:pPr>
            <w:r w:rsidRPr="0009177A">
              <w:rPr>
                <w:rtl/>
              </w:rPr>
              <w:t>ولكِنَّها يُوقَدْنَ بِالعَذِراتِ</w:t>
            </w:r>
          </w:p>
          <w:p w14:paraId="0C3F445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198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وتفسير </w:t>
            </w:r>
            <w:r>
              <w:rPr>
                <w:rtl/>
              </w:rPr>
              <w:br/>
              <w:t xml:space="preserve">غريبه ومعانيه ـ 23 ، أنشد الزيادي عن </w:t>
            </w:r>
            <w:r>
              <w:rPr>
                <w:rtl/>
              </w:rPr>
              <w:br/>
              <w:t>زيد بن كثوة العنبريّ .</w:t>
            </w:r>
          </w:p>
          <w:p w14:paraId="722D5B3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244 ، تفسير غريب حديث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5110AA10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07590F71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وفيه : « توقَدنَ » .</w:t>
            </w:r>
          </w:p>
          <w:p w14:paraId="7EB21D8A" w14:textId="77777777" w:rsidR="00E15EBB" w:rsidRPr="00BB3F9C" w:rsidRDefault="00E15EBB" w:rsidP="00A95676">
            <w:pPr>
              <w:pStyle w:val="rfdVar0"/>
              <w:rPr>
                <w:rtl/>
              </w:rPr>
            </w:pPr>
          </w:p>
          <w:p w14:paraId="12243FE1" w14:textId="77777777" w:rsidR="00E15EBB" w:rsidRPr="00BB3F9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B3F9C">
              <w:rPr>
                <w:rStyle w:val="rfdBold2"/>
                <w:rtl/>
              </w:rPr>
              <w:t>أيا أُمَّ عَمْرٍو مَن يَكُنْ عُقْرَ دارِهِ</w:t>
            </w:r>
          </w:p>
          <w:p w14:paraId="13B36140" w14:textId="77777777" w:rsidR="00E15EBB" w:rsidRPr="00BB3F9C" w:rsidRDefault="00E15EBB" w:rsidP="00A95676">
            <w:pPr>
              <w:pStyle w:val="rfdLeftBold"/>
              <w:rPr>
                <w:rtl/>
              </w:rPr>
            </w:pPr>
            <w:r w:rsidRPr="00BB3F9C">
              <w:rPr>
                <w:rtl/>
              </w:rPr>
              <w:t>جَواءُ عَدِيٍّ يَأْكُلِ الحَشَراتِ</w:t>
            </w:r>
          </w:p>
          <w:p w14:paraId="63A684CD" w14:textId="77777777" w:rsidR="00E15EBB" w:rsidRPr="00BB3F9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B3F9C">
              <w:rPr>
                <w:rStyle w:val="rfdBold2"/>
                <w:rtl/>
              </w:rPr>
              <w:t>ويَسْوَدُّ من لَفْحِ السَّمُومِ جَبِينُهُ</w:t>
            </w:r>
          </w:p>
          <w:p w14:paraId="0641A14A" w14:textId="77777777" w:rsidR="00E15EBB" w:rsidRPr="00BB3F9C" w:rsidRDefault="00E15EBB" w:rsidP="00A95676">
            <w:pPr>
              <w:pStyle w:val="rfdLeftBold"/>
              <w:rPr>
                <w:rtl/>
              </w:rPr>
            </w:pPr>
            <w:r w:rsidRPr="00BB3F9C">
              <w:rPr>
                <w:rtl/>
              </w:rPr>
              <w:t>ويَعْرَ وإِن كانُوا ذَوِي بَكَراتِ</w:t>
            </w:r>
          </w:p>
          <w:p w14:paraId="1ED54E2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1 / 283 ، </w:t>
            </w:r>
            <w:r>
              <w:rPr>
                <w:rtl/>
              </w:rPr>
              <w:br/>
              <w:t xml:space="preserve">غريب حديث عبد الله بن عبّاس ـ </w:t>
            </w:r>
            <w:r>
              <w:rPr>
                <w:rtl/>
              </w:rPr>
              <w:br/>
              <w:t xml:space="preserve">الحديث الثاني عشر ـ ح ش ر ، وفيه : </w:t>
            </w:r>
            <w:r>
              <w:rPr>
                <w:rtl/>
              </w:rPr>
              <w:br/>
              <w:t>« وتَسوّد » .</w:t>
            </w:r>
          </w:p>
          <w:p w14:paraId="7824FA52" w14:textId="77777777" w:rsidR="00E15EBB" w:rsidRPr="00BB3F9C" w:rsidRDefault="00E15EBB" w:rsidP="00A95676">
            <w:pPr>
              <w:pStyle w:val="rfdVar0"/>
              <w:rPr>
                <w:rtl/>
              </w:rPr>
            </w:pPr>
          </w:p>
          <w:p w14:paraId="3DA42429" w14:textId="77777777" w:rsidR="00E15EBB" w:rsidRPr="00BB3F9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B3F9C">
              <w:rPr>
                <w:rStyle w:val="rfdBold2"/>
                <w:rtl/>
              </w:rPr>
              <w:t>وما ٱتَّخَذْتُ صَداماً لِلمُكُوثِ بها</w:t>
            </w:r>
          </w:p>
          <w:p w14:paraId="5D0C02D9" w14:textId="77777777" w:rsidR="00E15EBB" w:rsidRPr="00BB3F9C" w:rsidRDefault="00E15EBB" w:rsidP="00A95676">
            <w:pPr>
              <w:pStyle w:val="rfdLeftBold"/>
              <w:rPr>
                <w:rtl/>
              </w:rPr>
            </w:pPr>
            <w:r w:rsidRPr="00BB3F9C">
              <w:rPr>
                <w:rtl/>
              </w:rPr>
              <w:t>وما انْتَقَشْتُكَ إِلّا لِلوَصَرّاتِ</w:t>
            </w:r>
          </w:p>
          <w:p w14:paraId="30D6236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6 / 1879 ، ن ق ش .</w:t>
            </w:r>
          </w:p>
          <w:p w14:paraId="22185DA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وكرّره 6 / 2004 ، وص ر .</w:t>
            </w:r>
          </w:p>
          <w:p w14:paraId="1BCE0E4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4 / 65 ، حرف الواو ـ الواو </w:t>
            </w:r>
            <w:r>
              <w:rPr>
                <w:rtl/>
              </w:rPr>
              <w:br/>
              <w:t xml:space="preserve">مع الصاد ، وفيه : « صَراماً . . . وما </w:t>
            </w:r>
            <w:r>
              <w:rPr>
                <w:rtl/>
              </w:rPr>
              <w:br/>
              <w:t>انتقثتُكَ » .</w:t>
            </w:r>
          </w:p>
          <w:p w14:paraId="4B06E3F4" w14:textId="77777777" w:rsidR="00E15EBB" w:rsidRPr="00BB3F9C" w:rsidRDefault="00E15EBB" w:rsidP="00A95676">
            <w:pPr>
              <w:pStyle w:val="rfdVar0"/>
              <w:rPr>
                <w:rtl/>
              </w:rPr>
            </w:pPr>
          </w:p>
          <w:p w14:paraId="6263F4E2" w14:textId="77777777" w:rsidR="00E15EBB" w:rsidRPr="00BB3F9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B3F9C">
              <w:rPr>
                <w:rStyle w:val="rfdBold2"/>
                <w:rtl/>
              </w:rPr>
              <w:t>إِذا النارُ أبْدَت أوْجُهَ الخَفِراتِ</w:t>
            </w:r>
          </w:p>
          <w:p w14:paraId="2FB67BDD" w14:textId="77777777" w:rsidR="00E15EBB" w:rsidRDefault="00E15EBB" w:rsidP="00A95676">
            <w:pPr>
              <w:pStyle w:val="rfdLeftBold"/>
              <w:rPr>
                <w:rtl/>
              </w:rPr>
            </w:pPr>
            <w:r w:rsidRPr="00BB3F9C">
              <w:rPr>
                <w:rtl/>
              </w:rPr>
              <w:t>= يُباكِرْنَ جَرْعَ الماءِ في السَّبَراتِ</w:t>
            </w:r>
          </w:p>
          <w:p w14:paraId="06BA8722" w14:textId="77777777" w:rsidR="00E15EBB" w:rsidRPr="00BB3F9C" w:rsidRDefault="00E15EBB" w:rsidP="00A95676">
            <w:pPr>
              <w:pStyle w:val="rfdVar0"/>
              <w:rPr>
                <w:rtl/>
              </w:rPr>
            </w:pPr>
          </w:p>
          <w:p w14:paraId="3CDEDF85" w14:textId="77777777" w:rsidR="00E15EBB" w:rsidRPr="00BB3F9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B3F9C">
              <w:rPr>
                <w:rStyle w:val="rfdBold2"/>
              </w:rPr>
              <w:sym w:font="Wingdings 2" w:char="F0F5"/>
            </w:r>
            <w:r w:rsidRPr="00BB3F9C">
              <w:rPr>
                <w:rStyle w:val="rfdBold2"/>
                <w:rtl/>
              </w:rPr>
              <w:t xml:space="preserve"> إذ صعد الدهر إلىٰ عفراتِهْ</w:t>
            </w:r>
          </w:p>
          <w:p w14:paraId="4D31C5AF" w14:textId="77777777" w:rsidR="00E15EBB" w:rsidRDefault="00E15EBB" w:rsidP="00A95676">
            <w:pPr>
              <w:pStyle w:val="rfdLeftBold"/>
              <w:rPr>
                <w:rtl/>
              </w:rPr>
            </w:pPr>
            <w:r w:rsidRPr="00BB3F9C">
              <w:rPr>
                <w:rtl/>
              </w:rPr>
              <w:t>= بينا الفتىٰ يخبط في غيساتِهْ</w:t>
            </w:r>
          </w:p>
          <w:p w14:paraId="0979B8A6" w14:textId="77777777" w:rsidR="00E15EBB" w:rsidRPr="00BB3F9C" w:rsidRDefault="00E15EBB" w:rsidP="00A95676">
            <w:pPr>
              <w:pStyle w:val="rfdVar0"/>
              <w:rPr>
                <w:rtl/>
              </w:rPr>
            </w:pPr>
          </w:p>
          <w:p w14:paraId="1DAD6544" w14:textId="77777777" w:rsidR="00E15EBB" w:rsidRPr="00BB3F9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B3F9C">
              <w:rPr>
                <w:rStyle w:val="rfdBold2"/>
                <w:rtl/>
              </w:rPr>
              <w:t>ويَعْرَ وإِن كانُوا ذَوِي بَكَراتِ</w:t>
            </w:r>
          </w:p>
          <w:p w14:paraId="20129495" w14:textId="77777777" w:rsidR="00E15EBB" w:rsidRPr="00BB3F9C" w:rsidRDefault="00E15EBB" w:rsidP="00A95676">
            <w:pPr>
              <w:pStyle w:val="rfdLeftBold"/>
              <w:rPr>
                <w:rtl/>
              </w:rPr>
            </w:pPr>
            <w:r w:rsidRPr="00BB3F9C">
              <w:rPr>
                <w:rtl/>
              </w:rPr>
              <w:t>= جَواءُ عَدِيٍّ يَأْكُلِ الحَشَراتِ</w:t>
            </w:r>
          </w:p>
        </w:tc>
      </w:tr>
    </w:tbl>
    <w:p w14:paraId="7DAD54DD" w14:textId="77777777" w:rsidR="00E15EBB" w:rsidRDefault="00E15EBB" w:rsidP="00E15EBB">
      <w:pPr>
        <w:rPr>
          <w:rtl/>
        </w:rPr>
        <w:sectPr w:rsidR="00E15EBB" w:rsidSect="00A95676">
          <w:headerReference w:type="even" r:id="rId251"/>
          <w:headerReference w:type="default" r:id="rId252"/>
          <w:headerReference w:type="first" r:id="rId253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D9D93DF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35C0464F" w14:textId="77777777" w:rsidTr="00A95676">
        <w:tc>
          <w:tcPr>
            <w:tcW w:w="2400" w:type="pct"/>
            <w:shd w:val="clear" w:color="auto" w:fill="auto"/>
          </w:tcPr>
          <w:p w14:paraId="213EE04E" w14:textId="77777777" w:rsidR="00E15EBB" w:rsidRPr="003F679F" w:rsidRDefault="00E15EBB" w:rsidP="00A95676">
            <w:pPr>
              <w:pStyle w:val="rfdNormal0"/>
              <w:rPr>
                <w:rtl/>
              </w:rPr>
            </w:pPr>
          </w:p>
          <w:p w14:paraId="042FC16B" w14:textId="77777777" w:rsidR="00E15EBB" w:rsidRPr="00DC448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C448D">
              <w:rPr>
                <w:rStyle w:val="rfdBold2"/>
              </w:rPr>
              <w:sym w:font="Wingdings 2" w:char="F0F5"/>
            </w:r>
            <w:r w:rsidRPr="00DC448D">
              <w:rPr>
                <w:rStyle w:val="rfdBold2"/>
                <w:rtl/>
              </w:rPr>
              <w:t xml:space="preserve"> بَيْنا الفَتَىٰ يَخْبِطُ في غَيْساتِهْ</w:t>
            </w:r>
          </w:p>
          <w:p w14:paraId="371BD860" w14:textId="77777777" w:rsidR="00E15EBB" w:rsidRPr="003C3EA9" w:rsidRDefault="00E15EBB" w:rsidP="00A95676">
            <w:pPr>
              <w:pStyle w:val="rfdLeftBold"/>
              <w:rPr>
                <w:rtl/>
              </w:rPr>
            </w:pPr>
            <w:r w:rsidRPr="003C3EA9">
              <w:rPr>
                <w:rtl/>
              </w:rPr>
              <w:t>إِذْ صَعَدَ الدَّهْرُ إلىٰ عِفْراتِهْ</w:t>
            </w:r>
          </w:p>
          <w:p w14:paraId="42489EAF" w14:textId="77777777" w:rsidR="00E15EBB" w:rsidRPr="00DC448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C448D">
              <w:rPr>
                <w:rStyle w:val="rfdBold2"/>
                <w:rtl/>
              </w:rPr>
              <w:t>فَاجْتالَها بِشَفْرَتَيْ مِبْراتِهْ</w:t>
            </w:r>
          </w:p>
          <w:p w14:paraId="76FC882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1 / 196 ، </w:t>
            </w:r>
            <w:r>
              <w:rPr>
                <w:rtl/>
              </w:rPr>
              <w:br/>
              <w:t xml:space="preserve">غريب حديث عبد الله بن عبّاس ـ </w:t>
            </w:r>
            <w:r>
              <w:rPr>
                <w:rtl/>
              </w:rPr>
              <w:br/>
              <w:t>الحديث الخامس ـ ع ف ر ، جندل .</w:t>
            </w:r>
          </w:p>
          <w:p w14:paraId="5100EFB4" w14:textId="77777777" w:rsidR="00E15EBB" w:rsidRPr="00DC448D" w:rsidRDefault="00E15EBB" w:rsidP="00A95676">
            <w:pPr>
              <w:pStyle w:val="rfdNormal0"/>
              <w:rPr>
                <w:rtl/>
              </w:rPr>
            </w:pPr>
          </w:p>
          <w:p w14:paraId="2BF89FA3" w14:textId="77777777" w:rsidR="00E15EBB" w:rsidRPr="00DC448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C448D">
              <w:rPr>
                <w:rStyle w:val="rfdBold2"/>
                <w:rtl/>
              </w:rPr>
              <w:t>وحَطَّ المِنْقَرِيُّ بِها فَخَرَّتْ</w:t>
            </w:r>
          </w:p>
          <w:p w14:paraId="7C11027C" w14:textId="77777777" w:rsidR="00E15EBB" w:rsidRPr="00DC448D" w:rsidRDefault="00E15EBB" w:rsidP="00A95676">
            <w:pPr>
              <w:pStyle w:val="rfdLeftBold"/>
              <w:rPr>
                <w:rtl/>
              </w:rPr>
            </w:pPr>
            <w:r w:rsidRPr="00DC448D">
              <w:rPr>
                <w:rtl/>
              </w:rPr>
              <w:t>علىٰ أُمّ القَفا واللَّيلُ عاتِ</w:t>
            </w:r>
          </w:p>
          <w:p w14:paraId="339939D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4 / 1227 ، ع ت ا ، جرير .</w:t>
            </w:r>
          </w:p>
          <w:p w14:paraId="184C00FD" w14:textId="77777777" w:rsidR="00E15EBB" w:rsidRPr="00DC448D" w:rsidRDefault="00E15EBB" w:rsidP="00A95676">
            <w:pPr>
              <w:pStyle w:val="rfdNormal0"/>
              <w:rPr>
                <w:rtl/>
              </w:rPr>
            </w:pPr>
          </w:p>
          <w:p w14:paraId="36CE9944" w14:textId="77777777" w:rsidR="00E15EBB" w:rsidRPr="00DC448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C448D">
              <w:rPr>
                <w:rStyle w:val="rfdBold2"/>
                <w:rtl/>
              </w:rPr>
              <w:t>صَوادٍ يَنْتَظِرْنَ الوِرْدَ مِنهُ</w:t>
            </w:r>
          </w:p>
          <w:p w14:paraId="2EDA97C0" w14:textId="77777777" w:rsidR="00E15EBB" w:rsidRPr="00DC448D" w:rsidRDefault="00E15EBB" w:rsidP="00A95676">
            <w:pPr>
              <w:pStyle w:val="rfdLeftBold"/>
              <w:rPr>
                <w:rtl/>
              </w:rPr>
            </w:pPr>
            <w:r w:rsidRPr="00DC448D">
              <w:rPr>
                <w:rtl/>
              </w:rPr>
              <w:t>علىٰ ما يَرْتَئِي مُتَتابِعاتِ</w:t>
            </w:r>
          </w:p>
          <w:p w14:paraId="12FC769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2 / </w:t>
            </w:r>
            <w:r>
              <w:rPr>
                <w:rtl/>
              </w:rPr>
              <w:br/>
              <w:t xml:space="preserve">769 ، غريب ما روىٰ الموالي ـ حديث </w:t>
            </w:r>
            <w:r>
              <w:rPr>
                <w:rtl/>
              </w:rPr>
              <w:br/>
              <w:t>زيد بن حارثة ـ ر أ ى ، الشمّاخ .</w:t>
            </w:r>
          </w:p>
          <w:p w14:paraId="7A5F6B61" w14:textId="77777777" w:rsidR="00E15EBB" w:rsidRPr="00DC448D" w:rsidRDefault="00E15EBB" w:rsidP="00A95676">
            <w:pPr>
              <w:pStyle w:val="rfdNormal0"/>
              <w:rPr>
                <w:rtl/>
              </w:rPr>
            </w:pPr>
          </w:p>
          <w:p w14:paraId="39A75C3A" w14:textId="77777777" w:rsidR="00E15EBB" w:rsidRPr="00DC448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C448D">
              <w:rPr>
                <w:rStyle w:val="rfdBold2"/>
              </w:rPr>
              <w:sym w:font="Wingdings 2" w:char="F0F5"/>
            </w:r>
            <w:r w:rsidRPr="00DC448D">
              <w:rPr>
                <w:rStyle w:val="rfdBold2"/>
                <w:rtl/>
              </w:rPr>
              <w:t xml:space="preserve"> هيهاتِ حَجر من صنيبعاتِ</w:t>
            </w:r>
          </w:p>
          <w:p w14:paraId="6489FDCD" w14:textId="77777777" w:rsidR="00E15EBB" w:rsidRDefault="00E15EBB" w:rsidP="00A95676">
            <w:pPr>
              <w:pStyle w:val="rfdLeftBold"/>
              <w:rPr>
                <w:rtl/>
              </w:rPr>
            </w:pPr>
            <w:r w:rsidRPr="00DC448D">
              <w:rPr>
                <w:rtl/>
              </w:rPr>
              <w:t>= يصبحن بالقفر أتاويّاتِ</w:t>
            </w:r>
          </w:p>
          <w:p w14:paraId="1CDA8E6C" w14:textId="77777777" w:rsidR="00E15EBB" w:rsidRPr="00DC448D" w:rsidRDefault="00E15EBB" w:rsidP="00A95676">
            <w:pPr>
              <w:pStyle w:val="rfdNormal0"/>
              <w:rPr>
                <w:rtl/>
              </w:rPr>
            </w:pPr>
          </w:p>
          <w:p w14:paraId="07967CC3" w14:textId="77777777" w:rsidR="00E15EBB" w:rsidRPr="00DC448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C448D">
              <w:rPr>
                <w:rStyle w:val="rfdBold2"/>
                <w:rtl/>
              </w:rPr>
              <w:t>فإِنَّ الصُّبْحَ مُنْتَظَرٌ قَرِيبٌ</w:t>
            </w:r>
          </w:p>
          <w:p w14:paraId="333CE8CE" w14:textId="77777777" w:rsidR="00E15EBB" w:rsidRPr="00DC448D" w:rsidRDefault="00E15EBB" w:rsidP="00A95676">
            <w:pPr>
              <w:pStyle w:val="rfdLeftBold"/>
              <w:rPr>
                <w:rtl/>
              </w:rPr>
            </w:pPr>
            <w:r w:rsidRPr="00DC448D">
              <w:rPr>
                <w:rtl/>
              </w:rPr>
              <w:t>وإِنَّكِ بِالمَلَامَةِ لَن تُفاتِي</w:t>
            </w:r>
          </w:p>
          <w:p w14:paraId="42BC07D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2 / </w:t>
            </w:r>
            <w:r>
              <w:rPr>
                <w:rtl/>
              </w:rPr>
              <w:br/>
              <w:t xml:space="preserve">229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معن بن </w:t>
            </w:r>
            <w:r>
              <w:rPr>
                <w:rtl/>
              </w:rPr>
              <w:br/>
              <w:t>أوس يعاتب امرأته .</w:t>
            </w:r>
          </w:p>
        </w:tc>
        <w:tc>
          <w:tcPr>
            <w:tcW w:w="200" w:type="pct"/>
            <w:shd w:val="clear" w:color="auto" w:fill="auto"/>
          </w:tcPr>
          <w:p w14:paraId="4286B21B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446B8336" w14:textId="77777777" w:rsidR="00E15EBB" w:rsidRPr="003F679F" w:rsidRDefault="00E15EBB" w:rsidP="00A95676">
            <w:pPr>
              <w:pStyle w:val="rfdNormal0"/>
              <w:rPr>
                <w:rtl/>
              </w:rPr>
            </w:pPr>
          </w:p>
          <w:p w14:paraId="6B957A71" w14:textId="77777777" w:rsidR="00E15EBB" w:rsidRPr="00DC448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C448D">
              <w:rPr>
                <w:rStyle w:val="rfdBold2"/>
                <w:rtl/>
              </w:rPr>
              <w:t>أنِخْ بِفِناءِ أشْدَقَ مِن عَدِيٍّ</w:t>
            </w:r>
          </w:p>
          <w:p w14:paraId="60873A5C" w14:textId="77777777" w:rsidR="00E15EBB" w:rsidRPr="00DC448D" w:rsidRDefault="00E15EBB" w:rsidP="00A95676">
            <w:pPr>
              <w:pStyle w:val="rfdLeftBold"/>
              <w:rPr>
                <w:rtl/>
              </w:rPr>
            </w:pPr>
            <w:r w:rsidRPr="00DC448D">
              <w:rPr>
                <w:rtl/>
              </w:rPr>
              <w:t>ومن جَرْمٍ وَهُمْ أهْلُ التَّفاتِي</w:t>
            </w:r>
          </w:p>
          <w:p w14:paraId="3ED6B84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449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الطرمّاح .</w:t>
            </w:r>
          </w:p>
          <w:p w14:paraId="4E6797D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5 / 1411 ، ف ت ى ، </w:t>
            </w:r>
            <w:r>
              <w:rPr>
                <w:rtl/>
              </w:rPr>
              <w:br/>
              <w:t>الطرمّاح .</w:t>
            </w:r>
          </w:p>
          <w:p w14:paraId="7738E11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87 ، حرف الفاء ـ الفاء </w:t>
            </w:r>
            <w:r>
              <w:rPr>
                <w:rtl/>
              </w:rPr>
              <w:br/>
              <w:t>مع التاء ، الطرمّاح .</w:t>
            </w:r>
          </w:p>
          <w:p w14:paraId="5C20A605" w14:textId="77777777" w:rsidR="00E15EBB" w:rsidRPr="00DC448D" w:rsidRDefault="00E15EBB" w:rsidP="00A95676">
            <w:pPr>
              <w:pStyle w:val="rfdNormal0"/>
              <w:rPr>
                <w:rtl/>
              </w:rPr>
            </w:pPr>
          </w:p>
          <w:p w14:paraId="6B8DE628" w14:textId="77777777" w:rsidR="00E15EBB" w:rsidRPr="00DC448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C448D">
              <w:rPr>
                <w:rStyle w:val="rfdBold2"/>
                <w:rtl/>
              </w:rPr>
              <w:t>إِذا شِئتَ أن تَحْيا فَمُتْ عن عَلائِقٍ</w:t>
            </w:r>
          </w:p>
          <w:p w14:paraId="3DC36C4A" w14:textId="77777777" w:rsidR="00E15EBB" w:rsidRPr="00DC448D" w:rsidRDefault="00E15EBB" w:rsidP="00A95676">
            <w:pPr>
              <w:pStyle w:val="rfdLeftBold"/>
              <w:rPr>
                <w:rtl/>
              </w:rPr>
            </w:pPr>
            <w:r w:rsidRPr="00DC448D">
              <w:rPr>
                <w:rtl/>
              </w:rPr>
              <w:t>من الحِسِّ خَمْسٍ ثمّ عن مُدْرَكاتِها</w:t>
            </w:r>
          </w:p>
          <w:p w14:paraId="0D1E321F" w14:textId="77777777" w:rsidR="00E15EBB" w:rsidRPr="00DC448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C448D">
              <w:rPr>
                <w:rStyle w:val="rfdBold2"/>
                <w:rtl/>
              </w:rPr>
              <w:t>وقابِل بِعَينِ النَّفْسِ مِرآةَ عَقْلِها</w:t>
            </w:r>
          </w:p>
          <w:p w14:paraId="5A757D91" w14:textId="77777777" w:rsidR="00E15EBB" w:rsidRPr="00DC448D" w:rsidRDefault="00E15EBB" w:rsidP="00A95676">
            <w:pPr>
              <w:pStyle w:val="rfdLeftBold"/>
              <w:rPr>
                <w:rtl/>
              </w:rPr>
            </w:pPr>
            <w:r w:rsidRPr="00DC448D">
              <w:rPr>
                <w:rtl/>
              </w:rPr>
              <w:t>فتِلكَ حَياةُ النَّفْسِ بَعدَ مَماتِها</w:t>
            </w:r>
          </w:p>
          <w:p w14:paraId="685F074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مجمع البحرين 4 / 116 ـ 117 ، </w:t>
            </w:r>
            <w:r>
              <w:rPr>
                <w:rtl/>
              </w:rPr>
              <w:br/>
              <w:t>ن ف س .</w:t>
            </w:r>
          </w:p>
          <w:p w14:paraId="20A631D1" w14:textId="77777777" w:rsidR="00E15EBB" w:rsidRPr="00DC448D" w:rsidRDefault="00E15EBB" w:rsidP="00A95676">
            <w:pPr>
              <w:pStyle w:val="rfdNormal0"/>
              <w:rPr>
                <w:rtl/>
              </w:rPr>
            </w:pPr>
          </w:p>
          <w:p w14:paraId="22D1D34E" w14:textId="77777777" w:rsidR="00E15EBB" w:rsidRPr="00DC448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C448D">
              <w:rPr>
                <w:rStyle w:val="rfdBold2"/>
                <w:rtl/>
              </w:rPr>
              <w:t>ذات ٱنْتِباذٍ عن الحادي إِذا بَرَكَتْ</w:t>
            </w:r>
          </w:p>
          <w:p w14:paraId="66A40989" w14:textId="77777777" w:rsidR="00E15EBB" w:rsidRPr="00DC448D" w:rsidRDefault="00E15EBB" w:rsidP="00A95676">
            <w:pPr>
              <w:pStyle w:val="rfdLeftBold"/>
              <w:rPr>
                <w:rtl/>
              </w:rPr>
            </w:pPr>
            <w:r w:rsidRPr="00DC448D">
              <w:rPr>
                <w:rtl/>
              </w:rPr>
              <w:t>خَوَّتْ علىٰ ثَفِناتٍ مُحْزَئِلّاتِ</w:t>
            </w:r>
          </w:p>
          <w:p w14:paraId="3E0EC16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4 / </w:t>
            </w:r>
            <w:r>
              <w:rPr>
                <w:rtl/>
              </w:rPr>
              <w:br/>
              <w:t xml:space="preserve">152 ، أحاديث أبي الدرداء ، شاعر </w:t>
            </w:r>
            <w:r>
              <w:rPr>
                <w:rtl/>
              </w:rPr>
              <w:br/>
              <w:t>يصف ناقة .</w:t>
            </w:r>
          </w:p>
          <w:p w14:paraId="571F920B" w14:textId="77777777" w:rsidR="00E15EBB" w:rsidRPr="00DC448D" w:rsidRDefault="00E15EBB" w:rsidP="00A95676">
            <w:pPr>
              <w:pStyle w:val="rfdNormal0"/>
              <w:rPr>
                <w:rtl/>
              </w:rPr>
            </w:pPr>
          </w:p>
          <w:p w14:paraId="71329E37" w14:textId="77777777" w:rsidR="00E15EBB" w:rsidRPr="00DC448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C448D">
              <w:rPr>
                <w:rStyle w:val="rfdBold2"/>
              </w:rPr>
              <w:sym w:font="Wingdings 2" w:char="F0F5"/>
            </w:r>
            <w:r w:rsidRPr="00DC448D">
              <w:rPr>
                <w:rStyle w:val="rfdBold2"/>
                <w:rtl/>
              </w:rPr>
              <w:t xml:space="preserve"> ذوات آذان وجمجماتِ</w:t>
            </w:r>
          </w:p>
          <w:p w14:paraId="3DEC853D" w14:textId="77777777" w:rsidR="00E15EBB" w:rsidRPr="00DC448D" w:rsidRDefault="00E15EBB" w:rsidP="00A95676">
            <w:pPr>
              <w:pStyle w:val="rfdLeftBold"/>
              <w:rPr>
                <w:rtl/>
              </w:rPr>
            </w:pPr>
            <w:r w:rsidRPr="00DC448D">
              <w:rPr>
                <w:rtl/>
              </w:rPr>
              <w:t>= ما إن رأيت من مغنياتِ</w:t>
            </w:r>
          </w:p>
        </w:tc>
      </w:tr>
    </w:tbl>
    <w:p w14:paraId="2C5613AD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1787326E" w14:textId="77777777" w:rsidTr="00A95676">
        <w:tc>
          <w:tcPr>
            <w:tcW w:w="2400" w:type="pct"/>
            <w:shd w:val="clear" w:color="auto" w:fill="auto"/>
          </w:tcPr>
          <w:p w14:paraId="7D3D988E" w14:textId="77777777" w:rsidR="00E15EBB" w:rsidRPr="00171754" w:rsidRDefault="00E15EBB" w:rsidP="00A95676">
            <w:pPr>
              <w:pStyle w:val="rfdNormal0"/>
              <w:rPr>
                <w:rtl/>
              </w:rPr>
            </w:pPr>
          </w:p>
          <w:p w14:paraId="3F126F14" w14:textId="77777777" w:rsidR="00E15EBB" w:rsidRPr="0017175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71754">
              <w:rPr>
                <w:rStyle w:val="rfdBold2"/>
              </w:rPr>
              <w:sym w:font="Wingdings 2" w:char="F0F5"/>
            </w:r>
            <w:r w:rsidRPr="00171754">
              <w:rPr>
                <w:rStyle w:val="rfdBold2"/>
                <w:rtl/>
              </w:rPr>
              <w:t xml:space="preserve"> أصبر منهن علىٰ الصماتِ</w:t>
            </w:r>
          </w:p>
          <w:p w14:paraId="413C36E5" w14:textId="77777777" w:rsidR="00E15EBB" w:rsidRDefault="00E15EBB" w:rsidP="00A95676">
            <w:pPr>
              <w:pStyle w:val="rfdLeftBold"/>
              <w:rPr>
                <w:rtl/>
              </w:rPr>
            </w:pPr>
            <w:r w:rsidRPr="00171754">
              <w:rPr>
                <w:rtl/>
              </w:rPr>
              <w:t>= ما إن رأيت من مغنياتِ</w:t>
            </w:r>
          </w:p>
          <w:p w14:paraId="3E12C6DC" w14:textId="77777777" w:rsidR="00E15EBB" w:rsidRPr="00171754" w:rsidRDefault="00E15EBB" w:rsidP="00A95676">
            <w:pPr>
              <w:pStyle w:val="rfdNormal0"/>
              <w:rPr>
                <w:rtl/>
              </w:rPr>
            </w:pPr>
          </w:p>
          <w:p w14:paraId="7163AD53" w14:textId="77777777" w:rsidR="00E15EBB" w:rsidRPr="0017175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71754">
              <w:rPr>
                <w:rStyle w:val="rfdBold2"/>
                <w:rtl/>
              </w:rPr>
              <w:t>فتلك حياة النفس بعد مماتِها</w:t>
            </w:r>
          </w:p>
          <w:p w14:paraId="17FD4D54" w14:textId="77777777" w:rsidR="00E15EBB" w:rsidRDefault="00E15EBB" w:rsidP="00A95676">
            <w:pPr>
              <w:pStyle w:val="rfdLeftBold"/>
              <w:rPr>
                <w:rtl/>
              </w:rPr>
            </w:pPr>
            <w:r w:rsidRPr="00171754">
              <w:rPr>
                <w:rtl/>
              </w:rPr>
              <w:t>= من الحسّ خمس ثم عن مُدرَكاتِها</w:t>
            </w:r>
          </w:p>
          <w:p w14:paraId="6B8C52E0" w14:textId="77777777" w:rsidR="00E15EBB" w:rsidRPr="00171754" w:rsidRDefault="00E15EBB" w:rsidP="00A95676">
            <w:pPr>
              <w:pStyle w:val="rfdVar0"/>
              <w:rPr>
                <w:rtl/>
              </w:rPr>
            </w:pPr>
          </w:p>
          <w:p w14:paraId="01544088" w14:textId="77777777" w:rsidR="00E15EBB" w:rsidRPr="0017175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71754">
              <w:rPr>
                <w:rStyle w:val="rfdBold2"/>
                <w:rtl/>
              </w:rPr>
              <w:t>فَدَعْ ذِكْرَ اللُّماتِ فَقَد تَفانَوا</w:t>
            </w:r>
          </w:p>
          <w:p w14:paraId="183C5D47" w14:textId="77777777" w:rsidR="00E15EBB" w:rsidRPr="00171754" w:rsidRDefault="00E15EBB" w:rsidP="00A95676">
            <w:pPr>
              <w:pStyle w:val="rfdLeftBold"/>
              <w:rPr>
                <w:rtl/>
              </w:rPr>
            </w:pPr>
            <w:r w:rsidRPr="00171754">
              <w:rPr>
                <w:rtl/>
              </w:rPr>
              <w:t>ونَفْسَكَ فَابْكِها قَبلَ المَماتِ</w:t>
            </w:r>
          </w:p>
          <w:p w14:paraId="5ED3254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3 / </w:t>
            </w:r>
            <w:r>
              <w:rPr>
                <w:rtl/>
              </w:rPr>
              <w:br/>
              <w:t xml:space="preserve">235 ، ألفاظ من الحديث يرويها أكثر </w:t>
            </w:r>
            <w:r>
              <w:rPr>
                <w:rtl/>
              </w:rPr>
              <w:br/>
              <w:t>الرواة والمحدّثين ملحونة .</w:t>
            </w:r>
          </w:p>
          <w:p w14:paraId="654A6B93" w14:textId="77777777" w:rsidR="00E15EBB" w:rsidRPr="00171754" w:rsidRDefault="00E15EBB" w:rsidP="00A95676">
            <w:pPr>
              <w:pStyle w:val="rfdVar0"/>
              <w:rPr>
                <w:rtl/>
              </w:rPr>
            </w:pPr>
          </w:p>
          <w:p w14:paraId="730DC6E8" w14:textId="77777777" w:rsidR="00E15EBB" w:rsidRPr="0017175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71754">
              <w:rPr>
                <w:rStyle w:val="rfdBold2"/>
              </w:rPr>
              <w:sym w:font="Wingdings 2" w:char="F0F5"/>
            </w:r>
            <w:r w:rsidRPr="00171754">
              <w:rPr>
                <w:rStyle w:val="rfdBold2"/>
                <w:rtl/>
              </w:rPr>
              <w:t xml:space="preserve"> كالطير تبقي متداوِماتِها</w:t>
            </w:r>
          </w:p>
          <w:p w14:paraId="7294B0AF" w14:textId="77777777" w:rsidR="00E15EBB" w:rsidRDefault="00E15EBB" w:rsidP="00A95676">
            <w:pPr>
              <w:pStyle w:val="rfdLeftBold"/>
              <w:rPr>
                <w:rtl/>
              </w:rPr>
            </w:pPr>
            <w:r w:rsidRPr="00171754">
              <w:rPr>
                <w:rtl/>
              </w:rPr>
              <w:t>= فهنّ يعلكن حدائداتِها</w:t>
            </w:r>
          </w:p>
          <w:p w14:paraId="4D4B13E6" w14:textId="77777777" w:rsidR="00E15EBB" w:rsidRPr="00171754" w:rsidRDefault="00E15EBB" w:rsidP="00A95676">
            <w:pPr>
              <w:pStyle w:val="rfdVar0"/>
              <w:rPr>
                <w:rtl/>
              </w:rPr>
            </w:pPr>
          </w:p>
          <w:p w14:paraId="54472ECD" w14:textId="77777777" w:rsidR="00E15EBB" w:rsidRPr="0017175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71754">
              <w:rPr>
                <w:rStyle w:val="rfdBold2"/>
                <w:rtl/>
              </w:rPr>
              <w:t>وأكْرَهُ أن يَعِيبَ عَلَيَّ قَوْمِي</w:t>
            </w:r>
          </w:p>
          <w:p w14:paraId="49DB5CEB" w14:textId="77777777" w:rsidR="00E15EBB" w:rsidRPr="00171754" w:rsidRDefault="00E15EBB" w:rsidP="00A95676">
            <w:pPr>
              <w:pStyle w:val="rfdLeftBold"/>
              <w:rPr>
                <w:rtl/>
              </w:rPr>
            </w:pPr>
            <w:r w:rsidRPr="00171754">
              <w:rPr>
                <w:rtl/>
              </w:rPr>
              <w:t>هِجائِي الأَرْذَلينَ ذَوي الحِناتِ</w:t>
            </w:r>
          </w:p>
          <w:p w14:paraId="7F88732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27 ، حرف الهمزة ـ </w:t>
            </w:r>
            <w:r>
              <w:rPr>
                <w:rtl/>
              </w:rPr>
              <w:br/>
              <w:t>الهمزة مع الحاء ، الطرمّاح .</w:t>
            </w:r>
          </w:p>
          <w:p w14:paraId="30B7239F" w14:textId="77777777" w:rsidR="00E15EBB" w:rsidRPr="00171754" w:rsidRDefault="00E15EBB" w:rsidP="00A95676">
            <w:pPr>
              <w:pStyle w:val="rfdVar0"/>
              <w:rPr>
                <w:rtl/>
              </w:rPr>
            </w:pPr>
          </w:p>
          <w:p w14:paraId="7CDE4CEC" w14:textId="77777777" w:rsidR="00E15EBB" w:rsidRPr="0017175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71754">
              <w:rPr>
                <w:rStyle w:val="rfdBold2"/>
                <w:rtl/>
              </w:rPr>
              <w:t>في شَبابٍ يُحِبُّهُمْ مَن عَراهُمْ</w:t>
            </w:r>
          </w:p>
          <w:p w14:paraId="7739E27B" w14:textId="77777777" w:rsidR="00E15EBB" w:rsidRPr="00171754" w:rsidRDefault="00E15EBB" w:rsidP="00A95676">
            <w:pPr>
              <w:pStyle w:val="rfdLeftBold"/>
              <w:rPr>
                <w:rtl/>
              </w:rPr>
            </w:pPr>
            <w:r w:rsidRPr="00171754">
              <w:rPr>
                <w:rtl/>
              </w:rPr>
              <w:t>يَدْفَعُونَ المَكْرُوهَ بِالحَسَناتِ</w:t>
            </w:r>
          </w:p>
          <w:p w14:paraId="02B2867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1 / 208 ، </w:t>
            </w:r>
            <w:r>
              <w:rPr>
                <w:rtl/>
              </w:rPr>
              <w:br/>
              <w:t xml:space="preserve">غريب حديث عبد الله بن عبّاس ـ </w:t>
            </w:r>
            <w:r>
              <w:rPr>
                <w:rtl/>
              </w:rPr>
              <w:br/>
              <w:t>الحديث السادس ـ ع ت ر ، أبو دؤاد .</w:t>
            </w:r>
          </w:p>
        </w:tc>
        <w:tc>
          <w:tcPr>
            <w:tcW w:w="200" w:type="pct"/>
            <w:shd w:val="clear" w:color="auto" w:fill="auto"/>
          </w:tcPr>
          <w:p w14:paraId="15DE425A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0AA4417B" w14:textId="77777777" w:rsidR="00E15EBB" w:rsidRPr="00171754" w:rsidRDefault="00E15EBB" w:rsidP="00A95676">
            <w:pPr>
              <w:pStyle w:val="rfdNormal0"/>
              <w:rPr>
                <w:rtl/>
              </w:rPr>
            </w:pPr>
          </w:p>
          <w:p w14:paraId="5A70BA70" w14:textId="77777777" w:rsidR="00E15EBB" w:rsidRPr="0017175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71754">
              <w:rPr>
                <w:rStyle w:val="rfdBold2"/>
              </w:rPr>
              <w:sym w:font="Wingdings 2" w:char="F0F5"/>
            </w:r>
            <w:r w:rsidRPr="00171754">
              <w:rPr>
                <w:rStyle w:val="rfdBold2"/>
                <w:rtl/>
              </w:rPr>
              <w:t xml:space="preserve"> يمْشِي إلىٰ رِواءِ عاطِناتِها</w:t>
            </w:r>
          </w:p>
          <w:p w14:paraId="31AD41B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412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عمر بن لجأ .</w:t>
            </w:r>
          </w:p>
          <w:p w14:paraId="5EBED9F4" w14:textId="77777777" w:rsidR="00E15EBB" w:rsidRPr="00171754" w:rsidRDefault="00E15EBB" w:rsidP="00A95676">
            <w:pPr>
              <w:pStyle w:val="rfdNormal0"/>
              <w:rPr>
                <w:rtl/>
              </w:rPr>
            </w:pPr>
          </w:p>
          <w:p w14:paraId="5ABC42A0" w14:textId="77777777" w:rsidR="00E15EBB" w:rsidRPr="0017175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71754">
              <w:rPr>
                <w:rStyle w:val="rfdBold2"/>
                <w:rtl/>
              </w:rPr>
              <w:t>بِهَمْهَمَةٍ يُرَدِّدُها حَشاهُ</w:t>
            </w:r>
          </w:p>
          <w:p w14:paraId="0354DDEE" w14:textId="77777777" w:rsidR="00E15EBB" w:rsidRPr="00171754" w:rsidRDefault="00E15EBB" w:rsidP="00A95676">
            <w:pPr>
              <w:pStyle w:val="rfdLeftBold"/>
              <w:rPr>
                <w:rtl/>
              </w:rPr>
            </w:pPr>
            <w:r w:rsidRPr="00171754">
              <w:rPr>
                <w:rtl/>
              </w:rPr>
              <w:t>قَمِينٌ أن تَتِمَّ علىٰ اللَّهاةِ</w:t>
            </w:r>
          </w:p>
          <w:p w14:paraId="69D292D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461 ، غريب حديث عبد الله بن </w:t>
            </w:r>
            <w:r>
              <w:rPr>
                <w:rtl/>
              </w:rPr>
              <w:br/>
              <w:t xml:space="preserve">عبّاس ـ الحديث التاسع والعشرون ـ </w:t>
            </w:r>
            <w:r>
              <w:rPr>
                <w:rtl/>
              </w:rPr>
              <w:br/>
              <w:t>ق م ن ، الشمّاخ .</w:t>
            </w:r>
          </w:p>
          <w:p w14:paraId="4E58B985" w14:textId="77777777" w:rsidR="00E15EBB" w:rsidRPr="00171754" w:rsidRDefault="00E15EBB" w:rsidP="00A95676">
            <w:pPr>
              <w:pStyle w:val="rfdNormal0"/>
              <w:rPr>
                <w:rtl/>
              </w:rPr>
            </w:pPr>
          </w:p>
          <w:p w14:paraId="3CD20B9E" w14:textId="77777777" w:rsidR="00E15EBB" w:rsidRPr="0017175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71754">
              <w:rPr>
                <w:rStyle w:val="rfdBold2"/>
              </w:rPr>
              <w:sym w:font="Wingdings 2" w:char="F0F5"/>
            </w:r>
            <w:r w:rsidRPr="00171754">
              <w:rPr>
                <w:rStyle w:val="rfdBold2"/>
                <w:rtl/>
              </w:rPr>
              <w:t xml:space="preserve"> هيهاتِ من مَصبحها هيهاتِ</w:t>
            </w:r>
          </w:p>
          <w:p w14:paraId="6114803E" w14:textId="77777777" w:rsidR="00E15EBB" w:rsidRDefault="00E15EBB" w:rsidP="00A95676">
            <w:pPr>
              <w:pStyle w:val="rfdLeftBold"/>
              <w:rPr>
                <w:rtl/>
              </w:rPr>
            </w:pPr>
            <w:r w:rsidRPr="00171754">
              <w:rPr>
                <w:rtl/>
              </w:rPr>
              <w:t>= يُصبحن بالقفرِ أتاويّاتِ</w:t>
            </w:r>
          </w:p>
          <w:p w14:paraId="6A88AE2D" w14:textId="77777777" w:rsidR="00E15EBB" w:rsidRPr="00171754" w:rsidRDefault="00E15EBB" w:rsidP="00A95676">
            <w:pPr>
              <w:pStyle w:val="rfdNormal0"/>
              <w:rPr>
                <w:rtl/>
              </w:rPr>
            </w:pPr>
          </w:p>
          <w:p w14:paraId="188EE485" w14:textId="77777777" w:rsidR="00E15EBB" w:rsidRPr="0017175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71754">
              <w:rPr>
                <w:rStyle w:val="rfdBold2"/>
                <w:rtl/>
              </w:rPr>
              <w:t>المُطْ</w:t>
            </w:r>
            <w:r>
              <w:rPr>
                <w:rStyle w:val="rfdBold2"/>
                <w:rtl/>
              </w:rPr>
              <w:t>عِمُونَ الطَّعامَ في سَنَةِ الـ</w:t>
            </w:r>
          </w:p>
          <w:p w14:paraId="3CE17292" w14:textId="77777777" w:rsidR="00E15EBB" w:rsidRPr="00171754" w:rsidRDefault="00E15EBB" w:rsidP="00A95676">
            <w:pPr>
              <w:pStyle w:val="rfdLeftBold"/>
              <w:rPr>
                <w:rtl/>
              </w:rPr>
            </w:pPr>
            <w:r w:rsidRPr="00171754">
              <w:rPr>
                <w:rtl/>
              </w:rPr>
              <w:t>أزْمَةِ والفاعِلُونَ للزَّكَواتِ</w:t>
            </w:r>
          </w:p>
          <w:p w14:paraId="2FF523F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2 / 23 ، ز ك ا ، </w:t>
            </w:r>
            <w:r>
              <w:rPr>
                <w:rtl/>
              </w:rPr>
              <w:br/>
              <w:t xml:space="preserve">سورة المؤمنون 23 : 4 ، أُميّة بن </w:t>
            </w:r>
            <w:r>
              <w:rPr>
                <w:rtl/>
              </w:rPr>
              <w:br/>
              <w:t>أبي الصلت .</w:t>
            </w:r>
          </w:p>
          <w:p w14:paraId="6A721EF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119 ، حرف الزاي ـ </w:t>
            </w:r>
            <w:r>
              <w:rPr>
                <w:rtl/>
              </w:rPr>
              <w:br/>
              <w:t>الزاي مع الكاف ، أُميّة بن أبي الصلت .</w:t>
            </w:r>
          </w:p>
          <w:p w14:paraId="371AA7D9" w14:textId="77777777" w:rsidR="00E15EBB" w:rsidRPr="00171754" w:rsidRDefault="00E15EBB" w:rsidP="00A95676">
            <w:pPr>
              <w:pStyle w:val="rfdVar0"/>
              <w:rPr>
                <w:rtl/>
              </w:rPr>
            </w:pPr>
          </w:p>
          <w:p w14:paraId="14A5F990" w14:textId="77777777" w:rsidR="00E15EBB" w:rsidRPr="0017175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71754">
              <w:rPr>
                <w:rStyle w:val="rfdBold2"/>
                <w:rtl/>
              </w:rPr>
              <w:t>وأشْعَثَ في العِمامةِ غَيرِ رَغْلٍ</w:t>
            </w:r>
          </w:p>
          <w:p w14:paraId="3E63D8F6" w14:textId="77777777" w:rsidR="00E15EBB" w:rsidRPr="00171754" w:rsidRDefault="00E15EBB" w:rsidP="00A95676">
            <w:pPr>
              <w:pStyle w:val="rfdLeftBold"/>
              <w:rPr>
                <w:rtl/>
              </w:rPr>
            </w:pPr>
            <w:r w:rsidRPr="00171754">
              <w:rPr>
                <w:rtl/>
              </w:rPr>
              <w:t>قَدِيمٍ عَهْدُهُ بِالفالِياتِ</w:t>
            </w:r>
          </w:p>
        </w:tc>
      </w:tr>
    </w:tbl>
    <w:p w14:paraId="38A6705E" w14:textId="77777777" w:rsidR="00E15EBB" w:rsidRDefault="00E15EBB" w:rsidP="00E15EBB">
      <w:pPr>
        <w:rPr>
          <w:rtl/>
        </w:rPr>
        <w:sectPr w:rsidR="00E15EBB" w:rsidSect="00A95676">
          <w:headerReference w:type="even" r:id="rId254"/>
          <w:headerReference w:type="default" r:id="rId255"/>
          <w:headerReference w:type="first" r:id="rId256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643187C9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273DA530" w14:textId="77777777" w:rsidTr="00A95676">
        <w:tc>
          <w:tcPr>
            <w:tcW w:w="2400" w:type="pct"/>
            <w:shd w:val="clear" w:color="auto" w:fill="auto"/>
          </w:tcPr>
          <w:p w14:paraId="5B33085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 xml:space="preserve">غريب الحديث ـ للحربي ـ 2 / 589 ، </w:t>
            </w:r>
            <w:r>
              <w:rPr>
                <w:rtl/>
              </w:rPr>
              <w:br/>
              <w:t xml:space="preserve">غريب حديث عبد الله بن عبّاس ـ </w:t>
            </w:r>
            <w:r>
              <w:rPr>
                <w:rtl/>
              </w:rPr>
              <w:br/>
              <w:t>الحديث السابع والأربعون ـ ش ع ث .</w:t>
            </w:r>
          </w:p>
          <w:p w14:paraId="4FD458D5" w14:textId="77777777" w:rsidR="00E15EBB" w:rsidRPr="002A7C0B" w:rsidRDefault="00E15EBB" w:rsidP="00A95676">
            <w:pPr>
              <w:pStyle w:val="rfdNormal0"/>
              <w:rPr>
                <w:rtl/>
              </w:rPr>
            </w:pPr>
          </w:p>
          <w:p w14:paraId="2060D20D" w14:textId="77777777" w:rsidR="00E15EBB" w:rsidRPr="002A7C0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A7C0B">
              <w:rPr>
                <w:rStyle w:val="rfdBold2"/>
              </w:rPr>
              <w:sym w:font="Wingdings 2" w:char="F0F5"/>
            </w:r>
            <w:r w:rsidRPr="002A7C0B">
              <w:rPr>
                <w:rStyle w:val="rfdBold2"/>
                <w:rtl/>
              </w:rPr>
              <w:t xml:space="preserve"> ما إِن رَأيتُ مِن مُغَنِّياتِ</w:t>
            </w:r>
          </w:p>
          <w:p w14:paraId="3D66FB10" w14:textId="77777777" w:rsidR="00E15EBB" w:rsidRPr="003C3EA9" w:rsidRDefault="00E15EBB" w:rsidP="00A95676">
            <w:pPr>
              <w:pStyle w:val="rfdLeftBold"/>
              <w:rPr>
                <w:rtl/>
              </w:rPr>
            </w:pPr>
            <w:r w:rsidRPr="003C3EA9">
              <w:rPr>
                <w:rtl/>
              </w:rPr>
              <w:t>ذَواتِ آذان وجُمْجُماتِ</w:t>
            </w:r>
          </w:p>
          <w:p w14:paraId="32BA7373" w14:textId="77777777" w:rsidR="00E15EBB" w:rsidRPr="002A7C0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A7C0B">
              <w:rPr>
                <w:rStyle w:val="rfdBold2"/>
                <w:rtl/>
              </w:rPr>
              <w:t>أصْبَرَ منهنَّ علىٰ الصُّماتِ</w:t>
            </w:r>
          </w:p>
          <w:p w14:paraId="35EBC61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657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أنشد الأَصمعيّ </w:t>
            </w:r>
            <w:r>
              <w:rPr>
                <w:rtl/>
              </w:rPr>
              <w:br/>
              <w:t>لراجز يصف إِبلاً .</w:t>
            </w:r>
          </w:p>
          <w:p w14:paraId="311A3200" w14:textId="77777777" w:rsidR="00E15EBB" w:rsidRPr="002A7C0B" w:rsidRDefault="00E15EBB" w:rsidP="00A95676">
            <w:pPr>
              <w:pStyle w:val="rfdNormal0"/>
              <w:rPr>
                <w:rtl/>
              </w:rPr>
            </w:pPr>
          </w:p>
          <w:p w14:paraId="54FCE9D7" w14:textId="77777777" w:rsidR="00E15EBB" w:rsidRPr="002A7C0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A7C0B">
              <w:rPr>
                <w:rStyle w:val="rfdBold2"/>
                <w:rtl/>
              </w:rPr>
              <w:t>ومَنزلٍ مِن هَوَىٰ جُمْلٍ نزلتُ بهِ</w:t>
            </w:r>
          </w:p>
          <w:p w14:paraId="05A3ADA8" w14:textId="77777777" w:rsidR="00E15EBB" w:rsidRPr="002A7C0B" w:rsidRDefault="00E15EBB" w:rsidP="00A95676">
            <w:pPr>
              <w:pStyle w:val="rfdLeftBold"/>
              <w:rPr>
                <w:rtl/>
              </w:rPr>
            </w:pPr>
            <w:r w:rsidRPr="002A7C0B">
              <w:rPr>
                <w:rtl/>
              </w:rPr>
              <w:t>مَئِنَّةٍ مِن مَراصِيدِ المَنِيّاتِ</w:t>
            </w:r>
          </w:p>
          <w:p w14:paraId="7349C39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63 ، حرف الهمزة ـ </w:t>
            </w:r>
            <w:r>
              <w:rPr>
                <w:rtl/>
              </w:rPr>
              <w:br/>
              <w:t>الهمزة مع النون .</w:t>
            </w:r>
          </w:p>
          <w:p w14:paraId="6FE29070" w14:textId="77777777" w:rsidR="00E15EBB" w:rsidRPr="002A7C0B" w:rsidRDefault="00E15EBB" w:rsidP="00A95676">
            <w:pPr>
              <w:pStyle w:val="rfdNormal0"/>
              <w:rPr>
                <w:rtl/>
              </w:rPr>
            </w:pPr>
          </w:p>
          <w:p w14:paraId="61CC0542" w14:textId="77777777" w:rsidR="00E15EBB" w:rsidRPr="002A7C0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A7C0B">
              <w:rPr>
                <w:rStyle w:val="rfdBold2"/>
              </w:rPr>
              <w:sym w:font="Wingdings 2" w:char="F0F5"/>
            </w:r>
            <w:r w:rsidRPr="002A7C0B">
              <w:rPr>
                <w:rStyle w:val="rfdBold2"/>
                <w:rtl/>
              </w:rPr>
              <w:t xml:space="preserve"> يُصبِحنَ بِالقَفْرِ أتاوِيّاتِ</w:t>
            </w:r>
          </w:p>
          <w:p w14:paraId="6AF29675" w14:textId="77777777" w:rsidR="00E15EBB" w:rsidRPr="003C3EA9" w:rsidRDefault="00E15EBB" w:rsidP="00A95676">
            <w:pPr>
              <w:pStyle w:val="rfdLeftBold"/>
              <w:rPr>
                <w:rtl/>
              </w:rPr>
            </w:pPr>
            <w:r w:rsidRPr="003C3EA9">
              <w:rPr>
                <w:rtl/>
              </w:rPr>
              <w:t>هيهاتِ من مُصْبَحها هَيهاتِ</w:t>
            </w:r>
          </w:p>
          <w:p w14:paraId="7782EC67" w14:textId="77777777" w:rsidR="00E15EBB" w:rsidRPr="002A7C0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A7C0B">
              <w:rPr>
                <w:rStyle w:val="rfdBold2"/>
                <w:rtl/>
              </w:rPr>
              <w:t>هيهاتِ حَجْرٌ من صُنَيْبعاتِ</w:t>
            </w:r>
          </w:p>
          <w:p w14:paraId="74B42CD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3 / </w:t>
            </w:r>
            <w:r>
              <w:rPr>
                <w:rtl/>
              </w:rPr>
              <w:br/>
              <w:t xml:space="preserve">414 ـ 415 ، حديث عثمان بن عفّان ، </w:t>
            </w:r>
            <w:r>
              <w:rPr>
                <w:rtl/>
              </w:rPr>
              <w:br/>
              <w:t xml:space="preserve">أبو الجرّاح العقيليّ يصف الإِبل أنّها </w:t>
            </w:r>
            <w:r>
              <w:rPr>
                <w:rtl/>
              </w:rPr>
              <w:br/>
              <w:t>قطعت بلاداً حتّىٰ صارت في القِفار .</w:t>
            </w:r>
          </w:p>
          <w:p w14:paraId="3F28427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21 ، حرف الهمزة ـ </w:t>
            </w:r>
            <w:r>
              <w:rPr>
                <w:rtl/>
              </w:rPr>
              <w:br/>
              <w:t>الهمزة مع التاء ، وفيه : « عن مصبحها » .</w:t>
            </w:r>
          </w:p>
        </w:tc>
        <w:tc>
          <w:tcPr>
            <w:tcW w:w="200" w:type="pct"/>
            <w:shd w:val="clear" w:color="auto" w:fill="auto"/>
          </w:tcPr>
          <w:p w14:paraId="0689ADEA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6AE19AB5" w14:textId="77777777" w:rsidR="00E15EBB" w:rsidRPr="002A7C0B" w:rsidRDefault="00E15EBB" w:rsidP="00A95676">
            <w:pPr>
              <w:pStyle w:val="rfdVar0"/>
              <w:rPr>
                <w:rtl/>
              </w:rPr>
            </w:pPr>
          </w:p>
          <w:p w14:paraId="6BF91480" w14:textId="77777777" w:rsidR="00E15EBB" w:rsidRPr="002A7C0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A7C0B">
              <w:rPr>
                <w:rStyle w:val="rfdBold2"/>
              </w:rPr>
              <w:sym w:font="Wingdings 2" w:char="F0F5"/>
            </w:r>
            <w:r w:rsidRPr="002A7C0B">
              <w:rPr>
                <w:rStyle w:val="rfdBold2"/>
                <w:rtl/>
              </w:rPr>
              <w:t xml:space="preserve"> جُنْحُ النَّواصي نَحْوَ ألوِياتِها</w:t>
            </w:r>
          </w:p>
          <w:p w14:paraId="4D94715A" w14:textId="77777777" w:rsidR="00E15EBB" w:rsidRDefault="00E15EBB" w:rsidP="00A95676">
            <w:pPr>
              <w:pStyle w:val="rfdLeftBold"/>
              <w:rPr>
                <w:rtl/>
              </w:rPr>
            </w:pPr>
            <w:r w:rsidRPr="002A7C0B">
              <w:rPr>
                <w:rtl/>
              </w:rPr>
              <w:t>= فَهُنّ يَعْلُكْنَ حَدائِداتِها</w:t>
            </w:r>
          </w:p>
          <w:p w14:paraId="52CD7777" w14:textId="77777777" w:rsidR="00E15EBB" w:rsidRPr="002A7C0B" w:rsidRDefault="00E15EBB" w:rsidP="00A95676">
            <w:pPr>
              <w:pStyle w:val="rfdVar0"/>
              <w:rPr>
                <w:rtl/>
              </w:rPr>
            </w:pPr>
          </w:p>
          <w:p w14:paraId="2F6CEE0B" w14:textId="77777777" w:rsidR="00E15EBB" w:rsidRPr="002A7C0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A7C0B">
              <w:rPr>
                <w:rStyle w:val="rfdBold2"/>
              </w:rPr>
              <w:sym w:font="Wingdings 2" w:char="F0F5"/>
            </w:r>
            <w:r w:rsidRPr="002A7C0B">
              <w:rPr>
                <w:rStyle w:val="rfdBold2"/>
                <w:rtl/>
              </w:rPr>
              <w:t xml:space="preserve"> من يَكُ ذا بَتٍّ فهذا بَتّي</w:t>
            </w:r>
          </w:p>
          <w:p w14:paraId="00F4DF5C" w14:textId="77777777" w:rsidR="00E15EBB" w:rsidRPr="003C3EA9" w:rsidRDefault="00E15EBB" w:rsidP="00A95676">
            <w:pPr>
              <w:pStyle w:val="rfdLeftBold"/>
              <w:rPr>
                <w:rtl/>
              </w:rPr>
            </w:pPr>
            <w:r w:rsidRPr="003C3EA9">
              <w:rPr>
                <w:rtl/>
              </w:rPr>
              <w:t>مُقَيِّظٌ مُصَيِّفٌ مُشَتّي</w:t>
            </w:r>
          </w:p>
          <w:p w14:paraId="4D298B36" w14:textId="77777777" w:rsidR="00E15EBB" w:rsidRPr="002A7C0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A7C0B">
              <w:rPr>
                <w:rStyle w:val="rfdBold2"/>
                <w:rtl/>
              </w:rPr>
              <w:t>جَعَلْتُهُ مِن نَعَجَاتٍ سِتِّ</w:t>
            </w:r>
          </w:p>
          <w:p w14:paraId="4DCE78B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</w:t>
            </w:r>
            <w:r>
              <w:rPr>
                <w:rtl/>
              </w:rPr>
              <w:br/>
              <w:t xml:space="preserve">1 / 251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بعض </w:t>
            </w:r>
            <w:r>
              <w:rPr>
                <w:rtl/>
              </w:rPr>
              <w:br/>
              <w:t>الأعراب ، البيت الأوّل والثاني .</w:t>
            </w:r>
          </w:p>
          <w:p w14:paraId="04F9476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172 ، حرف القاف ـ </w:t>
            </w:r>
            <w:r>
              <w:rPr>
                <w:rtl/>
              </w:rPr>
              <w:br/>
              <w:t>القاف مع الراء ، البيت الأوّل والثاني .</w:t>
            </w:r>
          </w:p>
          <w:p w14:paraId="6A3585E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الجوزي ـ </w:t>
            </w:r>
            <w:r>
              <w:rPr>
                <w:rtl/>
              </w:rPr>
              <w:br/>
              <w:t>1 / 52 ، كتاب الباء ـ الباء مع التاء .</w:t>
            </w:r>
          </w:p>
          <w:p w14:paraId="225F9577" w14:textId="77777777" w:rsidR="00E15EBB" w:rsidRPr="002A7C0B" w:rsidRDefault="00E15EBB" w:rsidP="00A95676">
            <w:pPr>
              <w:pStyle w:val="rfdVar0"/>
              <w:rPr>
                <w:rtl/>
              </w:rPr>
            </w:pPr>
          </w:p>
          <w:p w14:paraId="47F5AAD4" w14:textId="77777777" w:rsidR="00E15EBB" w:rsidRPr="002A7C0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A7C0B">
              <w:rPr>
                <w:rStyle w:val="rfdBold2"/>
              </w:rPr>
              <w:sym w:font="Wingdings 2" w:char="F0F5"/>
            </w:r>
            <w:r w:rsidRPr="002A7C0B">
              <w:rPr>
                <w:rStyle w:val="rfdBold2"/>
                <w:rtl/>
              </w:rPr>
              <w:t xml:space="preserve"> علىٰ حيازيمي وعضت لبّتي</w:t>
            </w:r>
          </w:p>
          <w:p w14:paraId="36A7747D" w14:textId="77777777" w:rsidR="00E15EBB" w:rsidRDefault="00E15EBB" w:rsidP="00A95676">
            <w:pPr>
              <w:pStyle w:val="rfdLeftBold"/>
              <w:rPr>
                <w:rtl/>
              </w:rPr>
            </w:pPr>
            <w:r>
              <w:rPr>
                <w:rtl/>
              </w:rPr>
              <w:t>= وحالت اللأواء دون نشغتي</w:t>
            </w:r>
          </w:p>
          <w:p w14:paraId="512CA159" w14:textId="77777777" w:rsidR="00E15EBB" w:rsidRPr="002A7C0B" w:rsidRDefault="00E15EBB" w:rsidP="00A95676">
            <w:pPr>
              <w:pStyle w:val="rfdVar0"/>
              <w:rPr>
                <w:rtl/>
              </w:rPr>
            </w:pPr>
          </w:p>
          <w:p w14:paraId="3836A72D" w14:textId="77777777" w:rsidR="00E15EBB" w:rsidRPr="002A7C0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A7C0B">
              <w:rPr>
                <w:rStyle w:val="rfdBold2"/>
              </w:rPr>
              <w:sym w:font="Wingdings 2" w:char="F0F5"/>
            </w:r>
            <w:r w:rsidRPr="002A7C0B">
              <w:rPr>
                <w:rStyle w:val="rfdBold2"/>
                <w:rtl/>
              </w:rPr>
              <w:t xml:space="preserve"> بعد خداريّ أثيثِ النبتِ</w:t>
            </w:r>
          </w:p>
          <w:p w14:paraId="23B84D01" w14:textId="77777777" w:rsidR="00E15EBB" w:rsidRDefault="00E15EBB" w:rsidP="00A95676">
            <w:pPr>
              <w:pStyle w:val="rfdLeftBold"/>
              <w:rPr>
                <w:rtl/>
              </w:rPr>
            </w:pPr>
            <w:r w:rsidRPr="002A7C0B">
              <w:rPr>
                <w:rtl/>
              </w:rPr>
              <w:t>= أأن رأيت هامتي كالطستِ</w:t>
            </w:r>
          </w:p>
          <w:p w14:paraId="706EE92A" w14:textId="77777777" w:rsidR="00E15EBB" w:rsidRPr="002A7C0B" w:rsidRDefault="00E15EBB" w:rsidP="00A95676">
            <w:pPr>
              <w:pStyle w:val="rfdVar0"/>
              <w:rPr>
                <w:rtl/>
              </w:rPr>
            </w:pPr>
          </w:p>
          <w:p w14:paraId="69F3ED3C" w14:textId="77777777" w:rsidR="00E15EBB" w:rsidRPr="002A7C0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A7C0B">
              <w:rPr>
                <w:rStyle w:val="rfdBold2"/>
                <w:rtl/>
              </w:rPr>
              <w:t>وإِنّا مَسامِيحٌ إِذا هَبَّتِ الصَّبا</w:t>
            </w:r>
          </w:p>
          <w:p w14:paraId="4DE11619" w14:textId="77777777" w:rsidR="00E15EBB" w:rsidRPr="002A7C0B" w:rsidRDefault="00E15EBB" w:rsidP="00A95676">
            <w:pPr>
              <w:pStyle w:val="rfdLeftBold"/>
              <w:rPr>
                <w:rtl/>
              </w:rPr>
            </w:pPr>
            <w:r w:rsidRPr="002A7C0B">
              <w:rPr>
                <w:rtl/>
              </w:rPr>
              <w:t>وإِنّا مَسامِيحٌ إِذا الإِيرُ هَبَّتِ</w:t>
            </w:r>
          </w:p>
          <w:p w14:paraId="4F19AE3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2 / </w:t>
            </w:r>
            <w:r>
              <w:rPr>
                <w:rtl/>
              </w:rPr>
              <w:br/>
              <w:t xml:space="preserve">775 ، غريب ما روىٰ الموالي ـ حديث </w:t>
            </w:r>
            <w:r>
              <w:rPr>
                <w:rtl/>
              </w:rPr>
              <w:br/>
              <w:t>زيد بن حارثة .</w:t>
            </w:r>
          </w:p>
        </w:tc>
      </w:tr>
    </w:tbl>
    <w:p w14:paraId="02F6EC2C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3C202A98" w14:textId="77777777" w:rsidTr="00A95676">
        <w:tc>
          <w:tcPr>
            <w:tcW w:w="2400" w:type="pct"/>
            <w:shd w:val="clear" w:color="auto" w:fill="auto"/>
          </w:tcPr>
          <w:p w14:paraId="55CEFD45" w14:textId="77777777" w:rsidR="00E15EBB" w:rsidRPr="00AF51E8" w:rsidRDefault="00E15EBB" w:rsidP="00A95676">
            <w:pPr>
              <w:pStyle w:val="rfdNormal0"/>
              <w:rPr>
                <w:rtl/>
              </w:rPr>
            </w:pPr>
          </w:p>
          <w:p w14:paraId="00D71D22" w14:textId="77777777" w:rsidR="00E15EBB" w:rsidRPr="00AF51E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51E8">
              <w:rPr>
                <w:rStyle w:val="rfdBold2"/>
                <w:rtl/>
              </w:rPr>
              <w:t>يا ليلةً مِن طُولِها وعَنائِها</w:t>
            </w:r>
          </w:p>
          <w:p w14:paraId="57855C65" w14:textId="77777777" w:rsidR="00E15EBB" w:rsidRPr="00AF51E8" w:rsidRDefault="00E15EBB" w:rsidP="00A95676">
            <w:pPr>
              <w:pStyle w:val="rfdLeftBold"/>
              <w:rPr>
                <w:rtl/>
              </w:rPr>
            </w:pPr>
            <w:r w:rsidRPr="00AF51E8">
              <w:rPr>
                <w:rtl/>
              </w:rPr>
              <w:t>علىٰ أنَّها من دارَةِ الكُفْرِ نَجَّتِ</w:t>
            </w:r>
          </w:p>
          <w:p w14:paraId="32366DA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النهاية 2 / 139 ، حرف الدال ـ باب </w:t>
            </w:r>
            <w:r>
              <w:rPr>
                <w:rtl/>
              </w:rPr>
              <w:br/>
              <w:t>الدال مع الواو ـ د و ر .</w:t>
            </w:r>
          </w:p>
          <w:p w14:paraId="6D187DBF" w14:textId="77777777" w:rsidR="00E15EBB" w:rsidRPr="00AF51E8" w:rsidRDefault="00E15EBB" w:rsidP="00A95676">
            <w:pPr>
              <w:pStyle w:val="rfdNormal0"/>
              <w:rPr>
                <w:rtl/>
              </w:rPr>
            </w:pPr>
          </w:p>
          <w:p w14:paraId="5F9CF46F" w14:textId="77777777" w:rsidR="00E15EBB" w:rsidRPr="00AF51E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51E8">
              <w:rPr>
                <w:rStyle w:val="rfdBold2"/>
              </w:rPr>
              <w:sym w:font="Wingdings 2" w:char="F0F5"/>
            </w:r>
            <w:r w:rsidRPr="00AF51E8">
              <w:rPr>
                <w:rStyle w:val="rfdBold2"/>
                <w:rtl/>
              </w:rPr>
              <w:t xml:space="preserve"> إذ ردّها بكيده فارتدّتِ</w:t>
            </w:r>
          </w:p>
          <w:p w14:paraId="235A1D78" w14:textId="77777777" w:rsidR="00E15EBB" w:rsidRDefault="00E15EBB" w:rsidP="00A95676">
            <w:pPr>
              <w:pStyle w:val="rfdLeftBold"/>
              <w:rPr>
                <w:rtl/>
              </w:rPr>
            </w:pPr>
            <w:r w:rsidRPr="00AF51E8">
              <w:rPr>
                <w:rtl/>
              </w:rPr>
              <w:t>= وأخذ الموت بجنبي لحيتي</w:t>
            </w:r>
          </w:p>
          <w:p w14:paraId="53294196" w14:textId="77777777" w:rsidR="00E15EBB" w:rsidRPr="00AF51E8" w:rsidRDefault="00E15EBB" w:rsidP="00A95676">
            <w:pPr>
              <w:pStyle w:val="rfdVar0"/>
              <w:rPr>
                <w:rtl/>
              </w:rPr>
            </w:pPr>
          </w:p>
          <w:p w14:paraId="70C5EBC9" w14:textId="77777777" w:rsidR="00E15EBB" w:rsidRPr="00AF51E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51E8">
              <w:rPr>
                <w:rStyle w:val="rfdBold2"/>
                <w:rtl/>
              </w:rPr>
              <w:t>ولكِنَّها الخَمْرُ تُكْنَىٰ الطَّلا</w:t>
            </w:r>
          </w:p>
          <w:p w14:paraId="73F3651E" w14:textId="77777777" w:rsidR="00E15EBB" w:rsidRPr="00AF51E8" w:rsidRDefault="00E15EBB" w:rsidP="00A95676">
            <w:pPr>
              <w:pStyle w:val="rfdLeftBold"/>
              <w:rPr>
                <w:rtl/>
              </w:rPr>
            </w:pPr>
            <w:r w:rsidRPr="00AF51E8">
              <w:rPr>
                <w:rtl/>
              </w:rPr>
              <w:t>كما الذِئْبُ يُكْنَىٰ أبا جَعْدَةِ</w:t>
            </w:r>
          </w:p>
          <w:p w14:paraId="5B7B2DB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2 / </w:t>
            </w:r>
            <w:r>
              <w:rPr>
                <w:rtl/>
              </w:rPr>
              <w:br/>
              <w:t xml:space="preserve">177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عبيد بن </w:t>
            </w:r>
            <w:r>
              <w:rPr>
                <w:rtl/>
              </w:rPr>
              <w:br/>
              <w:t>الأبرص .</w:t>
            </w:r>
          </w:p>
          <w:p w14:paraId="1F952B5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2 / 366 ، ط ل ا ، </w:t>
            </w:r>
            <w:r>
              <w:rPr>
                <w:rtl/>
              </w:rPr>
              <w:br/>
              <w:t xml:space="preserve">عبيد بن الأبرص ، وفيه : « هي الخمر </w:t>
            </w:r>
            <w:r>
              <w:rPr>
                <w:rtl/>
              </w:rPr>
              <w:br/>
              <w:t>صرفاً وتكنىٰ » .</w:t>
            </w:r>
          </w:p>
          <w:p w14:paraId="38AC26A8" w14:textId="77777777" w:rsidR="00E15EBB" w:rsidRPr="00AF51E8" w:rsidRDefault="00E15EBB" w:rsidP="00A95676">
            <w:pPr>
              <w:pStyle w:val="rfdVar0"/>
              <w:rPr>
                <w:rtl/>
              </w:rPr>
            </w:pPr>
          </w:p>
          <w:p w14:paraId="3F53DF83" w14:textId="77777777" w:rsidR="00E15EBB" w:rsidRPr="00AF51E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51E8">
              <w:rPr>
                <w:rStyle w:val="rfdBold2"/>
              </w:rPr>
              <w:sym w:font="Wingdings 2" w:char="F0F5"/>
            </w:r>
            <w:r w:rsidRPr="00AF51E8">
              <w:rPr>
                <w:rStyle w:val="rfdBold2"/>
                <w:rtl/>
              </w:rPr>
              <w:t xml:space="preserve"> إلىٰ أمار وأمار مدّتي</w:t>
            </w:r>
          </w:p>
          <w:p w14:paraId="0FB26E53" w14:textId="77777777" w:rsidR="00E15EBB" w:rsidRDefault="00E15EBB" w:rsidP="00A95676">
            <w:pPr>
              <w:pStyle w:val="rfdLeftBold"/>
              <w:rPr>
                <w:rtl/>
              </w:rPr>
            </w:pPr>
            <w:r w:rsidRPr="00AF51E8">
              <w:rPr>
                <w:rtl/>
              </w:rPr>
              <w:t>= وأخذ الموت بجنبي لحيتي</w:t>
            </w:r>
          </w:p>
          <w:p w14:paraId="4B3F0F70" w14:textId="77777777" w:rsidR="00E15EBB" w:rsidRPr="00AF51E8" w:rsidRDefault="00E15EBB" w:rsidP="00A95676">
            <w:pPr>
              <w:pStyle w:val="rfdVar0"/>
              <w:rPr>
                <w:rtl/>
              </w:rPr>
            </w:pPr>
          </w:p>
          <w:p w14:paraId="4D4018BF" w14:textId="77777777" w:rsidR="00E15EBB" w:rsidRPr="00AF51E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51E8">
              <w:rPr>
                <w:rStyle w:val="rfdBold2"/>
              </w:rPr>
              <w:sym w:font="Wingdings 2" w:char="F0F5"/>
            </w:r>
            <w:r w:rsidRPr="00AF51E8">
              <w:rPr>
                <w:rStyle w:val="rfdBold2"/>
                <w:rtl/>
              </w:rPr>
              <w:t xml:space="preserve"> ماء الشباب عنفوان شِرَّتِه</w:t>
            </w:r>
          </w:p>
          <w:p w14:paraId="2F024828" w14:textId="77777777" w:rsidR="00E15EBB" w:rsidRDefault="00E15EBB" w:rsidP="00A95676">
            <w:pPr>
              <w:pStyle w:val="rfdLeftBold"/>
              <w:rPr>
                <w:rtl/>
              </w:rPr>
            </w:pPr>
            <w:r w:rsidRPr="00AF51E8">
              <w:rPr>
                <w:rtl/>
              </w:rPr>
              <w:t>= رأت غلاماً قد صرىٰ في فقرتِه</w:t>
            </w:r>
          </w:p>
          <w:p w14:paraId="0596E82C" w14:textId="77777777" w:rsidR="00E15EBB" w:rsidRPr="00AF51E8" w:rsidRDefault="00E15EBB" w:rsidP="00A95676">
            <w:pPr>
              <w:pStyle w:val="rfdVar0"/>
              <w:rPr>
                <w:rtl/>
              </w:rPr>
            </w:pPr>
          </w:p>
          <w:p w14:paraId="095597F6" w14:textId="77777777" w:rsidR="00E15EBB" w:rsidRPr="00AF51E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51E8">
              <w:rPr>
                <w:rStyle w:val="rfdBold2"/>
                <w:rtl/>
              </w:rPr>
              <w:t>ظَلِلْتُ كأَنِّي لِلرِماحِ دَرِيئَةٌ</w:t>
            </w:r>
          </w:p>
          <w:p w14:paraId="33B35FC8" w14:textId="77777777" w:rsidR="00E15EBB" w:rsidRPr="00AF51E8" w:rsidRDefault="00E15EBB" w:rsidP="00A95676">
            <w:pPr>
              <w:pStyle w:val="rfdLeftBold"/>
              <w:rPr>
                <w:rtl/>
              </w:rPr>
            </w:pPr>
            <w:r w:rsidRPr="00AF51E8">
              <w:rPr>
                <w:rtl/>
              </w:rPr>
              <w:t>أُقاتِلُ عن أبْناءِ جَرْمٍ وفَرَّتِ</w:t>
            </w:r>
          </w:p>
        </w:tc>
        <w:tc>
          <w:tcPr>
            <w:tcW w:w="200" w:type="pct"/>
            <w:shd w:val="clear" w:color="auto" w:fill="auto"/>
          </w:tcPr>
          <w:p w14:paraId="036E43F7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3832191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334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عمرو بن معديكرب .</w:t>
            </w:r>
          </w:p>
          <w:p w14:paraId="74F8A62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1 / 647 ، د ر أ ، </w:t>
            </w:r>
            <w:r>
              <w:rPr>
                <w:rtl/>
              </w:rPr>
              <w:br/>
              <w:t>صدره ، عمرو بن معديكرب .</w:t>
            </w:r>
          </w:p>
          <w:p w14:paraId="020BCFA3" w14:textId="77777777" w:rsidR="00E15EBB" w:rsidRPr="00AB61A2" w:rsidRDefault="00E15EBB" w:rsidP="00A95676">
            <w:pPr>
              <w:pStyle w:val="rfdNormal0"/>
              <w:rPr>
                <w:rtl/>
              </w:rPr>
            </w:pPr>
          </w:p>
          <w:p w14:paraId="1A295830" w14:textId="77777777" w:rsidR="00E15EBB" w:rsidRPr="00AB61A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B61A2">
              <w:rPr>
                <w:rStyle w:val="rfdBold2"/>
              </w:rPr>
              <w:sym w:font="Wingdings 2" w:char="F0F5"/>
            </w:r>
            <w:r w:rsidRPr="00AB61A2">
              <w:rPr>
                <w:rStyle w:val="rfdBold2"/>
                <w:rtl/>
              </w:rPr>
              <w:t xml:space="preserve"> أصبح قوم يحفرون حفرتِي</w:t>
            </w:r>
          </w:p>
          <w:p w14:paraId="3F28F737" w14:textId="77777777" w:rsidR="00E15EBB" w:rsidRDefault="00E15EBB" w:rsidP="00A95676">
            <w:pPr>
              <w:pStyle w:val="rfdLeftBold"/>
              <w:rPr>
                <w:rtl/>
              </w:rPr>
            </w:pPr>
            <w:r w:rsidRPr="00AB61A2">
              <w:rPr>
                <w:rtl/>
              </w:rPr>
              <w:t>= وأخذ الموت بجنبي لحيتي</w:t>
            </w:r>
          </w:p>
          <w:p w14:paraId="21A0D84B" w14:textId="77777777" w:rsidR="00E15EBB" w:rsidRPr="00AB61A2" w:rsidRDefault="00E15EBB" w:rsidP="00A95676">
            <w:pPr>
              <w:pStyle w:val="rfdNormal0"/>
              <w:rPr>
                <w:rtl/>
              </w:rPr>
            </w:pPr>
          </w:p>
          <w:p w14:paraId="32966A85" w14:textId="77777777" w:rsidR="00E15EBB" w:rsidRPr="00AB61A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B61A2">
              <w:rPr>
                <w:rStyle w:val="rfdBold2"/>
                <w:rtl/>
              </w:rPr>
              <w:t>وجاشَتْ إِليَّ النَّفْسُ أوَّلَ مَرَّةٍ</w:t>
            </w:r>
          </w:p>
          <w:p w14:paraId="4F814FC6" w14:textId="77777777" w:rsidR="00E15EBB" w:rsidRPr="00AB61A2" w:rsidRDefault="00E15EBB" w:rsidP="00A95676">
            <w:pPr>
              <w:pStyle w:val="rfdLeftBold"/>
              <w:rPr>
                <w:rtl/>
              </w:rPr>
            </w:pPr>
            <w:r w:rsidRPr="00AB61A2">
              <w:rPr>
                <w:rtl/>
              </w:rPr>
              <w:t>فَرُدَّت علىٰ مَكْرُوهِها فاسْتَقَرَّتِ</w:t>
            </w:r>
          </w:p>
          <w:p w14:paraId="2EDE488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338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20905415" w14:textId="77777777" w:rsidR="00E15EBB" w:rsidRPr="00AB61A2" w:rsidRDefault="00E15EBB" w:rsidP="00A95676">
            <w:pPr>
              <w:pStyle w:val="rfdNormal0"/>
              <w:rPr>
                <w:rtl/>
              </w:rPr>
            </w:pPr>
          </w:p>
          <w:p w14:paraId="5BF66D96" w14:textId="77777777" w:rsidR="00E15EBB" w:rsidRPr="00AB61A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B61A2">
              <w:rPr>
                <w:rStyle w:val="rfdBold2"/>
              </w:rPr>
              <w:sym w:font="Wingdings 2" w:char="F0F5"/>
            </w:r>
            <w:r w:rsidRPr="00AB61A2">
              <w:rPr>
                <w:rStyle w:val="rfdBold2"/>
                <w:rtl/>
              </w:rPr>
              <w:t xml:space="preserve"> وَحَىٰ لها القَرارَ فاسْتَقَرَّتِ</w:t>
            </w:r>
          </w:p>
          <w:p w14:paraId="17D70A0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6 / 1979 ، و ح ى ، </w:t>
            </w:r>
            <w:r>
              <w:rPr>
                <w:rtl/>
              </w:rPr>
              <w:br/>
              <w:t>العجّاج .</w:t>
            </w:r>
          </w:p>
          <w:p w14:paraId="2FA89605" w14:textId="77777777" w:rsidR="00E15EBB" w:rsidRDefault="00E15EBB" w:rsidP="00A95676">
            <w:pPr>
              <w:pStyle w:val="rfdNormal0"/>
              <w:rPr>
                <w:rtl/>
              </w:rPr>
            </w:pPr>
          </w:p>
          <w:p w14:paraId="719011BC" w14:textId="77777777" w:rsidR="00E15EBB" w:rsidRPr="00AB61A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B61A2">
              <w:rPr>
                <w:rStyle w:val="rfdBold2"/>
              </w:rPr>
              <w:sym w:font="Wingdings 2" w:char="F0F5"/>
            </w:r>
            <w:r w:rsidRPr="00AB61A2">
              <w:rPr>
                <w:rStyle w:val="rfdBold2"/>
                <w:rtl/>
              </w:rPr>
              <w:t xml:space="preserve"> رَأتْ غُلاماً قد صَرَىٰ في فِقْرَتِهْ</w:t>
            </w:r>
          </w:p>
          <w:p w14:paraId="3F0543EC" w14:textId="77777777" w:rsidR="00E15EBB" w:rsidRPr="00AB61A2" w:rsidRDefault="00E15EBB" w:rsidP="00A95676">
            <w:pPr>
              <w:pStyle w:val="rfdLeftBold"/>
              <w:rPr>
                <w:rtl/>
              </w:rPr>
            </w:pPr>
            <w:r w:rsidRPr="00AB61A2">
              <w:rPr>
                <w:rtl/>
              </w:rPr>
              <w:t>ماءُ الشَّبابِ عُنْفُوانَ شِرَّتِهْ</w:t>
            </w:r>
          </w:p>
          <w:p w14:paraId="480B7A7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2 / </w:t>
            </w:r>
            <w:r>
              <w:rPr>
                <w:rtl/>
              </w:rPr>
              <w:br/>
              <w:t xml:space="preserve">241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الأَغلب .</w:t>
            </w:r>
          </w:p>
          <w:p w14:paraId="7B6711B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199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</w:tc>
      </w:tr>
    </w:tbl>
    <w:p w14:paraId="390EE635" w14:textId="77777777" w:rsidR="00E15EBB" w:rsidRDefault="00E15EBB" w:rsidP="00E15EBB">
      <w:pPr>
        <w:rPr>
          <w:rtl/>
        </w:rPr>
        <w:sectPr w:rsidR="00E15EBB" w:rsidSect="00A95676">
          <w:headerReference w:type="even" r:id="rId257"/>
          <w:headerReference w:type="default" r:id="rId258"/>
          <w:headerReference w:type="first" r:id="rId259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BA242B1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04BABBBD" w14:textId="77777777" w:rsidTr="00A95676">
        <w:tc>
          <w:tcPr>
            <w:tcW w:w="2400" w:type="pct"/>
            <w:shd w:val="clear" w:color="auto" w:fill="auto"/>
          </w:tcPr>
          <w:p w14:paraId="6AE5460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 xml:space="preserve">الفائق 2 / 234 ، حرف الشين ـ </w:t>
            </w:r>
            <w:r>
              <w:rPr>
                <w:rtl/>
              </w:rPr>
              <w:br/>
              <w:t>الشين مع الراء .</w:t>
            </w:r>
          </w:p>
          <w:p w14:paraId="78BD8B68" w14:textId="77777777" w:rsidR="00E15EBB" w:rsidRPr="00AE4082" w:rsidRDefault="00E15EBB" w:rsidP="00A95676">
            <w:pPr>
              <w:pStyle w:val="rfdNormal0"/>
              <w:rPr>
                <w:rtl/>
              </w:rPr>
            </w:pPr>
          </w:p>
          <w:p w14:paraId="1A9A0C98" w14:textId="77777777" w:rsidR="00E15EBB" w:rsidRPr="00AE40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E4082">
              <w:rPr>
                <w:rStyle w:val="rfdBold2"/>
                <w:rtl/>
              </w:rPr>
              <w:t>لَعَمْرِي لَنِعْمَتْ غَزْوَةُ الجُنْدِ غَزْوَةً</w:t>
            </w:r>
          </w:p>
          <w:p w14:paraId="22E1E7C8" w14:textId="77777777" w:rsidR="00E15EBB" w:rsidRPr="00AE4082" w:rsidRDefault="00E15EBB" w:rsidP="00A95676">
            <w:pPr>
              <w:pStyle w:val="rfdLeftBold"/>
              <w:rPr>
                <w:rtl/>
              </w:rPr>
            </w:pPr>
            <w:r w:rsidRPr="00AE4082">
              <w:rPr>
                <w:rtl/>
              </w:rPr>
              <w:t>قَضَتْ نَحْبَها من نَيْزَكٍ فاسْتَمَرَّتِ</w:t>
            </w:r>
          </w:p>
          <w:p w14:paraId="4F859ED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396 ، غريب حديث عبد الله بن </w:t>
            </w:r>
            <w:r>
              <w:rPr>
                <w:rtl/>
              </w:rPr>
              <w:br/>
              <w:t xml:space="preserve">عبّاس ـ الحديث العشرون ـ ن ح ب ، </w:t>
            </w:r>
            <w:r>
              <w:rPr>
                <w:rtl/>
              </w:rPr>
              <w:br/>
              <w:t>عجزه .</w:t>
            </w:r>
          </w:p>
          <w:p w14:paraId="542BD7B4" w14:textId="77777777" w:rsidR="00E15EBB" w:rsidRPr="00AE4082" w:rsidRDefault="00E15EBB" w:rsidP="00A95676">
            <w:pPr>
              <w:pStyle w:val="rfdNormal0"/>
              <w:rPr>
                <w:rtl/>
              </w:rPr>
            </w:pPr>
          </w:p>
          <w:p w14:paraId="30FEEB4F" w14:textId="77777777" w:rsidR="00E15EBB" w:rsidRPr="00AE40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E4082">
              <w:rPr>
                <w:rStyle w:val="rfdBold2"/>
              </w:rPr>
              <w:sym w:font="Wingdings 2" w:char="F0F5"/>
            </w:r>
            <w:r w:rsidRPr="00AE4082">
              <w:rPr>
                <w:rStyle w:val="rfdBold2"/>
                <w:rtl/>
              </w:rPr>
              <w:t xml:space="preserve"> جَعَلْتُهُ مِن نَعَجَاتٍ سِتِّ</w:t>
            </w:r>
          </w:p>
          <w:p w14:paraId="3E960426" w14:textId="77777777" w:rsidR="00E15EBB" w:rsidRDefault="00E15EBB" w:rsidP="00A95676">
            <w:pPr>
              <w:pStyle w:val="rfdLeftBold"/>
              <w:rPr>
                <w:rtl/>
              </w:rPr>
            </w:pPr>
            <w:r w:rsidRPr="00AE4082">
              <w:rPr>
                <w:rtl/>
              </w:rPr>
              <w:t>= من يَكُ ذا بَتٍّ فهذا بَتّي</w:t>
            </w:r>
          </w:p>
          <w:p w14:paraId="1C2A0677" w14:textId="77777777" w:rsidR="00E15EBB" w:rsidRPr="00AE4082" w:rsidRDefault="00E15EBB" w:rsidP="00A95676">
            <w:pPr>
              <w:pStyle w:val="rfdNormal0"/>
              <w:rPr>
                <w:rtl/>
              </w:rPr>
            </w:pPr>
          </w:p>
          <w:p w14:paraId="1346C2D9" w14:textId="77777777" w:rsidR="00E15EBB" w:rsidRPr="00AE40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E4082">
              <w:rPr>
                <w:rStyle w:val="rfdBold2"/>
              </w:rPr>
              <w:sym w:font="Wingdings 2" w:char="F0F5"/>
            </w:r>
            <w:r w:rsidRPr="00AE4082">
              <w:rPr>
                <w:rStyle w:val="rfdBold2"/>
                <w:rtl/>
              </w:rPr>
              <w:t xml:space="preserve"> أأنْ رَأيْتِ هامَتِي كالطَّسْتِ</w:t>
            </w:r>
          </w:p>
          <w:p w14:paraId="1CADBA7A" w14:textId="77777777" w:rsidR="00E15EBB" w:rsidRPr="00AE4082" w:rsidRDefault="00E15EBB" w:rsidP="00A95676">
            <w:pPr>
              <w:pStyle w:val="rfdLeftBold"/>
              <w:rPr>
                <w:rtl/>
              </w:rPr>
            </w:pPr>
            <w:r w:rsidRPr="00AE4082">
              <w:rPr>
                <w:rtl/>
              </w:rPr>
              <w:t>بعدَ خُدارِيٍّ أثِيثِ النَّبْتِ</w:t>
            </w:r>
          </w:p>
          <w:p w14:paraId="4FD7A44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675 ، غريب حديث عبد الله بن </w:t>
            </w:r>
            <w:r>
              <w:rPr>
                <w:rtl/>
              </w:rPr>
              <w:br/>
              <w:t xml:space="preserve">عبّاس ـ الحديث الثاني والستّون ـ </w:t>
            </w:r>
            <w:r>
              <w:rPr>
                <w:rtl/>
              </w:rPr>
              <w:br/>
              <w:t>خ د ر .</w:t>
            </w:r>
          </w:p>
          <w:p w14:paraId="1EC5F5FC" w14:textId="77777777" w:rsidR="00E15EBB" w:rsidRPr="00AE4082" w:rsidRDefault="00E15EBB" w:rsidP="00A95676">
            <w:pPr>
              <w:pStyle w:val="rfdNormal0"/>
              <w:rPr>
                <w:rtl/>
              </w:rPr>
            </w:pPr>
          </w:p>
          <w:p w14:paraId="2B7A953F" w14:textId="77777777" w:rsidR="00E15EBB" w:rsidRPr="00AE40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E4082">
              <w:rPr>
                <w:rStyle w:val="rfdBold2"/>
              </w:rPr>
              <w:sym w:font="Wingdings 2" w:char="F0F5"/>
            </w:r>
            <w:r w:rsidRPr="00AE4082">
              <w:rPr>
                <w:rStyle w:val="rfdBold2"/>
                <w:rtl/>
              </w:rPr>
              <w:t xml:space="preserve"> مُقَيِّظٌ مُصَيِّفٌ مُشَتّي</w:t>
            </w:r>
          </w:p>
          <w:p w14:paraId="18BC5D6B" w14:textId="77777777" w:rsidR="00E15EBB" w:rsidRDefault="00E15EBB" w:rsidP="00A95676">
            <w:pPr>
              <w:pStyle w:val="rfdLeftBold"/>
              <w:rPr>
                <w:rtl/>
              </w:rPr>
            </w:pPr>
            <w:r w:rsidRPr="00AE4082">
              <w:rPr>
                <w:rtl/>
              </w:rPr>
              <w:t>= من يَكُ ذا بَتٍّ فهذا بَتّي</w:t>
            </w:r>
          </w:p>
          <w:p w14:paraId="0D5888F2" w14:textId="77777777" w:rsidR="00E15EBB" w:rsidRPr="00AE4082" w:rsidRDefault="00E15EBB" w:rsidP="00A95676">
            <w:pPr>
              <w:pStyle w:val="rfdNormal0"/>
              <w:rPr>
                <w:rtl/>
              </w:rPr>
            </w:pPr>
          </w:p>
          <w:p w14:paraId="188A72CD" w14:textId="77777777" w:rsidR="00E15EBB" w:rsidRPr="00AE40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E4082">
              <w:rPr>
                <w:rStyle w:val="rfdBold2"/>
              </w:rPr>
              <w:sym w:font="Wingdings 2" w:char="F0F5"/>
            </w:r>
            <w:r w:rsidRPr="00AE4082">
              <w:rPr>
                <w:rStyle w:val="rfdBold2"/>
                <w:rtl/>
              </w:rPr>
              <w:t xml:space="preserve"> لا غَرْوَ إِلّا أكْلَةٌ بِهَمْطَةِ</w:t>
            </w:r>
          </w:p>
          <w:p w14:paraId="1262CF8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النهاية 3 / 364 ، غ ر ا ، في حديث </w:t>
            </w:r>
            <w:r>
              <w:rPr>
                <w:rtl/>
              </w:rPr>
              <w:br/>
              <w:t>خالد بن عبد الله .</w:t>
            </w:r>
          </w:p>
        </w:tc>
        <w:tc>
          <w:tcPr>
            <w:tcW w:w="200" w:type="pct"/>
            <w:shd w:val="clear" w:color="auto" w:fill="auto"/>
          </w:tcPr>
          <w:p w14:paraId="73BF6812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11085D13" w14:textId="77777777" w:rsidR="00E15EBB" w:rsidRPr="00AE4082" w:rsidRDefault="00E15EBB" w:rsidP="00A95676">
            <w:pPr>
              <w:pStyle w:val="rfdNormal0"/>
              <w:rPr>
                <w:rtl/>
              </w:rPr>
            </w:pPr>
          </w:p>
          <w:p w14:paraId="08E74FFD" w14:textId="77777777" w:rsidR="00E15EBB" w:rsidRPr="00AE40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E4082">
              <w:rPr>
                <w:rStyle w:val="rfdBold2"/>
              </w:rPr>
              <w:sym w:font="Wingdings 2" w:char="F0F5"/>
            </w:r>
            <w:r w:rsidRPr="00AE4082">
              <w:rPr>
                <w:rStyle w:val="rfdBold2"/>
                <w:rtl/>
              </w:rPr>
              <w:t xml:space="preserve"> وحالَتِ اللَّأْواءُ دُونَ نَشْغَتي</w:t>
            </w:r>
          </w:p>
          <w:p w14:paraId="2CF44539" w14:textId="77777777" w:rsidR="00E15EBB" w:rsidRPr="00631E09" w:rsidRDefault="00E15EBB" w:rsidP="00A95676">
            <w:pPr>
              <w:pStyle w:val="rfdLeftBold"/>
              <w:rPr>
                <w:rtl/>
              </w:rPr>
            </w:pPr>
            <w:r w:rsidRPr="00631E09">
              <w:rPr>
                <w:rtl/>
              </w:rPr>
              <w:t>علىٰ حَيازِيمِي وعَضَّتْ لَبَّتي</w:t>
            </w:r>
          </w:p>
          <w:p w14:paraId="32106AE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3 / </w:t>
            </w:r>
            <w:r>
              <w:rPr>
                <w:rtl/>
              </w:rPr>
              <w:br/>
              <w:t xml:space="preserve">735 ، أحاديث سمعت أصحاب اللغة </w:t>
            </w:r>
            <w:r>
              <w:rPr>
                <w:rtl/>
              </w:rPr>
              <w:br/>
              <w:t xml:space="preserve">يذكرونها ولا أعرف صاحبها ، العجاج ، </w:t>
            </w:r>
            <w:r>
              <w:rPr>
                <w:rtl/>
              </w:rPr>
              <w:br/>
              <w:t>البيت الأَوّل .</w:t>
            </w:r>
          </w:p>
          <w:p w14:paraId="3AE21FE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477 ، غريب حديث عبد الله بن </w:t>
            </w:r>
            <w:r>
              <w:rPr>
                <w:rtl/>
              </w:rPr>
              <w:br/>
              <w:t xml:space="preserve">عبّاس ـ الحديث الاثنان والثلاثون ـ </w:t>
            </w:r>
            <w:r>
              <w:rPr>
                <w:rtl/>
              </w:rPr>
              <w:br/>
              <w:t>ح ز م .</w:t>
            </w:r>
          </w:p>
          <w:p w14:paraId="0FEE7753" w14:textId="77777777" w:rsidR="00E15EBB" w:rsidRPr="00631E09" w:rsidRDefault="00E15EBB" w:rsidP="00A95676">
            <w:pPr>
              <w:pStyle w:val="rfdNormal0"/>
              <w:rPr>
                <w:rtl/>
              </w:rPr>
            </w:pPr>
          </w:p>
          <w:p w14:paraId="4A646A8B" w14:textId="77777777" w:rsidR="00E15EBB" w:rsidRPr="00631E0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31E09">
              <w:rPr>
                <w:rStyle w:val="rfdBold2"/>
              </w:rPr>
              <w:sym w:font="Wingdings 2" w:char="F0F5"/>
            </w:r>
            <w:r w:rsidRPr="00631E09">
              <w:rPr>
                <w:rStyle w:val="rfdBold2"/>
                <w:rtl/>
              </w:rPr>
              <w:t xml:space="preserve"> إِلا بتقحيم النجاءِ الكفتِ</w:t>
            </w:r>
          </w:p>
          <w:p w14:paraId="0958239A" w14:textId="77777777" w:rsidR="00E15EBB" w:rsidRDefault="00E15EBB" w:rsidP="00A95676">
            <w:pPr>
              <w:pStyle w:val="rfdLeftBold"/>
              <w:rPr>
                <w:rtl/>
              </w:rPr>
            </w:pPr>
            <w:r w:rsidRPr="00631E09">
              <w:rPr>
                <w:rtl/>
              </w:rPr>
              <w:t>= ما في انطلاق ركبه من أمتِ</w:t>
            </w:r>
          </w:p>
          <w:p w14:paraId="155A7AE7" w14:textId="77777777" w:rsidR="00E15EBB" w:rsidRPr="00631E09" w:rsidRDefault="00E15EBB" w:rsidP="00A95676">
            <w:pPr>
              <w:pStyle w:val="rfdNormal0"/>
              <w:rPr>
                <w:rtl/>
              </w:rPr>
            </w:pPr>
          </w:p>
          <w:p w14:paraId="4B29ACFC" w14:textId="77777777" w:rsidR="00E15EBB" w:rsidRPr="00631E0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31E09">
              <w:rPr>
                <w:rStyle w:val="rfdBold2"/>
                <w:rtl/>
              </w:rPr>
              <w:t>أربَعْ علىٰ القَبْرِ بِظَهْرِ الكُوفَةِ</w:t>
            </w:r>
          </w:p>
          <w:p w14:paraId="18DE1AD0" w14:textId="77777777" w:rsidR="00E15EBB" w:rsidRPr="00631E09" w:rsidRDefault="00E15EBB" w:rsidP="00A95676">
            <w:pPr>
              <w:pStyle w:val="rfdLeftBold"/>
              <w:rPr>
                <w:rtl/>
              </w:rPr>
            </w:pPr>
            <w:r w:rsidRPr="00631E09">
              <w:rPr>
                <w:rtl/>
              </w:rPr>
              <w:t>وقل لِكُوفان شَبِيهِ الجَنَّةِ</w:t>
            </w:r>
          </w:p>
          <w:p w14:paraId="1BB75A2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 xml:space="preserve">188 ، حديث عليّ بن أبي طالب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، </w:t>
            </w:r>
            <w:r>
              <w:rPr>
                <w:rtl/>
              </w:rPr>
              <w:br/>
              <w:t>أنشد العَطّافيّ .</w:t>
            </w:r>
          </w:p>
          <w:p w14:paraId="640B6E86" w14:textId="77777777" w:rsidR="00E15EBB" w:rsidRPr="00631E09" w:rsidRDefault="00E15EBB" w:rsidP="00A95676">
            <w:pPr>
              <w:pStyle w:val="rfdNormal0"/>
              <w:rPr>
                <w:rtl/>
              </w:rPr>
            </w:pPr>
          </w:p>
          <w:p w14:paraId="259C0663" w14:textId="77777777" w:rsidR="00E15EBB" w:rsidRPr="00631E0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31E09">
              <w:rPr>
                <w:rStyle w:val="rfdBold2"/>
              </w:rPr>
              <w:sym w:font="Wingdings 2" w:char="F0F5"/>
            </w:r>
            <w:r w:rsidRPr="00631E09">
              <w:rPr>
                <w:rStyle w:val="rfdBold2"/>
                <w:rtl/>
              </w:rPr>
              <w:t xml:space="preserve"> أو أدركت بالجهدِ ما قد ألَّتِ</w:t>
            </w:r>
          </w:p>
          <w:p w14:paraId="6DADD988" w14:textId="77777777" w:rsidR="00E15EBB" w:rsidRDefault="00E15EBB" w:rsidP="00A95676">
            <w:pPr>
              <w:pStyle w:val="rfdLeftBold"/>
              <w:rPr>
                <w:rtl/>
              </w:rPr>
            </w:pPr>
            <w:r w:rsidRPr="00631E09">
              <w:rPr>
                <w:rtl/>
              </w:rPr>
              <w:t>= أو عظة إن نفس حرّ بلّتِ</w:t>
            </w:r>
          </w:p>
          <w:p w14:paraId="417F20E1" w14:textId="77777777" w:rsidR="00E15EBB" w:rsidRPr="00631E09" w:rsidRDefault="00E15EBB" w:rsidP="00A95676">
            <w:pPr>
              <w:pStyle w:val="rfdVar0"/>
              <w:rPr>
                <w:rtl/>
              </w:rPr>
            </w:pPr>
          </w:p>
          <w:p w14:paraId="451D35EC" w14:textId="77777777" w:rsidR="00E15EBB" w:rsidRPr="00631E0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31E09">
              <w:rPr>
                <w:rStyle w:val="rfdBold2"/>
                <w:rtl/>
              </w:rPr>
              <w:t>ولو خَرجَ الدَّجّالُ يَنشُدُ دِينَهُ</w:t>
            </w:r>
          </w:p>
          <w:p w14:paraId="0CAA84F1" w14:textId="77777777" w:rsidR="00E15EBB" w:rsidRPr="00631E09" w:rsidRDefault="00E15EBB" w:rsidP="00A95676">
            <w:pPr>
              <w:pStyle w:val="rfdLeftBold"/>
              <w:rPr>
                <w:rtl/>
              </w:rPr>
            </w:pPr>
            <w:r w:rsidRPr="00631E09">
              <w:rPr>
                <w:rtl/>
              </w:rPr>
              <w:t>لَزافَتْ تَمِيمٌ حَولَهُ وٱحْزَألَّتِ</w:t>
            </w:r>
          </w:p>
        </w:tc>
      </w:tr>
    </w:tbl>
    <w:p w14:paraId="0AC0FF41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7B569F78" w14:textId="77777777" w:rsidTr="00A95676">
        <w:tc>
          <w:tcPr>
            <w:tcW w:w="2400" w:type="pct"/>
            <w:shd w:val="clear" w:color="auto" w:fill="auto"/>
          </w:tcPr>
          <w:p w14:paraId="290D1FE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 xml:space="preserve">غريب الحديث ـ للخطّابي ـ 2 / </w:t>
            </w:r>
            <w:r>
              <w:rPr>
                <w:rtl/>
              </w:rPr>
              <w:br/>
              <w:t>368 ، حديث زيد بن ثابت ، الطرمّاح .</w:t>
            </w:r>
          </w:p>
          <w:p w14:paraId="778EB39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279 ، حرف الحاء ـ الحاء </w:t>
            </w:r>
            <w:r>
              <w:rPr>
                <w:rtl/>
              </w:rPr>
              <w:br/>
              <w:t>مع الزاي ، الطرمّاح .</w:t>
            </w:r>
          </w:p>
          <w:p w14:paraId="388CA8A8" w14:textId="77777777" w:rsidR="00E15EBB" w:rsidRPr="00631E09" w:rsidRDefault="00E15EBB" w:rsidP="00A95676">
            <w:pPr>
              <w:pStyle w:val="rfdNormal0"/>
              <w:rPr>
                <w:rtl/>
              </w:rPr>
            </w:pPr>
          </w:p>
          <w:p w14:paraId="072F182A" w14:textId="77777777" w:rsidR="00E15EBB" w:rsidRPr="00631E0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31E09">
              <w:rPr>
                <w:rStyle w:val="rfdBold2"/>
              </w:rPr>
              <w:sym w:font="Wingdings 2" w:char="F0F5"/>
            </w:r>
            <w:r w:rsidRPr="00631E09">
              <w:rPr>
                <w:rStyle w:val="rfdBold2"/>
                <w:rtl/>
              </w:rPr>
              <w:t xml:space="preserve"> أو عِظَةٌ إِن نَفْسُ حُرٍّ بَلَّتِ</w:t>
            </w:r>
          </w:p>
          <w:p w14:paraId="34BEC2A6" w14:textId="77777777" w:rsidR="00E15EBB" w:rsidRPr="00631E09" w:rsidRDefault="00E15EBB" w:rsidP="00A95676">
            <w:pPr>
              <w:pStyle w:val="rfdLeftBold"/>
              <w:rPr>
                <w:rtl/>
              </w:rPr>
            </w:pPr>
            <w:r w:rsidRPr="00631E09">
              <w:rPr>
                <w:rtl/>
              </w:rPr>
              <w:t>أو أدْرَكَتْ بِالجَهْدِ ما قد ألَّتِ</w:t>
            </w:r>
          </w:p>
          <w:p w14:paraId="153E276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518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العجّاج .</w:t>
            </w:r>
          </w:p>
          <w:p w14:paraId="0C7A971A" w14:textId="77777777" w:rsidR="00E15EBB" w:rsidRPr="00631E09" w:rsidRDefault="00E15EBB" w:rsidP="00A95676">
            <w:pPr>
              <w:pStyle w:val="rfdNormal0"/>
              <w:rPr>
                <w:rtl/>
              </w:rPr>
            </w:pPr>
          </w:p>
          <w:p w14:paraId="56037D83" w14:textId="77777777" w:rsidR="00E15EBB" w:rsidRPr="00631E0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31E09">
              <w:rPr>
                <w:rStyle w:val="rfdBold2"/>
                <w:rtl/>
              </w:rPr>
              <w:t>وجنّ اللواتي قلن عزّة جَلَّتِ</w:t>
            </w:r>
          </w:p>
          <w:p w14:paraId="5EF2E5DA" w14:textId="77777777" w:rsidR="00E15EBB" w:rsidRDefault="00E15EBB" w:rsidP="00A95676">
            <w:pPr>
              <w:pStyle w:val="rfdLeftBold"/>
              <w:rPr>
                <w:rtl/>
              </w:rPr>
            </w:pPr>
            <w:r w:rsidRPr="00631E09">
              <w:rPr>
                <w:rtl/>
              </w:rPr>
              <w:t>= وجنّ اللواتي قلن عزّة جُنّتِ</w:t>
            </w:r>
          </w:p>
          <w:p w14:paraId="2768BF2D" w14:textId="77777777" w:rsidR="00E15EBB" w:rsidRPr="00631E09" w:rsidRDefault="00E15EBB" w:rsidP="00A95676">
            <w:pPr>
              <w:pStyle w:val="rfdVar0"/>
              <w:rPr>
                <w:rtl/>
              </w:rPr>
            </w:pPr>
          </w:p>
          <w:p w14:paraId="787AF929" w14:textId="77777777" w:rsidR="00E15EBB" w:rsidRPr="00631E0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31E09">
              <w:rPr>
                <w:rStyle w:val="rfdBold2"/>
              </w:rPr>
              <w:sym w:font="Wingdings 2" w:char="F0F5"/>
            </w:r>
            <w:r w:rsidRPr="00631E09">
              <w:rPr>
                <w:rStyle w:val="rfdBold2"/>
                <w:rtl/>
              </w:rPr>
              <w:t xml:space="preserve"> عفر وثيران الصريم جلّتِ</w:t>
            </w:r>
          </w:p>
          <w:p w14:paraId="20B5959A" w14:textId="77777777" w:rsidR="00E15EBB" w:rsidRDefault="00E15EBB" w:rsidP="00A95676">
            <w:pPr>
              <w:pStyle w:val="rfdLeftBold"/>
              <w:rPr>
                <w:rtl/>
              </w:rPr>
            </w:pPr>
            <w:r w:rsidRPr="00631E09">
              <w:rPr>
                <w:rtl/>
              </w:rPr>
              <w:t>= كأنّما نجومها إِذ ولَّتِ</w:t>
            </w:r>
          </w:p>
          <w:p w14:paraId="71390A96" w14:textId="77777777" w:rsidR="00E15EBB" w:rsidRPr="00631E09" w:rsidRDefault="00E15EBB" w:rsidP="00A95676">
            <w:pPr>
              <w:pStyle w:val="rfdVar0"/>
              <w:rPr>
                <w:rtl/>
              </w:rPr>
            </w:pPr>
          </w:p>
          <w:p w14:paraId="34580DEF" w14:textId="77777777" w:rsidR="00E15EBB" w:rsidRPr="00631E0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31E09">
              <w:rPr>
                <w:rStyle w:val="rfdBold2"/>
                <w:rtl/>
              </w:rPr>
              <w:t>زَعَمَتْ تُماضِرُ أنَّنِي إِمّا أمُتْ</w:t>
            </w:r>
          </w:p>
          <w:p w14:paraId="311B63F7" w14:textId="77777777" w:rsidR="00E15EBB" w:rsidRPr="00631E09" w:rsidRDefault="00E15EBB" w:rsidP="00A95676">
            <w:pPr>
              <w:pStyle w:val="rfdLeftBold"/>
              <w:rPr>
                <w:rtl/>
              </w:rPr>
            </w:pPr>
            <w:r w:rsidRPr="00631E09">
              <w:rPr>
                <w:rtl/>
              </w:rPr>
              <w:t>يَسْدُدْ أُبَيْنُوها الأَصاغِرُ خَلَّتِي</w:t>
            </w:r>
          </w:p>
          <w:p w14:paraId="02D6C1E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1 / 21 ، أ ب ن ، </w:t>
            </w:r>
            <w:r>
              <w:rPr>
                <w:rtl/>
              </w:rPr>
              <w:br/>
              <w:t>عجزه ، في كتاب الحماسة .</w:t>
            </w:r>
          </w:p>
          <w:p w14:paraId="03D9F6EB" w14:textId="77777777" w:rsidR="00E15EBB" w:rsidRPr="00631E09" w:rsidRDefault="00E15EBB" w:rsidP="00A95676">
            <w:pPr>
              <w:pStyle w:val="rfdVar0"/>
              <w:rPr>
                <w:rtl/>
              </w:rPr>
            </w:pPr>
          </w:p>
          <w:p w14:paraId="5BE23EBC" w14:textId="77777777" w:rsidR="00E15EBB" w:rsidRPr="00631E0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31E09">
              <w:rPr>
                <w:rStyle w:val="rfdBold2"/>
                <w:rtl/>
              </w:rPr>
              <w:t>وإِنّي وإن صَدَّت لَمُثْنٍ وصادِقٌ</w:t>
            </w:r>
          </w:p>
          <w:p w14:paraId="118D86F6" w14:textId="77777777" w:rsidR="00E15EBB" w:rsidRPr="00631E09" w:rsidRDefault="00E15EBB" w:rsidP="00A95676">
            <w:pPr>
              <w:pStyle w:val="rfdLeftBold"/>
              <w:rPr>
                <w:rtl/>
              </w:rPr>
            </w:pPr>
            <w:r w:rsidRPr="00631E09">
              <w:rPr>
                <w:rtl/>
              </w:rPr>
              <w:t>عَلَيها بِما كانَت إِلَينا أزَلَّتِ</w:t>
            </w:r>
          </w:p>
          <w:p w14:paraId="7D7F394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1 / </w:t>
            </w:r>
            <w:r>
              <w:rPr>
                <w:rtl/>
              </w:rPr>
              <w:br/>
              <w:t xml:space="preserve">15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كثير . قال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14C5FFB7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0AEFC090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>أبو عبيد : ويروىٰ : « لدينا أزلتِ » .</w:t>
            </w:r>
          </w:p>
          <w:p w14:paraId="2ABB06D1" w14:textId="77777777" w:rsidR="00E15EBB" w:rsidRPr="00631E09" w:rsidRDefault="00E15EBB" w:rsidP="00A95676">
            <w:pPr>
              <w:pStyle w:val="rfdNormal0"/>
              <w:rPr>
                <w:rtl/>
              </w:rPr>
            </w:pPr>
          </w:p>
          <w:p w14:paraId="640143BC" w14:textId="77777777" w:rsidR="00E15EBB" w:rsidRPr="00631E0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31E09">
              <w:rPr>
                <w:rStyle w:val="rfdBold2"/>
                <w:rtl/>
              </w:rPr>
              <w:t>بِأَيْدِي رِجالٍ لم يَشِيمُوا سُيُوفَهُمْ</w:t>
            </w:r>
          </w:p>
          <w:p w14:paraId="1F906BE6" w14:textId="77777777" w:rsidR="00E15EBB" w:rsidRPr="00631E09" w:rsidRDefault="00E15EBB" w:rsidP="00A95676">
            <w:pPr>
              <w:pStyle w:val="rfdLeftBold"/>
              <w:rPr>
                <w:rtl/>
              </w:rPr>
            </w:pPr>
            <w:r w:rsidRPr="00631E09">
              <w:rPr>
                <w:rtl/>
              </w:rPr>
              <w:t>ولم يُكْثِرُوا القَتْلَىٰ بها حين سُلَّتِ</w:t>
            </w:r>
          </w:p>
          <w:p w14:paraId="02881FE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5 ، </w:t>
            </w:r>
            <w:r>
              <w:rPr>
                <w:rtl/>
              </w:rPr>
              <w:br/>
              <w:t>حديث أبي بكر ، الفرزدق .</w:t>
            </w:r>
          </w:p>
          <w:p w14:paraId="3B3D00D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274 ، حرف الشين ـ </w:t>
            </w:r>
            <w:r>
              <w:rPr>
                <w:rtl/>
              </w:rPr>
              <w:br/>
              <w:t xml:space="preserve">الشين مع الياء ، الفرزدق ، وفيه : « ولم </w:t>
            </w:r>
            <w:r>
              <w:rPr>
                <w:rtl/>
              </w:rPr>
              <w:br/>
              <w:t>تَكثُر » .</w:t>
            </w:r>
          </w:p>
          <w:p w14:paraId="2E551D3C" w14:textId="77777777" w:rsidR="00E15EBB" w:rsidRPr="00631E09" w:rsidRDefault="00E15EBB" w:rsidP="00A95676">
            <w:pPr>
              <w:pStyle w:val="rfdNormal0"/>
              <w:rPr>
                <w:rtl/>
              </w:rPr>
            </w:pPr>
          </w:p>
          <w:p w14:paraId="124F3FF8" w14:textId="77777777" w:rsidR="00E15EBB" w:rsidRPr="00631E0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31E09">
              <w:rPr>
                <w:rStyle w:val="rfdBold2"/>
                <w:rtl/>
              </w:rPr>
              <w:t>أخَفْجاً إِذا ما كُنتَ في الحيِّ آمِناً</w:t>
            </w:r>
          </w:p>
          <w:p w14:paraId="0555D747" w14:textId="77777777" w:rsidR="00E15EBB" w:rsidRPr="00631E09" w:rsidRDefault="00E15EBB" w:rsidP="00A95676">
            <w:pPr>
              <w:pStyle w:val="rfdLeftBold"/>
              <w:rPr>
                <w:rtl/>
              </w:rPr>
            </w:pPr>
            <w:r w:rsidRPr="00631E09">
              <w:rPr>
                <w:rtl/>
              </w:rPr>
              <w:t>وجُبْناً إِذا ما المَشْرفيَّةُ سُلَّتِ</w:t>
            </w:r>
          </w:p>
          <w:p w14:paraId="49306B8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301 ، حرف اللام ـ اللام </w:t>
            </w:r>
            <w:r>
              <w:rPr>
                <w:rtl/>
              </w:rPr>
              <w:br/>
              <w:t>مع الباء .</w:t>
            </w:r>
          </w:p>
          <w:p w14:paraId="6199DE60" w14:textId="77777777" w:rsidR="00E15EBB" w:rsidRPr="00631E09" w:rsidRDefault="00E15EBB" w:rsidP="00A95676">
            <w:pPr>
              <w:pStyle w:val="rfdNormal0"/>
              <w:rPr>
                <w:rtl/>
              </w:rPr>
            </w:pPr>
          </w:p>
          <w:p w14:paraId="66F4FBE3" w14:textId="77777777" w:rsidR="00E15EBB" w:rsidRPr="00631E0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31E09">
              <w:rPr>
                <w:rStyle w:val="rfdBold2"/>
                <w:rtl/>
              </w:rPr>
              <w:t>فَشاوِل بِقَيْسٍ في الطِرادِ ولا تَكُنْ</w:t>
            </w:r>
          </w:p>
          <w:p w14:paraId="5F702CB2" w14:textId="77777777" w:rsidR="00E15EBB" w:rsidRPr="00631E09" w:rsidRDefault="00E15EBB" w:rsidP="00A95676">
            <w:pPr>
              <w:pStyle w:val="rfdLeftBold"/>
              <w:rPr>
                <w:rtl/>
              </w:rPr>
            </w:pPr>
            <w:r w:rsidRPr="00631E09">
              <w:rPr>
                <w:rtl/>
              </w:rPr>
              <w:t>أخاها إِذا ما المَشرِفِيّةُ سُلَّتِ</w:t>
            </w:r>
          </w:p>
          <w:p w14:paraId="6D6FA4D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230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أنشدنيه أبو عمر .</w:t>
            </w:r>
          </w:p>
          <w:p w14:paraId="6F12E54D" w14:textId="77777777" w:rsidR="00E15EBB" w:rsidRPr="00631E09" w:rsidRDefault="00E15EBB" w:rsidP="00A95676">
            <w:pPr>
              <w:pStyle w:val="rfdNormal0"/>
              <w:rPr>
                <w:rtl/>
              </w:rPr>
            </w:pPr>
          </w:p>
          <w:p w14:paraId="42F3B315" w14:textId="77777777" w:rsidR="00E15EBB" w:rsidRPr="00631E0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31E09">
              <w:rPr>
                <w:rStyle w:val="rfdBold2"/>
                <w:rtl/>
              </w:rPr>
              <w:t>مَن مُبْلِغٌ رَأْسَ العَصا أنَّ بَيْنَنَا</w:t>
            </w:r>
          </w:p>
          <w:p w14:paraId="1A2A0D10" w14:textId="77777777" w:rsidR="00E15EBB" w:rsidRPr="00631E09" w:rsidRDefault="00E15EBB" w:rsidP="00A95676">
            <w:pPr>
              <w:pStyle w:val="rfdLeftBold"/>
              <w:rPr>
                <w:rtl/>
              </w:rPr>
            </w:pPr>
            <w:r w:rsidRPr="00631E09">
              <w:rPr>
                <w:rtl/>
              </w:rPr>
              <w:t>ضَغائِن لا تُنْسَىٰ وإِن هِيَ سُلَّتِ</w:t>
            </w:r>
          </w:p>
          <w:p w14:paraId="5A43EFE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  <w:t xml:space="preserve">537 ، حديث الأحنف بن قيس ، أحد </w:t>
            </w:r>
            <w:r>
              <w:rPr>
                <w:rtl/>
              </w:rPr>
              <w:br/>
              <w:t>الشعراء قاله في عمر بن هبيرة .</w:t>
            </w:r>
          </w:p>
        </w:tc>
      </w:tr>
    </w:tbl>
    <w:p w14:paraId="4530ADCA" w14:textId="77777777" w:rsidR="00E15EBB" w:rsidRDefault="00E15EBB" w:rsidP="00E15EBB">
      <w:pPr>
        <w:rPr>
          <w:rtl/>
        </w:rPr>
        <w:sectPr w:rsidR="00E15EBB" w:rsidSect="00A95676">
          <w:headerReference w:type="even" r:id="rId260"/>
          <w:headerReference w:type="default" r:id="rId261"/>
          <w:headerReference w:type="first" r:id="rId262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787E723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42493607" w14:textId="77777777" w:rsidTr="00A95676">
        <w:tc>
          <w:tcPr>
            <w:tcW w:w="2400" w:type="pct"/>
            <w:shd w:val="clear" w:color="auto" w:fill="auto"/>
          </w:tcPr>
          <w:p w14:paraId="33BB11DE" w14:textId="77777777" w:rsidR="00E15EBB" w:rsidRPr="00BA1E5E" w:rsidRDefault="00E15EBB" w:rsidP="00A95676">
            <w:pPr>
              <w:pStyle w:val="rfdNormal0"/>
              <w:rPr>
                <w:rtl/>
              </w:rPr>
            </w:pPr>
          </w:p>
          <w:p w14:paraId="2AA937B5" w14:textId="77777777" w:rsidR="00E15EBB" w:rsidRPr="00BA1E5E" w:rsidRDefault="00E15EBB" w:rsidP="00A9567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Pr="00BA1E5E">
              <w:rPr>
                <w:rStyle w:val="rfdBold2"/>
                <w:rtl/>
              </w:rPr>
              <w:t xml:space="preserve"> مُرَوَّلُ النَّعْظِ بَطِيءُ السَّلَّةِ</w:t>
            </w:r>
          </w:p>
          <w:p w14:paraId="38CAEE3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2 / </w:t>
            </w:r>
            <w:r>
              <w:rPr>
                <w:rtl/>
              </w:rPr>
              <w:br/>
              <w:t xml:space="preserve">789 ، غريب ما روىٰ الموالي ـ حديث </w:t>
            </w:r>
            <w:r>
              <w:rPr>
                <w:rtl/>
              </w:rPr>
              <w:br/>
              <w:t>زيد بن حارثة ـ أ و ر ى .</w:t>
            </w:r>
          </w:p>
          <w:p w14:paraId="5C21E7E2" w14:textId="77777777" w:rsidR="00E15EBB" w:rsidRPr="00BA1E5E" w:rsidRDefault="00E15EBB" w:rsidP="00A95676">
            <w:pPr>
              <w:pStyle w:val="rfdNormal0"/>
              <w:rPr>
                <w:rtl/>
              </w:rPr>
            </w:pPr>
          </w:p>
          <w:p w14:paraId="1BC9A784" w14:textId="77777777" w:rsidR="00E15EBB" w:rsidRPr="00BA1E5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A1E5E">
              <w:rPr>
                <w:rStyle w:val="rfdBold2"/>
                <w:rtl/>
              </w:rPr>
              <w:t>ومَطْرُوفَةِ العَيْنَيْنِ خَفّاقَةِ الحَشا</w:t>
            </w:r>
          </w:p>
          <w:p w14:paraId="222C2156" w14:textId="77777777" w:rsidR="00E15EBB" w:rsidRPr="00BA1E5E" w:rsidRDefault="00E15EBB" w:rsidP="00A95676">
            <w:pPr>
              <w:pStyle w:val="rfdLeftBold"/>
              <w:rPr>
                <w:rtl/>
              </w:rPr>
            </w:pPr>
            <w:r w:rsidRPr="00BA1E5E">
              <w:rPr>
                <w:rtl/>
              </w:rPr>
              <w:t>مُنَعَّمَّةٍ كالرِيمِ طابَتْ وطَلَّتِ</w:t>
            </w:r>
          </w:p>
          <w:p w14:paraId="1207A46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  <w:t>572 ، حديث زياد بن أبيه .</w:t>
            </w:r>
          </w:p>
          <w:p w14:paraId="4A3BCEAD" w14:textId="77777777" w:rsidR="00E15EBB" w:rsidRPr="00BA1E5E" w:rsidRDefault="00E15EBB" w:rsidP="00A95676">
            <w:pPr>
              <w:pStyle w:val="rfdNormal0"/>
              <w:rPr>
                <w:rtl/>
              </w:rPr>
            </w:pPr>
          </w:p>
          <w:p w14:paraId="73749DF5" w14:textId="77777777" w:rsidR="00E15EBB" w:rsidRPr="00BA1E5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A1E5E">
              <w:rPr>
                <w:rStyle w:val="rfdBold2"/>
                <w:rtl/>
              </w:rPr>
              <w:t>ولو أنَّ يربُوعاً يُزقَّقُ مَسْكَهُ</w:t>
            </w:r>
          </w:p>
          <w:p w14:paraId="5BDCBB69" w14:textId="77777777" w:rsidR="00E15EBB" w:rsidRPr="00BA1E5E" w:rsidRDefault="00E15EBB" w:rsidP="00A95676">
            <w:pPr>
              <w:pStyle w:val="rfdLeftBold"/>
              <w:rPr>
                <w:rtl/>
              </w:rPr>
            </w:pPr>
            <w:r w:rsidRPr="00BA1E5E">
              <w:rPr>
                <w:rtl/>
              </w:rPr>
              <w:t>إِذاً نَهلت منه تَمِيمٌ وعَلَّتِ</w:t>
            </w:r>
          </w:p>
          <w:p w14:paraId="3E0E8B4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 xml:space="preserve">351 ، حديث سلمان الفارسي ، </w:t>
            </w:r>
            <w:r>
              <w:rPr>
                <w:rtl/>
              </w:rPr>
              <w:br/>
              <w:t>الطرمّاح .</w:t>
            </w:r>
          </w:p>
          <w:p w14:paraId="4F01FE5B" w14:textId="77777777" w:rsidR="00E15EBB" w:rsidRPr="00BA1E5E" w:rsidRDefault="00E15EBB" w:rsidP="00A95676">
            <w:pPr>
              <w:pStyle w:val="rfdVar0"/>
              <w:rPr>
                <w:rtl/>
              </w:rPr>
            </w:pPr>
          </w:p>
          <w:p w14:paraId="1A87C18D" w14:textId="77777777" w:rsidR="00E15EBB" w:rsidRPr="00BA1E5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A1E5E">
              <w:rPr>
                <w:rStyle w:val="rfdBold2"/>
                <w:rtl/>
              </w:rPr>
              <w:t>فَلا حَمَلَتْ بعدَ الفَرَزْدَقِ حُرَّةٌ</w:t>
            </w:r>
          </w:p>
          <w:p w14:paraId="6519058D" w14:textId="77777777" w:rsidR="00E15EBB" w:rsidRPr="00BA1E5E" w:rsidRDefault="00E15EBB" w:rsidP="00A95676">
            <w:pPr>
              <w:pStyle w:val="rfdLeftBold"/>
              <w:rPr>
                <w:rtl/>
              </w:rPr>
            </w:pPr>
            <w:r w:rsidRPr="00BA1E5E">
              <w:rPr>
                <w:rtl/>
              </w:rPr>
              <w:t>ولا ذاتُ بَعْلٍ من نِفاسٍ تَعَلَّتِ</w:t>
            </w:r>
          </w:p>
          <w:p w14:paraId="0BF6EF6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24 ، حرف العين ـ العين </w:t>
            </w:r>
            <w:r>
              <w:rPr>
                <w:rtl/>
              </w:rPr>
              <w:br/>
              <w:t>مع اللام ، جرير .</w:t>
            </w:r>
          </w:p>
          <w:p w14:paraId="1B4C1672" w14:textId="77777777" w:rsidR="00E15EBB" w:rsidRPr="00BA1E5E" w:rsidRDefault="00E15EBB" w:rsidP="00A95676">
            <w:pPr>
              <w:pStyle w:val="rfdVar0"/>
              <w:rPr>
                <w:rtl/>
              </w:rPr>
            </w:pPr>
          </w:p>
          <w:p w14:paraId="5105D1D4" w14:textId="77777777" w:rsidR="00E15EBB" w:rsidRPr="00BA1E5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A1E5E">
              <w:rPr>
                <w:rStyle w:val="rfdBold2"/>
                <w:rtl/>
              </w:rPr>
              <w:t>بني أسدٍ إِن تَقْتُلُوني تُحارِبُوا</w:t>
            </w:r>
          </w:p>
          <w:p w14:paraId="674F979E" w14:textId="77777777" w:rsidR="00E15EBB" w:rsidRPr="00BA1E5E" w:rsidRDefault="00E15EBB" w:rsidP="00A95676">
            <w:pPr>
              <w:pStyle w:val="rfdLeftBold"/>
              <w:rPr>
                <w:rtl/>
              </w:rPr>
            </w:pPr>
            <w:r w:rsidRPr="00BA1E5E">
              <w:rPr>
                <w:rtl/>
              </w:rPr>
              <w:t>تَمِيماً إِذا الحَرْبُ العَوانُ اشْمَعلَّتِ</w:t>
            </w:r>
          </w:p>
          <w:p w14:paraId="73786DE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>211 ، حديث الزبير بن العوام .</w:t>
            </w:r>
          </w:p>
        </w:tc>
        <w:tc>
          <w:tcPr>
            <w:tcW w:w="200" w:type="pct"/>
            <w:shd w:val="clear" w:color="auto" w:fill="auto"/>
          </w:tcPr>
          <w:p w14:paraId="6E1DFBA8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0F4C3EDD" w14:textId="77777777" w:rsidR="00E15EBB" w:rsidRPr="00BA1E5E" w:rsidRDefault="00E15EBB" w:rsidP="00A95676">
            <w:pPr>
              <w:pStyle w:val="rfdNormal0"/>
              <w:rPr>
                <w:rtl/>
              </w:rPr>
            </w:pPr>
          </w:p>
          <w:p w14:paraId="7B146E3C" w14:textId="77777777" w:rsidR="00E15EBB" w:rsidRPr="00BA1E5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A1E5E">
              <w:rPr>
                <w:rStyle w:val="rfdBold2"/>
                <w:rtl/>
              </w:rPr>
              <w:t>صَفُوحاً فما تَلْقاكَ إِلّا بَخِيلَةً</w:t>
            </w:r>
          </w:p>
          <w:p w14:paraId="59D5FEB6" w14:textId="77777777" w:rsidR="00E15EBB" w:rsidRPr="00BA1E5E" w:rsidRDefault="00E15EBB" w:rsidP="00A95676">
            <w:pPr>
              <w:pStyle w:val="rfdLeftBold"/>
              <w:rPr>
                <w:rtl/>
              </w:rPr>
            </w:pPr>
            <w:r w:rsidRPr="00BA1E5E">
              <w:rPr>
                <w:rtl/>
              </w:rPr>
              <w:t>فَمَن مَلَّ منها ذلك الوَصْلَ مَلَّتِ</w:t>
            </w:r>
          </w:p>
          <w:p w14:paraId="0199835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  <w:t xml:space="preserve">465 ، حديث أُم المؤمنين عائشة ، كثيّر </w:t>
            </w:r>
            <w:r>
              <w:rPr>
                <w:rtl/>
              </w:rPr>
              <w:br/>
              <w:t>وذكر امرأة .</w:t>
            </w:r>
          </w:p>
          <w:p w14:paraId="795006F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2 / 331 ، حديث حذيفة بن اليمان ، </w:t>
            </w:r>
            <w:r>
              <w:rPr>
                <w:rtl/>
              </w:rPr>
              <w:br/>
              <w:t>كثيّر .</w:t>
            </w:r>
          </w:p>
          <w:p w14:paraId="0E28A06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4 / 1081 ، ص ف ح ، </w:t>
            </w:r>
            <w:r>
              <w:rPr>
                <w:rtl/>
              </w:rPr>
              <w:br/>
              <w:t>كثيّر .</w:t>
            </w:r>
          </w:p>
          <w:p w14:paraId="479D7C7C" w14:textId="77777777" w:rsidR="00E15EBB" w:rsidRPr="00BA1E5E" w:rsidRDefault="00E15EBB" w:rsidP="00A95676">
            <w:pPr>
              <w:pStyle w:val="rfdNormal0"/>
              <w:rPr>
                <w:rtl/>
              </w:rPr>
            </w:pPr>
          </w:p>
          <w:p w14:paraId="7FBD7351" w14:textId="77777777" w:rsidR="00E15EBB" w:rsidRPr="00BA1E5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A1E5E">
              <w:rPr>
                <w:rStyle w:val="rfdBold2"/>
              </w:rPr>
              <w:sym w:font="Wingdings 2" w:char="F0F5"/>
            </w:r>
            <w:r w:rsidRPr="00BA1E5E">
              <w:rPr>
                <w:rStyle w:val="rfdBold2"/>
                <w:rtl/>
              </w:rPr>
              <w:t xml:space="preserve"> كأَنَّما نُجُومُها إِذ وَلَّتِ</w:t>
            </w:r>
          </w:p>
          <w:p w14:paraId="21FDD533" w14:textId="77777777" w:rsidR="00E15EBB" w:rsidRPr="00BA1E5E" w:rsidRDefault="00E15EBB" w:rsidP="00A95676">
            <w:pPr>
              <w:pStyle w:val="rfdLeftBold"/>
              <w:rPr>
                <w:rtl/>
              </w:rPr>
            </w:pPr>
            <w:r w:rsidRPr="00BA1E5E">
              <w:rPr>
                <w:rtl/>
              </w:rPr>
              <w:t>عُفْرٌ وثِيرانُ الصَّرِيمِ جَلَّتِ</w:t>
            </w:r>
          </w:p>
          <w:p w14:paraId="21E8D93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128 ، غريب حديث عبد الله بن </w:t>
            </w:r>
            <w:r>
              <w:rPr>
                <w:rtl/>
              </w:rPr>
              <w:br/>
              <w:t>عبّاس ـ الحديث الثالث ـ ج ل .</w:t>
            </w:r>
          </w:p>
          <w:p w14:paraId="7CE2356C" w14:textId="77777777" w:rsidR="00E15EBB" w:rsidRPr="00BA1E5E" w:rsidRDefault="00E15EBB" w:rsidP="00A95676">
            <w:pPr>
              <w:pStyle w:val="rfdNormal0"/>
              <w:rPr>
                <w:rtl/>
              </w:rPr>
            </w:pPr>
          </w:p>
          <w:p w14:paraId="0D2868A6" w14:textId="77777777" w:rsidR="00E15EBB" w:rsidRPr="00BA1E5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A1E5E">
              <w:rPr>
                <w:rStyle w:val="rfdBold2"/>
              </w:rPr>
              <w:sym w:font="Wingdings 2" w:char="F0F5"/>
            </w:r>
            <w:r w:rsidRPr="00BA1E5E">
              <w:rPr>
                <w:rStyle w:val="rfdBold2"/>
                <w:rtl/>
              </w:rPr>
              <w:t xml:space="preserve"> فاصبر علىٰ الداء الدويّ أو متِ</w:t>
            </w:r>
          </w:p>
          <w:p w14:paraId="624357E2" w14:textId="77777777" w:rsidR="00E15EBB" w:rsidRPr="00BA1E5E" w:rsidRDefault="00E15EBB" w:rsidP="00A95676">
            <w:pPr>
              <w:pStyle w:val="rfdLeftBold"/>
              <w:rPr>
                <w:rtl/>
              </w:rPr>
            </w:pPr>
            <w:r w:rsidRPr="00BA1E5E">
              <w:rPr>
                <w:rtl/>
              </w:rPr>
              <w:t>= إِنّك لا تشكو إلىٰ مصمّتِ</w:t>
            </w:r>
          </w:p>
          <w:p w14:paraId="4C8F600D" w14:textId="77777777" w:rsidR="00E15EBB" w:rsidRPr="00BA1E5E" w:rsidRDefault="00E15EBB" w:rsidP="00A95676">
            <w:pPr>
              <w:pStyle w:val="rfdNormal0"/>
              <w:rPr>
                <w:rtl/>
              </w:rPr>
            </w:pPr>
          </w:p>
          <w:p w14:paraId="3364C297" w14:textId="77777777" w:rsidR="00E15EBB" w:rsidRPr="00C822E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822E9">
              <w:rPr>
                <w:rStyle w:val="rfdBold2"/>
              </w:rPr>
              <w:sym w:font="Wingdings 2" w:char="F0F5"/>
            </w:r>
            <w:r w:rsidRPr="00C822E9">
              <w:rPr>
                <w:rStyle w:val="rfdBold2"/>
                <w:rtl/>
              </w:rPr>
              <w:t xml:space="preserve"> ما في ٱنْطِلاقِ رَكْبِهِ مِن أمْتِ</w:t>
            </w:r>
          </w:p>
          <w:p w14:paraId="3B89FBF7" w14:textId="77777777" w:rsidR="00E15EBB" w:rsidRPr="00C822E9" w:rsidRDefault="00E15EBB" w:rsidP="00A95676">
            <w:pPr>
              <w:pStyle w:val="rfdLeftBold"/>
              <w:rPr>
                <w:rtl/>
              </w:rPr>
            </w:pPr>
            <w:r w:rsidRPr="00C822E9">
              <w:rPr>
                <w:rtl/>
              </w:rPr>
              <w:t>إِلّا بِتَقْحِيمِ النَّجاءِ الكَفْتِ</w:t>
            </w:r>
          </w:p>
          <w:p w14:paraId="3793F5C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216 ، غريب حديث عبد الله بن </w:t>
            </w:r>
            <w:r>
              <w:rPr>
                <w:rtl/>
              </w:rPr>
              <w:br/>
              <w:t>عبّاس ـ الحديث السابع ـ ك ف ت .</w:t>
            </w:r>
          </w:p>
        </w:tc>
      </w:tr>
    </w:tbl>
    <w:p w14:paraId="0DAA76C0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312C3FE4" w14:textId="77777777" w:rsidTr="00A95676">
        <w:tc>
          <w:tcPr>
            <w:tcW w:w="2400" w:type="pct"/>
            <w:shd w:val="clear" w:color="auto" w:fill="auto"/>
          </w:tcPr>
          <w:p w14:paraId="5F9A4CCF" w14:textId="77777777" w:rsidR="00E15EBB" w:rsidRPr="00D77A82" w:rsidRDefault="00E15EBB" w:rsidP="00A95676">
            <w:pPr>
              <w:pStyle w:val="rfdNormal0"/>
              <w:rPr>
                <w:rtl/>
              </w:rPr>
            </w:pPr>
          </w:p>
          <w:p w14:paraId="3D818FB8" w14:textId="77777777" w:rsidR="00E15EBB" w:rsidRPr="00D77A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77A82">
              <w:rPr>
                <w:rStyle w:val="rfdBold2"/>
                <w:rtl/>
              </w:rPr>
              <w:t>تَأَرَّض أخْفافُ المُناخَةِ منهما</w:t>
            </w:r>
          </w:p>
          <w:p w14:paraId="2E735C9D" w14:textId="77777777" w:rsidR="00E15EBB" w:rsidRDefault="00E15EBB" w:rsidP="00A95676">
            <w:pPr>
              <w:pStyle w:val="rfdLeftBold"/>
              <w:rPr>
                <w:rtl/>
              </w:rPr>
            </w:pPr>
            <w:r>
              <w:rPr>
                <w:rtl/>
              </w:rPr>
              <w:t>مكانَ التي قد بُعِثَتْ فازْلأَمَّتِ</w:t>
            </w:r>
          </w:p>
          <w:p w14:paraId="1AB4B38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40 ، حرف الراء ـ الراء </w:t>
            </w:r>
            <w:r>
              <w:rPr>
                <w:rtl/>
              </w:rPr>
              <w:br/>
              <w:t>مع الجيم ، كثيّر ، وفيه : « بَعُدَت » .</w:t>
            </w:r>
          </w:p>
          <w:p w14:paraId="2158EAC3" w14:textId="77777777" w:rsidR="00E15EBB" w:rsidRPr="00D77A82" w:rsidRDefault="00E15EBB" w:rsidP="00A95676">
            <w:pPr>
              <w:pStyle w:val="rfdVar0"/>
              <w:rPr>
                <w:rtl/>
              </w:rPr>
            </w:pPr>
          </w:p>
          <w:p w14:paraId="6B32F9B4" w14:textId="77777777" w:rsidR="00E15EBB" w:rsidRPr="00D77A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77A82">
              <w:rPr>
                <w:rStyle w:val="rfdBold2"/>
                <w:rtl/>
              </w:rPr>
              <w:t>ولِلأَرْضِ أمّا سُودُها فَتَجَلَّلَتْ</w:t>
            </w:r>
          </w:p>
          <w:p w14:paraId="1DA25771" w14:textId="77777777" w:rsidR="00E15EBB" w:rsidRPr="00D77A82" w:rsidRDefault="00E15EBB" w:rsidP="00A95676">
            <w:pPr>
              <w:pStyle w:val="rfdLeftBold"/>
              <w:rPr>
                <w:rtl/>
              </w:rPr>
            </w:pPr>
            <w:r w:rsidRPr="00D77A82">
              <w:rPr>
                <w:rtl/>
              </w:rPr>
              <w:t>بَياضاً وأمّا بِيضُها فادْهَأَمَّتِ</w:t>
            </w:r>
          </w:p>
          <w:p w14:paraId="7801570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40 ، حرف الراء ـ الراء </w:t>
            </w:r>
            <w:r>
              <w:rPr>
                <w:rtl/>
              </w:rPr>
              <w:br/>
              <w:t>مع الجيم ، كثيّر .</w:t>
            </w:r>
          </w:p>
          <w:p w14:paraId="667389BE" w14:textId="77777777" w:rsidR="00E15EBB" w:rsidRPr="00D77A82" w:rsidRDefault="00E15EBB" w:rsidP="00A95676">
            <w:pPr>
              <w:pStyle w:val="rfdVar0"/>
              <w:rPr>
                <w:rtl/>
              </w:rPr>
            </w:pPr>
          </w:p>
          <w:p w14:paraId="797829D8" w14:textId="77777777" w:rsidR="00E15EBB" w:rsidRPr="00D77A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77A82">
              <w:rPr>
                <w:rStyle w:val="rfdBold2"/>
                <w:rtl/>
              </w:rPr>
              <w:t>زَعَمَ العَواذِلُ أنَّ ناقةَ جُنْدُبٍ</w:t>
            </w:r>
          </w:p>
          <w:p w14:paraId="11EA2BEC" w14:textId="77777777" w:rsidR="00E15EBB" w:rsidRPr="00D77A82" w:rsidRDefault="00E15EBB" w:rsidP="00A95676">
            <w:pPr>
              <w:pStyle w:val="rfdLeftBold"/>
              <w:rPr>
                <w:rtl/>
              </w:rPr>
            </w:pPr>
            <w:r w:rsidRPr="00D77A82">
              <w:rPr>
                <w:rtl/>
              </w:rPr>
              <w:t>بجَبُوبِ خَبْتٍ عُرِّيَتْ وأجمَّتِ</w:t>
            </w:r>
          </w:p>
          <w:p w14:paraId="5FA3B84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210 ، حرف الجيم ـ </w:t>
            </w:r>
            <w:r>
              <w:rPr>
                <w:rtl/>
              </w:rPr>
              <w:br/>
              <w:t>الجيم مع الزاي ، جندب .</w:t>
            </w:r>
          </w:p>
          <w:p w14:paraId="26E24B53" w14:textId="77777777" w:rsidR="00E15EBB" w:rsidRPr="00D77A82" w:rsidRDefault="00E15EBB" w:rsidP="00A95676">
            <w:pPr>
              <w:pStyle w:val="rfdVar0"/>
              <w:rPr>
                <w:rtl/>
              </w:rPr>
            </w:pPr>
          </w:p>
          <w:p w14:paraId="52707177" w14:textId="77777777" w:rsidR="00E15EBB" w:rsidRPr="00D77A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77A82">
              <w:rPr>
                <w:rStyle w:val="rfdBold2"/>
              </w:rPr>
              <w:sym w:font="Wingdings 2" w:char="F0F5"/>
            </w:r>
            <w:r w:rsidRPr="00D77A82">
              <w:rPr>
                <w:rStyle w:val="rfdBold2"/>
                <w:rtl/>
              </w:rPr>
              <w:t xml:space="preserve"> علىٰ الّذين أسلموا وسمّتِ</w:t>
            </w:r>
          </w:p>
          <w:p w14:paraId="3EBDB28E" w14:textId="77777777" w:rsidR="00E15EBB" w:rsidRDefault="00E15EBB" w:rsidP="00A95676">
            <w:pPr>
              <w:pStyle w:val="rfdLeftBold"/>
              <w:rPr>
                <w:rtl/>
              </w:rPr>
            </w:pPr>
            <w:r w:rsidRPr="00D77A82">
              <w:rPr>
                <w:rtl/>
              </w:rPr>
              <w:t>= هو الذي أنعم نعمىٰ عمّتِ</w:t>
            </w:r>
          </w:p>
          <w:p w14:paraId="0E77C0A3" w14:textId="77777777" w:rsidR="00E15EBB" w:rsidRPr="00D77A82" w:rsidRDefault="00E15EBB" w:rsidP="00A95676">
            <w:pPr>
              <w:pStyle w:val="rfdVar0"/>
              <w:rPr>
                <w:rtl/>
              </w:rPr>
            </w:pPr>
          </w:p>
          <w:p w14:paraId="2325F8E5" w14:textId="77777777" w:rsidR="00E15EBB" w:rsidRPr="00D77A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77A82">
              <w:rPr>
                <w:rStyle w:val="rfdBold2"/>
              </w:rPr>
              <w:sym w:font="Wingdings 2" w:char="F0F5"/>
            </w:r>
            <w:r w:rsidRPr="00D77A82">
              <w:rPr>
                <w:rStyle w:val="rfdBold2"/>
                <w:rtl/>
              </w:rPr>
              <w:t xml:space="preserve"> فسرّ ودادي وساء شمّتِي</w:t>
            </w:r>
          </w:p>
          <w:p w14:paraId="02CA2E34" w14:textId="77777777" w:rsidR="00E15EBB" w:rsidRDefault="00E15EBB" w:rsidP="00A95676">
            <w:pPr>
              <w:pStyle w:val="rfdLeftBold"/>
              <w:rPr>
                <w:rtl/>
              </w:rPr>
            </w:pPr>
            <w:r w:rsidRPr="00D77A82">
              <w:rPr>
                <w:rtl/>
              </w:rPr>
              <w:t>= وأخذ الموت بجنبي لحيتي</w:t>
            </w:r>
          </w:p>
          <w:p w14:paraId="215B3F88" w14:textId="77777777" w:rsidR="00E15EBB" w:rsidRPr="00D77A82" w:rsidRDefault="00E15EBB" w:rsidP="00A95676">
            <w:pPr>
              <w:pStyle w:val="rfdVar0"/>
              <w:rPr>
                <w:rtl/>
              </w:rPr>
            </w:pPr>
          </w:p>
          <w:p w14:paraId="44A1188E" w14:textId="77777777" w:rsidR="00E15EBB" w:rsidRPr="00D77A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77A82">
              <w:rPr>
                <w:rStyle w:val="rfdBold2"/>
              </w:rPr>
              <w:sym w:font="Wingdings 2" w:char="F0F5"/>
            </w:r>
            <w:r w:rsidRPr="00D77A82">
              <w:rPr>
                <w:rStyle w:val="rfdBold2"/>
                <w:rtl/>
              </w:rPr>
              <w:t xml:space="preserve"> إِنَّكَ لا تَشْكُو إلىٰ مُصَمِّتِ</w:t>
            </w:r>
          </w:p>
          <w:p w14:paraId="7337C963" w14:textId="77777777" w:rsidR="00E15EBB" w:rsidRPr="00D77A82" w:rsidRDefault="00E15EBB" w:rsidP="00A95676">
            <w:pPr>
              <w:pStyle w:val="rfdLeftBold"/>
              <w:rPr>
                <w:rtl/>
              </w:rPr>
            </w:pPr>
            <w:r w:rsidRPr="00D77A82">
              <w:rPr>
                <w:rtl/>
              </w:rPr>
              <w:t>فاصْبِرْ علىٰ الدّاءِ الدَّوِيِّ أو مُتِ</w:t>
            </w:r>
          </w:p>
          <w:p w14:paraId="3E35D7F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1 / </w:t>
            </w:r>
            <w:r>
              <w:rPr>
                <w:rtl/>
              </w:rPr>
              <w:br/>
              <w:t xml:space="preserve">616 ، حديث عمر بن الخطّاب ، قال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32AA37DB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472D9756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>الراجز لجمله .</w:t>
            </w:r>
          </w:p>
          <w:p w14:paraId="3B13A2B9" w14:textId="77777777" w:rsidR="00E15EBB" w:rsidRPr="00D77A82" w:rsidRDefault="00E15EBB" w:rsidP="00A95676">
            <w:pPr>
              <w:pStyle w:val="rfdNormal0"/>
              <w:rPr>
                <w:rtl/>
              </w:rPr>
            </w:pPr>
          </w:p>
          <w:p w14:paraId="7B565CEF" w14:textId="77777777" w:rsidR="00E15EBB" w:rsidRPr="00D77A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77A82">
              <w:rPr>
                <w:rStyle w:val="rfdBold2"/>
              </w:rPr>
              <w:sym w:font="Wingdings 2" w:char="F0F5"/>
            </w:r>
            <w:r w:rsidRPr="00D77A82">
              <w:rPr>
                <w:rStyle w:val="rfdBold2"/>
                <w:rtl/>
              </w:rPr>
              <w:t xml:space="preserve"> هو الذي أنْعَمَ نُعْمَىٰ عَمَّتِ</w:t>
            </w:r>
          </w:p>
          <w:p w14:paraId="3B3832D6" w14:textId="77777777" w:rsidR="00E15EBB" w:rsidRPr="00D77A82" w:rsidRDefault="00E15EBB" w:rsidP="00A95676">
            <w:pPr>
              <w:pStyle w:val="rfdLeftBold"/>
              <w:rPr>
                <w:rtl/>
              </w:rPr>
            </w:pPr>
            <w:r w:rsidRPr="00D77A82">
              <w:rPr>
                <w:rtl/>
              </w:rPr>
              <w:t>علىٰ الّذين أسلموا وسَمَّتِ</w:t>
            </w:r>
          </w:p>
          <w:p w14:paraId="760318E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3 / </w:t>
            </w:r>
            <w:r>
              <w:rPr>
                <w:rtl/>
              </w:rPr>
              <w:br/>
              <w:t xml:space="preserve">673 ، حديث الزهري محمد بن مسلم </w:t>
            </w:r>
            <w:r>
              <w:rPr>
                <w:rtl/>
              </w:rPr>
              <w:br/>
              <w:t>ابن عبد الله ، العجّاج .</w:t>
            </w:r>
          </w:p>
          <w:p w14:paraId="6FDE411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579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العجّاج .</w:t>
            </w:r>
          </w:p>
          <w:p w14:paraId="3C74B33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المجموع المغيث 2 / 130 ، س م م .</w:t>
            </w:r>
          </w:p>
          <w:p w14:paraId="640B983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200 ، حرف السين ـ </w:t>
            </w:r>
            <w:r>
              <w:rPr>
                <w:rtl/>
              </w:rPr>
              <w:br/>
              <w:t>السين مع الميم ، العجّاج .</w:t>
            </w:r>
          </w:p>
          <w:p w14:paraId="2BDC983B" w14:textId="77777777" w:rsidR="00E15EBB" w:rsidRPr="00D77A82" w:rsidRDefault="00E15EBB" w:rsidP="00A95676">
            <w:pPr>
              <w:pStyle w:val="rfdNormal0"/>
              <w:rPr>
                <w:rtl/>
              </w:rPr>
            </w:pPr>
          </w:p>
          <w:p w14:paraId="48C8E620" w14:textId="77777777" w:rsidR="00E15EBB" w:rsidRPr="00D77A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77A82">
              <w:rPr>
                <w:rStyle w:val="rfdBold2"/>
              </w:rPr>
              <w:sym w:font="Wingdings 2" w:char="F0F5"/>
            </w:r>
            <w:r w:rsidRPr="00D77A82">
              <w:rPr>
                <w:rStyle w:val="rfdBold2"/>
                <w:rtl/>
              </w:rPr>
              <w:t xml:space="preserve"> وسبلاتي وبجنبي لِمَّتي</w:t>
            </w:r>
          </w:p>
          <w:p w14:paraId="5E313988" w14:textId="77777777" w:rsidR="00E15EBB" w:rsidRDefault="00E15EBB" w:rsidP="00A95676">
            <w:pPr>
              <w:pStyle w:val="rfdLeftBold"/>
              <w:rPr>
                <w:rtl/>
              </w:rPr>
            </w:pPr>
            <w:r w:rsidRPr="00D77A82">
              <w:rPr>
                <w:rtl/>
              </w:rPr>
              <w:t>= وأخذ الموت بجنبي لحيتي</w:t>
            </w:r>
          </w:p>
          <w:p w14:paraId="2179036E" w14:textId="77777777" w:rsidR="00E15EBB" w:rsidRPr="00D77A82" w:rsidRDefault="00E15EBB" w:rsidP="00A95676">
            <w:pPr>
              <w:pStyle w:val="rfdNormal0"/>
              <w:rPr>
                <w:rtl/>
              </w:rPr>
            </w:pPr>
          </w:p>
          <w:p w14:paraId="3A855174" w14:textId="77777777" w:rsidR="00E15EBB" w:rsidRPr="00D77A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77A82">
              <w:rPr>
                <w:rStyle w:val="rfdBold2"/>
              </w:rPr>
              <w:sym w:font="Wingdings 2" w:char="F0F5"/>
            </w:r>
            <w:r w:rsidRPr="00D77A82">
              <w:rPr>
                <w:rStyle w:val="rfdBold2"/>
                <w:rtl/>
              </w:rPr>
              <w:t xml:space="preserve"> بنو بنيّ وبنات لابنتِي</w:t>
            </w:r>
          </w:p>
          <w:p w14:paraId="2792955A" w14:textId="77777777" w:rsidR="00E15EBB" w:rsidRDefault="00E15EBB" w:rsidP="00A95676">
            <w:pPr>
              <w:pStyle w:val="rfdLeftBold"/>
              <w:rPr>
                <w:rtl/>
              </w:rPr>
            </w:pPr>
            <w:r w:rsidRPr="00D77A82">
              <w:rPr>
                <w:rtl/>
              </w:rPr>
              <w:t>= وأخذ الموت بجنبي لحيتي</w:t>
            </w:r>
          </w:p>
          <w:p w14:paraId="3D7858BD" w14:textId="77777777" w:rsidR="00E15EBB" w:rsidRPr="00D77A82" w:rsidRDefault="00E15EBB" w:rsidP="00A95676">
            <w:pPr>
              <w:pStyle w:val="rfdVar0"/>
              <w:rPr>
                <w:rtl/>
              </w:rPr>
            </w:pPr>
          </w:p>
          <w:p w14:paraId="4CF12998" w14:textId="77777777" w:rsidR="00E15EBB" w:rsidRPr="00D77A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77A82">
              <w:rPr>
                <w:rStyle w:val="rfdBold2"/>
                <w:rtl/>
              </w:rPr>
              <w:t>أصابَ الرَّدَىٰ مَن كان يَهْوَىٰ لكِ الرَّدَىٰ</w:t>
            </w:r>
          </w:p>
          <w:p w14:paraId="5AD58B60" w14:textId="77777777" w:rsidR="00E15EBB" w:rsidRPr="00D77A82" w:rsidRDefault="00E15EBB" w:rsidP="00A95676">
            <w:pPr>
              <w:pStyle w:val="rfdLeftBold"/>
              <w:rPr>
                <w:rtl/>
              </w:rPr>
            </w:pPr>
            <w:r w:rsidRPr="00D77A82">
              <w:rPr>
                <w:rtl/>
              </w:rPr>
              <w:t>وجُنَّ اللّواتِي قُلْنَ عَزَّةُ جُنَّتِ</w:t>
            </w:r>
          </w:p>
          <w:p w14:paraId="4D50D5F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557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كثيّر . « وكان الرياشي </w:t>
            </w:r>
            <w:r>
              <w:rPr>
                <w:rtl/>
              </w:rPr>
              <w:br/>
              <w:t xml:space="preserve">يرويه : وجُنَّ اللواتي قُلنَ عَزَّةَ جَلَّتِ . </w:t>
            </w:r>
            <w:r>
              <w:rPr>
                <w:rtl/>
              </w:rPr>
              <w:br/>
            </w:r>
          </w:p>
        </w:tc>
      </w:tr>
    </w:tbl>
    <w:p w14:paraId="099BD04B" w14:textId="77777777" w:rsidR="00E15EBB" w:rsidRDefault="00E15EBB" w:rsidP="00E15EBB">
      <w:pPr>
        <w:rPr>
          <w:rtl/>
        </w:rPr>
        <w:sectPr w:rsidR="00E15EBB" w:rsidSect="00A95676">
          <w:headerReference w:type="even" r:id="rId263"/>
          <w:headerReference w:type="default" r:id="rId264"/>
          <w:headerReference w:type="first" r:id="rId265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39928525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21C28AA5" w14:textId="77777777" w:rsidTr="00A95676">
        <w:tc>
          <w:tcPr>
            <w:tcW w:w="2400" w:type="pct"/>
            <w:shd w:val="clear" w:color="auto" w:fill="auto"/>
          </w:tcPr>
          <w:p w14:paraId="450AA340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 xml:space="preserve">وسائر الناس يروونه : وجُنَّ اللواتي قُلنَ </w:t>
            </w:r>
            <w:r>
              <w:rPr>
                <w:rtl/>
              </w:rPr>
              <w:br/>
              <w:t>عَزَّةَ جُنَّتِ » .</w:t>
            </w:r>
          </w:p>
          <w:p w14:paraId="44259AA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وكرّره 2 / 121 ، حديث عمر بن </w:t>
            </w:r>
            <w:r>
              <w:rPr>
                <w:rtl/>
              </w:rPr>
              <w:br/>
              <w:t xml:space="preserve">الخطّاب ، كثيّر ، برواية الرياشي . </w:t>
            </w:r>
            <w:r>
              <w:rPr>
                <w:rtl/>
              </w:rPr>
              <w:br/>
              <w:t>وقال : « ويروىٰ : جُنَّتِ » .</w:t>
            </w:r>
          </w:p>
          <w:p w14:paraId="71ABC32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1 / 395 ، ج ل ل ، كثيّر ، </w:t>
            </w:r>
            <w:r>
              <w:rPr>
                <w:rtl/>
              </w:rPr>
              <w:br/>
              <w:t>عجزه ، وفيه : « جَلَّتِ » أي أسَنَّت .</w:t>
            </w:r>
          </w:p>
          <w:p w14:paraId="656B778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227 ، حرف الجيم ـ </w:t>
            </w:r>
            <w:r>
              <w:rPr>
                <w:rtl/>
              </w:rPr>
              <w:br/>
              <w:t xml:space="preserve">الجيم مع اللام ، كثيّر ، عجزه ، وفيه : </w:t>
            </w:r>
            <w:r>
              <w:rPr>
                <w:rtl/>
              </w:rPr>
              <w:br/>
              <w:t>« جَلَّتِ » .</w:t>
            </w:r>
          </w:p>
          <w:p w14:paraId="66D467E7" w14:textId="77777777" w:rsidR="00E15EBB" w:rsidRPr="00446C34" w:rsidRDefault="00E15EBB" w:rsidP="00A95676">
            <w:pPr>
              <w:pStyle w:val="rfdNormal0"/>
              <w:rPr>
                <w:rtl/>
              </w:rPr>
            </w:pPr>
          </w:p>
          <w:p w14:paraId="7DA2F32A" w14:textId="77777777" w:rsidR="00E15EBB" w:rsidRPr="00446C3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46C34">
              <w:rPr>
                <w:rStyle w:val="rfdBold2"/>
                <w:rtl/>
              </w:rPr>
              <w:t>فَدَقَّتْ وجَلَّتْ وٱسْبَطَرَّتْ وأُكْمِلَتْ</w:t>
            </w:r>
          </w:p>
          <w:p w14:paraId="6F5781D3" w14:textId="77777777" w:rsidR="00E15EBB" w:rsidRPr="00446C34" w:rsidRDefault="00E15EBB" w:rsidP="00A95676">
            <w:pPr>
              <w:pStyle w:val="rfdLeftBold"/>
              <w:rPr>
                <w:rtl/>
              </w:rPr>
            </w:pPr>
            <w:r w:rsidRPr="00446C34">
              <w:rPr>
                <w:rtl/>
              </w:rPr>
              <w:t>فلو جُنَّ إِنسانٌ من الحُسْنِ جُنَّتِ</w:t>
            </w:r>
          </w:p>
          <w:p w14:paraId="0B1C675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2 / 613 ، حديث الحسن البصري ، </w:t>
            </w:r>
            <w:r>
              <w:rPr>
                <w:rtl/>
              </w:rPr>
              <w:br/>
              <w:t>الشنفري في امرأة .</w:t>
            </w:r>
          </w:p>
          <w:p w14:paraId="5BB4B5B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3 / 210 ، مقطّعات من الحديث </w:t>
            </w:r>
            <w:r>
              <w:rPr>
                <w:rtl/>
              </w:rPr>
              <w:br/>
              <w:t>بلا طرق .</w:t>
            </w:r>
          </w:p>
          <w:p w14:paraId="3EAD04A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1 / 366 ، ج ن ن ، </w:t>
            </w:r>
            <w:r>
              <w:rPr>
                <w:rtl/>
              </w:rPr>
              <w:br/>
              <w:t>الشنفري ، عجزه .</w:t>
            </w:r>
          </w:p>
          <w:p w14:paraId="0E98513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النهاية 1 / 309 ، ج ن ن ، الشنفري ، </w:t>
            </w:r>
            <w:r>
              <w:rPr>
                <w:rtl/>
              </w:rPr>
              <w:br/>
              <w:t>عجزه .</w:t>
            </w:r>
          </w:p>
          <w:p w14:paraId="04705698" w14:textId="77777777" w:rsidR="00E15EBB" w:rsidRPr="00446C34" w:rsidRDefault="00E15EBB" w:rsidP="00A95676">
            <w:pPr>
              <w:pStyle w:val="rfdNormal0"/>
              <w:rPr>
                <w:rtl/>
              </w:rPr>
            </w:pPr>
          </w:p>
          <w:p w14:paraId="64B6ADC1" w14:textId="77777777" w:rsidR="00E15EBB" w:rsidRPr="00446C3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46C34">
              <w:rPr>
                <w:rStyle w:val="rfdBold2"/>
              </w:rPr>
              <w:sym w:font="Wingdings 2" w:char="F0F5"/>
            </w:r>
            <w:r w:rsidRPr="00446C34">
              <w:rPr>
                <w:rStyle w:val="rfdBold2"/>
                <w:rtl/>
              </w:rPr>
              <w:t xml:space="preserve"> وقل لِكُوفان شَبِيهِ الجَنَّةِ</w:t>
            </w:r>
          </w:p>
          <w:p w14:paraId="4F34A938" w14:textId="77777777" w:rsidR="00E15EBB" w:rsidRPr="00446C34" w:rsidRDefault="00E15EBB" w:rsidP="00A95676">
            <w:pPr>
              <w:pStyle w:val="rfdLeftBold"/>
              <w:rPr>
                <w:rtl/>
              </w:rPr>
            </w:pPr>
            <w:r w:rsidRPr="00446C34">
              <w:rPr>
                <w:rtl/>
              </w:rPr>
              <w:t>= اربَعْ علىٰ القَبْرِ بِظَهْرِ الكُوفَةِ</w:t>
            </w:r>
          </w:p>
        </w:tc>
        <w:tc>
          <w:tcPr>
            <w:tcW w:w="200" w:type="pct"/>
            <w:shd w:val="clear" w:color="auto" w:fill="auto"/>
          </w:tcPr>
          <w:p w14:paraId="324C9699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3F3A2979" w14:textId="77777777" w:rsidR="00E15EBB" w:rsidRPr="00446C34" w:rsidRDefault="00E15EBB" w:rsidP="00A95676">
            <w:pPr>
              <w:pStyle w:val="rfdNormal0"/>
              <w:rPr>
                <w:rtl/>
              </w:rPr>
            </w:pPr>
          </w:p>
          <w:p w14:paraId="3555E225" w14:textId="77777777" w:rsidR="00E15EBB" w:rsidRPr="00446C3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46C34">
              <w:rPr>
                <w:rStyle w:val="rfdBold2"/>
                <w:rtl/>
              </w:rPr>
              <w:t>ألا قاتَلَ اللهُ الحَمامَةَ غُدْوَةً</w:t>
            </w:r>
          </w:p>
          <w:p w14:paraId="3AD18174" w14:textId="77777777" w:rsidR="00E15EBB" w:rsidRPr="00446C34" w:rsidRDefault="00E15EBB" w:rsidP="00A95676">
            <w:pPr>
              <w:pStyle w:val="rfdLeftBold"/>
              <w:rPr>
                <w:rtl/>
              </w:rPr>
            </w:pPr>
            <w:r w:rsidRPr="00446C34">
              <w:rPr>
                <w:rtl/>
              </w:rPr>
              <w:t>علىٰ الغُصْنِ ماذا هَيَّجَتْ حِينَ غَنَّتِ</w:t>
            </w:r>
          </w:p>
          <w:p w14:paraId="12601B1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227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0BFBA33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وكرّره 1 / 656 ، تفسير غريب </w:t>
            </w:r>
            <w:r>
              <w:rPr>
                <w:rtl/>
              </w:rPr>
              <w:br/>
              <w:t xml:space="preserve">حديث 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المجنون .</w:t>
            </w:r>
          </w:p>
          <w:p w14:paraId="4FB20DE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3 / 867 ، س ج د ، أنشد </w:t>
            </w:r>
            <w:r>
              <w:rPr>
                <w:rtl/>
              </w:rPr>
              <w:br/>
              <w:t>أبو حاتم .</w:t>
            </w:r>
          </w:p>
          <w:p w14:paraId="7CCB962D" w14:textId="77777777" w:rsidR="00E15EBB" w:rsidRPr="00446C34" w:rsidRDefault="00E15EBB" w:rsidP="00A95676">
            <w:pPr>
              <w:pStyle w:val="rfdVar0"/>
              <w:rPr>
                <w:rtl/>
              </w:rPr>
            </w:pPr>
          </w:p>
          <w:p w14:paraId="294D3EF3" w14:textId="77777777" w:rsidR="00E15EBB" w:rsidRPr="00446C3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46C34">
              <w:rPr>
                <w:rStyle w:val="rfdBold2"/>
                <w:rtl/>
              </w:rPr>
              <w:t>سُقْيا مُجَلْجِلَةٍ يَنْهَلُّ وابِلُها</w:t>
            </w:r>
          </w:p>
          <w:p w14:paraId="1374BAD6" w14:textId="77777777" w:rsidR="00E15EBB" w:rsidRPr="00446C34" w:rsidRDefault="00E15EBB" w:rsidP="00A95676">
            <w:pPr>
              <w:pStyle w:val="rfdLeftBold"/>
              <w:rPr>
                <w:rtl/>
              </w:rPr>
            </w:pPr>
            <w:r w:rsidRPr="00446C34">
              <w:rPr>
                <w:rtl/>
              </w:rPr>
              <w:t>من باكِرٍ مُسْتَهِلِّ الوَدْقِ مَهْبُوتِ</w:t>
            </w:r>
          </w:p>
          <w:p w14:paraId="00304CF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 xml:space="preserve">525 ، حديث معاوية بن أبي سفيان . </w:t>
            </w:r>
            <w:r>
              <w:rPr>
                <w:rtl/>
              </w:rPr>
              <w:br/>
              <w:t xml:space="preserve">وقال : « ويروىٰ : مهتوت ، بتاءين ، أي </w:t>
            </w:r>
            <w:r>
              <w:rPr>
                <w:rtl/>
              </w:rPr>
              <w:br/>
              <w:t>مصبوب » .</w:t>
            </w:r>
          </w:p>
          <w:p w14:paraId="580502BB" w14:textId="77777777" w:rsidR="00E15EBB" w:rsidRPr="00446C34" w:rsidRDefault="00E15EBB" w:rsidP="00A95676">
            <w:pPr>
              <w:pStyle w:val="rfdVar0"/>
              <w:rPr>
                <w:rtl/>
              </w:rPr>
            </w:pPr>
          </w:p>
          <w:p w14:paraId="5346B4D3" w14:textId="77777777" w:rsidR="00E15EBB" w:rsidRPr="00446C3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46C34">
              <w:rPr>
                <w:rStyle w:val="rfdBold2"/>
                <w:rtl/>
              </w:rPr>
              <w:t>من باكِرٍ مُسْتَهِلِّ الوَدْقِ مَهتوتِ</w:t>
            </w:r>
          </w:p>
          <w:p w14:paraId="5A93D24D" w14:textId="77777777" w:rsidR="00E15EBB" w:rsidRPr="00446C34" w:rsidRDefault="00E15EBB" w:rsidP="00A95676">
            <w:pPr>
              <w:pStyle w:val="rfdLeftBold"/>
              <w:rPr>
                <w:rtl/>
              </w:rPr>
            </w:pPr>
            <w:r w:rsidRPr="00446C34">
              <w:rPr>
                <w:rtl/>
              </w:rPr>
              <w:t>= من باكِرٍ مُسْتَهِلِّ الوَدْقِ مَهْبُوتِ</w:t>
            </w:r>
          </w:p>
          <w:p w14:paraId="73F7B108" w14:textId="77777777" w:rsidR="00E15EBB" w:rsidRPr="00446C34" w:rsidRDefault="00E15EBB" w:rsidP="00A95676">
            <w:pPr>
              <w:pStyle w:val="rfdVar0"/>
              <w:rPr>
                <w:rtl/>
              </w:rPr>
            </w:pPr>
          </w:p>
          <w:p w14:paraId="004F70AD" w14:textId="77777777" w:rsidR="00E15EBB" w:rsidRPr="00446C3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46C34">
              <w:rPr>
                <w:rStyle w:val="rfdBold2"/>
                <w:rtl/>
              </w:rPr>
              <w:t>ورَوْضَةٍ سَقَيْتُ منها نِضْوَتي</w:t>
            </w:r>
          </w:p>
          <w:p w14:paraId="02A25E90" w14:textId="77777777" w:rsidR="00E15EBB" w:rsidRPr="00446C34" w:rsidRDefault="00E15EBB" w:rsidP="00A95676">
            <w:pPr>
              <w:rPr>
                <w:rStyle w:val="rfdFootnote"/>
                <w:rtl/>
              </w:rPr>
            </w:pPr>
            <w:r w:rsidRPr="00446C34">
              <w:rPr>
                <w:rStyle w:val="rfdFootnote"/>
                <w:rtl/>
              </w:rPr>
              <w:t xml:space="preserve">غريب الحديث ـ لابن قتيبة ـ 1 / </w:t>
            </w:r>
            <w:r w:rsidRPr="00446C34">
              <w:rPr>
                <w:rStyle w:val="rfdFootnote"/>
                <w:rtl/>
              </w:rPr>
              <w:br/>
              <w:t xml:space="preserve">469 ، تفسير أحاديث رسول الله </w:t>
            </w:r>
            <w:r w:rsidRPr="00446C34">
              <w:rPr>
                <w:rStyle w:val="rfdAlaem"/>
                <w:rtl/>
              </w:rPr>
              <w:t>صلى‌الله‌عليه‌وآله‌وسلم</w:t>
            </w:r>
            <w:r w:rsidRPr="00446C34">
              <w:rPr>
                <w:rStyle w:val="rfdFootnote"/>
                <w:rtl/>
              </w:rPr>
              <w:t xml:space="preserve"> </w:t>
            </w:r>
            <w:r w:rsidRPr="00446C34">
              <w:rPr>
                <w:rStyle w:val="rfdFootnote"/>
                <w:rtl/>
              </w:rPr>
              <w:br/>
              <w:t>الطوال والوفادات ـ حديث أُمّ معبد .</w:t>
            </w:r>
          </w:p>
          <w:p w14:paraId="2A12794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3 / 792 ، ر و ض .</w:t>
            </w:r>
          </w:p>
        </w:tc>
      </w:tr>
    </w:tbl>
    <w:p w14:paraId="3F4D9FF0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78ABAE8A" w14:textId="77777777" w:rsidTr="00A95676">
        <w:tc>
          <w:tcPr>
            <w:tcW w:w="2400" w:type="pct"/>
            <w:shd w:val="clear" w:color="auto" w:fill="auto"/>
          </w:tcPr>
          <w:p w14:paraId="1FFDA107" w14:textId="77777777" w:rsidR="00E15EBB" w:rsidRPr="004124C3" w:rsidRDefault="00E15EBB" w:rsidP="00A95676">
            <w:pPr>
              <w:pStyle w:val="rfdVar0"/>
              <w:rPr>
                <w:rtl/>
              </w:rPr>
            </w:pPr>
          </w:p>
          <w:p w14:paraId="60175BD0" w14:textId="77777777" w:rsidR="00E15EBB" w:rsidRPr="004124C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124C3">
              <w:rPr>
                <w:rStyle w:val="rfdBold2"/>
                <w:rtl/>
              </w:rPr>
              <w:t>إِلّا ٱرْتِعاصاً كارْتِعاصِ الحَيَّةِ</w:t>
            </w:r>
          </w:p>
          <w:p w14:paraId="7B2A255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3 / 752 ، ر ع ص .</w:t>
            </w:r>
          </w:p>
          <w:p w14:paraId="1AE727DD" w14:textId="77777777" w:rsidR="00E15EBB" w:rsidRPr="004124C3" w:rsidRDefault="00E15EBB" w:rsidP="00A95676">
            <w:pPr>
              <w:pStyle w:val="rfdVar0"/>
              <w:rPr>
                <w:rtl/>
              </w:rPr>
            </w:pPr>
          </w:p>
          <w:p w14:paraId="30F11809" w14:textId="77777777" w:rsidR="00E15EBB" w:rsidRPr="004124C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124C3">
              <w:rPr>
                <w:rStyle w:val="rfdBold2"/>
              </w:rPr>
              <w:sym w:font="Wingdings 2" w:char="F0F5"/>
            </w:r>
            <w:r w:rsidRPr="004124C3">
              <w:rPr>
                <w:rStyle w:val="rfdBold2"/>
                <w:rtl/>
              </w:rPr>
              <w:t xml:space="preserve"> وأخَذَ المَوْتُ بِجَنْبَيْ لِحْيَتي</w:t>
            </w:r>
          </w:p>
          <w:p w14:paraId="2C33E770" w14:textId="77777777" w:rsidR="00E15EBB" w:rsidRPr="003C3EA9" w:rsidRDefault="00E15EBB" w:rsidP="00A95676">
            <w:pPr>
              <w:pStyle w:val="rfdLeftBold"/>
              <w:rPr>
                <w:rtl/>
              </w:rPr>
            </w:pPr>
            <w:r w:rsidRPr="003C3EA9">
              <w:rPr>
                <w:rtl/>
              </w:rPr>
              <w:t>وسَبَلاتِي وبِجْنَبي لِمَّتي</w:t>
            </w:r>
          </w:p>
          <w:p w14:paraId="5E42892E" w14:textId="77777777" w:rsidR="00E15EBB" w:rsidRPr="004124C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124C3">
              <w:rPr>
                <w:rStyle w:val="rfdBold2"/>
                <w:rtl/>
              </w:rPr>
              <w:t>أصبحَ قَوْمٌ يَحْفِرُون حُفْرَتِي</w:t>
            </w:r>
          </w:p>
          <w:p w14:paraId="39958D37" w14:textId="77777777" w:rsidR="00E15EBB" w:rsidRPr="003C3EA9" w:rsidRDefault="00E15EBB" w:rsidP="00A95676">
            <w:pPr>
              <w:pStyle w:val="rfdLeftBold"/>
              <w:rPr>
                <w:rtl/>
              </w:rPr>
            </w:pPr>
            <w:r w:rsidRPr="003C3EA9">
              <w:rPr>
                <w:rtl/>
              </w:rPr>
              <w:t>يَدْعُونَ باسمي وتَناسَوا كُنْيَتي</w:t>
            </w:r>
          </w:p>
          <w:p w14:paraId="39575936" w14:textId="77777777" w:rsidR="00E15EBB" w:rsidRPr="004124C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124C3">
              <w:rPr>
                <w:rStyle w:val="rfdBold2"/>
                <w:rtl/>
              </w:rPr>
              <w:t>بَنُو بَنِيَّ وبَناتٌ لابْنَتِي</w:t>
            </w:r>
          </w:p>
          <w:p w14:paraId="67064B79" w14:textId="77777777" w:rsidR="00E15EBB" w:rsidRPr="003C3EA9" w:rsidRDefault="00E15EBB" w:rsidP="00A95676">
            <w:pPr>
              <w:pStyle w:val="rfdLeftBold"/>
              <w:rPr>
                <w:rtl/>
              </w:rPr>
            </w:pPr>
            <w:r w:rsidRPr="003C3EA9">
              <w:rPr>
                <w:rtl/>
              </w:rPr>
              <w:t>فَسَرَّ وُدّادِي وساءَ شُمَّتِي</w:t>
            </w:r>
          </w:p>
          <w:p w14:paraId="778A5F82" w14:textId="77777777" w:rsidR="00E15EBB" w:rsidRPr="00EE533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E5337">
              <w:rPr>
                <w:rStyle w:val="rfdBold2"/>
                <w:rtl/>
              </w:rPr>
              <w:t>إِذ رَدَّها بِكَيْدِهِ فَارْتَدَّتِ</w:t>
            </w:r>
          </w:p>
          <w:p w14:paraId="127EF66A" w14:textId="77777777" w:rsidR="00E15EBB" w:rsidRPr="003C3EA9" w:rsidRDefault="00E15EBB" w:rsidP="00A95676">
            <w:pPr>
              <w:pStyle w:val="rfdLeftBold"/>
              <w:rPr>
                <w:rtl/>
              </w:rPr>
            </w:pPr>
            <w:r w:rsidRPr="003C3EA9">
              <w:rPr>
                <w:rtl/>
              </w:rPr>
              <w:t>إلىٰ أمارٍ وأمارٌ مُدَّتي</w:t>
            </w:r>
          </w:p>
          <w:p w14:paraId="2BC0017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1 / 94 ، </w:t>
            </w:r>
            <w:r>
              <w:rPr>
                <w:rtl/>
              </w:rPr>
              <w:br/>
              <w:t xml:space="preserve">غريب حديث عبد الله بن عبّاس ـ </w:t>
            </w:r>
            <w:r>
              <w:rPr>
                <w:rtl/>
              </w:rPr>
              <w:br/>
              <w:t xml:space="preserve">الحديث الثاني ـ م ر ، العجّاج في </w:t>
            </w:r>
            <w:r>
              <w:rPr>
                <w:rtl/>
              </w:rPr>
              <w:br/>
              <w:t>مرض كان مَرِضه فلمّا برأ قاله .</w:t>
            </w:r>
          </w:p>
          <w:p w14:paraId="000544F2" w14:textId="77777777" w:rsidR="00E15EBB" w:rsidRPr="00EE5337" w:rsidRDefault="00E15EBB" w:rsidP="00A95676">
            <w:pPr>
              <w:pStyle w:val="rfdVar0"/>
              <w:rPr>
                <w:rtl/>
              </w:rPr>
            </w:pPr>
          </w:p>
          <w:p w14:paraId="65329E0D" w14:textId="77777777" w:rsidR="00E15EBB" w:rsidRPr="00EE533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E5337">
              <w:rPr>
                <w:rStyle w:val="rfdBold2"/>
              </w:rPr>
              <w:sym w:font="Wingdings 2" w:char="F0F5"/>
            </w:r>
            <w:r w:rsidRPr="00EE5337">
              <w:rPr>
                <w:rStyle w:val="rfdBold2"/>
                <w:rtl/>
              </w:rPr>
              <w:t xml:space="preserve"> وفي سبيل الله ما لقيتِ</w:t>
            </w:r>
          </w:p>
          <w:p w14:paraId="61E64405" w14:textId="77777777" w:rsidR="00E15EBB" w:rsidRPr="003C3EA9" w:rsidRDefault="00E15EBB" w:rsidP="00A95676">
            <w:pPr>
              <w:pStyle w:val="rfdLeftBold"/>
              <w:rPr>
                <w:rtl/>
              </w:rPr>
            </w:pPr>
            <w:r w:rsidRPr="003C3EA9">
              <w:rPr>
                <w:rtl/>
              </w:rPr>
              <w:t>= هل أنت إِلا إصبع دميتِ</w:t>
            </w:r>
          </w:p>
        </w:tc>
        <w:tc>
          <w:tcPr>
            <w:tcW w:w="200" w:type="pct"/>
            <w:shd w:val="clear" w:color="auto" w:fill="auto"/>
          </w:tcPr>
          <w:p w14:paraId="59CC5FB6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1080B88A" w14:textId="77777777" w:rsidR="00E15EBB" w:rsidRPr="00EE533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E5337">
              <w:rPr>
                <w:rStyle w:val="rfdBold2"/>
                <w:rtl/>
              </w:rPr>
              <w:t>هذا حِمامُ المَوْتِ قد صَلِيتِ</w:t>
            </w:r>
          </w:p>
          <w:p w14:paraId="35343D6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1 / 502 ، ح م م ، </w:t>
            </w:r>
            <w:r>
              <w:rPr>
                <w:rtl/>
              </w:rPr>
              <w:br/>
              <w:t>عبد الله بن رواحة .</w:t>
            </w:r>
          </w:p>
          <w:p w14:paraId="302580C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النهاية 1 / 446 ، ح م م ، ابن رواحة </w:t>
            </w:r>
            <w:r>
              <w:rPr>
                <w:rtl/>
              </w:rPr>
              <w:br/>
              <w:t>في غزوة مؤتة .</w:t>
            </w:r>
          </w:p>
          <w:p w14:paraId="29C90CC9" w14:textId="77777777" w:rsidR="00E15EBB" w:rsidRPr="00EE5337" w:rsidRDefault="00E15EBB" w:rsidP="00A95676">
            <w:pPr>
              <w:pStyle w:val="rfdNormal0"/>
              <w:rPr>
                <w:rtl/>
              </w:rPr>
            </w:pPr>
          </w:p>
          <w:p w14:paraId="20FC35FE" w14:textId="77777777" w:rsidR="00E15EBB" w:rsidRPr="00EE533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E5337">
              <w:rPr>
                <w:rStyle w:val="rfdBold2"/>
              </w:rPr>
              <w:sym w:font="Wingdings 2" w:char="F0F5"/>
            </w:r>
            <w:r w:rsidRPr="00EE5337">
              <w:rPr>
                <w:rStyle w:val="rfdBold2"/>
                <w:rtl/>
              </w:rPr>
              <w:t xml:space="preserve"> هل أنتِ إِلّا إِصْبَعٌ دَمِيتِ</w:t>
            </w:r>
          </w:p>
          <w:p w14:paraId="06B002E1" w14:textId="77777777" w:rsidR="00E15EBB" w:rsidRPr="00EE5337" w:rsidRDefault="00E15EBB" w:rsidP="00A95676">
            <w:pPr>
              <w:pStyle w:val="rfdLeftBold"/>
              <w:rPr>
                <w:rtl/>
              </w:rPr>
            </w:pPr>
            <w:r w:rsidRPr="00EE5337">
              <w:rPr>
                <w:rtl/>
              </w:rPr>
              <w:t>وفي سبيلِ اللهِ ما لَقِيتِ</w:t>
            </w:r>
          </w:p>
          <w:p w14:paraId="296B2EA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452 ، ألفاظ من أحاديث المولد </w:t>
            </w:r>
            <w:r>
              <w:rPr>
                <w:rtl/>
              </w:rPr>
              <w:br/>
              <w:t>والمبعث .</w:t>
            </w:r>
          </w:p>
          <w:p w14:paraId="0FE9B05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المجموع المغيث 1 / 737 ، ر ج ز .</w:t>
            </w:r>
          </w:p>
          <w:p w14:paraId="131F7E4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57 ، حرف الراء ـ الراء </w:t>
            </w:r>
            <w:r>
              <w:rPr>
                <w:rtl/>
              </w:rPr>
              <w:br/>
              <w:t>مع السين .</w:t>
            </w:r>
          </w:p>
          <w:p w14:paraId="3A3C673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النهاية 2 / 199 ، ر ج ز .</w:t>
            </w:r>
          </w:p>
          <w:p w14:paraId="3A50D218" w14:textId="77777777" w:rsidR="00E15EB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E5337">
              <w:rPr>
                <w:rStyle w:val="rfdBold2"/>
                <w:rtl/>
              </w:rPr>
              <w:t>= أنا النبي لا كذبْ</w:t>
            </w:r>
          </w:p>
          <w:p w14:paraId="4998BB22" w14:textId="77777777" w:rsidR="00E15EBB" w:rsidRPr="00EE5337" w:rsidRDefault="00E15EBB" w:rsidP="00A95676">
            <w:pPr>
              <w:pStyle w:val="rfdNormal0"/>
              <w:rPr>
                <w:rtl/>
              </w:rPr>
            </w:pPr>
          </w:p>
          <w:p w14:paraId="034FEE15" w14:textId="77777777" w:rsidR="00E15EBB" w:rsidRPr="00EE533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E5337">
              <w:rPr>
                <w:rStyle w:val="rfdBold2"/>
              </w:rPr>
              <w:sym w:font="Wingdings 2" w:char="F0F5"/>
            </w:r>
            <w:r w:rsidRPr="00EE5337">
              <w:rPr>
                <w:rStyle w:val="rfdBold2"/>
                <w:rtl/>
              </w:rPr>
              <w:t xml:space="preserve"> يَدْعُونَ باسمي وتَناسَوا كُنْيَتي</w:t>
            </w:r>
          </w:p>
          <w:p w14:paraId="2C6D503B" w14:textId="77777777" w:rsidR="00E15EBB" w:rsidRPr="00EE5337" w:rsidRDefault="00E15EBB" w:rsidP="00A95676">
            <w:pPr>
              <w:pStyle w:val="rfdLeftBold"/>
              <w:rPr>
                <w:rtl/>
              </w:rPr>
            </w:pPr>
            <w:r w:rsidRPr="00EE5337">
              <w:rPr>
                <w:rtl/>
              </w:rPr>
              <w:t>= وأخَذَ المَوْتُ بِجَنْبَيْ لِحْيَتي</w:t>
            </w:r>
          </w:p>
        </w:tc>
      </w:tr>
    </w:tbl>
    <w:p w14:paraId="6D53E36F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46490A8A" w14:textId="77777777" w:rsidR="00E15EBB" w:rsidRDefault="00E15EBB" w:rsidP="00E15EBB">
      <w:pPr>
        <w:rPr>
          <w:rtl/>
        </w:rPr>
        <w:sectPr w:rsidR="00E15EBB" w:rsidSect="00A95676">
          <w:headerReference w:type="even" r:id="rId266"/>
          <w:headerReference w:type="default" r:id="rId267"/>
          <w:headerReference w:type="first" r:id="rId268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B263BA7" w14:textId="77777777" w:rsidR="00E15EBB" w:rsidRPr="00981C82" w:rsidRDefault="00E15EBB" w:rsidP="00E15EBB">
      <w:pPr>
        <w:rPr>
          <w:rtl/>
        </w:rPr>
      </w:pPr>
      <w:r w:rsidRPr="00981C82">
        <w:rPr>
          <w:rtl/>
        </w:rPr>
        <w:lastRenderedPageBreak/>
        <w:br w:type="page"/>
      </w:r>
    </w:p>
    <w:p w14:paraId="04CB689D" w14:textId="77777777" w:rsidR="00E15EBB" w:rsidRPr="00981C82" w:rsidRDefault="00E15EBB" w:rsidP="00E15EBB">
      <w:pPr>
        <w:pStyle w:val="rfdPoemTini"/>
        <w:rPr>
          <w:rtl/>
        </w:rPr>
      </w:pPr>
    </w:p>
    <w:p w14:paraId="0A78F4BA" w14:textId="77777777" w:rsidR="00E15EBB" w:rsidRDefault="00E15EBB" w:rsidP="00E15EBB">
      <w:pPr>
        <w:pStyle w:val="rfdCenterBold1"/>
        <w:rPr>
          <w:rtl/>
        </w:rPr>
      </w:pPr>
      <w:r>
        <w:rPr>
          <w:rtl/>
        </w:rPr>
        <w:t xml:space="preserve">الباب الرابع </w:t>
      </w:r>
      <w:r>
        <w:rPr>
          <w:rtl/>
        </w:rPr>
        <w:br/>
        <w:t>قافية الثاء</w:t>
      </w:r>
    </w:p>
    <w:p w14:paraId="5D51450E" w14:textId="77777777" w:rsidR="00E15EBB" w:rsidRDefault="00E15EBB" w:rsidP="00E15EBB">
      <w:pPr>
        <w:pStyle w:val="rfdCenterBold1"/>
        <w:rPr>
          <w:rtl/>
        </w:rPr>
      </w:pPr>
      <w:r>
        <w:rPr>
          <w:rtl/>
        </w:rPr>
        <w:t xml:space="preserve">الفصل الأوّل </w:t>
      </w:r>
      <w:r>
        <w:rPr>
          <w:rtl/>
        </w:rPr>
        <w:br/>
        <w:t>قافية الثاء الساكنة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23D56ED3" w14:textId="77777777" w:rsidTr="00A95676">
        <w:tc>
          <w:tcPr>
            <w:tcW w:w="2400" w:type="pct"/>
            <w:shd w:val="clear" w:color="auto" w:fill="auto"/>
          </w:tcPr>
          <w:p w14:paraId="11D320DA" w14:textId="77777777" w:rsidR="00E15EBB" w:rsidRPr="00AF2B3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2B3A">
              <w:rPr>
                <w:rStyle w:val="rfdBold2"/>
              </w:rPr>
              <w:sym w:font="Wingdings 2" w:char="F0F5"/>
            </w:r>
            <w:r w:rsidRPr="00AF2B3A">
              <w:rPr>
                <w:rStyle w:val="rfdBold2"/>
                <w:rtl/>
              </w:rPr>
              <w:t xml:space="preserve"> خبيثة من أخبث الخبائثْ</w:t>
            </w:r>
          </w:p>
          <w:p w14:paraId="6B9FFAD9" w14:textId="77777777" w:rsidR="00E15EBB" w:rsidRDefault="00E15EBB" w:rsidP="00A95676">
            <w:pPr>
              <w:pStyle w:val="rfdLeftBold"/>
              <w:rPr>
                <w:rtl/>
              </w:rPr>
            </w:pPr>
            <w:r w:rsidRPr="00AF2B3A">
              <w:rPr>
                <w:rtl/>
              </w:rPr>
              <w:t>= إنا وجدنا زفر بن الحارثْ</w:t>
            </w:r>
          </w:p>
          <w:p w14:paraId="736744C0" w14:textId="77777777" w:rsidR="00E15EBB" w:rsidRPr="00AF2B3A" w:rsidRDefault="00E15EBB" w:rsidP="00A95676">
            <w:pPr>
              <w:pStyle w:val="rfdNormal0"/>
              <w:rPr>
                <w:rtl/>
              </w:rPr>
            </w:pPr>
          </w:p>
          <w:p w14:paraId="5BC56592" w14:textId="77777777" w:rsidR="00E15EBB" w:rsidRPr="00AF2B3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2B3A">
              <w:rPr>
                <w:rStyle w:val="rfdBold2"/>
              </w:rPr>
              <w:sym w:font="Wingdings 2" w:char="F0F5"/>
            </w:r>
            <w:r w:rsidRPr="00AF2B3A">
              <w:rPr>
                <w:rStyle w:val="rfdBold2"/>
                <w:rtl/>
              </w:rPr>
              <w:t xml:space="preserve"> في هذه الهنات والهنابثْ</w:t>
            </w:r>
          </w:p>
          <w:p w14:paraId="3ED67A90" w14:textId="77777777" w:rsidR="00E15EBB" w:rsidRDefault="00E15EBB" w:rsidP="00A95676">
            <w:pPr>
              <w:pStyle w:val="rfdLeftBold"/>
              <w:rPr>
                <w:rtl/>
              </w:rPr>
            </w:pPr>
            <w:r w:rsidRPr="00AF2B3A">
              <w:rPr>
                <w:rtl/>
              </w:rPr>
              <w:t>= إنا وجدنا زفر بن الحارثْ</w:t>
            </w:r>
          </w:p>
          <w:p w14:paraId="4528CF10" w14:textId="77777777" w:rsidR="00E15EBB" w:rsidRPr="00AF2B3A" w:rsidRDefault="00E15EBB" w:rsidP="00A95676">
            <w:pPr>
              <w:pStyle w:val="rfdNormal0"/>
              <w:rPr>
                <w:rtl/>
              </w:rPr>
            </w:pPr>
          </w:p>
          <w:p w14:paraId="499C701B" w14:textId="77777777" w:rsidR="00E15EBB" w:rsidRPr="00AF2B3A" w:rsidRDefault="00E15EBB" w:rsidP="00A9567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Pr="00AF2B3A">
              <w:rPr>
                <w:rStyle w:val="rfdBold2"/>
                <w:rtl/>
              </w:rPr>
              <w:t xml:space="preserve"> بالجار يعلق حبله ضبس شبثْ</w:t>
            </w:r>
          </w:p>
          <w:p w14:paraId="118586BD" w14:textId="77777777" w:rsidR="00E15EBB" w:rsidRDefault="00E15EBB" w:rsidP="00A95676">
            <w:pPr>
              <w:pStyle w:val="rfdLeftBold"/>
              <w:rPr>
                <w:rtl/>
              </w:rPr>
            </w:pPr>
            <w:r>
              <w:rPr>
                <w:rtl/>
              </w:rPr>
              <w:t>= ليس بقسّاس ولا نمّ نجثْ</w:t>
            </w:r>
          </w:p>
          <w:p w14:paraId="4A8ECCB6" w14:textId="77777777" w:rsidR="00E15EBB" w:rsidRPr="00AF2B3A" w:rsidRDefault="00E15EBB" w:rsidP="00A95676">
            <w:pPr>
              <w:pStyle w:val="rfdNormal0"/>
              <w:rPr>
                <w:rtl/>
              </w:rPr>
            </w:pPr>
          </w:p>
          <w:p w14:paraId="635049F7" w14:textId="77777777" w:rsidR="00E15EBB" w:rsidRPr="00AF2B3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2B3A">
              <w:rPr>
                <w:rStyle w:val="rfdBold2"/>
              </w:rPr>
              <w:sym w:font="Wingdings 2" w:char="F0F5"/>
            </w:r>
            <w:r w:rsidRPr="00AF2B3A">
              <w:rPr>
                <w:rStyle w:val="rfdBold2"/>
                <w:rtl/>
              </w:rPr>
              <w:t xml:space="preserve"> ليس بِقَسّاسٍ ولا نَمٍّ نَجِثْ</w:t>
            </w:r>
          </w:p>
          <w:p w14:paraId="1A327F7F" w14:textId="77777777" w:rsidR="00E15EBB" w:rsidRPr="003C3EA9" w:rsidRDefault="00E15EBB" w:rsidP="00A95676">
            <w:pPr>
              <w:pStyle w:val="rfdLeftBold"/>
              <w:rPr>
                <w:rtl/>
              </w:rPr>
            </w:pPr>
            <w:r w:rsidRPr="003C3EA9">
              <w:rPr>
                <w:rtl/>
              </w:rPr>
              <w:t>ولا بِجَوّاظِ العَشِيّاتِ مَغِثْ</w:t>
            </w:r>
          </w:p>
          <w:p w14:paraId="1E51DACB" w14:textId="77777777" w:rsidR="00E15EBB" w:rsidRPr="00AF2B3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2B3A">
              <w:rPr>
                <w:rStyle w:val="rfdBold2"/>
                <w:rtl/>
              </w:rPr>
              <w:t>بالجارِ يَعْلَقْ حَبْلُهُ ضَبْسٌ شَبِثْ</w:t>
            </w:r>
          </w:p>
          <w:p w14:paraId="4543654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257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وتفسير </w:t>
            </w:r>
            <w:r>
              <w:rPr>
                <w:rtl/>
              </w:rPr>
              <w:br/>
              <w:t xml:space="preserve">غريبه ومعانيه ـ 1 ، قال الأَصمعيّ في </w:t>
            </w:r>
            <w:r>
              <w:rPr>
                <w:rtl/>
              </w:rPr>
              <w:br/>
              <w:t>رجز له يصف رجلاً .</w:t>
            </w:r>
          </w:p>
          <w:p w14:paraId="459226B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317 ، تفسير غريب حديث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12E44254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59D1500E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البيت الأوّل والثاني ، </w:t>
            </w:r>
            <w:r>
              <w:rPr>
                <w:rtl/>
              </w:rPr>
              <w:br/>
              <w:t>الأَصمعيّ في أُرجوزته .</w:t>
            </w:r>
          </w:p>
          <w:p w14:paraId="4DF90420" w14:textId="77777777" w:rsidR="00E15EBB" w:rsidRPr="00AF2B3A" w:rsidRDefault="00E15EBB" w:rsidP="00A95676">
            <w:pPr>
              <w:pStyle w:val="rfdNormal0"/>
              <w:rPr>
                <w:rtl/>
              </w:rPr>
            </w:pPr>
          </w:p>
          <w:p w14:paraId="65200DB3" w14:textId="77777777" w:rsidR="00E15EBB" w:rsidRPr="00AF2B3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2B3A">
              <w:rPr>
                <w:rStyle w:val="rfdBold2"/>
              </w:rPr>
              <w:sym w:font="Wingdings 2" w:char="F0F5"/>
            </w:r>
            <w:r w:rsidRPr="00AF2B3A">
              <w:rPr>
                <w:rStyle w:val="rfdBold2"/>
                <w:rtl/>
              </w:rPr>
              <w:t xml:space="preserve"> حولك بقّيرىٰ الوليد المنتحثْ</w:t>
            </w:r>
          </w:p>
          <w:p w14:paraId="19BA7036" w14:textId="77777777" w:rsidR="00E15EBB" w:rsidRDefault="00E15EBB" w:rsidP="00A95676">
            <w:pPr>
              <w:pStyle w:val="rfdLeftBold"/>
              <w:rPr>
                <w:rtl/>
              </w:rPr>
            </w:pPr>
            <w:r w:rsidRPr="00AF2B3A">
              <w:rPr>
                <w:rtl/>
              </w:rPr>
              <w:t>= كأن أثار الظرابي تنتقثْ</w:t>
            </w:r>
          </w:p>
          <w:p w14:paraId="206F757A" w14:textId="77777777" w:rsidR="00E15EBB" w:rsidRPr="00AF2B3A" w:rsidRDefault="00E15EBB" w:rsidP="00A95676">
            <w:pPr>
              <w:pStyle w:val="rfdNormal0"/>
              <w:rPr>
                <w:rtl/>
              </w:rPr>
            </w:pPr>
          </w:p>
          <w:p w14:paraId="6EFA8316" w14:textId="77777777" w:rsidR="00E15EBB" w:rsidRPr="00AF2B3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2B3A">
              <w:rPr>
                <w:rStyle w:val="rfdBold2"/>
              </w:rPr>
              <w:sym w:font="Wingdings 2" w:char="F0F5"/>
            </w:r>
            <w:r w:rsidRPr="00AF2B3A">
              <w:rPr>
                <w:rStyle w:val="rfdBold2"/>
                <w:rtl/>
              </w:rPr>
              <w:t xml:space="preserve"> تراب ما هال عليك المجتدثْ</w:t>
            </w:r>
          </w:p>
          <w:p w14:paraId="1B83E4EC" w14:textId="77777777" w:rsidR="00E15EBB" w:rsidRDefault="00E15EBB" w:rsidP="00A95676">
            <w:pPr>
              <w:pStyle w:val="rfdLeftBold"/>
              <w:rPr>
                <w:rtl/>
              </w:rPr>
            </w:pPr>
            <w:r w:rsidRPr="00AF2B3A">
              <w:rPr>
                <w:rtl/>
              </w:rPr>
              <w:t>= كأن أثار الظرابي تنتقثْ</w:t>
            </w:r>
          </w:p>
          <w:p w14:paraId="2DF1E403" w14:textId="77777777" w:rsidR="00E15EBB" w:rsidRPr="00AF2B3A" w:rsidRDefault="00E15EBB" w:rsidP="00A95676">
            <w:pPr>
              <w:pStyle w:val="rfdNormal0"/>
              <w:rPr>
                <w:rtl/>
              </w:rPr>
            </w:pPr>
          </w:p>
          <w:p w14:paraId="33C51C5C" w14:textId="77777777" w:rsidR="00E15EBB" w:rsidRPr="00AF2B3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2B3A">
              <w:rPr>
                <w:rStyle w:val="rfdBold2"/>
                <w:rtl/>
              </w:rPr>
              <w:t>يشكي بِعِيٍّ وَهُوَ البَلْغُ الحَدَثْ</w:t>
            </w:r>
          </w:p>
          <w:p w14:paraId="2BDDC40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2 / 439 ، حديث عبد الله بن الزبير ، </w:t>
            </w:r>
            <w:r>
              <w:rPr>
                <w:rtl/>
              </w:rPr>
              <w:br/>
              <w:t>الأَصمعيّ في رجزه .</w:t>
            </w:r>
          </w:p>
          <w:p w14:paraId="75B5E268" w14:textId="77777777" w:rsidR="00E15EBB" w:rsidRPr="00AF2B3A" w:rsidRDefault="00E15EBB" w:rsidP="00A95676">
            <w:pPr>
              <w:pStyle w:val="rfdVar0"/>
              <w:rPr>
                <w:rtl/>
              </w:rPr>
            </w:pPr>
          </w:p>
          <w:p w14:paraId="5DBBB3E1" w14:textId="77777777" w:rsidR="00E15EBB" w:rsidRPr="00AF2B3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2B3A">
              <w:rPr>
                <w:rStyle w:val="rfdBold2"/>
              </w:rPr>
              <w:sym w:font="Wingdings 2" w:char="F0F5"/>
            </w:r>
            <w:r w:rsidRPr="00AF2B3A">
              <w:rPr>
                <w:rStyle w:val="rfdBold2"/>
                <w:rtl/>
              </w:rPr>
              <w:t xml:space="preserve"> إِنّا وَجَدْنا زُفَرَ بنَ الحارِثْ</w:t>
            </w:r>
          </w:p>
          <w:p w14:paraId="04F0A193" w14:textId="77777777" w:rsidR="00E15EBB" w:rsidRPr="003C3EA9" w:rsidRDefault="00E15EBB" w:rsidP="00A95676">
            <w:pPr>
              <w:pStyle w:val="rfdLeftBold"/>
              <w:rPr>
                <w:rtl/>
              </w:rPr>
            </w:pPr>
            <w:r w:rsidRPr="003C3EA9">
              <w:rPr>
                <w:rtl/>
              </w:rPr>
              <w:t>في هذهِ الهَناتِ والهَنابِثْ</w:t>
            </w:r>
          </w:p>
          <w:p w14:paraId="1E7327EC" w14:textId="77777777" w:rsidR="00E15EBB" w:rsidRPr="00AF2B3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2B3A">
              <w:rPr>
                <w:rStyle w:val="rfdBold2"/>
                <w:rtl/>
              </w:rPr>
              <w:t>خَبِيثَةً من أخْبَثِ الخَبائِثْ</w:t>
            </w:r>
          </w:p>
          <w:p w14:paraId="42CF3FF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</w:r>
          </w:p>
        </w:tc>
      </w:tr>
    </w:tbl>
    <w:p w14:paraId="4E095FCE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3F2E5419" w14:textId="77777777" w:rsidTr="00A95676">
        <w:tc>
          <w:tcPr>
            <w:tcW w:w="2400" w:type="pct"/>
            <w:shd w:val="clear" w:color="auto" w:fill="auto"/>
          </w:tcPr>
          <w:p w14:paraId="58AD42CB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>534 ، حديث معاوية بن أبي سفيان .</w:t>
            </w:r>
          </w:p>
          <w:p w14:paraId="09E8413D" w14:textId="77777777" w:rsidR="00E15EBB" w:rsidRPr="00AF2B3A" w:rsidRDefault="00E15EBB" w:rsidP="00A95676">
            <w:pPr>
              <w:pStyle w:val="rfdNormal0"/>
              <w:rPr>
                <w:rtl/>
              </w:rPr>
            </w:pPr>
          </w:p>
          <w:p w14:paraId="2E1B6C52" w14:textId="77777777" w:rsidR="00E15EBB" w:rsidRPr="00AF2B3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2B3A">
              <w:rPr>
                <w:rStyle w:val="rfdBold2"/>
              </w:rPr>
              <w:sym w:font="Wingdings 2" w:char="F0F5"/>
            </w:r>
            <w:r w:rsidRPr="00AF2B3A">
              <w:rPr>
                <w:rStyle w:val="rfdBold2"/>
                <w:rtl/>
              </w:rPr>
              <w:t xml:space="preserve"> فاجأني ذئب به داءُ الغرثْ</w:t>
            </w:r>
          </w:p>
          <w:p w14:paraId="6D17513D" w14:textId="77777777" w:rsidR="00E15EBB" w:rsidRDefault="00E15EBB" w:rsidP="00A95676">
            <w:pPr>
              <w:pStyle w:val="rfdLeftBold"/>
              <w:rPr>
                <w:rtl/>
              </w:rPr>
            </w:pPr>
            <w:r w:rsidRPr="00AF2B3A">
              <w:rPr>
                <w:rtl/>
              </w:rPr>
              <w:t>= لمّا وسطتُ القفر في جنح الملثْ</w:t>
            </w:r>
          </w:p>
          <w:p w14:paraId="32948DFE" w14:textId="77777777" w:rsidR="00E15EBB" w:rsidRPr="00AF2B3A" w:rsidRDefault="00E15EBB" w:rsidP="00A95676">
            <w:pPr>
              <w:pStyle w:val="rfdNormal0"/>
              <w:rPr>
                <w:rtl/>
              </w:rPr>
            </w:pPr>
          </w:p>
          <w:p w14:paraId="0818146E" w14:textId="77777777" w:rsidR="00E15EBB" w:rsidRPr="00AF2B3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2B3A">
              <w:rPr>
                <w:rStyle w:val="rfdBold2"/>
              </w:rPr>
              <w:sym w:font="Wingdings 2" w:char="F0F5"/>
            </w:r>
            <w:r w:rsidRPr="00AF2B3A">
              <w:rPr>
                <w:rStyle w:val="rfdBold2"/>
                <w:rtl/>
              </w:rPr>
              <w:t xml:space="preserve"> ولا بِجَوّاظِ العَشِيّاتِ مَغِثْ</w:t>
            </w:r>
          </w:p>
          <w:p w14:paraId="1ED47A8F" w14:textId="77777777" w:rsidR="00E15EBB" w:rsidRDefault="00E15EBB" w:rsidP="00A95676">
            <w:pPr>
              <w:pStyle w:val="rfdLeftBold"/>
              <w:rPr>
                <w:rtl/>
              </w:rPr>
            </w:pPr>
            <w:r w:rsidRPr="00AF2B3A">
              <w:rPr>
                <w:rtl/>
              </w:rPr>
              <w:t>= ليس بِقَسّاسٍ ولا نَمّ نَجِثْ</w:t>
            </w:r>
          </w:p>
          <w:p w14:paraId="586E7512" w14:textId="77777777" w:rsidR="00E15EBB" w:rsidRPr="00AF2B3A" w:rsidRDefault="00E15EBB" w:rsidP="00A95676">
            <w:pPr>
              <w:pStyle w:val="rfdVar0"/>
              <w:rPr>
                <w:rtl/>
              </w:rPr>
            </w:pPr>
          </w:p>
          <w:p w14:paraId="208E2B6D" w14:textId="77777777" w:rsidR="00E15EBB" w:rsidRPr="00AF2B3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2B3A">
              <w:rPr>
                <w:rStyle w:val="rfdBold2"/>
              </w:rPr>
              <w:sym w:font="Wingdings 2" w:char="F0F5"/>
            </w:r>
            <w:r w:rsidRPr="00AF2B3A">
              <w:rPr>
                <w:rStyle w:val="rfdBold2"/>
                <w:rtl/>
              </w:rPr>
              <w:t xml:space="preserve"> وقد قضيت النسك عنّي والتفثْ</w:t>
            </w:r>
          </w:p>
          <w:p w14:paraId="0924C00E" w14:textId="77777777" w:rsidR="00E15EBB" w:rsidRDefault="00E15EBB" w:rsidP="00A95676">
            <w:pPr>
              <w:pStyle w:val="rfdLeftBold"/>
              <w:rPr>
                <w:rtl/>
              </w:rPr>
            </w:pPr>
            <w:r w:rsidRPr="00AF2B3A">
              <w:rPr>
                <w:rtl/>
              </w:rPr>
              <w:t>= لمّا وسطتُ القفر في جنح الملثْ</w:t>
            </w:r>
          </w:p>
          <w:p w14:paraId="61E88930" w14:textId="77777777" w:rsidR="00E15EBB" w:rsidRPr="00AF2B3A" w:rsidRDefault="00E15EBB" w:rsidP="00A95676">
            <w:pPr>
              <w:pStyle w:val="rfdVar0"/>
              <w:rPr>
                <w:rtl/>
              </w:rPr>
            </w:pPr>
          </w:p>
          <w:p w14:paraId="30E3E7CE" w14:textId="77777777" w:rsidR="00E15EBB" w:rsidRPr="00AF2B3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2B3A">
              <w:rPr>
                <w:rStyle w:val="rfdBold2"/>
              </w:rPr>
              <w:sym w:font="Wingdings 2" w:char="F0F5"/>
            </w:r>
            <w:r w:rsidRPr="00AF2B3A">
              <w:rPr>
                <w:rStyle w:val="rfdBold2"/>
                <w:rtl/>
              </w:rPr>
              <w:t xml:space="preserve"> كأَنَّ أثارَ الظَّرابي تَنْتَقِثْ</w:t>
            </w:r>
          </w:p>
          <w:p w14:paraId="32409CDC" w14:textId="77777777" w:rsidR="00E15EBB" w:rsidRPr="003C3EA9" w:rsidRDefault="00E15EBB" w:rsidP="00A95676">
            <w:pPr>
              <w:pStyle w:val="rfdLeftBold"/>
              <w:rPr>
                <w:rtl/>
              </w:rPr>
            </w:pPr>
            <w:r w:rsidRPr="003C3EA9">
              <w:rPr>
                <w:rtl/>
              </w:rPr>
              <w:t>حَولَك بُقَّيْرَىٰ الوَلِيدِ المُنْتَحِثْ</w:t>
            </w:r>
          </w:p>
          <w:p w14:paraId="73CE6149" w14:textId="77777777" w:rsidR="00E15EBB" w:rsidRPr="00AF2B3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2B3A">
              <w:rPr>
                <w:rStyle w:val="rfdBold2"/>
                <w:rtl/>
              </w:rPr>
              <w:t>تُرابُ ما هالَ عَليكَ المُجْتَدِثْ</w:t>
            </w:r>
          </w:p>
          <w:p w14:paraId="4F7724A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380 ، ألفاظ من أحاديث </w:t>
            </w:r>
            <w:r>
              <w:rPr>
                <w:rtl/>
              </w:rPr>
              <w:br/>
              <w:t xml:space="preserve">المولد والمبعث ، قال الأَصمعيّ في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28C613AE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51EDBB19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>رجزه .</w:t>
            </w:r>
          </w:p>
          <w:p w14:paraId="282F9376" w14:textId="77777777" w:rsidR="00E15EBB" w:rsidRPr="00AF2B3A" w:rsidRDefault="00E15EBB" w:rsidP="00A95676">
            <w:pPr>
              <w:pStyle w:val="rfdNormal0"/>
              <w:rPr>
                <w:rtl/>
              </w:rPr>
            </w:pPr>
          </w:p>
          <w:p w14:paraId="4438E67D" w14:textId="77777777" w:rsidR="00E15EBB" w:rsidRPr="00AF2B3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2B3A">
              <w:rPr>
                <w:rStyle w:val="rfdBold2"/>
              </w:rPr>
              <w:sym w:font="Wingdings 2" w:char="F0F5"/>
            </w:r>
            <w:r w:rsidRPr="00AF2B3A">
              <w:rPr>
                <w:rStyle w:val="rfdBold2"/>
                <w:rtl/>
              </w:rPr>
              <w:t xml:space="preserve"> ولثاً يؤرب محصاً لا ينتكثْ</w:t>
            </w:r>
          </w:p>
          <w:p w14:paraId="55EF3455" w14:textId="77777777" w:rsidR="00E15EBB" w:rsidRDefault="00E15EBB" w:rsidP="00A95676">
            <w:pPr>
              <w:pStyle w:val="rfdLeftBold"/>
              <w:rPr>
                <w:rtl/>
              </w:rPr>
            </w:pPr>
            <w:r w:rsidRPr="00D273D4">
              <w:rPr>
                <w:rtl/>
              </w:rPr>
              <w:t>= يحمل برّ المؤتلي متىٰ يلثْ</w:t>
            </w:r>
          </w:p>
          <w:p w14:paraId="54B7826F" w14:textId="77777777" w:rsidR="00E15EBB" w:rsidRPr="00D273D4" w:rsidRDefault="00E15EBB" w:rsidP="00A95676">
            <w:pPr>
              <w:pStyle w:val="rfdNormal0"/>
              <w:rPr>
                <w:rtl/>
              </w:rPr>
            </w:pPr>
          </w:p>
          <w:p w14:paraId="1F13C933" w14:textId="77777777" w:rsidR="00E15EBB" w:rsidRPr="00D273D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273D4">
              <w:rPr>
                <w:rStyle w:val="rfdBold2"/>
              </w:rPr>
              <w:sym w:font="Wingdings 2" w:char="F0F5"/>
            </w:r>
            <w:r w:rsidRPr="00D273D4">
              <w:rPr>
                <w:rStyle w:val="rfdBold2"/>
                <w:rtl/>
              </w:rPr>
              <w:t xml:space="preserve"> لمّا وَسَطْتُ القَفْرَ في جنحِ المَلَثْ</w:t>
            </w:r>
          </w:p>
          <w:p w14:paraId="551A5A14" w14:textId="77777777" w:rsidR="00E15EBB" w:rsidRPr="003C3EA9" w:rsidRDefault="00E15EBB" w:rsidP="00A95676">
            <w:pPr>
              <w:pStyle w:val="rfdLeftBold"/>
              <w:rPr>
                <w:rtl/>
              </w:rPr>
            </w:pPr>
            <w:r w:rsidRPr="003C3EA9">
              <w:rPr>
                <w:rtl/>
              </w:rPr>
              <w:t>وقد قَضَيْتُ النُّسْكَ عَنِّي والتَّفَثْ</w:t>
            </w:r>
          </w:p>
          <w:p w14:paraId="6EFEA614" w14:textId="77777777" w:rsidR="00E15EBB" w:rsidRPr="00D273D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273D4">
              <w:rPr>
                <w:rStyle w:val="rfdBold2"/>
                <w:rtl/>
              </w:rPr>
              <w:t>فاجَأَنِي ذِئبٌ به داءُ الغَرَثْ</w:t>
            </w:r>
          </w:p>
          <w:p w14:paraId="3A362DE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28 ، حرف العين ـ العين </w:t>
            </w:r>
            <w:r>
              <w:rPr>
                <w:rtl/>
              </w:rPr>
              <w:br/>
              <w:t>مع الميم ، الأَغلب .</w:t>
            </w:r>
          </w:p>
          <w:p w14:paraId="4B8C9CDC" w14:textId="77777777" w:rsidR="00E15EBB" w:rsidRPr="00D273D4" w:rsidRDefault="00E15EBB" w:rsidP="00A95676">
            <w:pPr>
              <w:pStyle w:val="rfdNormal0"/>
              <w:rPr>
                <w:rtl/>
              </w:rPr>
            </w:pPr>
          </w:p>
          <w:p w14:paraId="6C6A93DD" w14:textId="77777777" w:rsidR="00E15EBB" w:rsidRPr="00D273D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273D4">
              <w:rPr>
                <w:rStyle w:val="rfdBold2"/>
              </w:rPr>
              <w:sym w:font="Wingdings 2" w:char="F0F5"/>
            </w:r>
            <w:r w:rsidRPr="00D273D4">
              <w:rPr>
                <w:rStyle w:val="rfdBold2"/>
                <w:rtl/>
              </w:rPr>
              <w:t xml:space="preserve"> يحمل برَّ المُؤْتَلِي متى يَلِثْ</w:t>
            </w:r>
          </w:p>
          <w:p w14:paraId="4FB76D5C" w14:textId="77777777" w:rsidR="00E15EBB" w:rsidRPr="00D273D4" w:rsidRDefault="00E15EBB" w:rsidP="00A95676">
            <w:pPr>
              <w:pStyle w:val="rfdLeftBold"/>
              <w:rPr>
                <w:rtl/>
              </w:rPr>
            </w:pPr>
            <w:r w:rsidRPr="00D273D4">
              <w:rPr>
                <w:rtl/>
              </w:rPr>
              <w:t>وَلْثاً يُؤَرِّبْ محصاً لا يَنْتَكِثْ</w:t>
            </w:r>
          </w:p>
          <w:p w14:paraId="4AEB47C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  <w:t xml:space="preserve">620 ، حديث محمّد بن سيرين ، قال </w:t>
            </w:r>
            <w:r>
              <w:rPr>
                <w:rtl/>
              </w:rPr>
              <w:br/>
              <w:t xml:space="preserve">الأَصمعيّ في رجز له وذكر بعيراً عليه </w:t>
            </w:r>
            <w:r>
              <w:rPr>
                <w:rtl/>
              </w:rPr>
              <w:br/>
              <w:t>رجل حاجّ .</w:t>
            </w:r>
          </w:p>
        </w:tc>
      </w:tr>
    </w:tbl>
    <w:p w14:paraId="6F5D07A4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5EFB0022" w14:textId="77777777" w:rsidR="00E15EBB" w:rsidRDefault="00E15EBB" w:rsidP="00E15EBB">
      <w:pPr>
        <w:rPr>
          <w:rtl/>
        </w:rPr>
        <w:sectPr w:rsidR="00E15EBB" w:rsidSect="00A95676">
          <w:headerReference w:type="even" r:id="rId269"/>
          <w:headerReference w:type="default" r:id="rId270"/>
          <w:headerReference w:type="first" r:id="rId271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E41055F" w14:textId="77777777" w:rsidR="00E15EBB" w:rsidRPr="00D273D4" w:rsidRDefault="00E15EBB" w:rsidP="00E15EBB">
      <w:pPr>
        <w:rPr>
          <w:rtl/>
        </w:rPr>
      </w:pPr>
      <w:r w:rsidRPr="00D273D4">
        <w:rPr>
          <w:rtl/>
        </w:rPr>
        <w:lastRenderedPageBreak/>
        <w:br w:type="page"/>
      </w:r>
    </w:p>
    <w:p w14:paraId="7F77F25D" w14:textId="77777777" w:rsidR="00E15EBB" w:rsidRPr="00D273D4" w:rsidRDefault="00E15EBB" w:rsidP="00E15EBB">
      <w:pPr>
        <w:pStyle w:val="rfdPoemTini"/>
        <w:rPr>
          <w:rtl/>
        </w:rPr>
      </w:pPr>
    </w:p>
    <w:p w14:paraId="3799C65B" w14:textId="77777777" w:rsidR="00E15EBB" w:rsidRPr="00D273D4" w:rsidRDefault="00E15EBB" w:rsidP="00E15EBB">
      <w:pPr>
        <w:pStyle w:val="rfdCenterBold1"/>
        <w:rPr>
          <w:rtl/>
        </w:rPr>
      </w:pPr>
      <w:r w:rsidRPr="00D273D4">
        <w:rPr>
          <w:rtl/>
        </w:rPr>
        <w:t xml:space="preserve">الفصل الثاني </w:t>
      </w:r>
      <w:r w:rsidRPr="00D273D4">
        <w:rPr>
          <w:rtl/>
        </w:rPr>
        <w:br/>
        <w:t>قافية الثاء المفتوحة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7E4266B3" w14:textId="77777777" w:rsidTr="00A95676">
        <w:tc>
          <w:tcPr>
            <w:tcW w:w="2400" w:type="pct"/>
            <w:shd w:val="clear" w:color="auto" w:fill="auto"/>
          </w:tcPr>
          <w:p w14:paraId="215B728B" w14:textId="77777777" w:rsidR="00E15EBB" w:rsidRPr="00D273D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273D4">
              <w:rPr>
                <w:rStyle w:val="rfdBold2"/>
                <w:rtl/>
              </w:rPr>
              <w:t>تبالوا خلائقهم واحتراثا</w:t>
            </w:r>
          </w:p>
          <w:p w14:paraId="4C45FE09" w14:textId="77777777" w:rsidR="00E15EBB" w:rsidRDefault="00E15EBB" w:rsidP="00A95676">
            <w:pPr>
              <w:pStyle w:val="rfdLeftBold"/>
              <w:rPr>
                <w:rtl/>
              </w:rPr>
            </w:pPr>
            <w:r w:rsidRPr="00D273D4">
              <w:rPr>
                <w:rtl/>
              </w:rPr>
              <w:t>= عرفت خلائق مني ثلاثا</w:t>
            </w:r>
          </w:p>
          <w:p w14:paraId="342F7A4F" w14:textId="77777777" w:rsidR="00E15EBB" w:rsidRPr="00D273D4" w:rsidRDefault="00E15EBB" w:rsidP="00A95676">
            <w:pPr>
              <w:pStyle w:val="rfdNormal0"/>
              <w:rPr>
                <w:rtl/>
              </w:rPr>
            </w:pPr>
          </w:p>
          <w:p w14:paraId="1C73F6C7" w14:textId="77777777" w:rsidR="00E15EBB" w:rsidRPr="00D273D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273D4">
              <w:rPr>
                <w:rStyle w:val="rfdBold2"/>
                <w:rtl/>
              </w:rPr>
              <w:t>وذِفْرَىٰ ككاهِلِ ذِيخِ الخَلِيفِ</w:t>
            </w:r>
          </w:p>
          <w:p w14:paraId="27CEEE1C" w14:textId="77777777" w:rsidR="00E15EBB" w:rsidRPr="00D273D4" w:rsidRDefault="00E15EBB" w:rsidP="00A95676">
            <w:pPr>
              <w:pStyle w:val="rfdLeftBold"/>
              <w:rPr>
                <w:rtl/>
              </w:rPr>
            </w:pPr>
            <w:r w:rsidRPr="00D273D4">
              <w:rPr>
                <w:rtl/>
              </w:rPr>
              <w:t>أصابَ فَرِيقةَ لَيلٍ فَعاثا</w:t>
            </w:r>
          </w:p>
          <w:p w14:paraId="48917C6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1 / </w:t>
            </w:r>
            <w:r>
              <w:rPr>
                <w:rtl/>
              </w:rPr>
              <w:br/>
              <w:t xml:space="preserve">236 ، ألفاظ تعرض في أبواب الفقه </w:t>
            </w:r>
            <w:r>
              <w:rPr>
                <w:rtl/>
              </w:rPr>
              <w:br/>
              <w:t>مختلفة ـ السباع ، كثيّر وذكر ناقة .</w:t>
            </w:r>
          </w:p>
          <w:p w14:paraId="105DE87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وكرّره 1 / 460 ، ألفاظ من </w:t>
            </w:r>
            <w:r>
              <w:rPr>
                <w:rtl/>
              </w:rPr>
              <w:br/>
              <w:t xml:space="preserve">أحاديث المولد والمبعث ، كثيّر يذكر </w:t>
            </w:r>
            <w:r>
              <w:rPr>
                <w:rtl/>
              </w:rPr>
              <w:br/>
              <w:t>ناقة .</w:t>
            </w:r>
          </w:p>
          <w:p w14:paraId="7DABD26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558 ، تفسير غريب حديث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43B49E74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032F8F8D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كثيّر يصف ناقة .</w:t>
            </w:r>
          </w:p>
          <w:p w14:paraId="52A2CBA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99 ، حرف الفاء ـ الفاء </w:t>
            </w:r>
            <w:r>
              <w:rPr>
                <w:rtl/>
              </w:rPr>
              <w:br/>
              <w:t>مع الراء ، كثيّر ، عجزه .</w:t>
            </w:r>
          </w:p>
          <w:p w14:paraId="4A6C48D9" w14:textId="77777777" w:rsidR="00E15EBB" w:rsidRPr="00D273D4" w:rsidRDefault="00E15EBB" w:rsidP="00A95676">
            <w:pPr>
              <w:pStyle w:val="rfdNormal0"/>
              <w:rPr>
                <w:rtl/>
              </w:rPr>
            </w:pPr>
          </w:p>
          <w:p w14:paraId="373382A0" w14:textId="77777777" w:rsidR="00E15EBB" w:rsidRPr="00D273D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273D4">
              <w:rPr>
                <w:rStyle w:val="rfdBold2"/>
                <w:rtl/>
              </w:rPr>
              <w:t>[ بأيهٍ أنِّي ] إذا ما ذكرت</w:t>
            </w:r>
          </w:p>
          <w:p w14:paraId="4E270D24" w14:textId="77777777" w:rsidR="00E15EBB" w:rsidRDefault="00E15EBB" w:rsidP="00A95676">
            <w:pPr>
              <w:pStyle w:val="rfdLeftBold"/>
              <w:rPr>
                <w:rtl/>
              </w:rPr>
            </w:pPr>
            <w:r w:rsidRPr="00D273D4">
              <w:rPr>
                <w:rtl/>
              </w:rPr>
              <w:t>عرفت خلائقَ منّي ثَلاثا</w:t>
            </w:r>
          </w:p>
          <w:p w14:paraId="4B2FEFD3" w14:textId="77777777" w:rsidR="00E15EBB" w:rsidRPr="00D273D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273D4">
              <w:rPr>
                <w:rStyle w:val="rfdBold2"/>
                <w:rtl/>
              </w:rPr>
              <w:t>عفافاً ومَجداً إذا ما الرِجا</w:t>
            </w:r>
          </w:p>
          <w:p w14:paraId="09105204" w14:textId="77777777" w:rsidR="00E15EBB" w:rsidRPr="00D273D4" w:rsidRDefault="00E15EBB" w:rsidP="00A95676">
            <w:pPr>
              <w:pStyle w:val="rfdLeftBold"/>
              <w:rPr>
                <w:rtl/>
              </w:rPr>
            </w:pPr>
            <w:r w:rsidRPr="00D273D4">
              <w:rPr>
                <w:rtl/>
              </w:rPr>
              <w:t>لُ تَبالَوا خَلائِقَهُمْ وٱحْتِراثا</w:t>
            </w:r>
          </w:p>
          <w:p w14:paraId="5227073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287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وتفسير </w:t>
            </w:r>
            <w:r>
              <w:rPr>
                <w:rtl/>
              </w:rPr>
              <w:br/>
              <w:t>غريبه ومعانيه ـ 16 ، كثيّر .</w:t>
            </w:r>
          </w:p>
          <w:p w14:paraId="3E4BD54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وكرّرهما 2 / 385 ـ 386 ، حديث </w:t>
            </w:r>
            <w:r>
              <w:rPr>
                <w:rtl/>
              </w:rPr>
              <w:br/>
              <w:t>عبد الله بن عمرو بن العاص ، كثيّر .</w:t>
            </w:r>
          </w:p>
        </w:tc>
      </w:tr>
    </w:tbl>
    <w:p w14:paraId="546AD3AB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21471DAA" w14:textId="77777777" w:rsidR="00E15EBB" w:rsidRPr="00D273D4" w:rsidRDefault="00E15EBB" w:rsidP="00E15EBB">
      <w:pPr>
        <w:rPr>
          <w:rtl/>
        </w:rPr>
      </w:pPr>
      <w:r w:rsidRPr="00D273D4">
        <w:rPr>
          <w:rtl/>
        </w:rPr>
        <w:br w:type="page"/>
      </w:r>
    </w:p>
    <w:p w14:paraId="4049D4BB" w14:textId="77777777" w:rsidR="00E15EBB" w:rsidRPr="00D273D4" w:rsidRDefault="00E15EBB" w:rsidP="00E15EBB">
      <w:pPr>
        <w:pStyle w:val="rfdPoemTini"/>
        <w:rPr>
          <w:rtl/>
        </w:rPr>
      </w:pPr>
    </w:p>
    <w:p w14:paraId="6B72D8D5" w14:textId="77777777" w:rsidR="00E15EBB" w:rsidRPr="00D273D4" w:rsidRDefault="00E15EBB" w:rsidP="00E15EBB">
      <w:pPr>
        <w:pStyle w:val="rfdCenterBold1"/>
        <w:rPr>
          <w:rtl/>
        </w:rPr>
      </w:pPr>
      <w:r w:rsidRPr="00D273D4">
        <w:rPr>
          <w:rtl/>
        </w:rPr>
        <w:t xml:space="preserve">الفصل الثالث </w:t>
      </w:r>
      <w:r w:rsidRPr="00D273D4">
        <w:rPr>
          <w:rtl/>
        </w:rPr>
        <w:br/>
        <w:t>قافية الثاء المضمومة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36071AF7" w14:textId="77777777" w:rsidTr="00A95676">
        <w:tc>
          <w:tcPr>
            <w:tcW w:w="2400" w:type="pct"/>
            <w:shd w:val="clear" w:color="auto" w:fill="auto"/>
          </w:tcPr>
          <w:p w14:paraId="2FF5477C" w14:textId="77777777" w:rsidR="00E15EBB" w:rsidRPr="007A753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A7534">
              <w:rPr>
                <w:rStyle w:val="rfdBold2"/>
              </w:rPr>
              <w:sym w:font="Wingdings 2" w:char="F0F5"/>
            </w:r>
            <w:r w:rsidRPr="007A7534">
              <w:rPr>
                <w:rStyle w:val="rfdBold2"/>
                <w:rtl/>
              </w:rPr>
              <w:t xml:space="preserve"> وأُمراء أفْسَدُوا وعاثُوا</w:t>
            </w:r>
          </w:p>
          <w:p w14:paraId="6FC42D4C" w14:textId="77777777" w:rsidR="00E15EBB" w:rsidRPr="007A7534" w:rsidRDefault="00E15EBB" w:rsidP="00A95676">
            <w:pPr>
              <w:pStyle w:val="rfdLeftBold"/>
              <w:rPr>
                <w:rtl/>
              </w:rPr>
            </w:pPr>
            <w:r w:rsidRPr="007A7534">
              <w:rPr>
                <w:rtl/>
              </w:rPr>
              <w:t>وعَثْعَثُوا فكَثُرَ العَثْعاثُ</w:t>
            </w:r>
          </w:p>
          <w:p w14:paraId="540AA0D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393 ، حرف العين ـ </w:t>
            </w:r>
            <w:r>
              <w:rPr>
                <w:rtl/>
              </w:rPr>
              <w:br/>
              <w:t>العين مع الثاء ، العجّاج .</w:t>
            </w:r>
          </w:p>
          <w:p w14:paraId="36CA19A0" w14:textId="77777777" w:rsidR="00E15EBB" w:rsidRPr="00AB4E5F" w:rsidRDefault="00E15EBB" w:rsidP="00A95676">
            <w:pPr>
              <w:pStyle w:val="rfdNormal0"/>
              <w:rPr>
                <w:rtl/>
              </w:rPr>
            </w:pPr>
          </w:p>
          <w:p w14:paraId="0245D2B7" w14:textId="77777777" w:rsidR="00E15EBB" w:rsidRPr="00AB4E5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B4E5F">
              <w:rPr>
                <w:rStyle w:val="rfdBold2"/>
              </w:rPr>
              <w:sym w:font="Wingdings 2" w:char="F0F5"/>
            </w:r>
            <w:r w:rsidRPr="00AB4E5F">
              <w:rPr>
                <w:rStyle w:val="rfdBold2"/>
                <w:rtl/>
              </w:rPr>
              <w:t xml:space="preserve"> وعَثْعَثُوا فكَثُرَ العَثْعاثُ</w:t>
            </w:r>
          </w:p>
          <w:p w14:paraId="4BB163D0" w14:textId="77777777" w:rsidR="00E15EBB" w:rsidRDefault="00E15EBB" w:rsidP="00A95676">
            <w:pPr>
              <w:pStyle w:val="rfdLeftBold"/>
              <w:rPr>
                <w:rtl/>
              </w:rPr>
            </w:pPr>
            <w:r>
              <w:rPr>
                <w:rtl/>
              </w:rPr>
              <w:t>= وأُمراء أفْسَدُوا وعاثُوا</w:t>
            </w:r>
          </w:p>
          <w:p w14:paraId="6F4EF848" w14:textId="77777777" w:rsidR="00E15EBB" w:rsidRPr="00AB4E5F" w:rsidRDefault="00E15EBB" w:rsidP="00A95676">
            <w:pPr>
              <w:pStyle w:val="rfdNormal0"/>
              <w:rPr>
                <w:rtl/>
              </w:rPr>
            </w:pPr>
          </w:p>
          <w:p w14:paraId="4397CB35" w14:textId="77777777" w:rsidR="00E15EBB" w:rsidRPr="00AB4E5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B4E5F">
              <w:rPr>
                <w:rStyle w:val="rfdBold2"/>
                <w:rtl/>
              </w:rPr>
              <w:t>وكنتُ لمّا تُلْهِني الهَنابِثُ</w:t>
            </w:r>
          </w:p>
          <w:p w14:paraId="315B7D35" w14:textId="77777777" w:rsidR="00E15EBB" w:rsidRDefault="00E15EBB" w:rsidP="00A95676">
            <w:pPr>
              <w:rPr>
                <w:rStyle w:val="rfdFootnote"/>
                <w:rtl/>
              </w:rPr>
            </w:pPr>
            <w:r>
              <w:rPr>
                <w:rStyle w:val="rfdFootnote"/>
                <w:rtl/>
              </w:rPr>
              <w:t>الغريبين 6 / 1945 ، ه‌</w:t>
            </w:r>
            <w:r w:rsidRPr="00AB4E5F">
              <w:rPr>
                <w:rStyle w:val="rfdFootnote"/>
                <w:rtl/>
              </w:rPr>
              <w:t>ن</w:t>
            </w:r>
            <w:r>
              <w:rPr>
                <w:rStyle w:val="rfdFootnote"/>
                <w:rtl/>
              </w:rPr>
              <w:t>‌</w:t>
            </w:r>
            <w:r w:rsidRPr="00AB4E5F">
              <w:rPr>
                <w:rStyle w:val="rfdFootnote"/>
                <w:rtl/>
              </w:rPr>
              <w:t>ب</w:t>
            </w:r>
            <w:r>
              <w:rPr>
                <w:rStyle w:val="rfdFootnote"/>
                <w:rtl/>
              </w:rPr>
              <w:t>‌</w:t>
            </w:r>
            <w:r w:rsidRPr="00AB4E5F">
              <w:rPr>
                <w:rStyle w:val="rfdFootnote"/>
                <w:rtl/>
              </w:rPr>
              <w:t>ث ، رؤبة.</w:t>
            </w:r>
          </w:p>
          <w:p w14:paraId="1DDF22A3" w14:textId="77777777" w:rsidR="00E15EBB" w:rsidRPr="00C721C1" w:rsidRDefault="00E15EBB" w:rsidP="00A95676">
            <w:pPr>
              <w:pStyle w:val="rfdNormal0"/>
              <w:rPr>
                <w:rtl/>
              </w:rPr>
            </w:pPr>
          </w:p>
          <w:p w14:paraId="14408C87" w14:textId="77777777" w:rsidR="00E15EBB" w:rsidRPr="00C721C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721C1">
              <w:rPr>
                <w:rStyle w:val="rfdBold2"/>
                <w:rtl/>
              </w:rPr>
              <w:t>فإن حَفَروا بِئري حَفَرتُ بِئارَهُم</w:t>
            </w:r>
          </w:p>
          <w:p w14:paraId="0B5BCB32" w14:textId="77777777" w:rsidR="00E15EBB" w:rsidRPr="00C721C1" w:rsidRDefault="00E15EBB" w:rsidP="00A95676">
            <w:pPr>
              <w:pStyle w:val="rfdLeftBold"/>
              <w:rPr>
                <w:rtl/>
              </w:rPr>
            </w:pPr>
            <w:r w:rsidRPr="00C721C1">
              <w:rPr>
                <w:rtl/>
              </w:rPr>
              <w:t>وإِن بَحَثُوا عَنِّي ففيهِم مَباحِثُ</w:t>
            </w:r>
          </w:p>
          <w:p w14:paraId="5B8F00D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4 / 90 ، حرف الهاء ـ الهاء </w:t>
            </w:r>
            <w:r>
              <w:rPr>
                <w:rtl/>
              </w:rPr>
              <w:br/>
              <w:t>مع الباء ، أبو العتاهية .</w:t>
            </w:r>
          </w:p>
          <w:p w14:paraId="181F7951" w14:textId="77777777" w:rsidR="00E15EBB" w:rsidRPr="00C721C1" w:rsidRDefault="00E15EBB" w:rsidP="00A95676">
            <w:pPr>
              <w:pStyle w:val="rfdVar0"/>
              <w:rPr>
                <w:rtl/>
              </w:rPr>
            </w:pPr>
          </w:p>
          <w:p w14:paraId="0A7DEA07" w14:textId="77777777" w:rsidR="00E15EBB" w:rsidRPr="00C721C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721C1">
              <w:rPr>
                <w:rStyle w:val="rfdBold2"/>
              </w:rPr>
              <w:sym w:font="Wingdings 2" w:char="F0F5"/>
            </w:r>
            <w:r w:rsidRPr="00C721C1">
              <w:rPr>
                <w:rStyle w:val="rfdBold2"/>
                <w:rtl/>
              </w:rPr>
              <w:t xml:space="preserve"> نحن إذاً في الهيّبان نبحثُ</w:t>
            </w:r>
          </w:p>
          <w:p w14:paraId="1B87BA9A" w14:textId="77777777" w:rsidR="00E15EBB" w:rsidRDefault="00E15EBB" w:rsidP="00A95676">
            <w:pPr>
              <w:pStyle w:val="rfdLeftBold"/>
              <w:rPr>
                <w:rtl/>
              </w:rPr>
            </w:pPr>
            <w:r w:rsidRPr="00C721C1">
              <w:rPr>
                <w:rtl/>
              </w:rPr>
              <w:t>= أكلّ يوم شاعر مستحدثُ</w:t>
            </w:r>
          </w:p>
          <w:p w14:paraId="410E784B" w14:textId="77777777" w:rsidR="00E15EBB" w:rsidRPr="00C721C1" w:rsidRDefault="00E15EBB" w:rsidP="00A95676">
            <w:pPr>
              <w:pStyle w:val="rfdVar0"/>
              <w:rPr>
                <w:rtl/>
              </w:rPr>
            </w:pPr>
          </w:p>
          <w:p w14:paraId="6329A09F" w14:textId="77777777" w:rsidR="00E15EBB" w:rsidRPr="00C721C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721C1">
              <w:rPr>
                <w:rStyle w:val="rfdBold2"/>
              </w:rPr>
              <w:sym w:font="Wingdings 2" w:char="F0F5"/>
            </w:r>
            <w:r w:rsidRPr="00C721C1">
              <w:rPr>
                <w:rStyle w:val="rfdBold2"/>
                <w:rtl/>
              </w:rPr>
              <w:t xml:space="preserve"> أكُلَّ يومٍ شاعِرٌ مُسْتَحْدَثُ</w:t>
            </w:r>
          </w:p>
        </w:tc>
        <w:tc>
          <w:tcPr>
            <w:tcW w:w="200" w:type="pct"/>
            <w:shd w:val="clear" w:color="auto" w:fill="auto"/>
          </w:tcPr>
          <w:p w14:paraId="4F03E9A0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64266E3F" w14:textId="77777777" w:rsidR="00E15EBB" w:rsidRPr="00C721C1" w:rsidRDefault="00E15EBB" w:rsidP="00A95676">
            <w:pPr>
              <w:pStyle w:val="rfdLeftBold"/>
              <w:rPr>
                <w:rtl/>
              </w:rPr>
            </w:pPr>
            <w:r w:rsidRPr="00C721C1">
              <w:rPr>
                <w:rtl/>
              </w:rPr>
              <w:t>نحنُ إِذاً في الهَيَّبانِ نَبْحَثُ</w:t>
            </w:r>
          </w:p>
          <w:p w14:paraId="31605FE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 xml:space="preserve">336 ، حديث أبي الدرداء عويمر بن </w:t>
            </w:r>
            <w:r>
              <w:rPr>
                <w:rtl/>
              </w:rPr>
              <w:br/>
              <w:t>مالك .</w:t>
            </w:r>
          </w:p>
          <w:p w14:paraId="594BBB71" w14:textId="77777777" w:rsidR="00E15EBB" w:rsidRPr="00C721C1" w:rsidRDefault="00E15EBB" w:rsidP="00A95676">
            <w:pPr>
              <w:pStyle w:val="rfdNormal0"/>
              <w:rPr>
                <w:rtl/>
              </w:rPr>
            </w:pPr>
          </w:p>
          <w:p w14:paraId="4962C36E" w14:textId="77777777" w:rsidR="00E15EBB" w:rsidRPr="00C721C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721C1">
              <w:rPr>
                <w:rStyle w:val="rfdBold2"/>
                <w:rtl/>
              </w:rPr>
              <w:t>ومَن يَعْمَ عن أدْنَىٰ الأُمُورِ يَجِدْ لَهُ</w:t>
            </w:r>
          </w:p>
          <w:p w14:paraId="6CF02395" w14:textId="77777777" w:rsidR="00E15EBB" w:rsidRPr="00C721C1" w:rsidRDefault="00E15EBB" w:rsidP="00A95676">
            <w:pPr>
              <w:pStyle w:val="rfdLeftBold"/>
              <w:rPr>
                <w:rtl/>
              </w:rPr>
            </w:pPr>
            <w:r w:rsidRPr="00C721C1">
              <w:rPr>
                <w:rtl/>
              </w:rPr>
              <w:t>أقاصِيَها وَعْثاءَ والوَعْثُ أبْعَثُ</w:t>
            </w:r>
          </w:p>
          <w:p w14:paraId="5391F60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732 ، غريب حديث عبد الله بن </w:t>
            </w:r>
            <w:r>
              <w:rPr>
                <w:rtl/>
              </w:rPr>
              <w:br/>
              <w:t xml:space="preserve">عبّاس ـ الحديث الواحد والسبعون ـ </w:t>
            </w:r>
            <w:r>
              <w:rPr>
                <w:rtl/>
              </w:rPr>
              <w:br/>
              <w:t>ع ث .</w:t>
            </w:r>
          </w:p>
          <w:p w14:paraId="2199325B" w14:textId="77777777" w:rsidR="00E15EBB" w:rsidRPr="00C721C1" w:rsidRDefault="00E15EBB" w:rsidP="00A95676">
            <w:pPr>
              <w:pStyle w:val="rfdNormal0"/>
              <w:rPr>
                <w:rtl/>
              </w:rPr>
            </w:pPr>
          </w:p>
          <w:p w14:paraId="0D2D9A8A" w14:textId="77777777" w:rsidR="00E15EBB" w:rsidRPr="00C721C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721C1">
              <w:rPr>
                <w:rStyle w:val="rfdBold2"/>
              </w:rPr>
              <w:sym w:font="Wingdings 2" w:char="F0F5"/>
            </w:r>
            <w:r w:rsidRPr="00C721C1">
              <w:rPr>
                <w:rStyle w:val="rfdBold2"/>
                <w:rtl/>
              </w:rPr>
              <w:t xml:space="preserve"> فما ثنىٰ يرغث منك الرّاغِثُ</w:t>
            </w:r>
          </w:p>
          <w:p w14:paraId="298E4C91" w14:textId="77777777" w:rsidR="00E15EBB" w:rsidRDefault="00E15EBB" w:rsidP="00A95676">
            <w:pPr>
              <w:pStyle w:val="rfdLeftBold"/>
              <w:rPr>
                <w:rtl/>
              </w:rPr>
            </w:pPr>
            <w:r w:rsidRPr="00C721C1">
              <w:rPr>
                <w:rtl/>
              </w:rPr>
              <w:t>= أرجوك إِذ أغبط دين والثُ</w:t>
            </w:r>
          </w:p>
          <w:p w14:paraId="531C2580" w14:textId="77777777" w:rsidR="00E15EBB" w:rsidRPr="00C721C1" w:rsidRDefault="00E15EBB" w:rsidP="00A95676">
            <w:pPr>
              <w:pStyle w:val="rfdNormal0"/>
              <w:rPr>
                <w:rtl/>
              </w:rPr>
            </w:pPr>
          </w:p>
          <w:p w14:paraId="79D77CA2" w14:textId="77777777" w:rsidR="00E15EBB" w:rsidRPr="00C721C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721C1">
              <w:rPr>
                <w:rStyle w:val="rfdBold2"/>
              </w:rPr>
              <w:sym w:font="Wingdings 2" w:char="F0F5"/>
            </w:r>
            <w:r w:rsidRPr="00C721C1">
              <w:rPr>
                <w:rStyle w:val="rfdBold2"/>
                <w:rtl/>
              </w:rPr>
              <w:t xml:space="preserve"> أرجوك إِذ أغْبَطَ دَيْنٌ والِثُ</w:t>
            </w:r>
          </w:p>
          <w:p w14:paraId="5AD54A96" w14:textId="77777777" w:rsidR="00E15EBB" w:rsidRPr="00C721C1" w:rsidRDefault="00E15EBB" w:rsidP="00A95676">
            <w:pPr>
              <w:pStyle w:val="rfdLeftBold"/>
              <w:rPr>
                <w:rtl/>
              </w:rPr>
            </w:pPr>
            <w:r w:rsidRPr="00C721C1">
              <w:rPr>
                <w:rtl/>
              </w:rPr>
              <w:t>= فما ثَنَىٰ يَرْغَث منك الرّاغِثُ</w:t>
            </w:r>
          </w:p>
          <w:p w14:paraId="439B408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2 / 619 ، حديث محمّد بن سيرين ، </w:t>
            </w:r>
            <w:r>
              <w:rPr>
                <w:rtl/>
              </w:rPr>
              <w:br/>
              <w:t>رؤبة .</w:t>
            </w:r>
          </w:p>
        </w:tc>
      </w:tr>
    </w:tbl>
    <w:p w14:paraId="49A237BE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6F414ED5" w14:textId="77777777" w:rsidR="00E15EBB" w:rsidRDefault="00E15EBB" w:rsidP="00E15EBB">
      <w:pPr>
        <w:rPr>
          <w:rtl/>
        </w:rPr>
        <w:sectPr w:rsidR="00E15EBB" w:rsidSect="00A95676">
          <w:headerReference w:type="even" r:id="rId272"/>
          <w:headerReference w:type="default" r:id="rId273"/>
          <w:headerReference w:type="first" r:id="rId274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377A4747" w14:textId="77777777" w:rsidR="00E15EBB" w:rsidRPr="000168A8" w:rsidRDefault="00E15EBB" w:rsidP="00E15EBB">
      <w:pPr>
        <w:rPr>
          <w:rtl/>
        </w:rPr>
      </w:pPr>
      <w:r w:rsidRPr="000168A8">
        <w:rPr>
          <w:rtl/>
        </w:rPr>
        <w:lastRenderedPageBreak/>
        <w:br w:type="page"/>
      </w:r>
    </w:p>
    <w:p w14:paraId="690D390B" w14:textId="77777777" w:rsidR="00E15EBB" w:rsidRPr="00EC4549" w:rsidRDefault="00E15EBB" w:rsidP="00E15EBB">
      <w:pPr>
        <w:pStyle w:val="rfdPoemTini"/>
        <w:rPr>
          <w:rtl/>
        </w:rPr>
      </w:pPr>
    </w:p>
    <w:p w14:paraId="3B525B6C" w14:textId="77777777" w:rsidR="00E15EBB" w:rsidRPr="00EC4549" w:rsidRDefault="00E15EBB" w:rsidP="00E15EBB">
      <w:pPr>
        <w:pStyle w:val="rfdCenterBold1"/>
        <w:rPr>
          <w:rtl/>
        </w:rPr>
      </w:pPr>
      <w:r w:rsidRPr="00EC4549">
        <w:rPr>
          <w:rtl/>
        </w:rPr>
        <w:t xml:space="preserve">الفصل الرابع </w:t>
      </w:r>
      <w:r w:rsidRPr="00EC4549">
        <w:rPr>
          <w:rtl/>
        </w:rPr>
        <w:br/>
        <w:t>قافية الثاء المكسورة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6B6F3781" w14:textId="77777777" w:rsidTr="00A95676">
        <w:tc>
          <w:tcPr>
            <w:tcW w:w="2400" w:type="pct"/>
            <w:shd w:val="clear" w:color="auto" w:fill="auto"/>
          </w:tcPr>
          <w:p w14:paraId="618A24CF" w14:textId="77777777" w:rsidR="00E15EBB" w:rsidRPr="00EC454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C4549">
              <w:rPr>
                <w:rStyle w:val="rfdBold2"/>
                <w:rtl/>
              </w:rPr>
              <w:t>قنْفُذُ لَيلٍ دائِمُ التَّبْحاثِ</w:t>
            </w:r>
          </w:p>
          <w:p w14:paraId="0BB30C9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  <w:t>440 ، حديث عبد الله بن الزبير .</w:t>
            </w:r>
          </w:p>
          <w:p w14:paraId="6EF6CC34" w14:textId="77777777" w:rsidR="00E15EBB" w:rsidRPr="00EC4549" w:rsidRDefault="00E15EBB" w:rsidP="00A95676">
            <w:pPr>
              <w:pStyle w:val="rfdNormal0"/>
              <w:rPr>
                <w:rtl/>
              </w:rPr>
            </w:pPr>
          </w:p>
          <w:p w14:paraId="0D04CE72" w14:textId="77777777" w:rsidR="00E15EBB" w:rsidRPr="00EC454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C4549">
              <w:rPr>
                <w:rStyle w:val="rfdBold2"/>
                <w:rtl/>
              </w:rPr>
              <w:t>كم عَمَّةٍ لك يا خُلَيدُ وخالةٍ</w:t>
            </w:r>
          </w:p>
          <w:p w14:paraId="0C70A018" w14:textId="77777777" w:rsidR="00E15EBB" w:rsidRPr="00EC4549" w:rsidRDefault="00E15EBB" w:rsidP="00A95676">
            <w:pPr>
              <w:pStyle w:val="rfdLeftBold"/>
              <w:rPr>
                <w:rtl/>
              </w:rPr>
            </w:pPr>
            <w:r w:rsidRPr="00EC4549">
              <w:rPr>
                <w:rtl/>
              </w:rPr>
              <w:t>خُضْرٍ نَواجِذُها من الكُرّاثِ</w:t>
            </w:r>
          </w:p>
          <w:p w14:paraId="57BA606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>373 ، حديث زيد بن ثابت ، جرير .</w:t>
            </w:r>
          </w:p>
          <w:p w14:paraId="24124024" w14:textId="77777777" w:rsidR="00E15EBB" w:rsidRPr="00EC4549" w:rsidRDefault="00E15EBB" w:rsidP="00A95676">
            <w:pPr>
              <w:pStyle w:val="rfdNormal0"/>
              <w:rPr>
                <w:rtl/>
              </w:rPr>
            </w:pPr>
          </w:p>
          <w:p w14:paraId="6B33794C" w14:textId="77777777" w:rsidR="00E15EBB" w:rsidRPr="00EC454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C4549">
              <w:rPr>
                <w:rStyle w:val="rfdBold2"/>
                <w:rtl/>
              </w:rPr>
              <w:t>بِمالِيَ أو عَبث العابِثِ</w:t>
            </w:r>
          </w:p>
        </w:tc>
        <w:tc>
          <w:tcPr>
            <w:tcW w:w="200" w:type="pct"/>
            <w:shd w:val="clear" w:color="auto" w:fill="auto"/>
          </w:tcPr>
          <w:p w14:paraId="30C138BE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7FAAACA8" w14:textId="77777777" w:rsidR="00E15EB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C4549">
              <w:rPr>
                <w:rStyle w:val="rfdBold2"/>
                <w:rtl/>
              </w:rPr>
              <w:t>= وأُوثِرُ نَفْسِي علىٰ الوارِثِ</w:t>
            </w:r>
          </w:p>
          <w:p w14:paraId="51AEAEDA" w14:textId="77777777" w:rsidR="00E15EBB" w:rsidRPr="00EC4549" w:rsidRDefault="00E15EBB" w:rsidP="00A95676">
            <w:pPr>
              <w:pStyle w:val="rfdNormal0"/>
              <w:rPr>
                <w:rtl/>
              </w:rPr>
            </w:pPr>
          </w:p>
          <w:p w14:paraId="3576CAEC" w14:textId="77777777" w:rsidR="00E15EBB" w:rsidRPr="00EC454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C4549">
              <w:rPr>
                <w:rStyle w:val="rfdBold2"/>
                <w:rtl/>
              </w:rPr>
              <w:t>سَأُفْرِشُ نَفْسِي التي خُوِّلَتْ</w:t>
            </w:r>
          </w:p>
          <w:p w14:paraId="29537E87" w14:textId="77777777" w:rsidR="00E15EBB" w:rsidRDefault="00E15EBB" w:rsidP="00A95676">
            <w:pPr>
              <w:pStyle w:val="rfdLeftBold"/>
              <w:rPr>
                <w:rtl/>
              </w:rPr>
            </w:pPr>
            <w:r w:rsidRPr="00EC4549">
              <w:rPr>
                <w:rtl/>
              </w:rPr>
              <w:t>وأُوثِرُ نَفْسِي علىٰ</w:t>
            </w:r>
            <w:r>
              <w:rPr>
                <w:rtl/>
              </w:rPr>
              <w:t xml:space="preserve"> الوارِثِ</w:t>
            </w:r>
          </w:p>
          <w:p w14:paraId="0329BCC4" w14:textId="77777777" w:rsidR="00E15EBB" w:rsidRPr="00EC454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C4549">
              <w:rPr>
                <w:rStyle w:val="rfdBold2"/>
                <w:rtl/>
              </w:rPr>
              <w:t>أُبادِرُ إنْفاقَ مُسْتَحْمَدٍ</w:t>
            </w:r>
          </w:p>
          <w:p w14:paraId="733B55C2" w14:textId="77777777" w:rsidR="00E15EBB" w:rsidRPr="00EC4549" w:rsidRDefault="00E15EBB" w:rsidP="00A95676">
            <w:pPr>
              <w:pStyle w:val="rfdLeftBold"/>
              <w:rPr>
                <w:rtl/>
              </w:rPr>
            </w:pPr>
            <w:r w:rsidRPr="00EC4549">
              <w:rPr>
                <w:rtl/>
              </w:rPr>
              <w:t>بِمالِيَ أو عَبث العابِثِ</w:t>
            </w:r>
          </w:p>
          <w:p w14:paraId="4655FA4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3 / </w:t>
            </w:r>
            <w:r>
              <w:rPr>
                <w:rtl/>
              </w:rPr>
              <w:br/>
              <w:t xml:space="preserve">145 ، حديث عمر بن عبد العزيز ، </w:t>
            </w:r>
            <w:r>
              <w:rPr>
                <w:rtl/>
              </w:rPr>
              <w:br/>
              <w:t xml:space="preserve">عبد الرحمن بن عبد الله بن عتبة بن </w:t>
            </w:r>
            <w:r>
              <w:rPr>
                <w:rtl/>
              </w:rPr>
              <w:br/>
              <w:t>مسعود .</w:t>
            </w:r>
          </w:p>
        </w:tc>
      </w:tr>
    </w:tbl>
    <w:p w14:paraId="24B1352B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3D517C47" w14:textId="77777777" w:rsidR="00E15EBB" w:rsidRPr="00EC4549" w:rsidRDefault="00E15EBB" w:rsidP="00E15EBB">
      <w:pPr>
        <w:rPr>
          <w:rtl/>
        </w:rPr>
      </w:pPr>
      <w:r w:rsidRPr="00EC4549">
        <w:rPr>
          <w:rtl/>
        </w:rPr>
        <w:br w:type="page"/>
      </w:r>
    </w:p>
    <w:p w14:paraId="7A197878" w14:textId="77777777" w:rsidR="00E15EBB" w:rsidRPr="00EC4549" w:rsidRDefault="00E15EBB" w:rsidP="00E15EBB">
      <w:pPr>
        <w:pStyle w:val="rfdPoemTini"/>
        <w:rPr>
          <w:rtl/>
        </w:rPr>
      </w:pPr>
    </w:p>
    <w:p w14:paraId="3E2F9B24" w14:textId="77777777" w:rsidR="00E15EBB" w:rsidRDefault="00E15EBB" w:rsidP="00E15EBB">
      <w:pPr>
        <w:pStyle w:val="rfdCenterBold1"/>
        <w:rPr>
          <w:rtl/>
        </w:rPr>
      </w:pPr>
      <w:r>
        <w:rPr>
          <w:rtl/>
        </w:rPr>
        <w:t xml:space="preserve">الباب الخامس </w:t>
      </w:r>
      <w:r>
        <w:rPr>
          <w:rtl/>
        </w:rPr>
        <w:br/>
        <w:t>قافية الجيم</w:t>
      </w:r>
    </w:p>
    <w:p w14:paraId="435F7E2F" w14:textId="77777777" w:rsidR="00E15EBB" w:rsidRPr="00EC4549" w:rsidRDefault="00E15EBB" w:rsidP="00E15EBB">
      <w:pPr>
        <w:pStyle w:val="rfdCenterBold1"/>
        <w:rPr>
          <w:rtl/>
        </w:rPr>
      </w:pPr>
      <w:r w:rsidRPr="00EC4549">
        <w:rPr>
          <w:rtl/>
        </w:rPr>
        <w:t xml:space="preserve">الفصل الأوّل </w:t>
      </w:r>
      <w:r w:rsidRPr="00EC4549">
        <w:rPr>
          <w:rtl/>
        </w:rPr>
        <w:br/>
        <w:t>قافية الجيم السّاكنة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76E67E8D" w14:textId="77777777" w:rsidTr="00A95676">
        <w:tc>
          <w:tcPr>
            <w:tcW w:w="2400" w:type="pct"/>
            <w:shd w:val="clear" w:color="auto" w:fill="auto"/>
          </w:tcPr>
          <w:p w14:paraId="41789D34" w14:textId="77777777" w:rsidR="00E15EBB" w:rsidRPr="00EC454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C4549">
              <w:rPr>
                <w:rStyle w:val="rfdBold2"/>
              </w:rPr>
              <w:sym w:font="Wingdings 2" w:char="F0F5"/>
            </w:r>
            <w:r w:rsidRPr="00EC4549">
              <w:rPr>
                <w:rStyle w:val="rfdBold2"/>
                <w:rtl/>
              </w:rPr>
              <w:t xml:space="preserve"> يا حَبَّذا القَمْراءُ واللَّيلُ السّاجْ</w:t>
            </w:r>
          </w:p>
          <w:p w14:paraId="4B339C59" w14:textId="77777777" w:rsidR="00E15EBB" w:rsidRPr="00EC4549" w:rsidRDefault="00E15EBB" w:rsidP="00A95676">
            <w:pPr>
              <w:pStyle w:val="rfdLeftBold"/>
              <w:rPr>
                <w:rtl/>
              </w:rPr>
            </w:pPr>
            <w:r w:rsidRPr="00EC4549">
              <w:rPr>
                <w:rtl/>
              </w:rPr>
              <w:t>وطُرُقٌ مثلُ مُلاءِ النَّسّاجْ</w:t>
            </w:r>
          </w:p>
          <w:p w14:paraId="1601CE9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2 / 189 ، حديث أبي ذر جندب بن </w:t>
            </w:r>
            <w:r>
              <w:rPr>
                <w:rtl/>
              </w:rPr>
              <w:br/>
              <w:t>جنادة الغفاريّ .</w:t>
            </w:r>
          </w:p>
          <w:p w14:paraId="5E600D10" w14:textId="77777777" w:rsidR="00E15EBB" w:rsidRPr="00EC4549" w:rsidRDefault="00E15EBB" w:rsidP="00A95676">
            <w:pPr>
              <w:pStyle w:val="rfdNormal0"/>
              <w:rPr>
                <w:rtl/>
              </w:rPr>
            </w:pPr>
          </w:p>
          <w:p w14:paraId="25E20936" w14:textId="77777777" w:rsidR="00E15EBB" w:rsidRPr="00EC454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C4549">
              <w:rPr>
                <w:rStyle w:val="rfdBold2"/>
              </w:rPr>
              <w:sym w:font="Wingdings 2" w:char="F0F5"/>
            </w:r>
            <w:r w:rsidRPr="00EC4549">
              <w:rPr>
                <w:rStyle w:val="rfdBold2"/>
                <w:rtl/>
              </w:rPr>
              <w:t xml:space="preserve"> وطُرُقٌ مثلُ مُلاءِ النَّسّاجْ</w:t>
            </w:r>
          </w:p>
          <w:p w14:paraId="6B8833C2" w14:textId="77777777" w:rsidR="00E15EBB" w:rsidRDefault="00E15EBB" w:rsidP="00A95676">
            <w:pPr>
              <w:pStyle w:val="rfdLeftBold"/>
              <w:rPr>
                <w:rtl/>
              </w:rPr>
            </w:pPr>
            <w:r w:rsidRPr="00EC4549">
              <w:rPr>
                <w:rtl/>
              </w:rPr>
              <w:t>= يا حَبَّذا القَمْراءُ واللَّيلُ السّاجْ</w:t>
            </w:r>
          </w:p>
          <w:p w14:paraId="63367CD4" w14:textId="77777777" w:rsidR="00E15EBB" w:rsidRPr="00EC4549" w:rsidRDefault="00E15EBB" w:rsidP="00A95676">
            <w:pPr>
              <w:pStyle w:val="rfdNormal0"/>
              <w:rPr>
                <w:rtl/>
              </w:rPr>
            </w:pPr>
          </w:p>
          <w:p w14:paraId="3C5FCBD3" w14:textId="77777777" w:rsidR="00E15EBB" w:rsidRPr="00EC454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C4549">
              <w:rPr>
                <w:rStyle w:val="rfdBold2"/>
              </w:rPr>
              <w:sym w:font="Wingdings 2" w:char="F0F5"/>
            </w:r>
            <w:r w:rsidRPr="00EC4549">
              <w:rPr>
                <w:rStyle w:val="rfdBold2"/>
                <w:rtl/>
              </w:rPr>
              <w:t xml:space="preserve"> فلا يزال راكِبٌ يأتيك بجْ</w:t>
            </w:r>
          </w:p>
          <w:p w14:paraId="421B2C54" w14:textId="77777777" w:rsidR="00E15EBB" w:rsidRDefault="00E15EBB" w:rsidP="00A95676">
            <w:pPr>
              <w:pStyle w:val="rfdLeftBold"/>
              <w:rPr>
                <w:rtl/>
              </w:rPr>
            </w:pPr>
            <w:r w:rsidRPr="00EC4549">
              <w:rPr>
                <w:rtl/>
              </w:rPr>
              <w:t>= يا ربّ إن كنت قبلت حجّتجْ</w:t>
            </w:r>
          </w:p>
          <w:p w14:paraId="278061B7" w14:textId="77777777" w:rsidR="00E15EBB" w:rsidRPr="00EC4549" w:rsidRDefault="00E15EBB" w:rsidP="00A95676">
            <w:pPr>
              <w:pStyle w:val="rfdNormal0"/>
              <w:rPr>
                <w:rtl/>
              </w:rPr>
            </w:pPr>
          </w:p>
          <w:p w14:paraId="03318319" w14:textId="77777777" w:rsidR="00E15EBB" w:rsidRPr="00EC454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C4549">
              <w:rPr>
                <w:rStyle w:val="rfdBold2"/>
              </w:rPr>
              <w:sym w:font="Wingdings 2" w:char="F0F5"/>
            </w:r>
            <w:r w:rsidRPr="00EC4549">
              <w:rPr>
                <w:rStyle w:val="rfdBold2"/>
                <w:rtl/>
              </w:rPr>
              <w:t xml:space="preserve"> يا ربِّ إِن كنتُ قَبِلْتَ حَجَّتِجْ</w:t>
            </w:r>
          </w:p>
          <w:p w14:paraId="1D7F12DA" w14:textId="77777777" w:rsidR="00E15EBB" w:rsidRPr="00EC4549" w:rsidRDefault="00E15EBB" w:rsidP="00A95676">
            <w:pPr>
              <w:pStyle w:val="rfdLeftBold"/>
              <w:rPr>
                <w:rtl/>
              </w:rPr>
            </w:pPr>
            <w:r w:rsidRPr="00EC4549">
              <w:rPr>
                <w:rtl/>
              </w:rPr>
              <w:t>= فلا يزالُ راكِبٌ يأتِيكَ بِجْ</w:t>
            </w:r>
          </w:p>
          <w:p w14:paraId="2F02F49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>253 ، حديث عبد الله بن مسعود .</w:t>
            </w:r>
          </w:p>
          <w:p w14:paraId="1F6E029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 البيت الثاني 2 / 485 ، حديث </w:t>
            </w:r>
            <w:r>
              <w:rPr>
                <w:rtl/>
              </w:rPr>
              <w:br/>
              <w:t xml:space="preserve">عمرو بن العاص ، وفيه : « فلا يزال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5A6674D5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279CF3A3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>شاخِرٌ » .</w:t>
            </w:r>
          </w:p>
          <w:p w14:paraId="4B3B690A" w14:textId="77777777" w:rsidR="00E15EBB" w:rsidRPr="00EC4549" w:rsidRDefault="00E15EBB" w:rsidP="00A95676">
            <w:pPr>
              <w:pStyle w:val="rfdNormal0"/>
              <w:rPr>
                <w:rtl/>
              </w:rPr>
            </w:pPr>
          </w:p>
          <w:p w14:paraId="413980A5" w14:textId="77777777" w:rsidR="00E15EBB" w:rsidRPr="003C1BD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C1BD1">
              <w:rPr>
                <w:rStyle w:val="rfdBold2"/>
                <w:rtl/>
              </w:rPr>
              <w:t>نَضْحَ السُّقاةِ بِصُباباتِ الدِلا</w:t>
            </w:r>
          </w:p>
          <w:p w14:paraId="560915E1" w14:textId="77777777" w:rsidR="00E15EBB" w:rsidRPr="003C1BD1" w:rsidRDefault="00E15EBB" w:rsidP="00A95676">
            <w:pPr>
              <w:pStyle w:val="rfdLeftBold"/>
              <w:rPr>
                <w:rtl/>
              </w:rPr>
            </w:pPr>
            <w:r w:rsidRPr="003C1BD1">
              <w:rPr>
                <w:rtl/>
              </w:rPr>
              <w:t>ساعةَ لا يَنْفَعُها منه وَحَجْ</w:t>
            </w:r>
          </w:p>
          <w:p w14:paraId="35992DB5" w14:textId="77777777" w:rsidR="00E15EBB" w:rsidRPr="003C1BD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C1BD1">
              <w:rPr>
                <w:rStyle w:val="rfdBold2"/>
                <w:rtl/>
              </w:rPr>
              <w:t>تَفادِياً من فَلَتان عابِسٍ</w:t>
            </w:r>
          </w:p>
          <w:p w14:paraId="507B51D8" w14:textId="77777777" w:rsidR="00E15EBB" w:rsidRPr="003C1BD1" w:rsidRDefault="00E15EBB" w:rsidP="00A95676">
            <w:pPr>
              <w:pStyle w:val="rfdLeftBold"/>
              <w:rPr>
                <w:rtl/>
              </w:rPr>
            </w:pPr>
            <w:r w:rsidRPr="003C1BD1">
              <w:rPr>
                <w:rtl/>
              </w:rPr>
              <w:t>قد كُدِّحَ اللَّحْيانِ منه والوَدَجْ</w:t>
            </w:r>
          </w:p>
          <w:p w14:paraId="25FFA43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4 / 45 ، حرف الواو ـ الواو </w:t>
            </w:r>
            <w:r>
              <w:rPr>
                <w:rtl/>
              </w:rPr>
              <w:br/>
              <w:t xml:space="preserve">مع الجيم ، حميد بن ثور ، وفي </w:t>
            </w:r>
            <w:r>
              <w:rPr>
                <w:rtl/>
              </w:rPr>
              <w:br/>
              <w:t>ديوانه : « من فَلَتاتِ » .</w:t>
            </w:r>
          </w:p>
          <w:p w14:paraId="5B4A7B4F" w14:textId="77777777" w:rsidR="00E15EBB" w:rsidRPr="003C1BD1" w:rsidRDefault="00E15EBB" w:rsidP="00A95676">
            <w:pPr>
              <w:pStyle w:val="rfdNormal0"/>
              <w:rPr>
                <w:rtl/>
              </w:rPr>
            </w:pPr>
          </w:p>
          <w:p w14:paraId="5369768A" w14:textId="77777777" w:rsidR="00E15EBB" w:rsidRPr="003C1BD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C1BD1">
              <w:rPr>
                <w:rStyle w:val="rfdBold2"/>
                <w:rtl/>
              </w:rPr>
              <w:t>قد كُدِّحَ اللَّحْيانِ منه والوَدَجْ</w:t>
            </w:r>
          </w:p>
          <w:p w14:paraId="0FF57B1B" w14:textId="77777777" w:rsidR="00E15EBB" w:rsidRDefault="00E15EBB" w:rsidP="00A95676">
            <w:pPr>
              <w:pStyle w:val="rfdLeftBold"/>
              <w:rPr>
                <w:rtl/>
              </w:rPr>
            </w:pPr>
            <w:r w:rsidRPr="003C1BD1">
              <w:rPr>
                <w:rtl/>
              </w:rPr>
              <w:t>= ساعةَ لا يَنْفَعُها منه وَحَجْ</w:t>
            </w:r>
          </w:p>
          <w:p w14:paraId="57806EA8" w14:textId="77777777" w:rsidR="00E15EBB" w:rsidRPr="003C1BD1" w:rsidRDefault="00E15EBB" w:rsidP="00A95676">
            <w:pPr>
              <w:pStyle w:val="rfdVar0"/>
              <w:rPr>
                <w:rtl/>
              </w:rPr>
            </w:pPr>
          </w:p>
          <w:p w14:paraId="7522178B" w14:textId="77777777" w:rsidR="00E15EBB" w:rsidRPr="003C1BD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C1BD1">
              <w:rPr>
                <w:rStyle w:val="rfdBold2"/>
              </w:rPr>
              <w:sym w:font="Wingdings 2" w:char="F0F5"/>
            </w:r>
            <w:r w:rsidRPr="003C1BD1">
              <w:rPr>
                <w:rStyle w:val="rfdBold2"/>
                <w:rtl/>
              </w:rPr>
              <w:t xml:space="preserve"> وإن تَجُع تأكل عتوداً أو بَذَجْ</w:t>
            </w:r>
          </w:p>
          <w:p w14:paraId="37EE1AA5" w14:textId="77777777" w:rsidR="00E15EBB" w:rsidRDefault="00E15EBB" w:rsidP="00A95676">
            <w:pPr>
              <w:pStyle w:val="rfdLeftBold"/>
              <w:rPr>
                <w:rtl/>
              </w:rPr>
            </w:pPr>
            <w:r w:rsidRPr="003C1BD1">
              <w:rPr>
                <w:rtl/>
              </w:rPr>
              <w:t>= قد هلكت جارتُنا من الهمجْ</w:t>
            </w:r>
          </w:p>
          <w:p w14:paraId="4480FC31" w14:textId="77777777" w:rsidR="00E15EBB" w:rsidRPr="003C1BD1" w:rsidRDefault="00E15EBB" w:rsidP="00A95676">
            <w:pPr>
              <w:pStyle w:val="rfdVar0"/>
              <w:rPr>
                <w:rtl/>
              </w:rPr>
            </w:pPr>
          </w:p>
          <w:p w14:paraId="2357ABE2" w14:textId="77777777" w:rsidR="00E15EBB" w:rsidRPr="003C1BD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C1BD1">
              <w:rPr>
                <w:rStyle w:val="rfdBold2"/>
              </w:rPr>
              <w:sym w:font="Wingdings 2" w:char="F0F5"/>
            </w:r>
            <w:r w:rsidRPr="003C1BD1">
              <w:rPr>
                <w:rStyle w:val="rfdBold2"/>
                <w:rtl/>
              </w:rPr>
              <w:t xml:space="preserve"> مروق في الريح متلول الشرجْ</w:t>
            </w:r>
          </w:p>
          <w:p w14:paraId="7569CCE6" w14:textId="77777777" w:rsidR="00E15EBB" w:rsidRPr="003C1BD1" w:rsidRDefault="00E15EBB" w:rsidP="00A95676">
            <w:pPr>
              <w:pStyle w:val="rfdLeftBold"/>
              <w:rPr>
                <w:rtl/>
              </w:rPr>
            </w:pPr>
            <w:r w:rsidRPr="003C1BD1">
              <w:rPr>
                <w:rtl/>
              </w:rPr>
              <w:t>= كأنه بالبيد لمّا أن دمجْ</w:t>
            </w:r>
          </w:p>
        </w:tc>
      </w:tr>
    </w:tbl>
    <w:p w14:paraId="0391CFC0" w14:textId="77777777" w:rsidR="00E15EBB" w:rsidRDefault="00E15EBB" w:rsidP="00E15EBB">
      <w:pPr>
        <w:rPr>
          <w:rtl/>
        </w:rPr>
        <w:sectPr w:rsidR="00E15EBB" w:rsidSect="00A95676">
          <w:headerReference w:type="even" r:id="rId275"/>
          <w:headerReference w:type="default" r:id="rId276"/>
          <w:headerReference w:type="first" r:id="rId277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BDBBB37" w14:textId="77777777" w:rsidR="00E15EBB" w:rsidRPr="0072320C" w:rsidRDefault="00E15EBB" w:rsidP="00E15EBB">
      <w:pPr>
        <w:rPr>
          <w:rtl/>
        </w:rPr>
      </w:pPr>
      <w:r w:rsidRPr="0072320C"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61C4CFE9" w14:textId="77777777" w:rsidTr="00A95676">
        <w:tc>
          <w:tcPr>
            <w:tcW w:w="2400" w:type="pct"/>
            <w:shd w:val="clear" w:color="auto" w:fill="auto"/>
          </w:tcPr>
          <w:p w14:paraId="07A9E4E1" w14:textId="77777777" w:rsidR="00E15EBB" w:rsidRPr="00BE1E45" w:rsidRDefault="00E15EBB" w:rsidP="00A95676">
            <w:pPr>
              <w:pStyle w:val="rfdNormal0"/>
              <w:rPr>
                <w:rtl/>
              </w:rPr>
            </w:pPr>
          </w:p>
          <w:p w14:paraId="1BBE528C" w14:textId="77777777" w:rsidR="00E15EBB" w:rsidRPr="00BE1E4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E1E45">
              <w:rPr>
                <w:rStyle w:val="rfdBold2"/>
                <w:rtl/>
              </w:rPr>
              <w:t>نَضْرِبُ بِالسَّيْفِ ونَرْجُو بِالفَرَجْ</w:t>
            </w:r>
          </w:p>
          <w:p w14:paraId="6F71914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349 ، </w:t>
            </w:r>
            <w:r>
              <w:rPr>
                <w:rtl/>
              </w:rPr>
              <w:br/>
              <w:t>حديث أبي الدرداء عويمر بن مالك .</w:t>
            </w:r>
          </w:p>
          <w:p w14:paraId="72DF81D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المجموع المغيث 1 / 575 ، خ ز م .</w:t>
            </w:r>
          </w:p>
          <w:p w14:paraId="03854411" w14:textId="77777777" w:rsidR="00E15EBB" w:rsidRPr="00BE1E45" w:rsidRDefault="00E15EBB" w:rsidP="00A95676">
            <w:pPr>
              <w:pStyle w:val="rfdNormal0"/>
              <w:rPr>
                <w:rtl/>
              </w:rPr>
            </w:pPr>
          </w:p>
          <w:p w14:paraId="2A90F8C0" w14:textId="77777777" w:rsidR="00E15EBB" w:rsidRPr="00BE1E4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E1E45">
              <w:rPr>
                <w:rStyle w:val="rfdBold2"/>
                <w:rtl/>
              </w:rPr>
              <w:t>يَصِلُ الشَّدَّ بِشَدٍّ فإِذا</w:t>
            </w:r>
          </w:p>
          <w:p w14:paraId="16A3968C" w14:textId="77777777" w:rsidR="00E15EBB" w:rsidRPr="00BE1E45" w:rsidRDefault="00E15EBB" w:rsidP="00A95676">
            <w:pPr>
              <w:pStyle w:val="rfdLeftBold"/>
              <w:rPr>
                <w:rtl/>
              </w:rPr>
            </w:pPr>
            <w:r w:rsidRPr="00BE1E45">
              <w:rPr>
                <w:rtl/>
              </w:rPr>
              <w:t>وَنَت الخَيْلُ من الشَّدِّ مَعَجْ</w:t>
            </w:r>
          </w:p>
          <w:p w14:paraId="1CD3469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>526 ، حديث معاوية بن أبي سفيان .</w:t>
            </w:r>
          </w:p>
          <w:p w14:paraId="7046C3A6" w14:textId="77777777" w:rsidR="00E15EBB" w:rsidRPr="00BE1E45" w:rsidRDefault="00E15EBB" w:rsidP="00A95676">
            <w:pPr>
              <w:pStyle w:val="rfdNormal0"/>
              <w:rPr>
                <w:rtl/>
              </w:rPr>
            </w:pPr>
          </w:p>
          <w:p w14:paraId="65CCA021" w14:textId="77777777" w:rsidR="00E15EBB" w:rsidRPr="00BE1E4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E1E45">
              <w:rPr>
                <w:rStyle w:val="rfdBold2"/>
              </w:rPr>
              <w:sym w:font="Wingdings 2" w:char="F0F5"/>
            </w:r>
            <w:r w:rsidRPr="00BE1E45">
              <w:rPr>
                <w:rStyle w:val="rfdBold2"/>
                <w:rtl/>
              </w:rPr>
              <w:t xml:space="preserve"> إِذا كَوَيتَ كَيَّةً فَأَنْضِجْ</w:t>
            </w:r>
          </w:p>
          <w:p w14:paraId="7627F052" w14:textId="77777777" w:rsidR="00E15EBB" w:rsidRPr="00BE1E45" w:rsidRDefault="00E15EBB" w:rsidP="00A95676">
            <w:pPr>
              <w:pStyle w:val="rfdLeftBold"/>
              <w:rPr>
                <w:rtl/>
              </w:rPr>
            </w:pPr>
            <w:r w:rsidRPr="00BE1E45">
              <w:rPr>
                <w:rtl/>
              </w:rPr>
              <w:t>تُشْفَ بِها الدّاءُ ولا تُلَهْوِجْ</w:t>
            </w:r>
          </w:p>
          <w:p w14:paraId="753B6DE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المجموع المغيث 3 / 90 ، ك و ى .</w:t>
            </w:r>
          </w:p>
          <w:p w14:paraId="03F50BEC" w14:textId="77777777" w:rsidR="00E15EBB" w:rsidRPr="00BE1E45" w:rsidRDefault="00E15EBB" w:rsidP="00A95676">
            <w:pPr>
              <w:pStyle w:val="rfdNormal0"/>
              <w:rPr>
                <w:rtl/>
              </w:rPr>
            </w:pPr>
          </w:p>
          <w:p w14:paraId="6AD702B9" w14:textId="77777777" w:rsidR="00E15EBB" w:rsidRPr="00BE1E4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E1E45">
              <w:rPr>
                <w:rStyle w:val="rfdBold2"/>
                <w:rtl/>
              </w:rPr>
              <w:t>غادَرَهُ بينَ حِفافَيْ شاهِقٍ</w:t>
            </w:r>
          </w:p>
          <w:p w14:paraId="55905091" w14:textId="77777777" w:rsidR="00E15EBB" w:rsidRPr="00BE1E45" w:rsidRDefault="00E15EBB" w:rsidP="00A95676">
            <w:pPr>
              <w:pStyle w:val="rfdLeftBold"/>
              <w:rPr>
                <w:rtl/>
              </w:rPr>
            </w:pPr>
            <w:r w:rsidRPr="00BE1E45">
              <w:rPr>
                <w:rtl/>
              </w:rPr>
              <w:t>في ظِلِّ حَجْلاوَيْن سَيْلٌ مُعْتَلِجْ</w:t>
            </w:r>
          </w:p>
          <w:p w14:paraId="1C6FB11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2 / 66 ، حديث عمر بن الخطّاب ، </w:t>
            </w:r>
            <w:r>
              <w:rPr>
                <w:rtl/>
              </w:rPr>
              <w:br/>
              <w:t>حميد بن ثور .</w:t>
            </w:r>
          </w:p>
          <w:p w14:paraId="03EA17E7" w14:textId="77777777" w:rsidR="00E15EBB" w:rsidRPr="00BE1E45" w:rsidRDefault="00E15EBB" w:rsidP="00A95676">
            <w:pPr>
              <w:pStyle w:val="rfdNormal0"/>
              <w:rPr>
                <w:rtl/>
              </w:rPr>
            </w:pPr>
          </w:p>
          <w:p w14:paraId="46A3AA25" w14:textId="77777777" w:rsidR="00E15EBB" w:rsidRPr="00BE1E4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E1E45">
              <w:rPr>
                <w:rStyle w:val="rfdBold2"/>
              </w:rPr>
              <w:sym w:font="Wingdings 2" w:char="F0F5"/>
            </w:r>
            <w:r w:rsidRPr="00BE1E45">
              <w:rPr>
                <w:rStyle w:val="rfdBold2"/>
                <w:rtl/>
              </w:rPr>
              <w:t xml:space="preserve"> كأَنَّهُ بِالبِيدِ لَمّا أن دَمَجْ</w:t>
            </w:r>
          </w:p>
          <w:p w14:paraId="0FC3343F" w14:textId="77777777" w:rsidR="00E15EBB" w:rsidRPr="00BE1E45" w:rsidRDefault="00E15EBB" w:rsidP="00A95676">
            <w:pPr>
              <w:pStyle w:val="rfdLeftBold"/>
              <w:rPr>
                <w:rtl/>
              </w:rPr>
            </w:pPr>
            <w:r w:rsidRPr="00BE1E45">
              <w:rPr>
                <w:rtl/>
              </w:rPr>
              <w:t>مُرَوَّقٌ في الرِيحِ مَتْلُولُ الشَّرَجْ</w:t>
            </w:r>
          </w:p>
          <w:p w14:paraId="4EB8107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1 / 388 ، </w:t>
            </w:r>
            <w:r>
              <w:rPr>
                <w:rtl/>
              </w:rPr>
              <w:br/>
              <w:t xml:space="preserve">تفسير غريب حديث 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065C1B7E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16977316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>حميد بن ثور يصف الظليم .</w:t>
            </w:r>
          </w:p>
          <w:p w14:paraId="4B26E351" w14:textId="77777777" w:rsidR="00E15EBB" w:rsidRPr="00BE1E45" w:rsidRDefault="00E15EBB" w:rsidP="00A95676">
            <w:pPr>
              <w:pStyle w:val="rfdNormal0"/>
              <w:rPr>
                <w:rtl/>
              </w:rPr>
            </w:pPr>
          </w:p>
          <w:p w14:paraId="2DEB697A" w14:textId="77777777" w:rsidR="00E15EBB" w:rsidRPr="00BE1E4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E1E45">
              <w:rPr>
                <w:rStyle w:val="rfdBold2"/>
              </w:rPr>
              <w:sym w:font="Wingdings 2" w:char="F0F5"/>
            </w:r>
            <w:r w:rsidRPr="00BE1E45">
              <w:rPr>
                <w:rStyle w:val="rfdBold2"/>
                <w:rtl/>
              </w:rPr>
              <w:t xml:space="preserve"> قد هَلَكَتْ جارَتُنا من الهَمَجْ</w:t>
            </w:r>
          </w:p>
          <w:p w14:paraId="3B3A3900" w14:textId="77777777" w:rsidR="00E15EBB" w:rsidRPr="00BE1E45" w:rsidRDefault="00E15EBB" w:rsidP="00A95676">
            <w:pPr>
              <w:pStyle w:val="rfdLeftBold"/>
              <w:rPr>
                <w:rtl/>
              </w:rPr>
            </w:pPr>
            <w:r w:rsidRPr="00BE1E45">
              <w:rPr>
                <w:rtl/>
              </w:rPr>
              <w:t>وإِنْ تَجُعْ تَأْكُلْ عَتُوداً أو بَذَجْ</w:t>
            </w:r>
          </w:p>
          <w:p w14:paraId="43A97A0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1 / </w:t>
            </w:r>
            <w:r>
              <w:rPr>
                <w:rtl/>
              </w:rPr>
              <w:br/>
              <w:t xml:space="preserve">165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57BA83B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1 / 360 ، </w:t>
            </w:r>
            <w:r>
              <w:rPr>
                <w:rtl/>
              </w:rPr>
              <w:br/>
              <w:t xml:space="preserve">تفسير غريب حديث 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295C711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وكرّرهما 3 / 167 ، حديث عبد الله </w:t>
            </w:r>
            <w:r>
              <w:rPr>
                <w:rtl/>
              </w:rPr>
              <w:br/>
              <w:t>ابن مروان .</w:t>
            </w:r>
          </w:p>
          <w:p w14:paraId="5A6AE56E" w14:textId="77777777" w:rsidR="00E15EBB" w:rsidRPr="00BE1E45" w:rsidRDefault="00E15EBB" w:rsidP="00A95676">
            <w:pPr>
              <w:pStyle w:val="rfdNormal0"/>
              <w:rPr>
                <w:rtl/>
              </w:rPr>
            </w:pPr>
          </w:p>
          <w:p w14:paraId="51F08CA5" w14:textId="77777777" w:rsidR="00E15EBB" w:rsidRPr="00BE1E4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E1E45">
              <w:rPr>
                <w:rStyle w:val="rfdBold2"/>
              </w:rPr>
              <w:sym w:font="Wingdings 2" w:char="F0F5"/>
            </w:r>
            <w:r w:rsidRPr="00BE1E45">
              <w:rPr>
                <w:rStyle w:val="rfdBold2"/>
                <w:rtl/>
              </w:rPr>
              <w:t xml:space="preserve"> إِمّا تَرَيْنِي كَالعَرِيشِ المَضْرُوجْ</w:t>
            </w:r>
          </w:p>
          <w:p w14:paraId="14506E0F" w14:textId="77777777" w:rsidR="00E15EBB" w:rsidRPr="003C3EA9" w:rsidRDefault="00E15EBB" w:rsidP="00A95676">
            <w:pPr>
              <w:pStyle w:val="rfdLeftBold"/>
              <w:rPr>
                <w:rtl/>
              </w:rPr>
            </w:pPr>
            <w:r w:rsidRPr="003C3EA9">
              <w:rPr>
                <w:rtl/>
              </w:rPr>
              <w:t>ضاحَت عِظامِي عن لَقِيٍّ مفروجْ</w:t>
            </w:r>
          </w:p>
          <w:p w14:paraId="6C9B004D" w14:textId="77777777" w:rsidR="00E15EBB" w:rsidRPr="00BE1E4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E1E45">
              <w:rPr>
                <w:rStyle w:val="rfdBold2"/>
                <w:rtl/>
              </w:rPr>
              <w:t>فقد شَهِدْتُ اللَّهْوَ غَيرَ التَّزْلِيجْ</w:t>
            </w:r>
          </w:p>
          <w:p w14:paraId="1167756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333 ، حرف الضاد ـ </w:t>
            </w:r>
            <w:r>
              <w:rPr>
                <w:rtl/>
              </w:rPr>
              <w:br/>
              <w:t>الضاد مع الحاء ، وفيه : « لَقىٰ » .</w:t>
            </w:r>
          </w:p>
          <w:p w14:paraId="491075FE" w14:textId="77777777" w:rsidR="00E15EBB" w:rsidRPr="00BE1E45" w:rsidRDefault="00E15EBB" w:rsidP="00A95676">
            <w:pPr>
              <w:pStyle w:val="rfdNormal0"/>
              <w:rPr>
                <w:rtl/>
              </w:rPr>
            </w:pPr>
          </w:p>
          <w:p w14:paraId="178B6F3C" w14:textId="77777777" w:rsidR="00E15EBB" w:rsidRPr="00BE1E4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E1E45">
              <w:rPr>
                <w:rStyle w:val="rfdBold2"/>
              </w:rPr>
              <w:sym w:font="Wingdings 2" w:char="F0F5"/>
            </w:r>
            <w:r w:rsidRPr="00BE1E45">
              <w:rPr>
                <w:rStyle w:val="rfdBold2"/>
                <w:rtl/>
              </w:rPr>
              <w:t xml:space="preserve"> ضاحَت عِظامِي عن لَقيٍّ مفروجْ</w:t>
            </w:r>
          </w:p>
          <w:p w14:paraId="5B372218" w14:textId="77777777" w:rsidR="00E15EBB" w:rsidRDefault="00E15EBB" w:rsidP="00A95676">
            <w:pPr>
              <w:pStyle w:val="rfdLeftBold"/>
              <w:rPr>
                <w:rtl/>
              </w:rPr>
            </w:pPr>
            <w:r w:rsidRPr="00A9678D">
              <w:rPr>
                <w:rtl/>
              </w:rPr>
              <w:t>= إِمّا تَرَيْنِي كَالعَرِيشِ المَضْرُوجْ</w:t>
            </w:r>
          </w:p>
          <w:p w14:paraId="6D23CFA1" w14:textId="77777777" w:rsidR="00E15EBB" w:rsidRPr="00A9678D" w:rsidRDefault="00E15EBB" w:rsidP="00A95676">
            <w:pPr>
              <w:pStyle w:val="rfdVar0"/>
              <w:rPr>
                <w:rtl/>
              </w:rPr>
            </w:pPr>
          </w:p>
          <w:p w14:paraId="11E13652" w14:textId="77777777" w:rsidR="00E15EBB" w:rsidRPr="00A9678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9678D">
              <w:rPr>
                <w:rStyle w:val="rfdBold2"/>
              </w:rPr>
              <w:sym w:font="Wingdings 2" w:char="F0F5"/>
            </w:r>
            <w:r w:rsidRPr="00A9678D">
              <w:rPr>
                <w:rStyle w:val="rfdBold2"/>
                <w:rtl/>
              </w:rPr>
              <w:t xml:space="preserve"> تُشْفَ بِها الدّاءُ ولا تُلَهْوِجْ</w:t>
            </w:r>
          </w:p>
          <w:p w14:paraId="07EDB1BF" w14:textId="77777777" w:rsidR="00E15EBB" w:rsidRDefault="00E15EBB" w:rsidP="00A95676">
            <w:pPr>
              <w:pStyle w:val="rfdLeftBold"/>
              <w:rPr>
                <w:rtl/>
              </w:rPr>
            </w:pPr>
            <w:r w:rsidRPr="00A9678D">
              <w:rPr>
                <w:rtl/>
              </w:rPr>
              <w:t>= إِذا كَوَيتَ كَيَّةً فَأَنْضِجْ</w:t>
            </w:r>
          </w:p>
          <w:p w14:paraId="44C8AA94" w14:textId="77777777" w:rsidR="00E15EBB" w:rsidRPr="00A9678D" w:rsidRDefault="00E15EBB" w:rsidP="00A95676">
            <w:pPr>
              <w:pStyle w:val="rfdVar0"/>
              <w:rPr>
                <w:rtl/>
              </w:rPr>
            </w:pPr>
          </w:p>
          <w:p w14:paraId="6144C076" w14:textId="77777777" w:rsidR="00E15EBB" w:rsidRPr="00A9678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9678D">
              <w:rPr>
                <w:rStyle w:val="rfdBold2"/>
              </w:rPr>
              <w:sym w:font="Wingdings 2" w:char="F0F5"/>
            </w:r>
            <w:r w:rsidRPr="00A9678D">
              <w:rPr>
                <w:rStyle w:val="rfdBold2"/>
                <w:rtl/>
              </w:rPr>
              <w:t xml:space="preserve"> فقد شَهِدْتُ اللَّهْوَ غَيرَ التَّزْلِيجْ</w:t>
            </w:r>
          </w:p>
          <w:p w14:paraId="259860C3" w14:textId="77777777" w:rsidR="00E15EBB" w:rsidRPr="00A9678D" w:rsidRDefault="00E15EBB" w:rsidP="00A95676">
            <w:pPr>
              <w:pStyle w:val="rfdLeftBold"/>
              <w:rPr>
                <w:rtl/>
              </w:rPr>
            </w:pPr>
            <w:r w:rsidRPr="00A9678D">
              <w:rPr>
                <w:rtl/>
              </w:rPr>
              <w:t>إِمّا تَرَيْنِي كَالعَرِيشِ المَضْرُوجْ</w:t>
            </w:r>
          </w:p>
        </w:tc>
      </w:tr>
    </w:tbl>
    <w:p w14:paraId="56690AE4" w14:textId="77777777" w:rsidR="00E15EBB" w:rsidRPr="00A9678D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 w:rsidRPr="00A9678D">
        <w:rPr>
          <w:rtl/>
        </w:rPr>
        <w:br w:type="page"/>
      </w:r>
    </w:p>
    <w:p w14:paraId="16D3A03A" w14:textId="77777777" w:rsidR="00E15EBB" w:rsidRPr="00A9678D" w:rsidRDefault="00E15EBB" w:rsidP="00E15EBB">
      <w:pPr>
        <w:pStyle w:val="rfdPoemTini"/>
        <w:rPr>
          <w:rtl/>
        </w:rPr>
      </w:pPr>
    </w:p>
    <w:p w14:paraId="4FB68AEA" w14:textId="77777777" w:rsidR="00E15EBB" w:rsidRPr="00A9678D" w:rsidRDefault="00E15EBB" w:rsidP="00E15EBB">
      <w:pPr>
        <w:pStyle w:val="rfdCenterBold1"/>
        <w:rPr>
          <w:rtl/>
        </w:rPr>
      </w:pPr>
      <w:r w:rsidRPr="00A9678D">
        <w:rPr>
          <w:rtl/>
        </w:rPr>
        <w:t xml:space="preserve">الفصل الثاني </w:t>
      </w:r>
      <w:r w:rsidRPr="00A9678D">
        <w:rPr>
          <w:rtl/>
        </w:rPr>
        <w:br/>
        <w:t>قافية الجيم المفتوحة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784B2580" w14:textId="77777777" w:rsidTr="00A95676">
        <w:tc>
          <w:tcPr>
            <w:tcW w:w="2400" w:type="pct"/>
            <w:shd w:val="clear" w:color="auto" w:fill="auto"/>
          </w:tcPr>
          <w:p w14:paraId="28FC158A" w14:textId="77777777" w:rsidR="00E15EBB" w:rsidRPr="00A9678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9678D">
              <w:rPr>
                <w:rStyle w:val="rfdBold2"/>
              </w:rPr>
              <w:sym w:font="Wingdings 2" w:char="F0F5"/>
            </w:r>
            <w:r w:rsidRPr="00A9678D">
              <w:rPr>
                <w:rStyle w:val="rfdBold2"/>
                <w:rtl/>
              </w:rPr>
              <w:t xml:space="preserve"> حتّىٰ إذا ما قَضَتِ الحَوائِجا</w:t>
            </w:r>
          </w:p>
          <w:p w14:paraId="69D32380" w14:textId="77777777" w:rsidR="00E15EBB" w:rsidRPr="003C3EA9" w:rsidRDefault="00E15EBB" w:rsidP="00A95676">
            <w:pPr>
              <w:pStyle w:val="rfdLeftBold"/>
              <w:rPr>
                <w:rtl/>
              </w:rPr>
            </w:pPr>
            <w:r w:rsidRPr="003C3EA9">
              <w:rPr>
                <w:rtl/>
              </w:rPr>
              <w:t>ومَلَأَتْ حُلّابُها الخَلانِجا</w:t>
            </w:r>
          </w:p>
          <w:p w14:paraId="6405D391" w14:textId="77777777" w:rsidR="00E15EBB" w:rsidRPr="00A9678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9678D">
              <w:rPr>
                <w:rStyle w:val="rfdBold2"/>
                <w:rtl/>
              </w:rPr>
              <w:t>مِنها وثَمُّوا الأَوْطُبَ النَّواشِجا</w:t>
            </w:r>
          </w:p>
          <w:p w14:paraId="4E925B5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4 / </w:t>
            </w:r>
            <w:r>
              <w:rPr>
                <w:rtl/>
              </w:rPr>
              <w:br/>
              <w:t xml:space="preserve">404 ، أحاديث عروة بن الزبير ، هميان </w:t>
            </w:r>
            <w:r>
              <w:rPr>
                <w:rtl/>
              </w:rPr>
              <w:br/>
              <w:t>ابن قحافة يذكر الإِبل وألبانها .</w:t>
            </w:r>
          </w:p>
          <w:p w14:paraId="5FC7B1A9" w14:textId="77777777" w:rsidR="00E15EBB" w:rsidRPr="00A9678D" w:rsidRDefault="00E15EBB" w:rsidP="00A95676">
            <w:pPr>
              <w:pStyle w:val="rfdNormal0"/>
              <w:rPr>
                <w:rtl/>
              </w:rPr>
            </w:pPr>
          </w:p>
          <w:p w14:paraId="0AF7870D" w14:textId="77777777" w:rsidR="00E15EBB" w:rsidRPr="00A9678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9678D">
              <w:rPr>
                <w:rStyle w:val="rfdBold2"/>
                <w:rtl/>
              </w:rPr>
              <w:t>وٱتَّخَذَتهُ النّائِجاتُ مَنْأَجا</w:t>
            </w:r>
          </w:p>
          <w:p w14:paraId="5504AB5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3 / </w:t>
            </w:r>
            <w:r>
              <w:rPr>
                <w:rtl/>
              </w:rPr>
              <w:br/>
              <w:t xml:space="preserve">201 ، مقطعات من الحديث بلا طرق ، </w:t>
            </w:r>
            <w:r>
              <w:rPr>
                <w:rtl/>
              </w:rPr>
              <w:br/>
              <w:t>العجّاج .</w:t>
            </w:r>
          </w:p>
          <w:p w14:paraId="2F2E8D4A" w14:textId="77777777" w:rsidR="00E15EBB" w:rsidRPr="00A9678D" w:rsidRDefault="00E15EBB" w:rsidP="00A95676">
            <w:pPr>
              <w:pStyle w:val="rfdNormal0"/>
              <w:rPr>
                <w:rtl/>
              </w:rPr>
            </w:pPr>
          </w:p>
          <w:p w14:paraId="27EF1172" w14:textId="77777777" w:rsidR="00E15EBB" w:rsidRPr="00A9678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9678D">
              <w:rPr>
                <w:rStyle w:val="rfdBold2"/>
                <w:rtl/>
              </w:rPr>
              <w:t>وصاحبٍ غَيرِ ذي ظِلٍّ ولا نَفَسٍ</w:t>
            </w:r>
          </w:p>
          <w:p w14:paraId="197D19C8" w14:textId="77777777" w:rsidR="00E15EBB" w:rsidRPr="00A9678D" w:rsidRDefault="00E15EBB" w:rsidP="00A95676">
            <w:pPr>
              <w:pStyle w:val="rfdLeftBold"/>
              <w:rPr>
                <w:rtl/>
              </w:rPr>
            </w:pPr>
            <w:r w:rsidRPr="00A9678D">
              <w:rPr>
                <w:rtl/>
              </w:rPr>
              <w:t>هَيَّجْتُهُ بِسَواءِ البِيدِ فاهْتاجا</w:t>
            </w:r>
          </w:p>
          <w:p w14:paraId="6F52DF8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>25 ، حديث أبي بكر .</w:t>
            </w:r>
          </w:p>
          <w:p w14:paraId="59571284" w14:textId="77777777" w:rsidR="00E15EBB" w:rsidRDefault="00E15EBB" w:rsidP="00A95676">
            <w:pPr>
              <w:pStyle w:val="rfdNormal0"/>
              <w:rPr>
                <w:rtl/>
              </w:rPr>
            </w:pPr>
          </w:p>
          <w:p w14:paraId="7C6E3A2D" w14:textId="77777777" w:rsidR="00E15EBB" w:rsidRPr="00A9678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9678D">
              <w:rPr>
                <w:rStyle w:val="rfdBold2"/>
                <w:rtl/>
              </w:rPr>
              <w:t>غَذَوْتُ لها تِلادَ الحُبِّ حتّىٰ</w:t>
            </w:r>
          </w:p>
          <w:p w14:paraId="2BBAC397" w14:textId="77777777" w:rsidR="00E15EBB" w:rsidRPr="00A9678D" w:rsidRDefault="00E15EBB" w:rsidP="00A95676">
            <w:pPr>
              <w:pStyle w:val="rfdLeftBold"/>
              <w:rPr>
                <w:rtl/>
              </w:rPr>
            </w:pPr>
            <w:r w:rsidRPr="00A9678D">
              <w:rPr>
                <w:rtl/>
              </w:rPr>
              <w:t>نَما في الصَّدْرِ وٱرْتَعَجَ ٱرْتِعاجا</w:t>
            </w:r>
          </w:p>
          <w:p w14:paraId="36EE396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67 ، حرف الراء ـ الراء </w:t>
            </w:r>
            <w:r>
              <w:rPr>
                <w:rtl/>
              </w:rPr>
              <w:br/>
              <w:t xml:space="preserve">مع العين ، </w:t>
            </w:r>
            <w:r w:rsidRPr="007716DF">
              <w:rPr>
                <w:rtl/>
              </w:rPr>
              <w:t>ٱ</w:t>
            </w:r>
            <w:r>
              <w:rPr>
                <w:rtl/>
              </w:rPr>
              <w:t>بن هرمة .</w:t>
            </w:r>
          </w:p>
        </w:tc>
        <w:tc>
          <w:tcPr>
            <w:tcW w:w="200" w:type="pct"/>
            <w:shd w:val="clear" w:color="auto" w:fill="auto"/>
          </w:tcPr>
          <w:p w14:paraId="6C1D953C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45F3170F" w14:textId="77777777" w:rsidR="00E15EBB" w:rsidRPr="00A9678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9678D">
              <w:rPr>
                <w:rStyle w:val="rfdBold2"/>
                <w:rtl/>
              </w:rPr>
              <w:t>فإنَّكَ كالقَرِيحَةِ كادَ تُمْهَىٰ</w:t>
            </w:r>
          </w:p>
          <w:p w14:paraId="19C86275" w14:textId="77777777" w:rsidR="00E15EBB" w:rsidRPr="00A9678D" w:rsidRDefault="00E15EBB" w:rsidP="00A95676">
            <w:pPr>
              <w:pStyle w:val="rfdLeftBold"/>
              <w:rPr>
                <w:rtl/>
              </w:rPr>
            </w:pPr>
            <w:r w:rsidRPr="00A9678D">
              <w:rPr>
                <w:rtl/>
              </w:rPr>
              <w:t>شَرُوبُ الماءِ ثم تَعُودُ ماجا</w:t>
            </w:r>
          </w:p>
          <w:p w14:paraId="3775EB5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2 / 470 ، حديث عبد الله بن عبّاس ، </w:t>
            </w:r>
            <w:r>
              <w:rPr>
                <w:rtl/>
              </w:rPr>
              <w:br/>
              <w:t>ابن هرمة .</w:t>
            </w:r>
          </w:p>
          <w:p w14:paraId="41D20AFF" w14:textId="77777777" w:rsidR="00E15EBB" w:rsidRPr="00013D12" w:rsidRDefault="00E15EBB" w:rsidP="00A95676">
            <w:pPr>
              <w:pStyle w:val="rfdNormal0"/>
              <w:rPr>
                <w:rtl/>
              </w:rPr>
            </w:pPr>
          </w:p>
          <w:p w14:paraId="31FCC0CA" w14:textId="77777777" w:rsidR="00E15EBB" w:rsidRPr="00A9678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9678D">
              <w:rPr>
                <w:rStyle w:val="rfdBold2"/>
                <w:rtl/>
              </w:rPr>
              <w:t>فَقَدْ لَجِجْنا في هَواكِ لَجَجا</w:t>
            </w:r>
          </w:p>
          <w:p w14:paraId="487CCB4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138 ، غريب حديث عبد الله بن </w:t>
            </w:r>
            <w:r>
              <w:rPr>
                <w:rtl/>
              </w:rPr>
              <w:br/>
              <w:t>عبّاس ـ الحديث الثالث ـ ل ج .</w:t>
            </w:r>
          </w:p>
          <w:p w14:paraId="768FC1C7" w14:textId="77777777" w:rsidR="00E15EBB" w:rsidRPr="00A9678D" w:rsidRDefault="00E15EBB" w:rsidP="00A95676">
            <w:pPr>
              <w:pStyle w:val="rfdNormal0"/>
              <w:rPr>
                <w:rtl/>
              </w:rPr>
            </w:pPr>
          </w:p>
          <w:p w14:paraId="0409DEB7" w14:textId="77777777" w:rsidR="00E15EBB" w:rsidRPr="00A9678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9678D">
              <w:rPr>
                <w:rStyle w:val="rfdBold2"/>
                <w:rtl/>
              </w:rPr>
              <w:t>إِذا حِجاجا مُقْلَتَيْها هَجَّجا</w:t>
            </w:r>
          </w:p>
          <w:p w14:paraId="09B1C9D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3 / </w:t>
            </w:r>
            <w:r>
              <w:rPr>
                <w:rtl/>
              </w:rPr>
              <w:br/>
              <w:t xml:space="preserve">1095 ، غريب ما روىٰ الموالي ـ غريب </w:t>
            </w:r>
            <w:r>
              <w:rPr>
                <w:rtl/>
              </w:rPr>
              <w:br/>
              <w:t>ما روىٰ عمّار ـ الحديث الرابع ـ هـ ج ا .</w:t>
            </w:r>
          </w:p>
          <w:p w14:paraId="049992F4" w14:textId="77777777" w:rsidR="00E15EBB" w:rsidRPr="00A9678D" w:rsidRDefault="00E15EBB" w:rsidP="00A95676">
            <w:pPr>
              <w:pStyle w:val="rfdNormal0"/>
              <w:rPr>
                <w:rtl/>
              </w:rPr>
            </w:pPr>
          </w:p>
          <w:p w14:paraId="12A75D8E" w14:textId="77777777" w:rsidR="00E15EBB" w:rsidRPr="00A9678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9678D">
              <w:rPr>
                <w:rStyle w:val="rfdBold2"/>
              </w:rPr>
              <w:sym w:font="Wingdings 2" w:char="F0F5"/>
            </w:r>
            <w:r w:rsidRPr="00A9678D">
              <w:rPr>
                <w:rStyle w:val="rfdBold2"/>
                <w:rtl/>
              </w:rPr>
              <w:t xml:space="preserve"> كأنه مسرول أرندجا</w:t>
            </w:r>
          </w:p>
          <w:p w14:paraId="39BCCBEE" w14:textId="77777777" w:rsidR="00E15EBB" w:rsidRDefault="00E15EBB" w:rsidP="00A95676">
            <w:pPr>
              <w:pStyle w:val="rfdLeftBold"/>
              <w:rPr>
                <w:rtl/>
              </w:rPr>
            </w:pPr>
            <w:r w:rsidRPr="00A9678D">
              <w:rPr>
                <w:rtl/>
              </w:rPr>
              <w:t>= وكلّ عيناء تزجّي بحزجا</w:t>
            </w:r>
          </w:p>
          <w:p w14:paraId="1AE83DE8" w14:textId="77777777" w:rsidR="00E15EBB" w:rsidRPr="00A9678D" w:rsidRDefault="00E15EBB" w:rsidP="00A95676">
            <w:pPr>
              <w:pStyle w:val="rfdVar0"/>
              <w:rPr>
                <w:rtl/>
              </w:rPr>
            </w:pPr>
          </w:p>
          <w:p w14:paraId="5A9BBBF4" w14:textId="77777777" w:rsidR="00E15EBB" w:rsidRPr="00A9678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9678D">
              <w:rPr>
                <w:rStyle w:val="rfdBold2"/>
              </w:rPr>
              <w:sym w:font="Wingdings 2" w:char="F0F5"/>
            </w:r>
            <w:r w:rsidRPr="00A9678D">
              <w:rPr>
                <w:rStyle w:val="rfdBold2"/>
                <w:rtl/>
              </w:rPr>
              <w:t xml:space="preserve"> تدعو بذاك الدججانَ الدارجا</w:t>
            </w:r>
          </w:p>
          <w:p w14:paraId="23867535" w14:textId="77777777" w:rsidR="00E15EBB" w:rsidRPr="00A9678D" w:rsidRDefault="00E15EBB" w:rsidP="00A95676">
            <w:pPr>
              <w:pStyle w:val="rfdLeftBold"/>
              <w:rPr>
                <w:rtl/>
              </w:rPr>
            </w:pPr>
            <w:r w:rsidRPr="00A9678D">
              <w:rPr>
                <w:rtl/>
              </w:rPr>
              <w:t>= باتت تداعىٰ قرباً أفايجا</w:t>
            </w:r>
          </w:p>
        </w:tc>
      </w:tr>
    </w:tbl>
    <w:p w14:paraId="75EAA8FE" w14:textId="77777777" w:rsidR="00E15EBB" w:rsidRDefault="00E15EBB" w:rsidP="00E15EBB">
      <w:pPr>
        <w:rPr>
          <w:rtl/>
        </w:rPr>
        <w:sectPr w:rsidR="00E15EBB" w:rsidSect="00A95676">
          <w:headerReference w:type="even" r:id="rId278"/>
          <w:headerReference w:type="default" r:id="rId279"/>
          <w:headerReference w:type="first" r:id="rId280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4661FE1A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47345B93" w14:textId="77777777" w:rsidTr="00A95676">
        <w:tc>
          <w:tcPr>
            <w:tcW w:w="2400" w:type="pct"/>
            <w:shd w:val="clear" w:color="auto" w:fill="auto"/>
          </w:tcPr>
          <w:p w14:paraId="385DFF97" w14:textId="77777777" w:rsidR="00E15EBB" w:rsidRPr="00DA6DEE" w:rsidRDefault="00E15EBB" w:rsidP="00A95676">
            <w:pPr>
              <w:pStyle w:val="rfdNormal0"/>
              <w:rPr>
                <w:rtl/>
              </w:rPr>
            </w:pPr>
          </w:p>
          <w:p w14:paraId="09231D06" w14:textId="77777777" w:rsidR="00E15EBB" w:rsidRPr="00DA6DE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A6DEE">
              <w:rPr>
                <w:rStyle w:val="rfdBold2"/>
              </w:rPr>
              <w:sym w:font="Wingdings 2" w:char="F0F5"/>
            </w:r>
            <w:r w:rsidRPr="00DA6DEE">
              <w:rPr>
                <w:rStyle w:val="rfdBold2"/>
                <w:rtl/>
              </w:rPr>
              <w:t xml:space="preserve"> ولم تَحَرَّجْ كُرْهَ مَن تَحَرَّجا</w:t>
            </w:r>
          </w:p>
          <w:p w14:paraId="231D2880" w14:textId="77777777" w:rsidR="00E15EBB" w:rsidRPr="00DA6DEE" w:rsidRDefault="00E15EBB" w:rsidP="00A95676">
            <w:pPr>
              <w:pStyle w:val="rfdLeftBold"/>
              <w:rPr>
                <w:rtl/>
              </w:rPr>
            </w:pPr>
            <w:r w:rsidRPr="00DA6DEE">
              <w:rPr>
                <w:rtl/>
              </w:rPr>
              <w:t>وَلَبِسَتْ لِلشَّرِ جُلَّاً أخْرَجا</w:t>
            </w:r>
          </w:p>
          <w:p w14:paraId="30A78E9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240 ، غريب حديث عبد الله بن </w:t>
            </w:r>
            <w:r>
              <w:rPr>
                <w:rtl/>
              </w:rPr>
              <w:br/>
              <w:t>عبّاس ـ الحديث التاسع ـ ح ر ج .</w:t>
            </w:r>
          </w:p>
          <w:p w14:paraId="27170E41" w14:textId="77777777" w:rsidR="00E15EBB" w:rsidRPr="00DA6DEE" w:rsidRDefault="00E15EBB" w:rsidP="00A95676">
            <w:pPr>
              <w:pStyle w:val="rfdNormal0"/>
              <w:rPr>
                <w:rtl/>
              </w:rPr>
            </w:pPr>
          </w:p>
          <w:p w14:paraId="3A8A98B3" w14:textId="77777777" w:rsidR="00E15EBB" w:rsidRPr="00DA6DE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A6DEE">
              <w:rPr>
                <w:rStyle w:val="rfdBold2"/>
              </w:rPr>
              <w:sym w:font="Wingdings 2" w:char="F0F5"/>
            </w:r>
            <w:r w:rsidRPr="00DA6DEE">
              <w:rPr>
                <w:rStyle w:val="rfdBold2"/>
                <w:rtl/>
              </w:rPr>
              <w:t xml:space="preserve"> وَلَبِسَتْ لِلشَّرِ جُلَّاً أخْرَجا</w:t>
            </w:r>
          </w:p>
          <w:p w14:paraId="7210D0A2" w14:textId="77777777" w:rsidR="00E15EBB" w:rsidRDefault="00E15EBB" w:rsidP="00A95676">
            <w:pPr>
              <w:pStyle w:val="rfdLeftBold"/>
              <w:rPr>
                <w:rtl/>
              </w:rPr>
            </w:pPr>
            <w:r w:rsidRPr="00DA6DEE">
              <w:rPr>
                <w:rtl/>
              </w:rPr>
              <w:t>= ولم تَحَرَّجْ كُرْهَ مَن تَحَرَّجا</w:t>
            </w:r>
          </w:p>
          <w:p w14:paraId="0A20CD3E" w14:textId="77777777" w:rsidR="00E15EBB" w:rsidRPr="00DA6DEE" w:rsidRDefault="00E15EBB" w:rsidP="00A95676">
            <w:pPr>
              <w:pStyle w:val="rfdVar0"/>
              <w:rPr>
                <w:rtl/>
              </w:rPr>
            </w:pPr>
          </w:p>
          <w:p w14:paraId="276E76B4" w14:textId="77777777" w:rsidR="00E15EBB" w:rsidRPr="00DA6DE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A6DEE">
              <w:rPr>
                <w:rStyle w:val="rfdBold2"/>
                <w:rtl/>
              </w:rPr>
              <w:t>وفاحِماً ومَرْسِناً مُسَرَّجا</w:t>
            </w:r>
          </w:p>
          <w:p w14:paraId="53CC8D3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58 ، حرف الراء ـ الراء </w:t>
            </w:r>
            <w:r>
              <w:rPr>
                <w:rtl/>
              </w:rPr>
              <w:br/>
              <w:t>مع السين ، العجّاج يصف أنفه .</w:t>
            </w:r>
          </w:p>
          <w:p w14:paraId="6951544F" w14:textId="77777777" w:rsidR="00E15EBB" w:rsidRPr="00DA6DEE" w:rsidRDefault="00E15EBB" w:rsidP="00A95676">
            <w:pPr>
              <w:pStyle w:val="rfdVar0"/>
              <w:rPr>
                <w:rtl/>
              </w:rPr>
            </w:pPr>
          </w:p>
          <w:p w14:paraId="701C4DC9" w14:textId="77777777" w:rsidR="00E15EBB" w:rsidRPr="00DA6DE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A6DEE">
              <w:rPr>
                <w:rStyle w:val="rfdBold2"/>
                <w:rtl/>
              </w:rPr>
              <w:t>رَعَىٰ بها مَرْجَ رَبِيعٍ مُمْرِجا</w:t>
            </w:r>
          </w:p>
          <w:p w14:paraId="08E1183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3 / 197 ، </w:t>
            </w:r>
            <w:r>
              <w:rPr>
                <w:rtl/>
              </w:rPr>
              <w:br/>
              <w:t>م ر ج .</w:t>
            </w:r>
          </w:p>
          <w:p w14:paraId="3E6B1474" w14:textId="77777777" w:rsidR="00E15EBB" w:rsidRPr="00DA6DEE" w:rsidRDefault="00E15EBB" w:rsidP="00A95676">
            <w:pPr>
              <w:pStyle w:val="rfdVar0"/>
              <w:rPr>
                <w:rtl/>
              </w:rPr>
            </w:pPr>
          </w:p>
          <w:p w14:paraId="2CFC8680" w14:textId="77777777" w:rsidR="00E15EBB" w:rsidRPr="00DA6DE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A6DEE">
              <w:rPr>
                <w:rStyle w:val="rfdBold2"/>
              </w:rPr>
              <w:sym w:font="Wingdings 2" w:char="F0F5"/>
            </w:r>
            <w:r w:rsidRPr="00DA6DEE">
              <w:rPr>
                <w:rStyle w:val="rfdBold2"/>
                <w:rtl/>
              </w:rPr>
              <w:t xml:space="preserve"> طِراباً له كل طوال أهرجا</w:t>
            </w:r>
          </w:p>
          <w:p w14:paraId="6EC0A69A" w14:textId="77777777" w:rsidR="00E15EBB" w:rsidRDefault="00E15EBB" w:rsidP="00A95676">
            <w:pPr>
              <w:pStyle w:val="rfdLeftBold"/>
              <w:rPr>
                <w:rtl/>
              </w:rPr>
            </w:pPr>
            <w:r w:rsidRPr="00DA6DEE">
              <w:rPr>
                <w:rtl/>
              </w:rPr>
              <w:t>= صِرْنا إلىٰ كُلِّ طُوالٍ أهْوَجا</w:t>
            </w:r>
          </w:p>
          <w:p w14:paraId="6FC4546F" w14:textId="77777777" w:rsidR="00E15EBB" w:rsidRPr="00DA6DEE" w:rsidRDefault="00E15EBB" w:rsidP="00A95676">
            <w:pPr>
              <w:pStyle w:val="rfdVar0"/>
              <w:rPr>
                <w:rtl/>
              </w:rPr>
            </w:pPr>
          </w:p>
          <w:p w14:paraId="59E81524" w14:textId="77777777" w:rsidR="00E15EBB" w:rsidRPr="00DA6DE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A6DEE">
              <w:rPr>
                <w:rStyle w:val="rfdBold2"/>
              </w:rPr>
              <w:sym w:font="Wingdings 2" w:char="F0F5"/>
            </w:r>
            <w:r w:rsidRPr="00DA6DEE">
              <w:rPr>
                <w:rStyle w:val="rfdBold2"/>
                <w:rtl/>
              </w:rPr>
              <w:t xml:space="preserve"> يا رَبِّ مَن دَلَّسَ فَلْساً بَهْرَجا</w:t>
            </w:r>
          </w:p>
          <w:p w14:paraId="377FF8CB" w14:textId="77777777" w:rsidR="00E15EBB" w:rsidRPr="003C3EA9" w:rsidRDefault="00E15EBB" w:rsidP="00A95676">
            <w:pPr>
              <w:pStyle w:val="rfdLeftBold"/>
              <w:rPr>
                <w:rtl/>
              </w:rPr>
            </w:pPr>
            <w:r w:rsidRPr="003C3EA9">
              <w:rPr>
                <w:rtl/>
              </w:rPr>
              <w:t>يَأْخُذُهُ مِمَّن يَراهُ أحْوَجا</w:t>
            </w:r>
          </w:p>
          <w:p w14:paraId="4378611B" w14:textId="77777777" w:rsidR="00E15EBB" w:rsidRPr="00DA6DE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A6DEE">
              <w:rPr>
                <w:rStyle w:val="rfdBold2"/>
                <w:rtl/>
              </w:rPr>
              <w:t>فاقْذِفْ بهِ في النّارِ حتّىٰ يَنْضَجا</w:t>
            </w:r>
          </w:p>
          <w:p w14:paraId="7C322F1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 xml:space="preserve">225 ، حديث سعد بن أبي وقّاص ،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2C453683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7648F90F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أعرابية باعت غزلاً لها فدُلِّس عليها </w:t>
            </w:r>
            <w:r>
              <w:rPr>
                <w:rtl/>
              </w:rPr>
              <w:br/>
              <w:t>درهم فقالت .</w:t>
            </w:r>
          </w:p>
          <w:p w14:paraId="68879A80" w14:textId="77777777" w:rsidR="00E15EBB" w:rsidRPr="00491475" w:rsidRDefault="00E15EBB" w:rsidP="00A95676">
            <w:pPr>
              <w:pStyle w:val="rfdNormal0"/>
              <w:rPr>
                <w:rtl/>
              </w:rPr>
            </w:pPr>
          </w:p>
          <w:p w14:paraId="353F09A0" w14:textId="77777777" w:rsidR="00E15EBB" w:rsidRPr="0049147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91475">
              <w:rPr>
                <w:rStyle w:val="rfdBold2"/>
              </w:rPr>
              <w:sym w:font="Wingdings 2" w:char="F0F5"/>
            </w:r>
            <w:r w:rsidRPr="00491475">
              <w:rPr>
                <w:rStyle w:val="rfdBold2"/>
                <w:rtl/>
              </w:rPr>
              <w:t xml:space="preserve"> غَمْر الأَجارِيّ مِسَحّاً مِهْرَجا</w:t>
            </w:r>
          </w:p>
          <w:p w14:paraId="4E6112E5" w14:textId="77777777" w:rsidR="00E15EBB" w:rsidRDefault="00E15EBB" w:rsidP="00A95676">
            <w:pPr>
              <w:pStyle w:val="rfdLeftBold"/>
              <w:rPr>
                <w:rtl/>
              </w:rPr>
            </w:pPr>
            <w:r w:rsidRPr="00491475">
              <w:rPr>
                <w:rtl/>
              </w:rPr>
              <w:t>= صِرْنا إلىٰ كُلِّ طُوالٍ أهْوَجا</w:t>
            </w:r>
          </w:p>
          <w:p w14:paraId="7D1EB7E0" w14:textId="77777777" w:rsidR="00E15EBB" w:rsidRPr="00491475" w:rsidRDefault="00E15EBB" w:rsidP="00A95676">
            <w:pPr>
              <w:pStyle w:val="rfdNormal0"/>
              <w:rPr>
                <w:rtl/>
              </w:rPr>
            </w:pPr>
          </w:p>
          <w:p w14:paraId="1E8100AB" w14:textId="77777777" w:rsidR="00E15EBB" w:rsidRPr="0049147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91475">
              <w:rPr>
                <w:rStyle w:val="rfdBold2"/>
                <w:rtl/>
              </w:rPr>
              <w:t>ورَهِبَاً مِن حَنْذِهِ أن يَهْرِجا</w:t>
            </w:r>
          </w:p>
          <w:p w14:paraId="5603500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472 ، غريب حديث عبد الله بن </w:t>
            </w:r>
            <w:r>
              <w:rPr>
                <w:rtl/>
              </w:rPr>
              <w:br/>
              <w:t xml:space="preserve">عبّاس ـ الحديث الأحد والثلاثون ـ </w:t>
            </w:r>
            <w:r>
              <w:rPr>
                <w:rtl/>
              </w:rPr>
              <w:br/>
              <w:t>ح ن ذ .</w:t>
            </w:r>
          </w:p>
          <w:p w14:paraId="5820EC76" w14:textId="77777777" w:rsidR="00E15EBB" w:rsidRPr="00491475" w:rsidRDefault="00E15EBB" w:rsidP="00A95676">
            <w:pPr>
              <w:pStyle w:val="rfdNormal0"/>
              <w:rPr>
                <w:rtl/>
              </w:rPr>
            </w:pPr>
          </w:p>
          <w:p w14:paraId="021C4A41" w14:textId="77777777" w:rsidR="00E15EB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D44F2">
              <w:rPr>
                <w:rStyle w:val="rfdBold2"/>
              </w:rPr>
              <w:sym w:font="Wingdings 2" w:char="F0F5"/>
            </w:r>
            <w:r w:rsidRPr="002D44F2">
              <w:rPr>
                <w:rStyle w:val="rfdBold2"/>
                <w:rtl/>
              </w:rPr>
              <w:t xml:space="preserve"> وكُلَّ عَيْناءَ تُزَجِّي بَحْزَجا</w:t>
            </w:r>
          </w:p>
          <w:p w14:paraId="12595BDC" w14:textId="77777777" w:rsidR="00E15EBB" w:rsidRPr="003C3EA9" w:rsidRDefault="00E15EBB" w:rsidP="00A95676">
            <w:pPr>
              <w:pStyle w:val="rfdLeftBold"/>
              <w:rPr>
                <w:rtl/>
              </w:rPr>
            </w:pPr>
            <w:r w:rsidRPr="003C3EA9">
              <w:rPr>
                <w:rtl/>
              </w:rPr>
              <w:t>كأَنَّهُ مُسَرْوَلٌ أرَنْدَجا</w:t>
            </w:r>
          </w:p>
          <w:p w14:paraId="0925BBE7" w14:textId="77777777" w:rsidR="00E15EBB" w:rsidRPr="002D44F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D44F2">
              <w:rPr>
                <w:rStyle w:val="rfdBold2"/>
                <w:rtl/>
              </w:rPr>
              <w:t>في نَعَجاتٍ من بَياضٍ نَعَجا</w:t>
            </w:r>
          </w:p>
          <w:p w14:paraId="07A6412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532 ، غريب حديث عبد الله بن </w:t>
            </w:r>
            <w:r>
              <w:rPr>
                <w:rtl/>
              </w:rPr>
              <w:br/>
              <w:t xml:space="preserve">عبّاس ـ الحديث السابع والثلاثون ـ </w:t>
            </w:r>
            <w:r>
              <w:rPr>
                <w:rtl/>
              </w:rPr>
              <w:br/>
              <w:t>ن ع ج .</w:t>
            </w:r>
          </w:p>
          <w:p w14:paraId="101DF313" w14:textId="77777777" w:rsidR="00E15EBB" w:rsidRPr="002D44F2" w:rsidRDefault="00E15EBB" w:rsidP="00A95676">
            <w:pPr>
              <w:pStyle w:val="rfdNormal0"/>
              <w:rPr>
                <w:rtl/>
              </w:rPr>
            </w:pPr>
          </w:p>
          <w:p w14:paraId="6802D014" w14:textId="77777777" w:rsidR="00E15EBB" w:rsidRPr="002D44F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D44F2">
              <w:rPr>
                <w:rStyle w:val="rfdBold2"/>
              </w:rPr>
              <w:sym w:font="Wingdings 2" w:char="F0F5"/>
            </w:r>
            <w:r w:rsidRPr="002D44F2">
              <w:rPr>
                <w:rStyle w:val="rfdBold2"/>
                <w:rtl/>
              </w:rPr>
              <w:t xml:space="preserve"> ما </w:t>
            </w:r>
            <w:r>
              <w:rPr>
                <w:rStyle w:val="rfdBold2"/>
                <w:rtl/>
              </w:rPr>
              <w:t>هاجَ أحْزاناً وشَجْوَاً قد شَجا</w:t>
            </w:r>
          </w:p>
          <w:p w14:paraId="4EF5879A" w14:textId="77777777" w:rsidR="00E15EBB" w:rsidRPr="002D44F2" w:rsidRDefault="00E15EBB" w:rsidP="00A95676">
            <w:pPr>
              <w:pStyle w:val="rfdLeftBold"/>
              <w:rPr>
                <w:rtl/>
              </w:rPr>
            </w:pPr>
            <w:r w:rsidRPr="002D44F2">
              <w:rPr>
                <w:rtl/>
              </w:rPr>
              <w:t>من طَلَلٍ كَالأَتْحَمِيِّ أنْهَجا</w:t>
            </w:r>
          </w:p>
          <w:p w14:paraId="3C5FEDD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503 ، غريب حديث عبد الله بن </w:t>
            </w:r>
            <w:r>
              <w:rPr>
                <w:rtl/>
              </w:rPr>
              <w:br/>
              <w:t xml:space="preserve">عبّاس ـ الحديث الرابع والثلاثون ـ </w:t>
            </w:r>
            <w:r>
              <w:rPr>
                <w:rtl/>
              </w:rPr>
              <w:br/>
              <w:t>ن هـ ج .</w:t>
            </w:r>
          </w:p>
        </w:tc>
      </w:tr>
    </w:tbl>
    <w:p w14:paraId="3EA9E3A7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001B9C6D" w14:textId="77777777" w:rsidTr="00A95676">
        <w:tc>
          <w:tcPr>
            <w:tcW w:w="2400" w:type="pct"/>
            <w:shd w:val="clear" w:color="auto" w:fill="auto"/>
          </w:tcPr>
          <w:p w14:paraId="168F61ED" w14:textId="77777777" w:rsidR="00E15EBB" w:rsidRPr="00DE6D66" w:rsidRDefault="00E15EBB" w:rsidP="00A95676">
            <w:pPr>
              <w:pStyle w:val="rfdNormal0"/>
              <w:rPr>
                <w:rtl/>
              </w:rPr>
            </w:pPr>
          </w:p>
          <w:p w14:paraId="15AC75ED" w14:textId="77777777" w:rsidR="00E15EBB" w:rsidRPr="00DE6D6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E6D66">
              <w:rPr>
                <w:rStyle w:val="rfdBold2"/>
              </w:rPr>
              <w:sym w:font="Wingdings 2" w:char="F0F5"/>
            </w:r>
            <w:r w:rsidRPr="00DE6D66">
              <w:rPr>
                <w:rStyle w:val="rfdBold2"/>
                <w:rtl/>
              </w:rPr>
              <w:t xml:space="preserve"> مِنها وثَمُّوا الأَوْطُبَ النَّواشِجا</w:t>
            </w:r>
          </w:p>
          <w:p w14:paraId="1434BAC0" w14:textId="77777777" w:rsidR="00E15EBB" w:rsidRDefault="00E15EBB" w:rsidP="00A95676">
            <w:pPr>
              <w:pStyle w:val="rfdLeftBold"/>
              <w:rPr>
                <w:rtl/>
              </w:rPr>
            </w:pPr>
            <w:r w:rsidRPr="00DE6D66">
              <w:rPr>
                <w:rtl/>
              </w:rPr>
              <w:t>= حتّىٰ إذا ما قَضَتِ الحَوائِجا</w:t>
            </w:r>
          </w:p>
          <w:p w14:paraId="45ED0D53" w14:textId="77777777" w:rsidR="00E15EBB" w:rsidRPr="00DE6D66" w:rsidRDefault="00E15EBB" w:rsidP="00A95676">
            <w:pPr>
              <w:pStyle w:val="rfdNormal0"/>
              <w:rPr>
                <w:rtl/>
              </w:rPr>
            </w:pPr>
          </w:p>
          <w:p w14:paraId="3224FE1F" w14:textId="77777777" w:rsidR="00E15EBB" w:rsidRPr="00DE6D6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E6D66">
              <w:rPr>
                <w:rStyle w:val="rfdBold2"/>
              </w:rPr>
              <w:sym w:font="Wingdings 2" w:char="F0F5"/>
            </w:r>
            <w:r w:rsidRPr="00DE6D66">
              <w:rPr>
                <w:rStyle w:val="rfdBold2"/>
                <w:rtl/>
              </w:rPr>
              <w:t xml:space="preserve"> فاقْذِفْ بهِ في النّارِ حتّىٰ يَنْضَجا</w:t>
            </w:r>
          </w:p>
          <w:p w14:paraId="5035C45A" w14:textId="77777777" w:rsidR="00E15EBB" w:rsidRDefault="00E15EBB" w:rsidP="00A95676">
            <w:pPr>
              <w:pStyle w:val="rfdLeftBold"/>
              <w:rPr>
                <w:rtl/>
              </w:rPr>
            </w:pPr>
            <w:r w:rsidRPr="00DE6D66">
              <w:rPr>
                <w:rtl/>
              </w:rPr>
              <w:t>= يا رَبِّ مَن دَلَّسَ فَلْساً بَهْرَجا</w:t>
            </w:r>
          </w:p>
          <w:p w14:paraId="39BA8969" w14:textId="77777777" w:rsidR="00E15EBB" w:rsidRPr="00DE6D66" w:rsidRDefault="00E15EBB" w:rsidP="00A95676">
            <w:pPr>
              <w:pStyle w:val="rfdNormal0"/>
              <w:rPr>
                <w:rtl/>
              </w:rPr>
            </w:pPr>
          </w:p>
          <w:p w14:paraId="44365D62" w14:textId="77777777" w:rsidR="00E15EBB" w:rsidRPr="00DE6D6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E6D66">
              <w:rPr>
                <w:rStyle w:val="rfdBold2"/>
                <w:rtl/>
              </w:rPr>
              <w:t>حتّىٰ تَرَىٰ أعناقَ لَيلٍ أدْعَجا</w:t>
            </w:r>
          </w:p>
          <w:p w14:paraId="74A9431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426 ، حرف الدال ـ </w:t>
            </w:r>
            <w:r>
              <w:rPr>
                <w:rtl/>
              </w:rPr>
              <w:br/>
              <w:t>الدال مع العين .</w:t>
            </w:r>
          </w:p>
          <w:p w14:paraId="1C7F453D" w14:textId="77777777" w:rsidR="00E15EBB" w:rsidRPr="00DE6D66" w:rsidRDefault="00E15EBB" w:rsidP="00A95676">
            <w:pPr>
              <w:pStyle w:val="rfdNormal0"/>
              <w:rPr>
                <w:rtl/>
              </w:rPr>
            </w:pPr>
          </w:p>
          <w:p w14:paraId="598FE916" w14:textId="77777777" w:rsidR="00E15EBB" w:rsidRPr="00DE6D6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E6D66">
              <w:rPr>
                <w:rStyle w:val="rfdBold2"/>
                <w:rtl/>
              </w:rPr>
              <w:t>سَحَّاً أهاضِيبَ وبَرقاً مُرْعَجا</w:t>
            </w:r>
          </w:p>
          <w:p w14:paraId="00EDC61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532 ، تفسير أحاديث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الطوال والوفادات ـ </w:t>
            </w:r>
            <w:r>
              <w:rPr>
                <w:rtl/>
              </w:rPr>
              <w:br/>
              <w:t xml:space="preserve">حديث لقيط بن عامر وافد بني </w:t>
            </w:r>
            <w:r>
              <w:rPr>
                <w:rtl/>
              </w:rPr>
              <w:br/>
              <w:t>المنتفق ، العجّاج .</w:t>
            </w:r>
          </w:p>
          <w:p w14:paraId="3CD60733" w14:textId="77777777" w:rsidR="00E15EBB" w:rsidRPr="00DE6D66" w:rsidRDefault="00E15EBB" w:rsidP="00A95676">
            <w:pPr>
              <w:pStyle w:val="rfdNormal0"/>
              <w:rPr>
                <w:rtl/>
              </w:rPr>
            </w:pPr>
          </w:p>
          <w:p w14:paraId="79DF0000" w14:textId="77777777" w:rsidR="00E15EBB" w:rsidRPr="00DE6D6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E6D66">
              <w:rPr>
                <w:rStyle w:val="rfdBold2"/>
                <w:rtl/>
              </w:rPr>
              <w:t>لَأَقْحَمَ الفارِسَ عنهُ زَعَجا</w:t>
            </w:r>
          </w:p>
          <w:p w14:paraId="7B0FE87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3 / 1086 ، غريب ما روىٰ الموالي ـ </w:t>
            </w:r>
            <w:r>
              <w:rPr>
                <w:rtl/>
              </w:rPr>
              <w:br/>
              <w:t xml:space="preserve">غريب ما روىٰ عمّار ـ الحديث الثاني ـ </w:t>
            </w:r>
            <w:r>
              <w:rPr>
                <w:rtl/>
              </w:rPr>
              <w:br/>
              <w:t>ز ع ج .</w:t>
            </w:r>
          </w:p>
          <w:p w14:paraId="2C5565B6" w14:textId="77777777" w:rsidR="00E15EBB" w:rsidRPr="00DE6D66" w:rsidRDefault="00E15EBB" w:rsidP="00A95676">
            <w:pPr>
              <w:pStyle w:val="rfdNormal0"/>
              <w:rPr>
                <w:rtl/>
              </w:rPr>
            </w:pPr>
          </w:p>
          <w:p w14:paraId="632BBA2D" w14:textId="77777777" w:rsidR="00E15EBB" w:rsidRPr="00DE6D66" w:rsidRDefault="00E15EBB" w:rsidP="00A9567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Pr="00DE6D66">
              <w:rPr>
                <w:rStyle w:val="rfdBold2"/>
                <w:rtl/>
              </w:rPr>
              <w:t xml:space="preserve"> غمر الأجاريّ مسحّاً ممعجا</w:t>
            </w:r>
          </w:p>
          <w:p w14:paraId="1F923FFE" w14:textId="77777777" w:rsidR="00E15EBB" w:rsidRPr="00DE6D66" w:rsidRDefault="00E15EBB" w:rsidP="00A95676">
            <w:pPr>
              <w:pStyle w:val="rfdLeftBold"/>
              <w:rPr>
                <w:rtl/>
              </w:rPr>
            </w:pPr>
            <w:r w:rsidRPr="00DE6D66">
              <w:rPr>
                <w:rtl/>
              </w:rPr>
              <w:t>= صرنا إلىٰ كلّ طوال أهوجا</w:t>
            </w:r>
          </w:p>
        </w:tc>
        <w:tc>
          <w:tcPr>
            <w:tcW w:w="200" w:type="pct"/>
            <w:shd w:val="clear" w:color="auto" w:fill="auto"/>
          </w:tcPr>
          <w:p w14:paraId="48ADBF7A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4C977ABE" w14:textId="77777777" w:rsidR="00E15EBB" w:rsidRPr="00DE6D66" w:rsidRDefault="00E15EBB" w:rsidP="00A95676">
            <w:pPr>
              <w:pStyle w:val="rfdNormal0"/>
              <w:rPr>
                <w:rtl/>
              </w:rPr>
            </w:pPr>
          </w:p>
          <w:p w14:paraId="6A4CB98A" w14:textId="77777777" w:rsidR="00E15EBB" w:rsidRPr="00DE6D6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E6D66">
              <w:rPr>
                <w:rStyle w:val="rfdBold2"/>
              </w:rPr>
              <w:sym w:font="Wingdings 2" w:char="F0F5"/>
            </w:r>
            <w:r w:rsidRPr="00DE6D66">
              <w:rPr>
                <w:rStyle w:val="rfdBold2"/>
                <w:rtl/>
              </w:rPr>
              <w:t xml:space="preserve"> في نَعَجاتٍ من بَياضٍ نَعَجا</w:t>
            </w:r>
          </w:p>
          <w:p w14:paraId="1C76E044" w14:textId="77777777" w:rsidR="00E15EBB" w:rsidRDefault="00E15EBB" w:rsidP="00A95676">
            <w:pPr>
              <w:pStyle w:val="rfdLeftBold"/>
              <w:rPr>
                <w:rtl/>
              </w:rPr>
            </w:pPr>
            <w:r w:rsidRPr="00DE6D66">
              <w:rPr>
                <w:rtl/>
              </w:rPr>
              <w:t>= وكُلُّ عَيْناءَ تُزَجِّي بَحْزَجا</w:t>
            </w:r>
          </w:p>
          <w:p w14:paraId="17865138" w14:textId="77777777" w:rsidR="00E15EBB" w:rsidRPr="00DE6D66" w:rsidRDefault="00E15EBB" w:rsidP="00A95676">
            <w:pPr>
              <w:pStyle w:val="rfdNormal0"/>
              <w:rPr>
                <w:rtl/>
              </w:rPr>
            </w:pPr>
          </w:p>
          <w:p w14:paraId="16E693E2" w14:textId="77777777" w:rsidR="00E15EBB" w:rsidRPr="00DE6D6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E6D66">
              <w:rPr>
                <w:rStyle w:val="rfdBold2"/>
              </w:rPr>
              <w:sym w:font="Wingdings 2" w:char="F0F5"/>
            </w:r>
            <w:r w:rsidRPr="00DE6D66">
              <w:rPr>
                <w:rStyle w:val="rfdBold2"/>
                <w:rtl/>
              </w:rPr>
              <w:t xml:space="preserve"> مأدُ الشبابِ عيشَها المخرفجا</w:t>
            </w:r>
          </w:p>
          <w:p w14:paraId="26C403F8" w14:textId="77777777" w:rsidR="00E15EBB" w:rsidRDefault="00E15EBB" w:rsidP="00A95676">
            <w:pPr>
              <w:pStyle w:val="rfdLeftBold"/>
              <w:rPr>
                <w:rtl/>
              </w:rPr>
            </w:pPr>
            <w:r w:rsidRPr="00DE6D66">
              <w:rPr>
                <w:rtl/>
              </w:rPr>
              <w:t>= غرّاء سوّىٰ خَلقَها الخبرنجا</w:t>
            </w:r>
          </w:p>
          <w:p w14:paraId="48D903C8" w14:textId="77777777" w:rsidR="00E15EBB" w:rsidRPr="00DE6D66" w:rsidRDefault="00E15EBB" w:rsidP="00A95676">
            <w:pPr>
              <w:pStyle w:val="rfdNormal0"/>
              <w:rPr>
                <w:rtl/>
              </w:rPr>
            </w:pPr>
          </w:p>
          <w:p w14:paraId="4872DC75" w14:textId="77777777" w:rsidR="00E15EBB" w:rsidRPr="00DE6D6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E6D66">
              <w:rPr>
                <w:rStyle w:val="rfdBold2"/>
                <w:rtl/>
              </w:rPr>
              <w:t>حتّىٰ تَرَىٰ أعْناقَ صُبْحٍ أبْلَجا</w:t>
            </w:r>
          </w:p>
          <w:p w14:paraId="7980554F" w14:textId="77777777" w:rsidR="00E15EBB" w:rsidRPr="00DE6D66" w:rsidRDefault="00E15EBB" w:rsidP="00A95676">
            <w:pPr>
              <w:pStyle w:val="rfdLeftBold"/>
              <w:rPr>
                <w:rtl/>
              </w:rPr>
            </w:pPr>
            <w:r w:rsidRPr="00DE6D66">
              <w:rPr>
                <w:rtl/>
              </w:rPr>
              <w:t>تَسُورُ في أعجازِ ليلٍ أدْعَجا</w:t>
            </w:r>
          </w:p>
          <w:p w14:paraId="4B55AB9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377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30A57FE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1 / 657 ، د ع ج ، </w:t>
            </w:r>
            <w:r>
              <w:rPr>
                <w:rtl/>
              </w:rPr>
              <w:br/>
              <w:t>البيت الثاني ، وفيه : « يَسِير في » .</w:t>
            </w:r>
          </w:p>
          <w:p w14:paraId="5827860C" w14:textId="77777777" w:rsidR="00E15EBB" w:rsidRPr="00DE6D66" w:rsidRDefault="00E15EBB" w:rsidP="00A95676">
            <w:pPr>
              <w:pStyle w:val="rfdNormal0"/>
              <w:rPr>
                <w:rtl/>
              </w:rPr>
            </w:pPr>
          </w:p>
          <w:p w14:paraId="7F4E53BF" w14:textId="77777777" w:rsidR="00E15EBB" w:rsidRPr="00DE6D6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E6D66">
              <w:rPr>
                <w:rStyle w:val="rfdBold2"/>
                <w:rtl/>
              </w:rPr>
              <w:t>تُواضِخُ التَّقْرِيبَ قِلْواً مِحْلَجا</w:t>
            </w:r>
          </w:p>
          <w:p w14:paraId="7AEFBAF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2 / 430 ، حديث المغيرة بن شعبة ، </w:t>
            </w:r>
            <w:r>
              <w:rPr>
                <w:rtl/>
              </w:rPr>
              <w:br/>
              <w:t>العجّاج .</w:t>
            </w:r>
          </w:p>
          <w:p w14:paraId="59E4D49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311 ، حرف الحاء ـ </w:t>
            </w:r>
            <w:r>
              <w:rPr>
                <w:rtl/>
              </w:rPr>
              <w:br/>
              <w:t>الحاء مع اللام ، العجّاج .</w:t>
            </w:r>
          </w:p>
          <w:p w14:paraId="3ABBD775" w14:textId="77777777" w:rsidR="00E15EBB" w:rsidRPr="00DE6D66" w:rsidRDefault="00E15EBB" w:rsidP="00A95676">
            <w:pPr>
              <w:pStyle w:val="rfdNormal0"/>
              <w:rPr>
                <w:rtl/>
              </w:rPr>
            </w:pPr>
          </w:p>
          <w:p w14:paraId="534564FE" w14:textId="77777777" w:rsidR="00E15EBB" w:rsidRPr="00DE6D6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E6D66">
              <w:rPr>
                <w:rStyle w:val="rfdBold2"/>
                <w:rtl/>
              </w:rPr>
              <w:t>أمَرَّ مِنها قَصَباً خَدَلَّجا</w:t>
            </w:r>
          </w:p>
          <w:p w14:paraId="284034AC" w14:textId="77777777" w:rsidR="00E15EBB" w:rsidRPr="00DE6D66" w:rsidRDefault="00E15EBB" w:rsidP="00A95676">
            <w:pPr>
              <w:pStyle w:val="rfdLeftBold"/>
              <w:rPr>
                <w:rtl/>
              </w:rPr>
            </w:pPr>
            <w:r w:rsidRPr="00DE6D66">
              <w:rPr>
                <w:rtl/>
              </w:rPr>
              <w:t>لا قَفِراً غُسّاً ولا مُهَيَّجا</w:t>
            </w:r>
          </w:p>
          <w:p w14:paraId="4231808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2 / 370 ، </w:t>
            </w:r>
            <w:r>
              <w:rPr>
                <w:rtl/>
              </w:rPr>
              <w:br/>
              <w:t xml:space="preserve">غريب حديث عبد الله بن عبّاس ـ </w:t>
            </w:r>
            <w:r>
              <w:rPr>
                <w:rtl/>
              </w:rPr>
              <w:br/>
            </w:r>
          </w:p>
        </w:tc>
      </w:tr>
    </w:tbl>
    <w:p w14:paraId="3E4CA09E" w14:textId="77777777" w:rsidR="00E15EBB" w:rsidRDefault="00E15EBB" w:rsidP="00E15EBB">
      <w:pPr>
        <w:rPr>
          <w:rtl/>
        </w:rPr>
        <w:sectPr w:rsidR="00E15EBB" w:rsidSect="00A95676">
          <w:headerReference w:type="even" r:id="rId281"/>
          <w:headerReference w:type="default" r:id="rId282"/>
          <w:headerReference w:type="first" r:id="rId283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CBAAEE2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0EFAC847" w14:textId="77777777" w:rsidTr="00A95676">
        <w:tc>
          <w:tcPr>
            <w:tcW w:w="2400" w:type="pct"/>
            <w:shd w:val="clear" w:color="auto" w:fill="auto"/>
          </w:tcPr>
          <w:p w14:paraId="40D3E207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>الحديث السابع عشر ـ ق ف ر .</w:t>
            </w:r>
          </w:p>
          <w:p w14:paraId="1B92FCC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وكرّرهما 574 ، غريب حديث </w:t>
            </w:r>
            <w:r>
              <w:rPr>
                <w:rtl/>
              </w:rPr>
              <w:br/>
              <w:t xml:space="preserve">عبد الله بن عبّاس ـ الحديث الخامس </w:t>
            </w:r>
            <w:r>
              <w:rPr>
                <w:rtl/>
              </w:rPr>
              <w:br/>
              <w:t>والأربعون ـ س م ك .</w:t>
            </w:r>
          </w:p>
          <w:p w14:paraId="70F8877A" w14:textId="77777777" w:rsidR="00E15EBB" w:rsidRPr="00DE6D66" w:rsidRDefault="00E15EBB" w:rsidP="00A95676">
            <w:pPr>
              <w:pStyle w:val="rfdNormal0"/>
              <w:rPr>
                <w:rtl/>
              </w:rPr>
            </w:pPr>
          </w:p>
          <w:p w14:paraId="09725912" w14:textId="77777777" w:rsidR="00E15EBB" w:rsidRPr="000F4B3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F4B30">
              <w:rPr>
                <w:rStyle w:val="rfdBold2"/>
                <w:rtl/>
              </w:rPr>
              <w:t>لما رَأيْتُ فالِجاً قَد فَلَجا</w:t>
            </w:r>
          </w:p>
          <w:p w14:paraId="02CFC3D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3 / </w:t>
            </w:r>
            <w:r>
              <w:rPr>
                <w:rtl/>
              </w:rPr>
              <w:br/>
              <w:t xml:space="preserve">470 ، أحاديث عليّ بن أبي طالب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.</w:t>
            </w:r>
          </w:p>
          <w:p w14:paraId="77998ADD" w14:textId="77777777" w:rsidR="00E15EBB" w:rsidRPr="000F4B30" w:rsidRDefault="00E15EBB" w:rsidP="00A95676">
            <w:pPr>
              <w:pStyle w:val="rfdNormal0"/>
              <w:rPr>
                <w:rtl/>
              </w:rPr>
            </w:pPr>
          </w:p>
          <w:p w14:paraId="5871261D" w14:textId="77777777" w:rsidR="00E15EBB" w:rsidRPr="000F4B3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F4B30">
              <w:rPr>
                <w:rStyle w:val="rfdBold2"/>
                <w:rtl/>
              </w:rPr>
              <w:t>مِجْعٌ خَبِيثٌ يُعاطِي الكَلبَ طُعْمَتَهُ</w:t>
            </w:r>
          </w:p>
          <w:p w14:paraId="07D0119D" w14:textId="77777777" w:rsidR="00E15EBB" w:rsidRPr="000F4B30" w:rsidRDefault="00E15EBB" w:rsidP="00A95676">
            <w:pPr>
              <w:pStyle w:val="rfdLeftBold"/>
              <w:rPr>
                <w:rtl/>
              </w:rPr>
            </w:pPr>
            <w:r w:rsidRPr="000F4B30">
              <w:rPr>
                <w:rtl/>
              </w:rPr>
              <w:t>فإن رأىٰ غَفْلَةً من جارِهِ وَلَجا</w:t>
            </w:r>
          </w:p>
          <w:p w14:paraId="544056C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347 ، حرف الميم ـ </w:t>
            </w:r>
            <w:r>
              <w:rPr>
                <w:rtl/>
              </w:rPr>
              <w:br/>
              <w:t xml:space="preserve">الميم مع الجيم ، أنشد الجاحظ </w:t>
            </w:r>
            <w:r>
              <w:rPr>
                <w:rtl/>
              </w:rPr>
              <w:br/>
              <w:t>لحنظلة بن عَرادة .</w:t>
            </w:r>
          </w:p>
          <w:p w14:paraId="434EDB1A" w14:textId="77777777" w:rsidR="00E15EBB" w:rsidRPr="000F4B30" w:rsidRDefault="00E15EBB" w:rsidP="00A95676">
            <w:pPr>
              <w:pStyle w:val="rfdNormal0"/>
              <w:rPr>
                <w:rtl/>
              </w:rPr>
            </w:pPr>
          </w:p>
          <w:p w14:paraId="43384C1D" w14:textId="77777777" w:rsidR="00E15EBB" w:rsidRPr="000F4B3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F4B30">
              <w:rPr>
                <w:rStyle w:val="rfdBold2"/>
              </w:rPr>
              <w:sym w:font="Wingdings 2" w:char="F0F5"/>
            </w:r>
            <w:r w:rsidRPr="000F4B30">
              <w:rPr>
                <w:rStyle w:val="rfdBold2"/>
                <w:rtl/>
              </w:rPr>
              <w:t xml:space="preserve"> ومَلَأَتْ حُلّابُها الخَلانِجا</w:t>
            </w:r>
          </w:p>
          <w:p w14:paraId="61CCBBF1" w14:textId="77777777" w:rsidR="00E15EBB" w:rsidRDefault="00E15EBB" w:rsidP="00A95676">
            <w:pPr>
              <w:pStyle w:val="rfdLeftBold"/>
              <w:rPr>
                <w:rtl/>
              </w:rPr>
            </w:pPr>
            <w:r w:rsidRPr="000F4B30">
              <w:rPr>
                <w:rtl/>
              </w:rPr>
              <w:t>= حتّىٰ إذا ما قَضَتِ الحَوائِجا</w:t>
            </w:r>
          </w:p>
          <w:p w14:paraId="0652EA5D" w14:textId="77777777" w:rsidR="00E15EBB" w:rsidRPr="000F4B30" w:rsidRDefault="00E15EBB" w:rsidP="00A95676">
            <w:pPr>
              <w:pStyle w:val="rfdNormal0"/>
              <w:rPr>
                <w:rtl/>
              </w:rPr>
            </w:pPr>
          </w:p>
          <w:p w14:paraId="35F5B526" w14:textId="77777777" w:rsidR="00E15EBB" w:rsidRPr="000F4B3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F4B30">
              <w:rPr>
                <w:rStyle w:val="rfdBold2"/>
              </w:rPr>
              <w:sym w:font="Wingdings 2" w:char="F0F5"/>
            </w:r>
            <w:r w:rsidRPr="000F4B30">
              <w:rPr>
                <w:rStyle w:val="rfdBold2"/>
                <w:rtl/>
              </w:rPr>
              <w:t xml:space="preserve"> غَرّاءٌ سَوَّىٰ خَلْقَها الخَبَرْنَجا</w:t>
            </w:r>
          </w:p>
          <w:p w14:paraId="2E333199" w14:textId="77777777" w:rsidR="00E15EBB" w:rsidRPr="000F4B30" w:rsidRDefault="00E15EBB" w:rsidP="00A95676">
            <w:pPr>
              <w:pStyle w:val="rfdLeftBold"/>
              <w:rPr>
                <w:rtl/>
              </w:rPr>
            </w:pPr>
            <w:r w:rsidRPr="000F4B30">
              <w:rPr>
                <w:rtl/>
              </w:rPr>
              <w:t>= مأَدُ الشَّبابِ عَيْشَها المُخَرْفَجا</w:t>
            </w:r>
          </w:p>
          <w:p w14:paraId="7D02764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4 / </w:t>
            </w:r>
            <w:r>
              <w:rPr>
                <w:rtl/>
              </w:rPr>
              <w:br/>
              <w:t>196 ، أحاديث أبي هريرة ، العجّاج .</w:t>
            </w:r>
          </w:p>
          <w:p w14:paraId="628138E5" w14:textId="77777777" w:rsidR="00E15EBB" w:rsidRPr="000F4B30" w:rsidRDefault="00E15EBB" w:rsidP="00A95676">
            <w:pPr>
              <w:pStyle w:val="rfdNormal0"/>
              <w:rPr>
                <w:rtl/>
              </w:rPr>
            </w:pPr>
          </w:p>
          <w:p w14:paraId="127089A1" w14:textId="77777777" w:rsidR="00E15EBB" w:rsidRPr="000F4B3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F4B30">
              <w:rPr>
                <w:rStyle w:val="rfdBold2"/>
              </w:rPr>
              <w:sym w:font="Wingdings 2" w:char="F0F5"/>
            </w:r>
            <w:r w:rsidRPr="000F4B30">
              <w:rPr>
                <w:rStyle w:val="rfdBold2"/>
                <w:rtl/>
              </w:rPr>
              <w:t xml:space="preserve"> دَعْ ذا وبَهِّجْ حَسَباً مُبَهَّجا</w:t>
            </w:r>
          </w:p>
          <w:p w14:paraId="025C9034" w14:textId="77777777" w:rsidR="00E15EBB" w:rsidRPr="000F4B30" w:rsidRDefault="00E15EBB" w:rsidP="00A95676">
            <w:pPr>
              <w:pStyle w:val="rfdLeftBold"/>
              <w:rPr>
                <w:rtl/>
              </w:rPr>
            </w:pPr>
            <w:r w:rsidRPr="000F4B30">
              <w:rPr>
                <w:rtl/>
              </w:rPr>
              <w:t>فَخْماً وسَنِّنْ مَنْطِقاً مُزَوَّجا</w:t>
            </w:r>
          </w:p>
          <w:p w14:paraId="3414BC89" w14:textId="77777777" w:rsidR="00E15EBB" w:rsidRPr="000F4B30" w:rsidRDefault="00E15EBB" w:rsidP="00A95676">
            <w:pPr>
              <w:pStyle w:val="rfdVar"/>
              <w:rPr>
                <w:rStyle w:val="rfdFootnote"/>
                <w:rtl/>
              </w:rPr>
            </w:pPr>
            <w:r w:rsidRPr="000F4B30">
              <w:rPr>
                <w:rStyle w:val="rfdFootnote"/>
                <w:rtl/>
              </w:rPr>
              <w:t>الغريبين 5 / 1420 ، ف خ م ، العجّاج .</w:t>
            </w:r>
          </w:p>
        </w:tc>
        <w:tc>
          <w:tcPr>
            <w:tcW w:w="200" w:type="pct"/>
            <w:shd w:val="clear" w:color="auto" w:fill="auto"/>
          </w:tcPr>
          <w:p w14:paraId="1A919C9B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5F319FB4" w14:textId="77777777" w:rsidR="00E15EBB" w:rsidRPr="000F4B30" w:rsidRDefault="00E15EBB" w:rsidP="00A95676">
            <w:pPr>
              <w:pStyle w:val="rfdNormal0"/>
              <w:rPr>
                <w:rtl/>
              </w:rPr>
            </w:pPr>
          </w:p>
          <w:p w14:paraId="0DC89B7A" w14:textId="77777777" w:rsidR="00E15EBB" w:rsidRPr="000F4B3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F4B30">
              <w:rPr>
                <w:rStyle w:val="rfdBold2"/>
              </w:rPr>
              <w:sym w:font="Wingdings 2" w:char="F0F5"/>
            </w:r>
            <w:r w:rsidRPr="000F4B30">
              <w:rPr>
                <w:rStyle w:val="rfdBold2"/>
                <w:rtl/>
              </w:rPr>
              <w:t xml:space="preserve"> من طَلَلٍ كَالأَتْحَمِيِّ أنْهَجا</w:t>
            </w:r>
          </w:p>
          <w:p w14:paraId="64015E0D" w14:textId="77777777" w:rsidR="00E15EBB" w:rsidRDefault="00E15EBB" w:rsidP="00A95676">
            <w:pPr>
              <w:pStyle w:val="rfdLeftBold"/>
              <w:rPr>
                <w:rtl/>
              </w:rPr>
            </w:pPr>
            <w:r w:rsidRPr="000F4B30">
              <w:rPr>
                <w:rtl/>
              </w:rPr>
              <w:t>= ما هاجَ أحْزاناً وشَجْوَاً قد شَجا</w:t>
            </w:r>
          </w:p>
          <w:p w14:paraId="2382048C" w14:textId="77777777" w:rsidR="00E15EBB" w:rsidRPr="000F4B30" w:rsidRDefault="00E15EBB" w:rsidP="00A95676">
            <w:pPr>
              <w:pStyle w:val="rfdNormal0"/>
              <w:rPr>
                <w:rtl/>
              </w:rPr>
            </w:pPr>
          </w:p>
          <w:p w14:paraId="4DF530F2" w14:textId="77777777" w:rsidR="00E15EBB" w:rsidRPr="000F4B3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F4B30">
              <w:rPr>
                <w:rStyle w:val="rfdBold2"/>
              </w:rPr>
              <w:sym w:font="Wingdings 2" w:char="F0F5"/>
            </w:r>
            <w:r w:rsidRPr="000F4B30">
              <w:rPr>
                <w:rStyle w:val="rfdBold2"/>
                <w:rtl/>
              </w:rPr>
              <w:t xml:space="preserve"> أعظم يوم رجّة رجوجا</w:t>
            </w:r>
          </w:p>
          <w:p w14:paraId="526395B2" w14:textId="77777777" w:rsidR="00E15EBB" w:rsidRDefault="00E15EBB" w:rsidP="00A95676">
            <w:pPr>
              <w:pStyle w:val="rfdLeftBold"/>
              <w:rPr>
                <w:rtl/>
              </w:rPr>
            </w:pPr>
            <w:r w:rsidRPr="000F4B30">
              <w:rPr>
                <w:rtl/>
              </w:rPr>
              <w:t>= أليس يوم سمِّي الخروجا</w:t>
            </w:r>
          </w:p>
          <w:p w14:paraId="5172A913" w14:textId="77777777" w:rsidR="00E15EBB" w:rsidRPr="000F4B30" w:rsidRDefault="00E15EBB" w:rsidP="00A95676">
            <w:pPr>
              <w:pStyle w:val="rfdVar0"/>
              <w:rPr>
                <w:rtl/>
              </w:rPr>
            </w:pPr>
          </w:p>
          <w:p w14:paraId="36CD2ED2" w14:textId="77777777" w:rsidR="00E15EBB" w:rsidRPr="000F4B3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F4B30">
              <w:rPr>
                <w:rStyle w:val="rfdBold2"/>
              </w:rPr>
              <w:sym w:font="Wingdings 2" w:char="F0F5"/>
            </w:r>
            <w:r w:rsidRPr="000F4B30">
              <w:rPr>
                <w:rStyle w:val="rfdBold2"/>
                <w:rtl/>
              </w:rPr>
              <w:t xml:space="preserve"> يأخذه ممن يراه أحوجا</w:t>
            </w:r>
          </w:p>
          <w:p w14:paraId="7889FDDC" w14:textId="77777777" w:rsidR="00E15EBB" w:rsidRDefault="00E15EBB" w:rsidP="00A95676">
            <w:pPr>
              <w:pStyle w:val="rfdLeftBold"/>
              <w:rPr>
                <w:rtl/>
              </w:rPr>
            </w:pPr>
            <w:r w:rsidRPr="000F4B30">
              <w:rPr>
                <w:rtl/>
              </w:rPr>
              <w:t>= يا ربّ من دلّس فلسا بهرجا</w:t>
            </w:r>
          </w:p>
          <w:p w14:paraId="60DCDD60" w14:textId="77777777" w:rsidR="00E15EBB" w:rsidRPr="000F4B30" w:rsidRDefault="00E15EBB" w:rsidP="00A95676">
            <w:pPr>
              <w:pStyle w:val="rfdVar0"/>
              <w:rPr>
                <w:rtl/>
              </w:rPr>
            </w:pPr>
          </w:p>
          <w:p w14:paraId="1425A0D7" w14:textId="77777777" w:rsidR="00E15EBB" w:rsidRPr="000F4B3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F4B30">
              <w:rPr>
                <w:rStyle w:val="rfdBold2"/>
                <w:rtl/>
              </w:rPr>
              <w:t>إِلّا ٱنْتِظارَ الحاجِ مَن تَحَوَّجا</w:t>
            </w:r>
          </w:p>
          <w:p w14:paraId="0298205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4 / 60 ، حرف الواو ـ الواو </w:t>
            </w:r>
            <w:r>
              <w:rPr>
                <w:rtl/>
              </w:rPr>
              <w:br/>
              <w:t>مع السين ، العجّاج .</w:t>
            </w:r>
          </w:p>
          <w:p w14:paraId="211D60FB" w14:textId="77777777" w:rsidR="00E15EBB" w:rsidRPr="000F4B30" w:rsidRDefault="00E15EBB" w:rsidP="00A95676">
            <w:pPr>
              <w:pStyle w:val="rfdVar0"/>
              <w:rPr>
                <w:rtl/>
              </w:rPr>
            </w:pPr>
          </w:p>
          <w:p w14:paraId="7F1E3993" w14:textId="77777777" w:rsidR="00E15EBB" w:rsidRPr="000F4B3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F4B30">
              <w:rPr>
                <w:rStyle w:val="rfdBold2"/>
                <w:rtl/>
              </w:rPr>
              <w:t>ألَيسَ يَومٌ سُمِّيَ الخُرُوجا</w:t>
            </w:r>
          </w:p>
          <w:p w14:paraId="4593BCAE" w14:textId="77777777" w:rsidR="00E15EBB" w:rsidRPr="000F4B30" w:rsidRDefault="00E15EBB" w:rsidP="00A95676">
            <w:pPr>
              <w:pStyle w:val="rfdLeftBold"/>
              <w:rPr>
                <w:rtl/>
              </w:rPr>
            </w:pPr>
            <w:r w:rsidRPr="000F4B30">
              <w:rPr>
                <w:rtl/>
              </w:rPr>
              <w:t>أعْظَمَ يَوْمٍ رَجَّةً رَجُوجا</w:t>
            </w:r>
          </w:p>
          <w:p w14:paraId="4FBA37D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2 / 540 ، خ ر ج ، العجّاج .</w:t>
            </w:r>
          </w:p>
          <w:p w14:paraId="35FD7B77" w14:textId="77777777" w:rsidR="00E15EBB" w:rsidRPr="000F4B30" w:rsidRDefault="00E15EBB" w:rsidP="00A95676">
            <w:pPr>
              <w:pStyle w:val="rfdVar0"/>
              <w:rPr>
                <w:rtl/>
              </w:rPr>
            </w:pPr>
          </w:p>
          <w:p w14:paraId="587652D4" w14:textId="77777777" w:rsidR="00E15EBB" w:rsidRPr="000F4B3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F4B30">
              <w:rPr>
                <w:rStyle w:val="rfdBold2"/>
              </w:rPr>
              <w:sym w:font="Wingdings 2" w:char="F0F5"/>
            </w:r>
            <w:r w:rsidRPr="000F4B30">
              <w:rPr>
                <w:rStyle w:val="rfdBold2"/>
                <w:rtl/>
              </w:rPr>
              <w:t xml:space="preserve"> فَخْماً وسَنِّنْ مَنْطِقاً مُزَوَّجا</w:t>
            </w:r>
          </w:p>
          <w:p w14:paraId="4E547D9C" w14:textId="77777777" w:rsidR="00E15EBB" w:rsidRDefault="00E15EBB" w:rsidP="00A95676">
            <w:pPr>
              <w:pStyle w:val="rfdLeftBold"/>
              <w:rPr>
                <w:rtl/>
              </w:rPr>
            </w:pPr>
            <w:r w:rsidRPr="000F4B30">
              <w:rPr>
                <w:rtl/>
              </w:rPr>
              <w:t>= دَعْ ذا وبَهِّجْ حَسَباً مُبَهَّجا</w:t>
            </w:r>
          </w:p>
          <w:p w14:paraId="1A63A769" w14:textId="77777777" w:rsidR="00E15EBB" w:rsidRPr="000F4B30" w:rsidRDefault="00E15EBB" w:rsidP="00A95676">
            <w:pPr>
              <w:pStyle w:val="rfdVar0"/>
              <w:rPr>
                <w:rtl/>
              </w:rPr>
            </w:pPr>
          </w:p>
          <w:p w14:paraId="7C1A2389" w14:textId="77777777" w:rsidR="00E15EBB" w:rsidRPr="000F4B3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F4B30">
              <w:rPr>
                <w:rStyle w:val="rfdBold2"/>
                <w:rtl/>
              </w:rPr>
              <w:t>كالقَوسِ رُدَّت غَيرَ ما تَعَوَّجا</w:t>
            </w:r>
          </w:p>
          <w:p w14:paraId="11D2280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3 / 733 ، ر د د ، العجّاج .</w:t>
            </w:r>
          </w:p>
          <w:p w14:paraId="46570FC7" w14:textId="77777777" w:rsidR="00E15EBB" w:rsidRPr="000F4B30" w:rsidRDefault="00E15EBB" w:rsidP="00A95676">
            <w:pPr>
              <w:pStyle w:val="rfdVar0"/>
              <w:rPr>
                <w:rtl/>
              </w:rPr>
            </w:pPr>
          </w:p>
          <w:p w14:paraId="150520B5" w14:textId="77777777" w:rsidR="00E15EBB" w:rsidRPr="000F4B3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F4B30">
              <w:rPr>
                <w:rStyle w:val="rfdBold2"/>
                <w:rtl/>
              </w:rPr>
              <w:t>صِرْنا إلىٰ كُلِّ طُوالٍ أهْوَجا</w:t>
            </w:r>
          </w:p>
          <w:p w14:paraId="00C48A50" w14:textId="77777777" w:rsidR="00E15EBB" w:rsidRPr="000F4B30" w:rsidRDefault="00E15EBB" w:rsidP="00A95676">
            <w:pPr>
              <w:pStyle w:val="rfdLeftBold"/>
              <w:rPr>
                <w:rtl/>
              </w:rPr>
            </w:pPr>
            <w:r w:rsidRPr="000F4B30">
              <w:rPr>
                <w:rtl/>
              </w:rPr>
              <w:t>غَمْرِ الأَجارِيِّ مِسَحّاً مِمْعَجَا</w:t>
            </w:r>
          </w:p>
        </w:tc>
      </w:tr>
    </w:tbl>
    <w:p w14:paraId="45E1FB86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7BB0D9E8" w14:textId="77777777" w:rsidTr="00A95676">
        <w:tc>
          <w:tcPr>
            <w:tcW w:w="2400" w:type="pct"/>
            <w:shd w:val="clear" w:color="auto" w:fill="auto"/>
          </w:tcPr>
          <w:p w14:paraId="097B1DB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 xml:space="preserve">غريب الحديث ـ للحربي ـ </w:t>
            </w:r>
            <w:r>
              <w:rPr>
                <w:rtl/>
              </w:rPr>
              <w:br/>
              <w:t xml:space="preserve">3 / 1068 ، غريب ما روىٰ الموالي ـ </w:t>
            </w:r>
            <w:r>
              <w:rPr>
                <w:rtl/>
              </w:rPr>
              <w:br/>
              <w:t xml:space="preserve">غريب ما روىٰ عمّار ـ الحديث الأوّل ـ </w:t>
            </w:r>
            <w:r>
              <w:rPr>
                <w:rtl/>
              </w:rPr>
              <w:br/>
              <w:t xml:space="preserve">غ م ر . وقال : « في كتاب ابن غانم : </w:t>
            </w:r>
            <w:r>
              <w:rPr>
                <w:rtl/>
              </w:rPr>
              <w:br/>
              <w:t>سِرْنا إلىٰ كلّ » .</w:t>
            </w:r>
          </w:p>
          <w:p w14:paraId="532F78A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4 / 101 ، حرف الهاء ـ الهاء </w:t>
            </w:r>
            <w:r>
              <w:rPr>
                <w:rtl/>
              </w:rPr>
              <w:br/>
              <w:t xml:space="preserve">مع الراء ، وفيه : « طِراباً له كل طوال </w:t>
            </w:r>
            <w:r>
              <w:rPr>
                <w:rtl/>
              </w:rPr>
              <w:br/>
              <w:t>أهوجا / . . . مِهْرَجا » .</w:t>
            </w:r>
          </w:p>
        </w:tc>
        <w:tc>
          <w:tcPr>
            <w:tcW w:w="200" w:type="pct"/>
            <w:shd w:val="clear" w:color="auto" w:fill="auto"/>
          </w:tcPr>
          <w:p w14:paraId="5F338417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565F4AC2" w14:textId="77777777" w:rsidR="00E15EBB" w:rsidRPr="008836A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836A7">
              <w:rPr>
                <w:rStyle w:val="rfdBold2"/>
                <w:rtl/>
              </w:rPr>
              <w:t>باتَتْ تُداعِي قِرَبَاً أفايِجا</w:t>
            </w:r>
          </w:p>
          <w:p w14:paraId="20C3DD9A" w14:textId="77777777" w:rsidR="00E15EBB" w:rsidRPr="008836A7" w:rsidRDefault="00E15EBB" w:rsidP="00A95676">
            <w:pPr>
              <w:pStyle w:val="rfdLeftBold"/>
              <w:rPr>
                <w:rtl/>
              </w:rPr>
            </w:pPr>
            <w:r w:rsidRPr="008836A7">
              <w:rPr>
                <w:rtl/>
              </w:rPr>
              <w:t>تَدْعُو بذاكَ الدَّجَجانَ الدّارِجا</w:t>
            </w:r>
          </w:p>
          <w:p w14:paraId="151930B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</w:t>
            </w:r>
            <w:r>
              <w:rPr>
                <w:rtl/>
              </w:rPr>
              <w:br/>
              <w:t xml:space="preserve">4 / 248 ، أحاديث عبد الله بن عمر ، </w:t>
            </w:r>
            <w:r>
              <w:rPr>
                <w:rtl/>
              </w:rPr>
              <w:br/>
              <w:t>أنشدني الأصمعيّ .</w:t>
            </w:r>
          </w:p>
          <w:p w14:paraId="026EB92C" w14:textId="77777777" w:rsidR="00E15EBB" w:rsidRPr="008836A7" w:rsidRDefault="00E15EBB" w:rsidP="00A95676">
            <w:pPr>
              <w:pStyle w:val="rfdVar0"/>
              <w:rPr>
                <w:rtl/>
              </w:rPr>
            </w:pPr>
          </w:p>
          <w:p w14:paraId="6CC2748B" w14:textId="77777777" w:rsidR="00E15EBB" w:rsidRPr="008836A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836A7">
              <w:rPr>
                <w:rStyle w:val="rfdBold2"/>
              </w:rPr>
              <w:sym w:font="Wingdings 2" w:char="F0F5"/>
            </w:r>
            <w:r w:rsidRPr="008836A7">
              <w:rPr>
                <w:rStyle w:val="rfdBold2"/>
                <w:rtl/>
              </w:rPr>
              <w:t xml:space="preserve"> لا قَفِراً غُسّاً ولا مُهَيَّجا</w:t>
            </w:r>
          </w:p>
          <w:p w14:paraId="7AFDF51A" w14:textId="77777777" w:rsidR="00E15EBB" w:rsidRPr="008836A7" w:rsidRDefault="00E15EBB" w:rsidP="00A95676">
            <w:pPr>
              <w:pStyle w:val="rfdLeftBold"/>
              <w:rPr>
                <w:rtl/>
              </w:rPr>
            </w:pPr>
            <w:r w:rsidRPr="008836A7">
              <w:rPr>
                <w:rtl/>
              </w:rPr>
              <w:t>= أمَرَّ مِنها قَصَباً خَدَلَّجا</w:t>
            </w:r>
          </w:p>
        </w:tc>
      </w:tr>
    </w:tbl>
    <w:p w14:paraId="4AA49609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271CC1BF" w14:textId="77777777" w:rsidR="00E15EBB" w:rsidRDefault="00E15EBB" w:rsidP="00E15EBB">
      <w:pPr>
        <w:rPr>
          <w:rtl/>
        </w:rPr>
        <w:sectPr w:rsidR="00E15EBB" w:rsidSect="00A95676">
          <w:headerReference w:type="even" r:id="rId284"/>
          <w:headerReference w:type="default" r:id="rId285"/>
          <w:headerReference w:type="first" r:id="rId286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5417423" w14:textId="77777777" w:rsidR="00E15EBB" w:rsidRPr="0099118E" w:rsidRDefault="00E15EBB" w:rsidP="00E15EBB">
      <w:pPr>
        <w:rPr>
          <w:rtl/>
        </w:rPr>
      </w:pPr>
      <w:r w:rsidRPr="0099118E">
        <w:rPr>
          <w:rtl/>
        </w:rPr>
        <w:lastRenderedPageBreak/>
        <w:br w:type="page"/>
      </w:r>
    </w:p>
    <w:p w14:paraId="0B111B97" w14:textId="77777777" w:rsidR="00E15EBB" w:rsidRPr="0099118E" w:rsidRDefault="00E15EBB" w:rsidP="00E15EBB">
      <w:pPr>
        <w:pStyle w:val="rfdPoemTini"/>
        <w:rPr>
          <w:rtl/>
        </w:rPr>
      </w:pPr>
    </w:p>
    <w:p w14:paraId="2A5C1E2A" w14:textId="77777777" w:rsidR="00E15EBB" w:rsidRPr="0099118E" w:rsidRDefault="00E15EBB" w:rsidP="00E15EBB">
      <w:pPr>
        <w:pStyle w:val="rfdCenterBold1"/>
        <w:rPr>
          <w:rtl/>
        </w:rPr>
      </w:pPr>
      <w:r w:rsidRPr="0099118E">
        <w:rPr>
          <w:rtl/>
        </w:rPr>
        <w:t xml:space="preserve">الفصل الثالث </w:t>
      </w:r>
      <w:r w:rsidRPr="0099118E">
        <w:rPr>
          <w:rtl/>
        </w:rPr>
        <w:br/>
        <w:t>قافية الجيم المضمومة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009AF130" w14:textId="77777777" w:rsidTr="00A95676">
        <w:tc>
          <w:tcPr>
            <w:tcW w:w="2400" w:type="pct"/>
            <w:shd w:val="clear" w:color="auto" w:fill="auto"/>
          </w:tcPr>
          <w:p w14:paraId="2AFDEE7A" w14:textId="77777777" w:rsidR="00E15EBB" w:rsidRPr="0099118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9118E">
              <w:rPr>
                <w:rStyle w:val="rfdBold2"/>
                <w:rtl/>
              </w:rPr>
              <w:t>لا تَكْسَعِ الشَّوْلَ بِأَغْبارِها</w:t>
            </w:r>
          </w:p>
          <w:p w14:paraId="6AB28127" w14:textId="77777777" w:rsidR="00E15EBB" w:rsidRPr="0099118E" w:rsidRDefault="00E15EBB" w:rsidP="00A95676">
            <w:pPr>
              <w:pStyle w:val="rfdLeftBold"/>
              <w:rPr>
                <w:rtl/>
              </w:rPr>
            </w:pPr>
            <w:r w:rsidRPr="0099118E">
              <w:rPr>
                <w:rtl/>
              </w:rPr>
              <w:t>إِنَّكَ لا تَدْرِي مَنِ النّاتِجُ</w:t>
            </w:r>
          </w:p>
          <w:p w14:paraId="5D11B645" w14:textId="77777777" w:rsidR="00E15EBB" w:rsidRPr="0099118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9118E">
              <w:rPr>
                <w:rStyle w:val="rfdBold2"/>
                <w:rtl/>
              </w:rPr>
              <w:t>وٱصْبُبْ لأَضْيافِك من رِسْلِها</w:t>
            </w:r>
          </w:p>
          <w:p w14:paraId="0B8A4DA3" w14:textId="77777777" w:rsidR="00E15EBB" w:rsidRPr="0099118E" w:rsidRDefault="00E15EBB" w:rsidP="00A95676">
            <w:pPr>
              <w:pStyle w:val="rfdLeftBold"/>
              <w:rPr>
                <w:rtl/>
              </w:rPr>
            </w:pPr>
            <w:r w:rsidRPr="0099118E">
              <w:rPr>
                <w:rtl/>
              </w:rPr>
              <w:t>فإنَّ شَرَّ اللَّبَنِ الوالِجُ</w:t>
            </w:r>
          </w:p>
          <w:p w14:paraId="53D10E2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</w:t>
            </w:r>
            <w:r>
              <w:rPr>
                <w:rtl/>
              </w:rPr>
              <w:br/>
              <w:t xml:space="preserve">4 / 163 ، أحاديث عمرو بن العاص ، </w:t>
            </w:r>
            <w:r>
              <w:rPr>
                <w:rtl/>
              </w:rPr>
              <w:br/>
              <w:t>الحارث بن حلّزة ، البيت الأَوّل .</w:t>
            </w:r>
          </w:p>
          <w:p w14:paraId="1618C0E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189 ، في الزكاة والصدقات وما </w:t>
            </w:r>
            <w:r>
              <w:rPr>
                <w:rtl/>
              </w:rPr>
              <w:br/>
              <w:t xml:space="preserve">يعرض من الألفاظ في أبوابها ـ </w:t>
            </w:r>
            <w:r>
              <w:rPr>
                <w:rtl/>
              </w:rPr>
              <w:br/>
              <w:t>الكُسْعة ، الحارث بن حلّزة .</w:t>
            </w:r>
          </w:p>
          <w:p w14:paraId="4EACB2A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وكرّرهما 2 / 351 ، حديث عبد الله </w:t>
            </w:r>
            <w:r>
              <w:rPr>
                <w:rtl/>
              </w:rPr>
              <w:br/>
              <w:t>ابن عبّاس ، الحارث بن حلّزة .</w:t>
            </w:r>
          </w:p>
          <w:p w14:paraId="524FC4D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1 / 645 ، </w:t>
            </w:r>
            <w:r>
              <w:rPr>
                <w:rtl/>
              </w:rPr>
              <w:br/>
              <w:t xml:space="preserve">تفسير غريب حديث 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</w:t>
            </w:r>
            <w:r>
              <w:rPr>
                <w:rtl/>
              </w:rPr>
              <w:br/>
              <w:t>البيت الأَوّل ، الحارث بن حلّزة .</w:t>
            </w:r>
          </w:p>
          <w:p w14:paraId="593EF06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 البيت الأوّل 2 / 528 ، حديث </w:t>
            </w:r>
            <w:r>
              <w:rPr>
                <w:rtl/>
              </w:rPr>
              <w:br/>
              <w:t xml:space="preserve">معاوية بن أبي سفيان ، الحارث بن </w:t>
            </w:r>
            <w:r>
              <w:rPr>
                <w:rtl/>
              </w:rPr>
              <w:br/>
              <w:t>حلّزة .</w:t>
            </w:r>
          </w:p>
          <w:p w14:paraId="5E987A46" w14:textId="77777777" w:rsidR="00E15EBB" w:rsidRPr="0099118E" w:rsidRDefault="00E15EBB" w:rsidP="00A95676">
            <w:pPr>
              <w:pStyle w:val="rfdNormal0"/>
              <w:rPr>
                <w:rtl/>
              </w:rPr>
            </w:pPr>
          </w:p>
          <w:p w14:paraId="1A97C2BF" w14:textId="77777777" w:rsidR="00E15EBB" w:rsidRPr="0099118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9118E">
              <w:rPr>
                <w:rStyle w:val="rfdBold2"/>
                <w:rtl/>
              </w:rPr>
              <w:t>أُرانِي إِذا ما أنْكَرَ الكَلْبُ أهْلَهُ</w:t>
            </w:r>
          </w:p>
          <w:p w14:paraId="4B16E1C4" w14:textId="77777777" w:rsidR="00E15EBB" w:rsidRPr="0099118E" w:rsidRDefault="00E15EBB" w:rsidP="00A95676">
            <w:pPr>
              <w:pStyle w:val="rfdLeftBold"/>
              <w:rPr>
                <w:rtl/>
              </w:rPr>
            </w:pPr>
            <w:r w:rsidRPr="0099118E">
              <w:rPr>
                <w:rtl/>
              </w:rPr>
              <w:t>أُفَدَّىٰ وحِينَ الكَلْبُ جَذْلانُ يَأْجَجُ</w:t>
            </w:r>
          </w:p>
        </w:tc>
        <w:tc>
          <w:tcPr>
            <w:tcW w:w="200" w:type="pct"/>
            <w:shd w:val="clear" w:color="auto" w:fill="auto"/>
          </w:tcPr>
          <w:p w14:paraId="47E007E0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789AF6E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3 / </w:t>
            </w:r>
            <w:r>
              <w:rPr>
                <w:rtl/>
              </w:rPr>
              <w:br/>
              <w:t xml:space="preserve">1166 ، غريب ما روىٰ الموالي ـ غريب </w:t>
            </w:r>
            <w:r>
              <w:rPr>
                <w:rtl/>
              </w:rPr>
              <w:br/>
              <w:t xml:space="preserve">ما روىٰ سفينة ـ الحديث الرّابع ـ </w:t>
            </w:r>
            <w:r>
              <w:rPr>
                <w:rtl/>
              </w:rPr>
              <w:br/>
              <w:t>ج ذ ل .</w:t>
            </w:r>
          </w:p>
          <w:p w14:paraId="6BFE4C7C" w14:textId="77777777" w:rsidR="00E15EBB" w:rsidRPr="0099118E" w:rsidRDefault="00E15EBB" w:rsidP="00A95676">
            <w:pPr>
              <w:pStyle w:val="rfdVar0"/>
              <w:rPr>
                <w:rtl/>
              </w:rPr>
            </w:pPr>
          </w:p>
          <w:p w14:paraId="15C93227" w14:textId="77777777" w:rsidR="00E15EBB" w:rsidRPr="0099118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9118E">
              <w:rPr>
                <w:rStyle w:val="rfdBold2"/>
              </w:rPr>
              <w:sym w:font="Wingdings 2" w:char="F0F5"/>
            </w:r>
            <w:r w:rsidRPr="0099118E">
              <w:rPr>
                <w:rStyle w:val="rfdBold2"/>
                <w:rtl/>
              </w:rPr>
              <w:t xml:space="preserve"> عِصابةٌ إِن حَجَّ مُوسَىٰ حَجُّوا</w:t>
            </w:r>
          </w:p>
          <w:p w14:paraId="6295B471" w14:textId="77777777" w:rsidR="00E15EBB" w:rsidRPr="003C3EA9" w:rsidRDefault="00E15EBB" w:rsidP="00A95676">
            <w:pPr>
              <w:pStyle w:val="rfdLeftBold"/>
              <w:rPr>
                <w:rtl/>
              </w:rPr>
            </w:pPr>
            <w:r w:rsidRPr="003C3EA9">
              <w:rPr>
                <w:rtl/>
              </w:rPr>
              <w:t>وإِن أقامَ بالعِراقِ دَجُّوا</w:t>
            </w:r>
          </w:p>
          <w:p w14:paraId="24384EAF" w14:textId="77777777" w:rsidR="00E15EBB" w:rsidRPr="0099118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9118E">
              <w:rPr>
                <w:rStyle w:val="rfdBold2"/>
                <w:rtl/>
              </w:rPr>
              <w:t>ما هكذا كانَ يَكُونُ الحَجُّ</w:t>
            </w:r>
          </w:p>
          <w:p w14:paraId="1F2F5E2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1 / 255 ، </w:t>
            </w:r>
            <w:r>
              <w:rPr>
                <w:rtl/>
              </w:rPr>
              <w:br/>
              <w:t xml:space="preserve">تفسير غريب حديث 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773CAC9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1 / 401 ، ح ج ج ، </w:t>
            </w:r>
            <w:r>
              <w:rPr>
                <w:rtl/>
              </w:rPr>
              <w:br/>
              <w:t xml:space="preserve">وفيه : « حجّ عيسىٰ » ، البيت الأوّل </w:t>
            </w:r>
            <w:r>
              <w:rPr>
                <w:rtl/>
              </w:rPr>
              <w:br/>
              <w:t>والثاني .</w:t>
            </w:r>
          </w:p>
          <w:p w14:paraId="6DB5878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412 ، حرف الدال ـ </w:t>
            </w:r>
            <w:r>
              <w:rPr>
                <w:rtl/>
              </w:rPr>
              <w:br/>
              <w:t xml:space="preserve">الدال مع الجيم ، البيت الأوّل والثاني ، </w:t>
            </w:r>
            <w:r>
              <w:rPr>
                <w:rtl/>
              </w:rPr>
              <w:br/>
              <w:t>وفيه : « حجّ عيسىٰ » .</w:t>
            </w:r>
          </w:p>
          <w:p w14:paraId="681C1C54" w14:textId="77777777" w:rsidR="00E15EBB" w:rsidRPr="00911E0E" w:rsidRDefault="00E15EBB" w:rsidP="00A95676">
            <w:pPr>
              <w:pStyle w:val="rfdVar0"/>
              <w:rPr>
                <w:rtl/>
              </w:rPr>
            </w:pPr>
          </w:p>
          <w:p w14:paraId="1977B2D6" w14:textId="77777777" w:rsidR="00E15EBB" w:rsidRPr="00911E0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11E0E">
              <w:rPr>
                <w:rStyle w:val="rfdBold2"/>
              </w:rPr>
              <w:sym w:font="Wingdings 2" w:char="F0F5"/>
            </w:r>
            <w:r w:rsidRPr="00911E0E">
              <w:rPr>
                <w:rStyle w:val="rfdBold2"/>
                <w:rtl/>
              </w:rPr>
              <w:t xml:space="preserve"> ما هكذا كانَ يَكُونُ الحَجُّ</w:t>
            </w:r>
          </w:p>
          <w:p w14:paraId="201479EF" w14:textId="77777777" w:rsidR="00E15EBB" w:rsidRDefault="00E15EBB" w:rsidP="00A95676">
            <w:pPr>
              <w:pStyle w:val="rfdLeftBold"/>
              <w:rPr>
                <w:rtl/>
              </w:rPr>
            </w:pPr>
            <w:r w:rsidRPr="00911E0E">
              <w:rPr>
                <w:rtl/>
              </w:rPr>
              <w:t>= عِصابةٌ إِن حَجَّ مُوسَىٰ حَجُّوا</w:t>
            </w:r>
          </w:p>
          <w:p w14:paraId="4C969686" w14:textId="77777777" w:rsidR="00E15EBB" w:rsidRPr="00911E0E" w:rsidRDefault="00E15EBB" w:rsidP="00A95676">
            <w:pPr>
              <w:pStyle w:val="rfdVar0"/>
              <w:rPr>
                <w:rtl/>
              </w:rPr>
            </w:pPr>
          </w:p>
          <w:p w14:paraId="48195E35" w14:textId="77777777" w:rsidR="00E15EBB" w:rsidRPr="00911E0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11E0E">
              <w:rPr>
                <w:rStyle w:val="rfdBold2"/>
              </w:rPr>
              <w:sym w:font="Wingdings 2" w:char="F0F5"/>
            </w:r>
            <w:r w:rsidRPr="00911E0E">
              <w:rPr>
                <w:rStyle w:val="rfdBold2"/>
                <w:rtl/>
              </w:rPr>
              <w:t xml:space="preserve"> وإِن أقامَ بالعِراقِ دَجُّوا</w:t>
            </w:r>
          </w:p>
          <w:p w14:paraId="103FF4B1" w14:textId="77777777" w:rsidR="00E15EBB" w:rsidRPr="00911E0E" w:rsidRDefault="00E15EBB" w:rsidP="00A95676">
            <w:pPr>
              <w:pStyle w:val="rfdLeftBold"/>
              <w:rPr>
                <w:rtl/>
              </w:rPr>
            </w:pPr>
            <w:r w:rsidRPr="00911E0E">
              <w:rPr>
                <w:rtl/>
              </w:rPr>
              <w:t>= عِصابةٌ إِن حَجَّ مُوسَىٰ حَجُّوا</w:t>
            </w:r>
          </w:p>
        </w:tc>
      </w:tr>
    </w:tbl>
    <w:p w14:paraId="53236B78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469A810E" w14:textId="77777777" w:rsidTr="00A95676">
        <w:tc>
          <w:tcPr>
            <w:tcW w:w="2400" w:type="pct"/>
            <w:shd w:val="clear" w:color="auto" w:fill="auto"/>
          </w:tcPr>
          <w:p w14:paraId="10DEBACE" w14:textId="77777777" w:rsidR="00E15EBB" w:rsidRPr="00606218" w:rsidRDefault="00E15EBB" w:rsidP="00A95676">
            <w:pPr>
              <w:pStyle w:val="rfdNormal0"/>
              <w:rPr>
                <w:rtl/>
              </w:rPr>
            </w:pPr>
          </w:p>
          <w:p w14:paraId="4BB13878" w14:textId="77777777" w:rsidR="00E15EBB" w:rsidRPr="0060621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06218">
              <w:rPr>
                <w:rStyle w:val="rfdBold2"/>
                <w:rtl/>
              </w:rPr>
              <w:t>وكفّ فَتَىٰ لم تَعْرِفِ السَّلْخَ قَبْلَها</w:t>
            </w:r>
          </w:p>
          <w:p w14:paraId="68D01FF2" w14:textId="77777777" w:rsidR="00E15EBB" w:rsidRPr="00606218" w:rsidRDefault="00E15EBB" w:rsidP="00A95676">
            <w:pPr>
              <w:pStyle w:val="rfdLeftBold"/>
              <w:rPr>
                <w:rtl/>
              </w:rPr>
            </w:pPr>
            <w:r w:rsidRPr="00606218">
              <w:rPr>
                <w:rtl/>
              </w:rPr>
              <w:t>تَجُور يداهُ في الأديم وتَخْرُجُ</w:t>
            </w:r>
          </w:p>
          <w:p w14:paraId="1366644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3 / 697 ، حديث الحجّاج بن يوسف </w:t>
            </w:r>
            <w:r>
              <w:rPr>
                <w:rtl/>
              </w:rPr>
              <w:br/>
              <w:t>الثقفي ، وفيه : « تجوز » .</w:t>
            </w:r>
          </w:p>
          <w:p w14:paraId="5A21B7B5" w14:textId="77777777" w:rsidR="00E15EBB" w:rsidRPr="00606218" w:rsidRDefault="00E15EBB" w:rsidP="00A95676">
            <w:pPr>
              <w:pStyle w:val="rfdNormal0"/>
              <w:rPr>
                <w:rtl/>
              </w:rPr>
            </w:pPr>
          </w:p>
          <w:p w14:paraId="5A917245" w14:textId="77777777" w:rsidR="00E15EBB" w:rsidRPr="0060621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06218">
              <w:rPr>
                <w:rStyle w:val="rfdBold2"/>
                <w:rtl/>
              </w:rPr>
              <w:t>مَحارِمُ اللَّيلِ لهنَّ بَهْرَجُ</w:t>
            </w:r>
          </w:p>
          <w:p w14:paraId="18D9A0E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3 / 707 ، حديث الحجّاج بن يوسف </w:t>
            </w:r>
            <w:r>
              <w:rPr>
                <w:rtl/>
              </w:rPr>
              <w:br/>
              <w:t>الثقفي ، أعرابي في وصف إبل تَسري .</w:t>
            </w:r>
          </w:p>
          <w:p w14:paraId="6FFE7D9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141 ، حرف الباء ـ الباء </w:t>
            </w:r>
            <w:r>
              <w:rPr>
                <w:rtl/>
              </w:rPr>
              <w:br/>
              <w:t>مع الهاء .</w:t>
            </w:r>
          </w:p>
          <w:p w14:paraId="11258C49" w14:textId="77777777" w:rsidR="00E15EBB" w:rsidRDefault="00E15EBB" w:rsidP="00A95676">
            <w:pPr>
              <w:pStyle w:val="rfdVar0"/>
              <w:rPr>
                <w:rtl/>
              </w:rPr>
            </w:pPr>
          </w:p>
          <w:p w14:paraId="6883926D" w14:textId="77777777" w:rsidR="00E15EBB" w:rsidRPr="0060621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06218">
              <w:rPr>
                <w:rStyle w:val="rfdBold2"/>
                <w:rtl/>
              </w:rPr>
              <w:t>فَلَمّا رَأيْنَ القَوْمَ قد ألْحَقَتْهُمُ</w:t>
            </w:r>
          </w:p>
          <w:p w14:paraId="1A954B7F" w14:textId="77777777" w:rsidR="00E15EBB" w:rsidRPr="00606218" w:rsidRDefault="00E15EBB" w:rsidP="00A95676">
            <w:pPr>
              <w:pStyle w:val="rfdLeftBold"/>
              <w:rPr>
                <w:rtl/>
              </w:rPr>
            </w:pPr>
            <w:r w:rsidRPr="00606218">
              <w:rPr>
                <w:rtl/>
              </w:rPr>
              <w:t>بِهِنَّ نَواجٍ في الأَزِمَّةِ نُعَّجُ</w:t>
            </w:r>
          </w:p>
          <w:p w14:paraId="6C7E103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530 ، غريب حديث عبد الله بن </w:t>
            </w:r>
            <w:r>
              <w:rPr>
                <w:rtl/>
              </w:rPr>
              <w:br/>
              <w:t xml:space="preserve">عبّاس ـ الحديث السابع والثلاثون ـ </w:t>
            </w:r>
            <w:r>
              <w:rPr>
                <w:rtl/>
              </w:rPr>
              <w:br/>
              <w:t>ن ع ج ، المُلَيح [ الهذليّ ] .</w:t>
            </w:r>
          </w:p>
          <w:p w14:paraId="3B400576" w14:textId="77777777" w:rsidR="00E15EBB" w:rsidRPr="00606218" w:rsidRDefault="00E15EBB" w:rsidP="00A95676">
            <w:pPr>
              <w:pStyle w:val="rfdVar0"/>
              <w:rPr>
                <w:rtl/>
              </w:rPr>
            </w:pPr>
          </w:p>
          <w:p w14:paraId="221E5BCE" w14:textId="77777777" w:rsidR="00E15EBB" w:rsidRPr="0060621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06218">
              <w:rPr>
                <w:rStyle w:val="rfdBold2"/>
                <w:rtl/>
              </w:rPr>
              <w:t>بَينا الفَتَىٰ يَسْعَىٰ ويُسْعَىٰ لهُ</w:t>
            </w:r>
          </w:p>
          <w:p w14:paraId="01B4C2CF" w14:textId="77777777" w:rsidR="00E15EBB" w:rsidRPr="00606218" w:rsidRDefault="00E15EBB" w:rsidP="00A95676">
            <w:pPr>
              <w:pStyle w:val="rfdLeftBold"/>
              <w:rPr>
                <w:rtl/>
              </w:rPr>
            </w:pPr>
            <w:r w:rsidRPr="00606218">
              <w:rPr>
                <w:rtl/>
              </w:rPr>
              <w:t>تاحَ له من أمْرِهِ خالِجُ</w:t>
            </w:r>
          </w:p>
          <w:p w14:paraId="0EA231EE" w14:textId="77777777" w:rsidR="00E15EBB" w:rsidRPr="0060621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06218">
              <w:rPr>
                <w:rStyle w:val="rfdBold2"/>
                <w:rtl/>
              </w:rPr>
              <w:t>يَتْرُكُ ما رَقَّحَ مِن عَيشِهِ</w:t>
            </w:r>
          </w:p>
          <w:p w14:paraId="7F6229D0" w14:textId="77777777" w:rsidR="00E15EBB" w:rsidRPr="00606218" w:rsidRDefault="00E15EBB" w:rsidP="00A95676">
            <w:pPr>
              <w:pStyle w:val="rfdLeftBold"/>
              <w:rPr>
                <w:rtl/>
              </w:rPr>
            </w:pPr>
            <w:r w:rsidRPr="00606218">
              <w:rPr>
                <w:rtl/>
              </w:rPr>
              <w:t>يَعِيثُ فيه هَمَجٌ هامِجُ</w:t>
            </w:r>
          </w:p>
          <w:p w14:paraId="73EB03C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19FDB767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35719B7F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109 ، حديث أمير المؤمنين عليّ بن </w:t>
            </w:r>
            <w:r>
              <w:rPr>
                <w:rtl/>
              </w:rPr>
              <w:br/>
              <w:t xml:space="preserve">أبي طالب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، الحارث بن حلّزة .</w:t>
            </w:r>
          </w:p>
          <w:p w14:paraId="6267300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1 / 295 ، </w:t>
            </w:r>
            <w:r>
              <w:rPr>
                <w:rtl/>
              </w:rPr>
              <w:br/>
              <w:t xml:space="preserve">تفسير غريب حديث 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</w:t>
            </w:r>
            <w:r>
              <w:rPr>
                <w:rtl/>
              </w:rPr>
              <w:br/>
              <w:t>الحارث بن حلّزة ، البيت الثاني .</w:t>
            </w:r>
          </w:p>
          <w:p w14:paraId="2BA95A2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 البيت الثاني 2 / 228 ، حديث </w:t>
            </w:r>
            <w:r>
              <w:rPr>
                <w:rtl/>
              </w:rPr>
              <w:br/>
              <w:t xml:space="preserve">سعيد بن زيد ، الحارث بن حلّزة . وفي </w:t>
            </w:r>
            <w:r>
              <w:rPr>
                <w:rtl/>
              </w:rPr>
              <w:br/>
              <w:t>نسخة ط ونسخة س : « يعيش فيه » .</w:t>
            </w:r>
          </w:p>
          <w:p w14:paraId="1AF5329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6 / 1939 ، هـ م ج ، </w:t>
            </w:r>
            <w:r>
              <w:rPr>
                <w:rtl/>
              </w:rPr>
              <w:br/>
              <w:t>ابن حلّزة ، البيت الثاني .</w:t>
            </w:r>
          </w:p>
          <w:p w14:paraId="4BA26DD9" w14:textId="77777777" w:rsidR="00E15EBB" w:rsidRPr="00606218" w:rsidRDefault="00E15EBB" w:rsidP="00A95676">
            <w:pPr>
              <w:pStyle w:val="rfdNormal0"/>
              <w:rPr>
                <w:rtl/>
              </w:rPr>
            </w:pPr>
          </w:p>
          <w:p w14:paraId="315CF101" w14:textId="77777777" w:rsidR="00E15EBB" w:rsidRPr="0060621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06218">
              <w:rPr>
                <w:rStyle w:val="rfdBold2"/>
                <w:rtl/>
              </w:rPr>
              <w:t>فإنَّ شَرَّ اللَّبَنِ الوالِجُ</w:t>
            </w:r>
          </w:p>
          <w:p w14:paraId="55967EAA" w14:textId="77777777" w:rsidR="00E15EBB" w:rsidRPr="00F2209D" w:rsidRDefault="00E15EBB" w:rsidP="00A95676">
            <w:pPr>
              <w:pStyle w:val="rfdLeftBold"/>
              <w:rPr>
                <w:rtl/>
              </w:rPr>
            </w:pPr>
            <w:r w:rsidRPr="00F2209D">
              <w:rPr>
                <w:rtl/>
              </w:rPr>
              <w:t>= إِنَّكَ لا تَدْرِي مَنِ النّاتِجُ</w:t>
            </w:r>
          </w:p>
          <w:p w14:paraId="09862EA8" w14:textId="77777777" w:rsidR="00E15EBB" w:rsidRPr="00F2209D" w:rsidRDefault="00E15EBB" w:rsidP="00A95676">
            <w:pPr>
              <w:pStyle w:val="rfdNormal0"/>
              <w:rPr>
                <w:rtl/>
              </w:rPr>
            </w:pPr>
          </w:p>
          <w:p w14:paraId="7BB88FE9" w14:textId="77777777" w:rsidR="00E15EBB" w:rsidRPr="00F2209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F2209D">
              <w:rPr>
                <w:rStyle w:val="rfdBold2"/>
                <w:rtl/>
              </w:rPr>
              <w:t>دُنْياكَ مَيدانٌ وأنتَ بِظَهْرِها</w:t>
            </w:r>
          </w:p>
          <w:p w14:paraId="7275D647" w14:textId="77777777" w:rsidR="00E15EBB" w:rsidRPr="00F2209D" w:rsidRDefault="00E15EBB" w:rsidP="00A95676">
            <w:pPr>
              <w:pStyle w:val="rfdLeftBold"/>
              <w:rPr>
                <w:rtl/>
              </w:rPr>
            </w:pPr>
            <w:r w:rsidRPr="00F2209D">
              <w:rPr>
                <w:rtl/>
              </w:rPr>
              <w:t>كُرَةٌ وأسبابُ القَضاءِ صَوالِجُ</w:t>
            </w:r>
          </w:p>
          <w:p w14:paraId="2DAA4CB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مجمع البحرين 1 / 359 ، ك ر ا .</w:t>
            </w:r>
          </w:p>
          <w:p w14:paraId="794DEA1C" w14:textId="77777777" w:rsidR="00E15EBB" w:rsidRPr="00F2209D" w:rsidRDefault="00E15EBB" w:rsidP="00A95676">
            <w:pPr>
              <w:pStyle w:val="rfdNormal0"/>
              <w:rPr>
                <w:rtl/>
              </w:rPr>
            </w:pPr>
          </w:p>
          <w:p w14:paraId="3D1B2803" w14:textId="77777777" w:rsidR="00E15EBB" w:rsidRPr="00F2209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F2209D">
              <w:rPr>
                <w:rStyle w:val="rfdBold2"/>
                <w:rtl/>
              </w:rPr>
              <w:t>له هَيْدَبٌ دانٍ ورَعْدٌ ولُجَّةٌ</w:t>
            </w:r>
          </w:p>
          <w:p w14:paraId="55DACE09" w14:textId="77777777" w:rsidR="00E15EBB" w:rsidRPr="00F2209D" w:rsidRDefault="00E15EBB" w:rsidP="00A95676">
            <w:pPr>
              <w:pStyle w:val="rfdLeftBold"/>
              <w:rPr>
                <w:rtl/>
              </w:rPr>
            </w:pPr>
            <w:r w:rsidRPr="00F2209D">
              <w:rPr>
                <w:rtl/>
              </w:rPr>
              <w:t>وبَرْقٌ تَراهُ ساطِعاً يَتَبَلَّجُ</w:t>
            </w:r>
          </w:p>
          <w:p w14:paraId="461F0C08" w14:textId="77777777" w:rsidR="00E15EBB" w:rsidRPr="00F2209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F2209D">
              <w:rPr>
                <w:rStyle w:val="rfdBold2"/>
                <w:rtl/>
              </w:rPr>
              <w:t>فباتَ كِلابُ الحَيِّ يَنْبَحْنَ مُزْنَهُ</w:t>
            </w:r>
          </w:p>
          <w:p w14:paraId="301D63CD" w14:textId="77777777" w:rsidR="00E15EBB" w:rsidRPr="00F2209D" w:rsidRDefault="00E15EBB" w:rsidP="00A95676">
            <w:pPr>
              <w:pStyle w:val="rfdLeftBold"/>
              <w:rPr>
                <w:rtl/>
              </w:rPr>
            </w:pPr>
            <w:r w:rsidRPr="00F2209D">
              <w:rPr>
                <w:rtl/>
              </w:rPr>
              <w:t>وأضْحَتْ بَناتُ الماء فيهِ تَغَمَّجُ</w:t>
            </w:r>
          </w:p>
          <w:p w14:paraId="728A819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404 ، غريب حديث عبد الله بن </w:t>
            </w:r>
            <w:r>
              <w:rPr>
                <w:rtl/>
              </w:rPr>
              <w:br/>
              <w:t xml:space="preserve">عبّاس ـ الحديث العشرون ـ ن ب ح ، </w:t>
            </w:r>
            <w:r>
              <w:rPr>
                <w:rtl/>
              </w:rPr>
              <w:br/>
              <w:t>الأَفوه ، وفيه : « وبرقاً » .</w:t>
            </w:r>
          </w:p>
        </w:tc>
      </w:tr>
    </w:tbl>
    <w:p w14:paraId="3055D206" w14:textId="77777777" w:rsidR="00E15EBB" w:rsidRDefault="00E15EBB" w:rsidP="00E15EBB">
      <w:pPr>
        <w:rPr>
          <w:rtl/>
        </w:rPr>
        <w:sectPr w:rsidR="00E15EBB" w:rsidSect="00A95676">
          <w:headerReference w:type="even" r:id="rId287"/>
          <w:headerReference w:type="default" r:id="rId288"/>
          <w:headerReference w:type="first" r:id="rId289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67670525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3023EA04" w14:textId="77777777" w:rsidTr="00A95676">
        <w:tc>
          <w:tcPr>
            <w:tcW w:w="2400" w:type="pct"/>
            <w:shd w:val="clear" w:color="auto" w:fill="auto"/>
          </w:tcPr>
          <w:p w14:paraId="763D5BE4" w14:textId="77777777" w:rsidR="00E15EBB" w:rsidRPr="00C414EB" w:rsidRDefault="00E15EBB" w:rsidP="00A95676">
            <w:pPr>
              <w:pStyle w:val="rfdNormal0"/>
              <w:rPr>
                <w:rtl/>
              </w:rPr>
            </w:pPr>
          </w:p>
          <w:p w14:paraId="2AFB38E8" w14:textId="77777777" w:rsidR="00E15EBB" w:rsidRPr="00C414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14EB">
              <w:rPr>
                <w:rStyle w:val="rfdBold2"/>
                <w:rtl/>
              </w:rPr>
              <w:t>بِأَرْعَنَ مِثلِ الطَّوْدِ تَحْسبُ أنَّهُمْ</w:t>
            </w:r>
          </w:p>
          <w:p w14:paraId="02C2F886" w14:textId="77777777" w:rsidR="00E15EBB" w:rsidRPr="00C414EB" w:rsidRDefault="00E15EBB" w:rsidP="00A95676">
            <w:pPr>
              <w:pStyle w:val="rfdLeftBold"/>
              <w:rPr>
                <w:rtl/>
              </w:rPr>
            </w:pPr>
            <w:r w:rsidRPr="00C414EB">
              <w:rPr>
                <w:rtl/>
              </w:rPr>
              <w:t>وُقُوفٌ لِحاجٍ والرِكابُ تُهَمْلِجُ</w:t>
            </w:r>
          </w:p>
          <w:p w14:paraId="0CC4D0C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1 / 362 ، ج م د ، شاعر </w:t>
            </w:r>
            <w:r>
              <w:rPr>
                <w:rtl/>
              </w:rPr>
              <w:br/>
              <w:t>يصف جيشاً .</w:t>
            </w:r>
          </w:p>
          <w:p w14:paraId="758AEAB7" w14:textId="77777777" w:rsidR="00E15EBB" w:rsidRPr="00C414EB" w:rsidRDefault="00E15EBB" w:rsidP="00A95676">
            <w:pPr>
              <w:pStyle w:val="rfdNormal0"/>
              <w:rPr>
                <w:rtl/>
              </w:rPr>
            </w:pPr>
          </w:p>
          <w:p w14:paraId="6D5B5FAF" w14:textId="77777777" w:rsidR="00E15EBB" w:rsidRPr="00C414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14EB">
              <w:rPr>
                <w:rStyle w:val="rfdBold2"/>
                <w:rtl/>
              </w:rPr>
              <w:t>أنتَ ٱبنُ مُسْلَنْطِحِ البِطاحِ ولم</w:t>
            </w:r>
          </w:p>
          <w:p w14:paraId="6572BF2C" w14:textId="77777777" w:rsidR="00E15EBB" w:rsidRPr="00C414EB" w:rsidRDefault="00E15EBB" w:rsidP="00A95676">
            <w:pPr>
              <w:pStyle w:val="rfdLeftBold"/>
              <w:rPr>
                <w:rtl/>
              </w:rPr>
            </w:pPr>
            <w:r w:rsidRPr="00C414EB">
              <w:rPr>
                <w:rtl/>
              </w:rPr>
              <w:t>تُعْطَفْ عليكَ الحُنِيُّ والوُلَجُ</w:t>
            </w:r>
          </w:p>
          <w:p w14:paraId="7E1CEBE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  <w:t xml:space="preserve">225 ، حديث عبد الله بن مسعود ، </w:t>
            </w:r>
            <w:r>
              <w:rPr>
                <w:rtl/>
              </w:rPr>
              <w:br/>
              <w:t>طُرَيح [ بن إسماعيل الثقفي ] .</w:t>
            </w:r>
          </w:p>
          <w:p w14:paraId="3692CC7E" w14:textId="77777777" w:rsidR="00E15EBB" w:rsidRPr="00C414EB" w:rsidRDefault="00E15EBB" w:rsidP="00A95676">
            <w:pPr>
              <w:pStyle w:val="rfdNormal0"/>
              <w:rPr>
                <w:rtl/>
              </w:rPr>
            </w:pPr>
          </w:p>
          <w:p w14:paraId="38BBD404" w14:textId="77777777" w:rsidR="00E15EBB" w:rsidRPr="00C414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14EB">
              <w:rPr>
                <w:rStyle w:val="rfdBold2"/>
                <w:rtl/>
              </w:rPr>
              <w:t>يَعِيثُ فيه هَمَجٌ هامِجُ</w:t>
            </w:r>
          </w:p>
          <w:p w14:paraId="18C179EB" w14:textId="77777777" w:rsidR="00E15EBB" w:rsidRDefault="00E15EBB" w:rsidP="00A95676">
            <w:pPr>
              <w:pStyle w:val="rfdLeftBold"/>
              <w:rPr>
                <w:rtl/>
              </w:rPr>
            </w:pPr>
            <w:r w:rsidRPr="00C414EB">
              <w:rPr>
                <w:rtl/>
              </w:rPr>
              <w:t>= تاحَ له من أمْرِهِ خالِجُ</w:t>
            </w:r>
          </w:p>
          <w:p w14:paraId="516EE564" w14:textId="77777777" w:rsidR="00E15EBB" w:rsidRPr="00C414EB" w:rsidRDefault="00E15EBB" w:rsidP="00A95676">
            <w:pPr>
              <w:pStyle w:val="rfdNormal0"/>
              <w:rPr>
                <w:rtl/>
              </w:rPr>
            </w:pPr>
          </w:p>
          <w:p w14:paraId="26630FF0" w14:textId="77777777" w:rsidR="00E15EBB" w:rsidRPr="00C414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14EB">
              <w:rPr>
                <w:rStyle w:val="rfdBold2"/>
                <w:rtl/>
              </w:rPr>
              <w:t>وأضْحَتْ بَناتُ الماء فيهِ تَغَمَّجُ</w:t>
            </w:r>
          </w:p>
          <w:p w14:paraId="41671F29" w14:textId="77777777" w:rsidR="00E15EBB" w:rsidRDefault="00E15EBB" w:rsidP="00A95676">
            <w:pPr>
              <w:pStyle w:val="rfdLeftBold"/>
              <w:rPr>
                <w:rtl/>
              </w:rPr>
            </w:pPr>
            <w:r w:rsidRPr="00C414EB">
              <w:rPr>
                <w:rtl/>
              </w:rPr>
              <w:t>= وبَرْقاً تَراهُ ساطِعاً يَتَبَلَّجُ</w:t>
            </w:r>
          </w:p>
          <w:p w14:paraId="2C2351D8" w14:textId="77777777" w:rsidR="00E15EBB" w:rsidRPr="00C414EB" w:rsidRDefault="00E15EBB" w:rsidP="00A95676">
            <w:pPr>
              <w:pStyle w:val="rfdNormal0"/>
              <w:rPr>
                <w:rtl/>
              </w:rPr>
            </w:pPr>
          </w:p>
          <w:p w14:paraId="62079F29" w14:textId="77777777" w:rsidR="00E15EBB" w:rsidRPr="00C414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14EB">
              <w:rPr>
                <w:rStyle w:val="rfdBold2"/>
                <w:rtl/>
              </w:rPr>
              <w:t>تَلَقَّحُ أيدِيهِمْ كأَنَّ زَبِيبَهُمْ</w:t>
            </w:r>
          </w:p>
          <w:p w14:paraId="5971E3F9" w14:textId="77777777" w:rsidR="00E15EBB" w:rsidRPr="00C414EB" w:rsidRDefault="00E15EBB" w:rsidP="00A95676">
            <w:pPr>
              <w:pStyle w:val="rfdLeftBold"/>
              <w:rPr>
                <w:rtl/>
              </w:rPr>
            </w:pPr>
            <w:r w:rsidRPr="00C414EB">
              <w:rPr>
                <w:rtl/>
              </w:rPr>
              <w:t>زَبِيبُ الفُحولِ الصِّيدِ وهي تَلَمَّجُ</w:t>
            </w:r>
          </w:p>
          <w:p w14:paraId="0143BFDF" w14:textId="77777777" w:rsidR="00E15EBB" w:rsidRPr="00C414EB" w:rsidRDefault="00E15EBB" w:rsidP="00A95676">
            <w:pPr>
              <w:rPr>
                <w:rStyle w:val="rfdFootnote"/>
                <w:rtl/>
              </w:rPr>
            </w:pPr>
            <w:r w:rsidRPr="00C414EB">
              <w:rPr>
                <w:rStyle w:val="rfdFootnote"/>
                <w:rtl/>
              </w:rPr>
              <w:t xml:space="preserve">غريب الحديث ـ لابن قتيبة ـ 1 / </w:t>
            </w:r>
            <w:r w:rsidRPr="00C414EB">
              <w:rPr>
                <w:rStyle w:val="rfdFootnote"/>
                <w:rtl/>
              </w:rPr>
              <w:br/>
              <w:t xml:space="preserve">495 ، تفسير أحاديث رسول الله </w:t>
            </w:r>
            <w:r w:rsidRPr="00C414EB">
              <w:rPr>
                <w:rStyle w:val="rfdAlaem"/>
                <w:rtl/>
              </w:rPr>
              <w:t>صلى‌الله‌عليه‌وآله‌وسلم</w:t>
            </w:r>
            <w:r w:rsidRPr="00C414EB">
              <w:rPr>
                <w:rStyle w:val="rfdFootnote"/>
                <w:rtl/>
              </w:rPr>
              <w:t xml:space="preserve"> </w:t>
            </w:r>
            <w:r w:rsidRPr="00C414EB">
              <w:rPr>
                <w:rStyle w:val="rfdFootnote"/>
                <w:rtl/>
              </w:rPr>
              <w:br/>
              <w:t xml:space="preserve">الطوال والوفادات ـ حديث ٱبن أبي هالة </w:t>
            </w:r>
            <w:r w:rsidRPr="00C414EB">
              <w:rPr>
                <w:rStyle w:val="rfdFootnote"/>
                <w:rtl/>
              </w:rPr>
              <w:br/>
              <w:t xml:space="preserve">التميمي ، أنشدني شيخ من أصحاب </w:t>
            </w:r>
            <w:r w:rsidRPr="00C414EB">
              <w:rPr>
                <w:rStyle w:val="rfdFootnote"/>
                <w:rtl/>
              </w:rPr>
              <w:br/>
              <w:t xml:space="preserve">المعاني لبعض الشعراء يصف قوماً </w:t>
            </w:r>
            <w:r w:rsidRPr="00C414EB">
              <w:rPr>
                <w:rStyle w:val="rfdFootnote"/>
                <w:rtl/>
              </w:rPr>
              <w:br/>
              <w:t>يتكلّمون ويشيرون بأيديهم .</w:t>
            </w:r>
          </w:p>
        </w:tc>
        <w:tc>
          <w:tcPr>
            <w:tcW w:w="200" w:type="pct"/>
            <w:shd w:val="clear" w:color="auto" w:fill="auto"/>
          </w:tcPr>
          <w:p w14:paraId="1F247D85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55F010F0" w14:textId="77777777" w:rsidR="00E15EBB" w:rsidRPr="00C414EB" w:rsidRDefault="00E15EBB" w:rsidP="00A95676">
            <w:pPr>
              <w:pStyle w:val="rfdNormal0"/>
              <w:rPr>
                <w:rtl/>
              </w:rPr>
            </w:pPr>
          </w:p>
          <w:p w14:paraId="75C6A050" w14:textId="77777777" w:rsidR="00E15EBB" w:rsidRPr="00C414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14EB">
              <w:rPr>
                <w:rStyle w:val="rfdBold2"/>
                <w:rtl/>
              </w:rPr>
              <w:t>يا أيُّها الخالِفَةُ اللَّجُوجُ</w:t>
            </w:r>
          </w:p>
          <w:p w14:paraId="60010C6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>230 ، حديث سعد بن زيد .</w:t>
            </w:r>
          </w:p>
          <w:p w14:paraId="2345C8A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393 ، حرف الخاء ـ </w:t>
            </w:r>
            <w:r>
              <w:rPr>
                <w:rtl/>
              </w:rPr>
              <w:br/>
              <w:t>الخاء مع اللام .</w:t>
            </w:r>
          </w:p>
          <w:p w14:paraId="472E699B" w14:textId="77777777" w:rsidR="00E15EBB" w:rsidRPr="00C414EB" w:rsidRDefault="00E15EBB" w:rsidP="00A95676">
            <w:pPr>
              <w:pStyle w:val="rfdNormal0"/>
              <w:rPr>
                <w:rtl/>
              </w:rPr>
            </w:pPr>
          </w:p>
          <w:p w14:paraId="5A964416" w14:textId="77777777" w:rsidR="00E15EBB" w:rsidRPr="00C414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14EB">
              <w:rPr>
                <w:rStyle w:val="rfdBold2"/>
                <w:rtl/>
              </w:rPr>
              <w:t>إِذا هَمَّ بِالإِقْلاعِ هَبَّتْ له الصَّبا</w:t>
            </w:r>
          </w:p>
          <w:p w14:paraId="51BEE598" w14:textId="77777777" w:rsidR="00E15EBB" w:rsidRPr="00C414EB" w:rsidRDefault="00E15EBB" w:rsidP="00A95676">
            <w:pPr>
              <w:pStyle w:val="rfdLeftBold"/>
              <w:rPr>
                <w:rtl/>
              </w:rPr>
            </w:pPr>
            <w:r w:rsidRPr="00C414EB">
              <w:rPr>
                <w:rtl/>
              </w:rPr>
              <w:t>فَعاقَبَ نَشْءٌ بَعدَها وخُرُوجُ</w:t>
            </w:r>
          </w:p>
          <w:p w14:paraId="237ADDC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2 / </w:t>
            </w:r>
            <w:r>
              <w:rPr>
                <w:rtl/>
              </w:rPr>
              <w:br/>
              <w:t xml:space="preserve">880 ، غريب ما روىٰ الموالي ـ غريب </w:t>
            </w:r>
            <w:r>
              <w:rPr>
                <w:rtl/>
              </w:rPr>
              <w:br/>
              <w:t xml:space="preserve">ما روىٰ أُسامة بن زيد ـ الحديث </w:t>
            </w:r>
            <w:r>
              <w:rPr>
                <w:rtl/>
              </w:rPr>
              <w:br/>
              <w:t>الثالث ـ ن ش .</w:t>
            </w:r>
          </w:p>
          <w:p w14:paraId="3B99C6F2" w14:textId="77777777" w:rsidR="00E15EBB" w:rsidRPr="00C414EB" w:rsidRDefault="00E15EBB" w:rsidP="00A95676">
            <w:pPr>
              <w:pStyle w:val="rfdNormal0"/>
              <w:rPr>
                <w:rtl/>
              </w:rPr>
            </w:pPr>
          </w:p>
          <w:p w14:paraId="15721499" w14:textId="77777777" w:rsidR="00E15EBB" w:rsidRPr="00C414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14EB">
              <w:rPr>
                <w:rStyle w:val="rfdBold2"/>
                <w:rtl/>
              </w:rPr>
              <w:t>كأَنَّ هادِيَهُ مِمّا تَفَثَّجَهُ</w:t>
            </w:r>
          </w:p>
          <w:p w14:paraId="548CED86" w14:textId="77777777" w:rsidR="00E15EBB" w:rsidRPr="00C414EB" w:rsidRDefault="00E15EBB" w:rsidP="00A95676">
            <w:pPr>
              <w:pStyle w:val="rfdLeftBold"/>
              <w:rPr>
                <w:rtl/>
              </w:rPr>
            </w:pPr>
            <w:r w:rsidRPr="00C414EB">
              <w:rPr>
                <w:rtl/>
              </w:rPr>
              <w:t>إِذا تَكَلَّمَ في الإِدْلاجِ مَوْلُوجُ</w:t>
            </w:r>
          </w:p>
          <w:p w14:paraId="3D81138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136 ، غريب حديث عبد الله بن </w:t>
            </w:r>
            <w:r>
              <w:rPr>
                <w:rtl/>
              </w:rPr>
              <w:br/>
              <w:t xml:space="preserve">عبّاس ـ الحديث الثالث ـ ل ج ، </w:t>
            </w:r>
            <w:r>
              <w:rPr>
                <w:rtl/>
              </w:rPr>
              <w:br/>
              <w:t>الأحمر بن شجاع .</w:t>
            </w:r>
          </w:p>
          <w:p w14:paraId="1BD6364C" w14:textId="77777777" w:rsidR="00E15EBB" w:rsidRPr="00C414EB" w:rsidRDefault="00E15EBB" w:rsidP="00A95676">
            <w:pPr>
              <w:pStyle w:val="rfdVar0"/>
              <w:rPr>
                <w:rtl/>
              </w:rPr>
            </w:pPr>
          </w:p>
          <w:p w14:paraId="03EDD3CF" w14:textId="77777777" w:rsidR="00E15EBB" w:rsidRPr="00C414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14EB">
              <w:rPr>
                <w:rStyle w:val="rfdBold2"/>
                <w:rtl/>
              </w:rPr>
              <w:t>شَرِبْنَ بِماءِ البَحْرِ ثمّ تَرَفَّعَتْ</w:t>
            </w:r>
          </w:p>
          <w:p w14:paraId="55E369A4" w14:textId="77777777" w:rsidR="00E15EBB" w:rsidRPr="00C414EB" w:rsidRDefault="00E15EBB" w:rsidP="00A95676">
            <w:pPr>
              <w:pStyle w:val="rfdLeftBold"/>
              <w:rPr>
                <w:rtl/>
              </w:rPr>
            </w:pPr>
            <w:r w:rsidRPr="00C414EB">
              <w:rPr>
                <w:rtl/>
              </w:rPr>
              <w:t>متىٰ لُجَجٍ خُضْرٍ لَهُنَّ نَئِيجُ</w:t>
            </w:r>
          </w:p>
          <w:p w14:paraId="10589053" w14:textId="77777777" w:rsidR="00E15EBB" w:rsidRPr="00C414E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14EB">
              <w:rPr>
                <w:rStyle w:val="rfdBold2"/>
                <w:rtl/>
              </w:rPr>
              <w:t>سَقَىٰ أُمَّ عَمْرٍو كُلَّ آخِرِ لَيْلَةٍ</w:t>
            </w:r>
          </w:p>
          <w:p w14:paraId="30A5682A" w14:textId="77777777" w:rsidR="00E15EBB" w:rsidRPr="00C414EB" w:rsidRDefault="00E15EBB" w:rsidP="00A95676">
            <w:pPr>
              <w:pStyle w:val="rfdLeftBold"/>
              <w:rPr>
                <w:rtl/>
              </w:rPr>
            </w:pPr>
            <w:r w:rsidRPr="00C414EB">
              <w:rPr>
                <w:rtl/>
              </w:rPr>
              <w:t>حَناتِمُ سُودٌ ماؤُهُنَّ نَجِيجُ</w:t>
            </w:r>
          </w:p>
          <w:p w14:paraId="5499ECF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3 / </w:t>
            </w:r>
            <w:r>
              <w:rPr>
                <w:rtl/>
              </w:rPr>
              <w:br/>
            </w:r>
          </w:p>
        </w:tc>
      </w:tr>
    </w:tbl>
    <w:p w14:paraId="6CD556B8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1DE15097" w14:textId="77777777" w:rsidTr="00A95676">
        <w:tc>
          <w:tcPr>
            <w:tcW w:w="2400" w:type="pct"/>
            <w:shd w:val="clear" w:color="auto" w:fill="auto"/>
          </w:tcPr>
          <w:p w14:paraId="4F6CC4AF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 xml:space="preserve">970 ، غريب ما روىٰ الموالي ـ غريب </w:t>
            </w:r>
            <w:r>
              <w:rPr>
                <w:rtl/>
              </w:rPr>
              <w:br/>
              <w:t xml:space="preserve">ما روىٰ ثوبان ـ الحديث الأوّل ـ </w:t>
            </w:r>
            <w:r>
              <w:rPr>
                <w:rtl/>
              </w:rPr>
              <w:br/>
              <w:t>ز و ى ـ الباب الأوّل من النحو .</w:t>
            </w:r>
          </w:p>
          <w:p w14:paraId="1AC2408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441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أبو ذؤيب ، البيت </w:t>
            </w:r>
            <w:r>
              <w:rPr>
                <w:rtl/>
              </w:rPr>
              <w:br/>
              <w:t>الثاني ، وفيه : « ماؤهن ثجيج » .</w:t>
            </w:r>
          </w:p>
          <w:p w14:paraId="29320B1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162 ، حرف القاف ـ </w:t>
            </w:r>
            <w:r>
              <w:rPr>
                <w:rtl/>
              </w:rPr>
              <w:br/>
              <w:t xml:space="preserve">القاف مع الحاء ، أبو ذؤيب ، البيت </w:t>
            </w:r>
            <w:r>
              <w:rPr>
                <w:rtl/>
              </w:rPr>
              <w:br/>
              <w:t>الثاني .</w:t>
            </w:r>
          </w:p>
          <w:p w14:paraId="7FDFD32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مجمع البحرين 2 / 221 ، م ت ت ، </w:t>
            </w:r>
            <w:r>
              <w:rPr>
                <w:rtl/>
              </w:rPr>
              <w:br/>
              <w:t>عجز البيت الأوّل .</w:t>
            </w:r>
          </w:p>
          <w:p w14:paraId="48B49E04" w14:textId="77777777" w:rsidR="00E15EBB" w:rsidRPr="00066C3E" w:rsidRDefault="00E15EBB" w:rsidP="00A95676">
            <w:pPr>
              <w:pStyle w:val="rfdNormal0"/>
              <w:rPr>
                <w:rtl/>
              </w:rPr>
            </w:pPr>
          </w:p>
          <w:p w14:paraId="541EDC4A" w14:textId="77777777" w:rsidR="00E15EBB" w:rsidRPr="00066C3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66C3E">
              <w:rPr>
                <w:rStyle w:val="rfdBold2"/>
                <w:rtl/>
              </w:rPr>
              <w:t>كأنَّ ثِقالَ المُزْنِ بَينَ تُضارِع</w:t>
            </w:r>
          </w:p>
          <w:p w14:paraId="3EF5DEBF" w14:textId="77777777" w:rsidR="00E15EBB" w:rsidRPr="00066C3E" w:rsidRDefault="00E15EBB" w:rsidP="00A95676">
            <w:pPr>
              <w:pStyle w:val="rfdLeftBold"/>
              <w:rPr>
                <w:rtl/>
              </w:rPr>
            </w:pPr>
            <w:r w:rsidRPr="00066C3E">
              <w:rPr>
                <w:rtl/>
              </w:rPr>
              <w:t>وشابَةَ بَرْكٌ مِن جُذامَ لَبِيجُ</w:t>
            </w:r>
          </w:p>
          <w:p w14:paraId="796F136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3 / 105 ، </w:t>
            </w:r>
            <w:r>
              <w:rPr>
                <w:rtl/>
              </w:rPr>
              <w:br/>
              <w:t>ل ب ج ، « بَركٌ من جُذامَ لَبِيجُ » فقط .</w:t>
            </w:r>
          </w:p>
          <w:p w14:paraId="35479A2D" w14:textId="77777777" w:rsidR="00E15EBB" w:rsidRPr="00497C96" w:rsidRDefault="00E15EBB" w:rsidP="00A95676">
            <w:pPr>
              <w:pStyle w:val="rfdNormal0"/>
              <w:rPr>
                <w:rtl/>
              </w:rPr>
            </w:pPr>
          </w:p>
          <w:p w14:paraId="16F288B1" w14:textId="77777777" w:rsidR="00E15EBB" w:rsidRPr="00497C9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97C96">
              <w:rPr>
                <w:rStyle w:val="rfdBold2"/>
                <w:rtl/>
              </w:rPr>
              <w:t>حناتم سود ماؤهن ثجيجُ</w:t>
            </w:r>
          </w:p>
        </w:tc>
        <w:tc>
          <w:tcPr>
            <w:tcW w:w="200" w:type="pct"/>
            <w:shd w:val="clear" w:color="auto" w:fill="auto"/>
          </w:tcPr>
          <w:p w14:paraId="7172A7B1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569836BF" w14:textId="77777777" w:rsidR="00E15EBB" w:rsidRDefault="00E15EBB" w:rsidP="00A95676">
            <w:pPr>
              <w:pStyle w:val="rfdLeftBold"/>
              <w:rPr>
                <w:rtl/>
              </w:rPr>
            </w:pPr>
            <w:r w:rsidRPr="00497C96">
              <w:rPr>
                <w:rtl/>
              </w:rPr>
              <w:t>= متىٰ لجج خضر لهنّ نئيجُ</w:t>
            </w:r>
          </w:p>
          <w:p w14:paraId="28792A8F" w14:textId="77777777" w:rsidR="00E15EBB" w:rsidRPr="00497C96" w:rsidRDefault="00E15EBB" w:rsidP="00A95676">
            <w:pPr>
              <w:pStyle w:val="rfdNormal0"/>
              <w:rPr>
                <w:rtl/>
              </w:rPr>
            </w:pPr>
          </w:p>
          <w:p w14:paraId="4B627C60" w14:textId="77777777" w:rsidR="00E15EBB" w:rsidRPr="00497C9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97C96">
              <w:rPr>
                <w:rStyle w:val="rfdBold2"/>
                <w:rtl/>
              </w:rPr>
              <w:t>حناتم سود ماؤهنّ نجيجُ</w:t>
            </w:r>
          </w:p>
          <w:p w14:paraId="1C4A5335" w14:textId="77777777" w:rsidR="00E15EBB" w:rsidRDefault="00E15EBB" w:rsidP="00A95676">
            <w:pPr>
              <w:pStyle w:val="rfdLeftBold"/>
              <w:rPr>
                <w:rtl/>
              </w:rPr>
            </w:pPr>
            <w:r w:rsidRPr="00497C96">
              <w:rPr>
                <w:rtl/>
              </w:rPr>
              <w:t>= متىٰ لجج خضر لهن نئيجُ</w:t>
            </w:r>
          </w:p>
          <w:p w14:paraId="6A66D40B" w14:textId="77777777" w:rsidR="00E15EBB" w:rsidRPr="00497C96" w:rsidRDefault="00E15EBB" w:rsidP="00A95676">
            <w:pPr>
              <w:pStyle w:val="rfdNormal0"/>
              <w:rPr>
                <w:rtl/>
              </w:rPr>
            </w:pPr>
          </w:p>
          <w:p w14:paraId="05E1A841" w14:textId="77777777" w:rsidR="00E15EBB" w:rsidRPr="00497C9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97C96">
              <w:rPr>
                <w:rStyle w:val="rfdBold2"/>
                <w:rtl/>
              </w:rPr>
              <w:t>ضَفادِعُهُ غَرْقَىٰ رِواءٌ كَأَنَّها</w:t>
            </w:r>
          </w:p>
          <w:p w14:paraId="3D007B90" w14:textId="77777777" w:rsidR="00E15EBB" w:rsidRPr="00497C96" w:rsidRDefault="00E15EBB" w:rsidP="00A95676">
            <w:pPr>
              <w:pStyle w:val="rfdLeftBold"/>
              <w:rPr>
                <w:rtl/>
              </w:rPr>
            </w:pPr>
            <w:r w:rsidRPr="00497C96">
              <w:rPr>
                <w:rtl/>
              </w:rPr>
              <w:t>قِيانُ شُرُوبٍ رَجْعُهُنَّ نَشِيجُ</w:t>
            </w:r>
          </w:p>
          <w:p w14:paraId="569114C2" w14:textId="77777777" w:rsidR="00E15EBB" w:rsidRDefault="00E15EBB" w:rsidP="00A95676">
            <w:pPr>
              <w:rPr>
                <w:rStyle w:val="rfdFootnote"/>
                <w:rtl/>
              </w:rPr>
            </w:pPr>
            <w:r w:rsidRPr="00497C96">
              <w:rPr>
                <w:rStyle w:val="rfdFootnote"/>
                <w:rtl/>
              </w:rPr>
              <w:t xml:space="preserve">غريب الحديث ـ لابن قتيبة ـ 1 / </w:t>
            </w:r>
            <w:r w:rsidRPr="00497C96">
              <w:rPr>
                <w:rStyle w:val="rfdFootnote"/>
                <w:rtl/>
              </w:rPr>
              <w:br/>
              <w:t xml:space="preserve">534 ، تفسير أحاديث رسول الله </w:t>
            </w:r>
            <w:r w:rsidRPr="00497C96">
              <w:rPr>
                <w:rStyle w:val="rfdAlaem"/>
                <w:rtl/>
              </w:rPr>
              <w:t>صلى‌الله‌عليه‌وآله‌وسلم</w:t>
            </w:r>
            <w:r w:rsidRPr="00497C96">
              <w:rPr>
                <w:rStyle w:val="rfdFootnote"/>
                <w:rtl/>
              </w:rPr>
              <w:t xml:space="preserve"> </w:t>
            </w:r>
            <w:r w:rsidRPr="00497C96">
              <w:rPr>
                <w:rStyle w:val="rfdFootnote"/>
                <w:rtl/>
              </w:rPr>
              <w:br/>
              <w:t xml:space="preserve">الطوال والوفادات ـ حديث لقيط بن </w:t>
            </w:r>
            <w:r w:rsidRPr="00497C96">
              <w:rPr>
                <w:rStyle w:val="rfdFootnote"/>
                <w:rtl/>
              </w:rPr>
              <w:br/>
              <w:t xml:space="preserve">عامر وافد بني المنتفق ، أبو ذؤيب ، </w:t>
            </w:r>
            <w:r w:rsidRPr="00497C96">
              <w:rPr>
                <w:rStyle w:val="rfdFootnote"/>
                <w:rtl/>
              </w:rPr>
              <w:br/>
              <w:t>صدره .</w:t>
            </w:r>
          </w:p>
          <w:p w14:paraId="16D64154" w14:textId="77777777" w:rsidR="00E15EBB" w:rsidRPr="00497C96" w:rsidRDefault="00E15EBB" w:rsidP="00A95676">
            <w:pPr>
              <w:pStyle w:val="rfdNormal0"/>
              <w:rPr>
                <w:rtl/>
              </w:rPr>
            </w:pPr>
          </w:p>
          <w:p w14:paraId="3494E7BE" w14:textId="77777777" w:rsidR="00E15EBB" w:rsidRPr="00497C96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97C96">
              <w:rPr>
                <w:rStyle w:val="rfdBold2"/>
                <w:rtl/>
              </w:rPr>
              <w:t>مِن بَعدِ خِمْسٍ وخِمْسٍ في ذِنابَتِهِ</w:t>
            </w:r>
          </w:p>
          <w:p w14:paraId="4F8B2EA7" w14:textId="77777777" w:rsidR="00E15EBB" w:rsidRPr="00497C96" w:rsidRDefault="00E15EBB" w:rsidP="00A95676">
            <w:pPr>
              <w:pStyle w:val="rfdLeftBold"/>
              <w:rPr>
                <w:rtl/>
              </w:rPr>
            </w:pPr>
            <w:r w:rsidRPr="00497C96">
              <w:rPr>
                <w:rtl/>
              </w:rPr>
              <w:t>تُمْسِي المَهارَىٰ بهِ فيهِنَّ تَهْيِيجُ</w:t>
            </w:r>
          </w:p>
          <w:p w14:paraId="2989933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3 / </w:t>
            </w:r>
            <w:r>
              <w:rPr>
                <w:rtl/>
              </w:rPr>
              <w:br/>
              <w:t xml:space="preserve">1094 ، غريب ما روىٰ الموالي ـ </w:t>
            </w:r>
            <w:r>
              <w:rPr>
                <w:rtl/>
              </w:rPr>
              <w:br/>
              <w:t xml:space="preserve">غريب ما روىٰ عمّار ـ الحديث الرابع ـ </w:t>
            </w:r>
            <w:r>
              <w:rPr>
                <w:rtl/>
              </w:rPr>
              <w:br/>
              <w:t>هـ ج ا .</w:t>
            </w:r>
          </w:p>
        </w:tc>
      </w:tr>
    </w:tbl>
    <w:p w14:paraId="67DD7FC1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377AF338" w14:textId="77777777" w:rsidR="00E15EBB" w:rsidRDefault="00E15EBB" w:rsidP="00E15EBB">
      <w:pPr>
        <w:rPr>
          <w:rtl/>
        </w:rPr>
        <w:sectPr w:rsidR="00E15EBB" w:rsidSect="00A95676">
          <w:headerReference w:type="even" r:id="rId290"/>
          <w:headerReference w:type="default" r:id="rId291"/>
          <w:headerReference w:type="first" r:id="rId292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2D17899" w14:textId="77777777" w:rsidR="00E15EBB" w:rsidRPr="0099373A" w:rsidRDefault="00E15EBB" w:rsidP="00E15EBB">
      <w:pPr>
        <w:rPr>
          <w:rtl/>
        </w:rPr>
      </w:pPr>
      <w:r w:rsidRPr="0099373A">
        <w:rPr>
          <w:rtl/>
        </w:rPr>
        <w:lastRenderedPageBreak/>
        <w:br w:type="page"/>
      </w:r>
    </w:p>
    <w:p w14:paraId="390C4379" w14:textId="77777777" w:rsidR="00E15EBB" w:rsidRPr="0099373A" w:rsidRDefault="00E15EBB" w:rsidP="00E15EBB">
      <w:pPr>
        <w:pStyle w:val="rfdPoemTini"/>
        <w:rPr>
          <w:rtl/>
        </w:rPr>
      </w:pPr>
    </w:p>
    <w:p w14:paraId="26855426" w14:textId="77777777" w:rsidR="00E15EBB" w:rsidRPr="0099373A" w:rsidRDefault="00E15EBB" w:rsidP="00E15EBB">
      <w:pPr>
        <w:pStyle w:val="rfdCenterBold1"/>
        <w:rPr>
          <w:rtl/>
        </w:rPr>
      </w:pPr>
      <w:r w:rsidRPr="0099373A">
        <w:rPr>
          <w:rtl/>
        </w:rPr>
        <w:t xml:space="preserve">الفصل الرابع </w:t>
      </w:r>
      <w:r w:rsidRPr="0099373A">
        <w:rPr>
          <w:rtl/>
        </w:rPr>
        <w:br/>
        <w:t>قافية الجيم المكسورة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427AC598" w14:textId="77777777" w:rsidTr="00A95676">
        <w:tc>
          <w:tcPr>
            <w:tcW w:w="2400" w:type="pct"/>
            <w:shd w:val="clear" w:color="auto" w:fill="auto"/>
          </w:tcPr>
          <w:p w14:paraId="63FA0274" w14:textId="77777777" w:rsidR="00E15EBB" w:rsidRPr="0099373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9373A">
              <w:rPr>
                <w:rStyle w:val="rfdBold2"/>
                <w:rtl/>
              </w:rPr>
              <w:t>فَأَتَيْنَ مُطَّرِدَ القَمِيصِ سَمَيْدَعاً</w:t>
            </w:r>
          </w:p>
          <w:p w14:paraId="093D1561" w14:textId="77777777" w:rsidR="00E15EBB" w:rsidRPr="0099373A" w:rsidRDefault="00E15EBB" w:rsidP="00A95676">
            <w:pPr>
              <w:pStyle w:val="rfdLeftBold"/>
              <w:rPr>
                <w:rtl/>
              </w:rPr>
            </w:pPr>
            <w:r w:rsidRPr="0099373A">
              <w:rPr>
                <w:rtl/>
              </w:rPr>
              <w:t>كالبَدْرِ أهْيَفَ ليسَ بِالبَجْباجِ</w:t>
            </w:r>
          </w:p>
          <w:p w14:paraId="0769D9A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 xml:space="preserve">130 ، حديث عثمان ، </w:t>
            </w:r>
            <w:r w:rsidRPr="00F65DD8">
              <w:rPr>
                <w:rtl/>
              </w:rPr>
              <w:t>ٱ</w:t>
            </w:r>
            <w:r>
              <w:rPr>
                <w:rtl/>
              </w:rPr>
              <w:t>بن ميادة .</w:t>
            </w:r>
          </w:p>
          <w:p w14:paraId="02D04E24" w14:textId="77777777" w:rsidR="00E15EBB" w:rsidRPr="0030125E" w:rsidRDefault="00E15EBB" w:rsidP="00A95676">
            <w:pPr>
              <w:pStyle w:val="rfdNormal0"/>
              <w:rPr>
                <w:rtl/>
              </w:rPr>
            </w:pPr>
          </w:p>
          <w:p w14:paraId="0C526677" w14:textId="77777777" w:rsidR="00E15EBB" w:rsidRPr="0030125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0125E">
              <w:rPr>
                <w:rStyle w:val="rfdBold2"/>
                <w:rtl/>
              </w:rPr>
              <w:t>. . . . . . . . . . . . . . . . . .</w:t>
            </w:r>
          </w:p>
          <w:p w14:paraId="50319D3A" w14:textId="77777777" w:rsidR="00E15EBB" w:rsidRPr="0030125E" w:rsidRDefault="00E15EBB" w:rsidP="00A95676">
            <w:pPr>
              <w:pStyle w:val="rfdLeftBold"/>
              <w:rPr>
                <w:rtl/>
              </w:rPr>
            </w:pPr>
            <w:r w:rsidRPr="0030125E">
              <w:rPr>
                <w:rtl/>
              </w:rPr>
              <w:t>في ظُلْمَةٍ من بَعيدِ القَعْرِ مِرْتاجِ</w:t>
            </w:r>
          </w:p>
          <w:p w14:paraId="1A699B2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25 ، حرف الهمزة ـ الهمزة </w:t>
            </w:r>
            <w:r>
              <w:rPr>
                <w:rtl/>
              </w:rPr>
              <w:br/>
              <w:t>مع الجيم .</w:t>
            </w:r>
          </w:p>
          <w:p w14:paraId="60729AC2" w14:textId="77777777" w:rsidR="00E15EBB" w:rsidRPr="0030125E" w:rsidRDefault="00E15EBB" w:rsidP="00A95676">
            <w:pPr>
              <w:pStyle w:val="rfdNormal0"/>
              <w:rPr>
                <w:rtl/>
              </w:rPr>
            </w:pPr>
          </w:p>
          <w:p w14:paraId="27A7F206" w14:textId="77777777" w:rsidR="00E15EBB" w:rsidRPr="0030125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0125E">
              <w:rPr>
                <w:rStyle w:val="rfdBold2"/>
                <w:rtl/>
              </w:rPr>
              <w:t>ألا سَبِيلَ إلىٰ خَمْرٍ فَأَشْرَبَها</w:t>
            </w:r>
          </w:p>
          <w:p w14:paraId="70FC9915" w14:textId="77777777" w:rsidR="00E15EBB" w:rsidRPr="0030125E" w:rsidRDefault="00E15EBB" w:rsidP="00A95676">
            <w:pPr>
              <w:pStyle w:val="rfdLeftBold"/>
              <w:rPr>
                <w:rtl/>
              </w:rPr>
            </w:pPr>
            <w:r w:rsidRPr="0030125E">
              <w:rPr>
                <w:rtl/>
              </w:rPr>
              <w:t>أم لا سَبِيلَ إلىٰ نَصْرِ بنِ حَجّاجِ</w:t>
            </w:r>
          </w:p>
          <w:p w14:paraId="2589B0B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2 / 544 ، حديث عروة بن الزبير ، </w:t>
            </w:r>
            <w:r>
              <w:rPr>
                <w:rtl/>
              </w:rPr>
              <w:br/>
              <w:t xml:space="preserve">الفريعة بنت هَمّام أُمّ الحجّاج بن </w:t>
            </w:r>
            <w:r>
              <w:rPr>
                <w:rtl/>
              </w:rPr>
              <w:br/>
              <w:t>يوسف .</w:t>
            </w:r>
          </w:p>
          <w:p w14:paraId="2E4D408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6 / 1783 ، م ن ا ، الفريعة </w:t>
            </w:r>
            <w:r>
              <w:rPr>
                <w:rtl/>
              </w:rPr>
              <w:br/>
              <w:t xml:space="preserve">بنت همّام أُمّ الحجّاج بن يوسف </w:t>
            </w:r>
            <w:r>
              <w:rPr>
                <w:rtl/>
              </w:rPr>
              <w:br/>
              <w:t>وكانت قبل تحت المغيرة بن شعبة .</w:t>
            </w:r>
          </w:p>
          <w:p w14:paraId="64B0A7D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الجوزي ـ </w:t>
            </w:r>
            <w:r>
              <w:rPr>
                <w:rtl/>
              </w:rPr>
              <w:br/>
              <w:t xml:space="preserve">2 / 376 ، كتاب الميم ـ باب الميم مع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6824FE62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6E3FF6C7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العين ، فريعة بنت همّام أُم الحجّاج بن </w:t>
            </w:r>
            <w:r>
              <w:rPr>
                <w:rtl/>
              </w:rPr>
              <w:br/>
              <w:t>يوسف .</w:t>
            </w:r>
          </w:p>
          <w:p w14:paraId="26EB0FD4" w14:textId="77777777" w:rsidR="00E15EBB" w:rsidRPr="0030125E" w:rsidRDefault="00E15EBB" w:rsidP="00A95676">
            <w:pPr>
              <w:pStyle w:val="rfdNormal0"/>
              <w:rPr>
                <w:rtl/>
              </w:rPr>
            </w:pPr>
          </w:p>
          <w:p w14:paraId="22CB0246" w14:textId="77777777" w:rsidR="00E15EBB" w:rsidRPr="0030125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0125E">
              <w:rPr>
                <w:rStyle w:val="rfdBold2"/>
                <w:rtl/>
              </w:rPr>
              <w:t>فهم رَجاجٌ وعلىٰ رَجاجِ</w:t>
            </w:r>
          </w:p>
          <w:p w14:paraId="6122EB2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1 / 735 ، </w:t>
            </w:r>
            <w:r>
              <w:rPr>
                <w:rtl/>
              </w:rPr>
              <w:br/>
              <w:t>ر ج ج .</w:t>
            </w:r>
          </w:p>
          <w:p w14:paraId="13A33791" w14:textId="77777777" w:rsidR="00E15EBB" w:rsidRPr="0030125E" w:rsidRDefault="00E15EBB" w:rsidP="00A95676">
            <w:pPr>
              <w:pStyle w:val="rfdNormal0"/>
              <w:rPr>
                <w:rtl/>
              </w:rPr>
            </w:pPr>
          </w:p>
          <w:p w14:paraId="779782B3" w14:textId="77777777" w:rsidR="00E15EBB" w:rsidRPr="0030125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0125E">
              <w:rPr>
                <w:rStyle w:val="rfdBold2"/>
              </w:rPr>
              <w:sym w:font="Wingdings 2" w:char="F0F5"/>
            </w:r>
            <w:r w:rsidRPr="0030125E">
              <w:rPr>
                <w:rStyle w:val="rfdBold2"/>
                <w:rtl/>
              </w:rPr>
              <w:t xml:space="preserve"> فدمّرت بقيّة الرَّجاجِ</w:t>
            </w:r>
          </w:p>
          <w:p w14:paraId="0A7E02BE" w14:textId="77777777" w:rsidR="00E15EBB" w:rsidRDefault="00E15EBB" w:rsidP="00A95676">
            <w:pPr>
              <w:pStyle w:val="rfdLeftBold"/>
              <w:rPr>
                <w:rtl/>
              </w:rPr>
            </w:pPr>
            <w:r w:rsidRPr="0030125E">
              <w:rPr>
                <w:rtl/>
              </w:rPr>
              <w:t>= قد بكرت محوةُ بالعجاجِ</w:t>
            </w:r>
          </w:p>
          <w:p w14:paraId="1F3BF44A" w14:textId="77777777" w:rsidR="00E15EBB" w:rsidRPr="0030125E" w:rsidRDefault="00E15EBB" w:rsidP="00A95676">
            <w:pPr>
              <w:pStyle w:val="rfdVar0"/>
              <w:rPr>
                <w:rtl/>
              </w:rPr>
            </w:pPr>
          </w:p>
          <w:p w14:paraId="5A177660" w14:textId="77777777" w:rsidR="00E15EBB" w:rsidRPr="0030125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0125E">
              <w:rPr>
                <w:rStyle w:val="rfdBold2"/>
              </w:rPr>
              <w:sym w:font="Wingdings 2" w:char="F0F5"/>
            </w:r>
            <w:r w:rsidRPr="0030125E">
              <w:rPr>
                <w:rStyle w:val="rfdBold2"/>
                <w:rtl/>
              </w:rPr>
              <w:t xml:space="preserve"> قد بَكَرت مَحْوَةُ بِالعَجاجِ</w:t>
            </w:r>
          </w:p>
          <w:p w14:paraId="51252341" w14:textId="77777777" w:rsidR="00E15EBB" w:rsidRPr="0030125E" w:rsidRDefault="00E15EBB" w:rsidP="00A95676">
            <w:pPr>
              <w:pStyle w:val="rfdLeftBold"/>
              <w:rPr>
                <w:rtl/>
              </w:rPr>
            </w:pPr>
            <w:r w:rsidRPr="0030125E">
              <w:rPr>
                <w:rtl/>
              </w:rPr>
              <w:t>= فَدَمَّرَت بَقِيَّةَ الرَّجاجِ</w:t>
            </w:r>
          </w:p>
          <w:p w14:paraId="18C6616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3 / </w:t>
            </w:r>
            <w:r>
              <w:rPr>
                <w:rtl/>
              </w:rPr>
              <w:br/>
              <w:t>144 ، حديث عمر بن الخطّاب .</w:t>
            </w:r>
          </w:p>
          <w:p w14:paraId="0D93C919" w14:textId="77777777" w:rsidR="00E15EBB" w:rsidRPr="0030125E" w:rsidRDefault="00E15EBB" w:rsidP="00A95676">
            <w:pPr>
              <w:pStyle w:val="rfdVar0"/>
              <w:rPr>
                <w:rtl/>
              </w:rPr>
            </w:pPr>
          </w:p>
          <w:p w14:paraId="79967049" w14:textId="77777777" w:rsidR="00E15EBB" w:rsidRPr="0030125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0125E">
              <w:rPr>
                <w:rStyle w:val="rfdBold2"/>
                <w:rtl/>
              </w:rPr>
              <w:t>من حَسَكِ التَّلْعَةِ أو مِن حاجِها</w:t>
            </w:r>
          </w:p>
          <w:p w14:paraId="1B5EA72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253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الراعي .</w:t>
            </w:r>
          </w:p>
          <w:p w14:paraId="193FDFD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330 ، حرف الحاء ـ </w:t>
            </w:r>
            <w:r>
              <w:rPr>
                <w:rtl/>
              </w:rPr>
              <w:br/>
              <w:t>الحاء مع الواو .</w:t>
            </w:r>
          </w:p>
        </w:tc>
      </w:tr>
    </w:tbl>
    <w:p w14:paraId="7AFB428A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05ED54AA" w14:textId="77777777" w:rsidTr="00A95676">
        <w:tc>
          <w:tcPr>
            <w:tcW w:w="2400" w:type="pct"/>
            <w:shd w:val="clear" w:color="auto" w:fill="auto"/>
          </w:tcPr>
          <w:p w14:paraId="14349EAC" w14:textId="77777777" w:rsidR="00E15EBB" w:rsidRPr="00ED6A4C" w:rsidRDefault="00E15EBB" w:rsidP="00A95676">
            <w:pPr>
              <w:pStyle w:val="rfdNormal0"/>
              <w:rPr>
                <w:rtl/>
              </w:rPr>
            </w:pPr>
          </w:p>
          <w:p w14:paraId="41B7EDBF" w14:textId="77777777" w:rsidR="00E15EBB" w:rsidRPr="0030125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0125E">
              <w:rPr>
                <w:rStyle w:val="rfdBold2"/>
                <w:rtl/>
              </w:rPr>
              <w:t>ومُرسِلٍ ورَسُولٍ غيرِ مُتَّهَمٍ</w:t>
            </w:r>
          </w:p>
          <w:p w14:paraId="48289A3E" w14:textId="77777777" w:rsidR="00E15EBB" w:rsidRPr="0030125E" w:rsidRDefault="00E15EBB" w:rsidP="00A95676">
            <w:pPr>
              <w:pStyle w:val="rfdLeftBold"/>
              <w:rPr>
                <w:rtl/>
              </w:rPr>
            </w:pPr>
            <w:r w:rsidRPr="0030125E">
              <w:rPr>
                <w:rtl/>
              </w:rPr>
              <w:t>وحاجَةٍ غَير مُزْجاةٍ مِن الحاجِ</w:t>
            </w:r>
          </w:p>
          <w:p w14:paraId="58B21EE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253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الراعي ، عجزه .</w:t>
            </w:r>
          </w:p>
          <w:p w14:paraId="445870B7" w14:textId="77777777" w:rsidR="00E15EBB" w:rsidRPr="0030125E" w:rsidRDefault="00E15EBB" w:rsidP="00A95676">
            <w:pPr>
              <w:pStyle w:val="rfdNormal0"/>
              <w:rPr>
                <w:rtl/>
              </w:rPr>
            </w:pPr>
          </w:p>
          <w:p w14:paraId="0FE8EC6F" w14:textId="77777777" w:rsidR="00E15EBB" w:rsidRPr="0030125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0125E">
              <w:rPr>
                <w:rStyle w:val="rfdBold2"/>
                <w:rtl/>
              </w:rPr>
              <w:t>حتّىٰ سَلَكْنَ الشَّوَىٰ مِنْهُنَّ في مَسَكٍ</w:t>
            </w:r>
          </w:p>
          <w:p w14:paraId="75C30A87" w14:textId="77777777" w:rsidR="00E15EBB" w:rsidRPr="0030125E" w:rsidRDefault="00E15EBB" w:rsidP="00A95676">
            <w:pPr>
              <w:pStyle w:val="rfdLeftBold"/>
              <w:rPr>
                <w:rtl/>
              </w:rPr>
            </w:pPr>
            <w:r w:rsidRPr="0030125E">
              <w:rPr>
                <w:rtl/>
              </w:rPr>
              <w:t>مِن نَسلِ جَوّابَةِ الآفاقِ مِهْداجِ</w:t>
            </w:r>
          </w:p>
          <w:p w14:paraId="5677E3B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  <w:t xml:space="preserve">180 ، حديث عبد الرحمن بن عوف </w:t>
            </w:r>
            <w:r>
              <w:rPr>
                <w:rtl/>
              </w:rPr>
              <w:br/>
              <w:t xml:space="preserve">الزهري ، أبو وجزة وذكر أُتناً وردت </w:t>
            </w:r>
            <w:r>
              <w:rPr>
                <w:rtl/>
              </w:rPr>
              <w:br/>
              <w:t>الماء .</w:t>
            </w:r>
          </w:p>
          <w:p w14:paraId="5066C083" w14:textId="77777777" w:rsidR="00E15EBB" w:rsidRPr="0030125E" w:rsidRDefault="00E15EBB" w:rsidP="00A95676">
            <w:pPr>
              <w:pStyle w:val="rfdNormal0"/>
              <w:rPr>
                <w:rtl/>
              </w:rPr>
            </w:pPr>
          </w:p>
          <w:p w14:paraId="10F438CF" w14:textId="77777777" w:rsidR="00E15EBB" w:rsidRPr="0030125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0125E">
              <w:rPr>
                <w:rStyle w:val="rfdBold2"/>
                <w:rtl/>
              </w:rPr>
              <w:t>تَكْسُو المَفارِقَ واللَّبّاتِ ذا أرَجٍ</w:t>
            </w:r>
          </w:p>
          <w:p w14:paraId="0434212A" w14:textId="77777777" w:rsidR="00E15EBB" w:rsidRPr="0030125E" w:rsidRDefault="00E15EBB" w:rsidP="00A95676">
            <w:pPr>
              <w:pStyle w:val="rfdLeftBold"/>
              <w:rPr>
                <w:rtl/>
              </w:rPr>
            </w:pPr>
            <w:r w:rsidRPr="0030125E">
              <w:rPr>
                <w:rtl/>
              </w:rPr>
              <w:t>من قُصْبِ مُعْتَلِفِ الكافُورِ دَرّاجِ</w:t>
            </w:r>
          </w:p>
          <w:p w14:paraId="5EE8F21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199 ، حرف القاف ـ </w:t>
            </w:r>
            <w:r>
              <w:rPr>
                <w:rtl/>
              </w:rPr>
              <w:br/>
              <w:t>القاف مع الصاد ، الراعي .</w:t>
            </w:r>
          </w:p>
          <w:p w14:paraId="299B5DA7" w14:textId="77777777" w:rsidR="00E15EBB" w:rsidRPr="0030125E" w:rsidRDefault="00E15EBB" w:rsidP="00A95676">
            <w:pPr>
              <w:pStyle w:val="rfdNormal0"/>
              <w:rPr>
                <w:rtl/>
              </w:rPr>
            </w:pPr>
          </w:p>
          <w:p w14:paraId="4864A396" w14:textId="77777777" w:rsidR="00E15EBB" w:rsidRPr="0030125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0125E">
              <w:rPr>
                <w:rStyle w:val="rfdBold2"/>
                <w:rtl/>
              </w:rPr>
              <w:t>لمّا دَعا الدَّعْوَةَ الأُولىٰ فَأَسْمَعَنِي</w:t>
            </w:r>
          </w:p>
          <w:p w14:paraId="57E49C1D" w14:textId="77777777" w:rsidR="00E15EBB" w:rsidRPr="0030125E" w:rsidRDefault="00E15EBB" w:rsidP="00A95676">
            <w:pPr>
              <w:pStyle w:val="rfdLeftBold"/>
              <w:rPr>
                <w:rtl/>
              </w:rPr>
            </w:pPr>
            <w:r w:rsidRPr="0030125E">
              <w:rPr>
                <w:rtl/>
              </w:rPr>
              <w:t>أخَذْتُ ثَوْبَيَّ فاسْتَمْرَرْتُ أدْراجِي</w:t>
            </w:r>
          </w:p>
          <w:p w14:paraId="7845F09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459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الراعي .</w:t>
            </w:r>
          </w:p>
          <w:p w14:paraId="2E2B5B1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194 ، حرف اللام ـ اللام </w:t>
            </w:r>
            <w:r>
              <w:rPr>
                <w:rtl/>
              </w:rPr>
              <w:br/>
              <w:t xml:space="preserve">مع الباء ، الراعي يصف نساءً بات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505389C1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2FD8949F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عندهنّ ثمّ رجع ، وفيه : « أخذت </w:t>
            </w:r>
            <w:r>
              <w:rPr>
                <w:rtl/>
              </w:rPr>
              <w:br/>
              <w:t>بُردَيَّ » .</w:t>
            </w:r>
          </w:p>
          <w:p w14:paraId="22CA53A2" w14:textId="77777777" w:rsidR="00E15EBB" w:rsidRPr="0030125E" w:rsidRDefault="00E15EBB" w:rsidP="00A95676">
            <w:pPr>
              <w:pStyle w:val="rfdVar0"/>
              <w:rPr>
                <w:rtl/>
              </w:rPr>
            </w:pPr>
          </w:p>
          <w:p w14:paraId="46F72659" w14:textId="77777777" w:rsidR="00E15EBB" w:rsidRPr="0030125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0125E">
              <w:rPr>
                <w:rStyle w:val="rfdBold2"/>
              </w:rPr>
              <w:sym w:font="Wingdings 2" w:char="F0F5"/>
            </w:r>
            <w:r w:rsidRPr="0030125E">
              <w:rPr>
                <w:rStyle w:val="rfdBold2"/>
                <w:rtl/>
              </w:rPr>
              <w:t xml:space="preserve"> شيبت بعذب طيّب المزاجِ</w:t>
            </w:r>
          </w:p>
          <w:p w14:paraId="1286FC87" w14:textId="77777777" w:rsidR="00E15EBB" w:rsidRDefault="00E15EBB" w:rsidP="00A95676">
            <w:pPr>
              <w:pStyle w:val="rfdLeftBold"/>
              <w:rPr>
                <w:rtl/>
              </w:rPr>
            </w:pPr>
            <w:r w:rsidRPr="0030125E">
              <w:rPr>
                <w:rtl/>
              </w:rPr>
              <w:t>= أحسابُكُم في العُسرِ والإلفاجِ</w:t>
            </w:r>
          </w:p>
          <w:p w14:paraId="5F927280" w14:textId="77777777" w:rsidR="00E15EBB" w:rsidRPr="0030125E" w:rsidRDefault="00E15EBB" w:rsidP="00A95676">
            <w:pPr>
              <w:pStyle w:val="rfdVar0"/>
              <w:rPr>
                <w:rtl/>
              </w:rPr>
            </w:pPr>
          </w:p>
          <w:p w14:paraId="103F7FD4" w14:textId="77777777" w:rsidR="00E15EBB" w:rsidRPr="0030125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30125E">
              <w:rPr>
                <w:rStyle w:val="rfdBold2"/>
                <w:rtl/>
              </w:rPr>
              <w:t>إِذا ما السَّوْطُ سَمَّرَ حالِبَيْهِ</w:t>
            </w:r>
          </w:p>
          <w:p w14:paraId="6F17ADFF" w14:textId="77777777" w:rsidR="00E15EBB" w:rsidRPr="0030125E" w:rsidRDefault="00E15EBB" w:rsidP="00A95676">
            <w:pPr>
              <w:pStyle w:val="rfdLeftBold"/>
              <w:rPr>
                <w:rtl/>
              </w:rPr>
            </w:pPr>
            <w:r w:rsidRPr="0030125E">
              <w:rPr>
                <w:rtl/>
              </w:rPr>
              <w:t>وَقَلَّصَ بُدْنَهُ بعدَ ٱنْحِضاجِ</w:t>
            </w:r>
          </w:p>
          <w:p w14:paraId="7A7B028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290 ، حرف الحاء ـ </w:t>
            </w:r>
            <w:r>
              <w:rPr>
                <w:rtl/>
              </w:rPr>
              <w:br/>
              <w:t>الحاء مع الضاد ، عجزه .</w:t>
            </w:r>
          </w:p>
          <w:p w14:paraId="5C1BD3DF" w14:textId="77777777" w:rsidR="00E15EBB" w:rsidRPr="00ED6A4C" w:rsidRDefault="00E15EBB" w:rsidP="00A95676">
            <w:pPr>
              <w:pStyle w:val="rfdVar0"/>
              <w:rPr>
                <w:rtl/>
              </w:rPr>
            </w:pPr>
          </w:p>
          <w:p w14:paraId="329BF717" w14:textId="77777777" w:rsidR="00E15EBB" w:rsidRPr="00ED6A4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D6A4C">
              <w:rPr>
                <w:rStyle w:val="rfdBold2"/>
              </w:rPr>
              <w:sym w:font="Wingdings 2" w:char="F0F5"/>
            </w:r>
            <w:r w:rsidRPr="00ED6A4C">
              <w:rPr>
                <w:rStyle w:val="rfdBold2"/>
                <w:rtl/>
              </w:rPr>
              <w:t xml:space="preserve"> أحسابُكُمْ في العُسْرِ والإلفاجِ</w:t>
            </w:r>
          </w:p>
          <w:p w14:paraId="24630878" w14:textId="77777777" w:rsidR="00E15EBB" w:rsidRPr="00ED6A4C" w:rsidRDefault="00E15EBB" w:rsidP="00A95676">
            <w:pPr>
              <w:pStyle w:val="rfdLeftBold"/>
              <w:rPr>
                <w:rtl/>
              </w:rPr>
            </w:pPr>
            <w:r w:rsidRPr="00ED6A4C">
              <w:rPr>
                <w:rtl/>
              </w:rPr>
              <w:t>شِيبَتْ بعذبٍ طَيِّبِ المِزاجِ</w:t>
            </w:r>
          </w:p>
          <w:p w14:paraId="0648B8A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4 / </w:t>
            </w:r>
            <w:r>
              <w:rPr>
                <w:rtl/>
              </w:rPr>
              <w:br/>
              <w:t>459 ، أحاديث الحسن البصريّ ، رؤبة .</w:t>
            </w:r>
          </w:p>
          <w:p w14:paraId="2EE02546" w14:textId="77777777" w:rsidR="00E15EBB" w:rsidRPr="00ED6A4C" w:rsidRDefault="00E15EBB" w:rsidP="00A95676">
            <w:pPr>
              <w:pStyle w:val="rfdVar0"/>
              <w:rPr>
                <w:rtl/>
              </w:rPr>
            </w:pPr>
          </w:p>
          <w:p w14:paraId="6802C306" w14:textId="77777777" w:rsidR="00E15EBB" w:rsidRPr="00ED6A4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D6A4C">
              <w:rPr>
                <w:rStyle w:val="rfdBold2"/>
              </w:rPr>
              <w:sym w:font="Wingdings 2" w:char="F0F5"/>
            </w:r>
            <w:r w:rsidRPr="00ED6A4C">
              <w:rPr>
                <w:rStyle w:val="rfdBold2"/>
                <w:rtl/>
              </w:rPr>
              <w:t xml:space="preserve"> حتّىٰ ٱتَّقَوا بِالطَّاعَةِ الدُّماجِ</w:t>
            </w:r>
          </w:p>
          <w:p w14:paraId="4D0099CA" w14:textId="77777777" w:rsidR="00E15EBB" w:rsidRPr="00ED6A4C" w:rsidRDefault="00E15EBB" w:rsidP="00A95676">
            <w:pPr>
              <w:pStyle w:val="rfdLeftBold"/>
              <w:rPr>
                <w:rtl/>
              </w:rPr>
            </w:pPr>
            <w:r w:rsidRPr="00ED6A4C">
              <w:rPr>
                <w:rtl/>
              </w:rPr>
              <w:t>وتَرَكَ النّاسَ علىٰ مِنْهاجِ</w:t>
            </w:r>
          </w:p>
          <w:p w14:paraId="2B18C7B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147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حُميد بن الأَرقط .</w:t>
            </w:r>
          </w:p>
          <w:p w14:paraId="70B21EC0" w14:textId="77777777" w:rsidR="00E15EBB" w:rsidRPr="00ED6A4C" w:rsidRDefault="00E15EBB" w:rsidP="00A95676">
            <w:pPr>
              <w:pStyle w:val="rfdVar0"/>
              <w:rPr>
                <w:rtl/>
              </w:rPr>
            </w:pPr>
          </w:p>
          <w:p w14:paraId="7C52AE32" w14:textId="77777777" w:rsidR="00E15EBB" w:rsidRPr="00ED6A4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D6A4C">
              <w:rPr>
                <w:rStyle w:val="rfdBold2"/>
              </w:rPr>
              <w:sym w:font="Wingdings 2" w:char="F0F5"/>
            </w:r>
            <w:r w:rsidRPr="00ED6A4C">
              <w:rPr>
                <w:rStyle w:val="rfdBold2"/>
                <w:rtl/>
              </w:rPr>
              <w:t xml:space="preserve"> وتَرَكَ النّاسَ علىٰ مِنْهاجِ</w:t>
            </w:r>
          </w:p>
          <w:p w14:paraId="0AF1BD83" w14:textId="77777777" w:rsidR="00E15EBB" w:rsidRDefault="00E15EBB" w:rsidP="00A95676">
            <w:pPr>
              <w:pStyle w:val="rfdLeftBold"/>
              <w:rPr>
                <w:rtl/>
              </w:rPr>
            </w:pPr>
            <w:r w:rsidRPr="00ED6A4C">
              <w:rPr>
                <w:rtl/>
              </w:rPr>
              <w:t>= حتّىٰ ٱتَّقَوا بِالطَّاعَةِ الدُّماجِ</w:t>
            </w:r>
          </w:p>
          <w:p w14:paraId="76FFFC1D" w14:textId="77777777" w:rsidR="00E15EBB" w:rsidRPr="00ED6A4C" w:rsidRDefault="00E15EBB" w:rsidP="00A95676">
            <w:pPr>
              <w:pStyle w:val="rfdVar0"/>
              <w:rPr>
                <w:rtl/>
              </w:rPr>
            </w:pPr>
          </w:p>
          <w:p w14:paraId="5577E736" w14:textId="77777777" w:rsidR="00E15EBB" w:rsidRPr="00ED6A4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D6A4C">
              <w:rPr>
                <w:rStyle w:val="rfdBold2"/>
                <w:rtl/>
              </w:rPr>
              <w:t>فكُنتَ أذَلَّ من وَتِدٍ بِقاعٍ</w:t>
            </w:r>
          </w:p>
          <w:p w14:paraId="73EDD410" w14:textId="77777777" w:rsidR="00E15EBB" w:rsidRPr="00ED6A4C" w:rsidRDefault="00E15EBB" w:rsidP="00A95676">
            <w:pPr>
              <w:pStyle w:val="rfdLeftBold"/>
              <w:rPr>
                <w:rtl/>
              </w:rPr>
            </w:pPr>
            <w:r w:rsidRPr="00ED6A4C">
              <w:rPr>
                <w:rtl/>
              </w:rPr>
              <w:t>يُشَجِّجُ رَأْسَهُ بِالفِهْرِ واجِي</w:t>
            </w:r>
          </w:p>
        </w:tc>
      </w:tr>
    </w:tbl>
    <w:p w14:paraId="7CD5B221" w14:textId="77777777" w:rsidR="00E15EBB" w:rsidRDefault="00E15EBB" w:rsidP="00E15EBB">
      <w:pPr>
        <w:rPr>
          <w:rtl/>
        </w:rPr>
        <w:sectPr w:rsidR="00E15EBB" w:rsidSect="00A95676">
          <w:headerReference w:type="even" r:id="rId293"/>
          <w:headerReference w:type="default" r:id="rId294"/>
          <w:headerReference w:type="first" r:id="rId295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D1F9AEB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35559958" w14:textId="77777777" w:rsidTr="00A95676">
        <w:tc>
          <w:tcPr>
            <w:tcW w:w="2400" w:type="pct"/>
            <w:shd w:val="clear" w:color="auto" w:fill="auto"/>
          </w:tcPr>
          <w:p w14:paraId="3086F7D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 xml:space="preserve">المجموع المغيث 2 / 648 ، </w:t>
            </w:r>
            <w:r>
              <w:rPr>
                <w:rtl/>
              </w:rPr>
              <w:br/>
              <w:t>ف هـ ر ، عجزه .</w:t>
            </w:r>
          </w:p>
          <w:p w14:paraId="44DE13F2" w14:textId="77777777" w:rsidR="00E15EBB" w:rsidRPr="0041023C" w:rsidRDefault="00E15EBB" w:rsidP="00A95676">
            <w:pPr>
              <w:pStyle w:val="rfdNormal0"/>
              <w:rPr>
                <w:rtl/>
              </w:rPr>
            </w:pPr>
          </w:p>
          <w:p w14:paraId="16B010E5" w14:textId="77777777" w:rsidR="00E15EBB" w:rsidRPr="0041023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1023C">
              <w:rPr>
                <w:rStyle w:val="rfdBold2"/>
                <w:rtl/>
              </w:rPr>
              <w:t>ما زِلنَ يَنْسُبْنَ وَهناً كلّ صادِقَةٍ</w:t>
            </w:r>
          </w:p>
          <w:p w14:paraId="7B84DCD5" w14:textId="77777777" w:rsidR="00E15EBB" w:rsidRPr="0041023C" w:rsidRDefault="00E15EBB" w:rsidP="00A95676">
            <w:pPr>
              <w:pStyle w:val="rfdLeftBold"/>
              <w:rPr>
                <w:rtl/>
              </w:rPr>
            </w:pPr>
            <w:r w:rsidRPr="0041023C">
              <w:rPr>
                <w:rtl/>
              </w:rPr>
              <w:t>باتَت تُباشِرُ عُرْماً غيرَ أزواجِ</w:t>
            </w:r>
          </w:p>
          <w:p w14:paraId="3318C7B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204 ، حرف الجيم ـ </w:t>
            </w:r>
            <w:r>
              <w:rPr>
                <w:rtl/>
              </w:rPr>
              <w:br/>
              <w:t>الجيم مع الراء ، أبو وجزة ، صدره .</w:t>
            </w:r>
          </w:p>
          <w:p w14:paraId="58B1DC4B" w14:textId="77777777" w:rsidR="00E15EBB" w:rsidRPr="0041023C" w:rsidRDefault="00E15EBB" w:rsidP="00A95676">
            <w:pPr>
              <w:pStyle w:val="rfdNormal0"/>
              <w:rPr>
                <w:rtl/>
              </w:rPr>
            </w:pPr>
          </w:p>
          <w:p w14:paraId="3A5D00EA" w14:textId="77777777" w:rsidR="00E15EBB" w:rsidRPr="0041023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1023C">
              <w:rPr>
                <w:rStyle w:val="rfdBold2"/>
              </w:rPr>
              <w:sym w:font="Wingdings 2" w:char="F0F5"/>
            </w:r>
            <w:r w:rsidRPr="0041023C">
              <w:rPr>
                <w:rStyle w:val="rfdBold2"/>
                <w:rtl/>
              </w:rPr>
              <w:t xml:space="preserve"> لفاء ما تحت الثياب السيبجِ</w:t>
            </w:r>
          </w:p>
          <w:p w14:paraId="1CF8D86B" w14:textId="77777777" w:rsidR="00E15EBB" w:rsidRDefault="00E15EBB" w:rsidP="00A95676">
            <w:pPr>
              <w:pStyle w:val="rfdLeftBold"/>
              <w:rPr>
                <w:rtl/>
              </w:rPr>
            </w:pPr>
            <w:r w:rsidRPr="0041023C">
              <w:rPr>
                <w:rtl/>
              </w:rPr>
              <w:t>= كانت به خود صموت الدملجِ</w:t>
            </w:r>
          </w:p>
          <w:p w14:paraId="11933852" w14:textId="77777777" w:rsidR="00E15EBB" w:rsidRPr="0041023C" w:rsidRDefault="00E15EBB" w:rsidP="00A95676">
            <w:pPr>
              <w:pStyle w:val="rfdNormal0"/>
              <w:rPr>
                <w:rtl/>
              </w:rPr>
            </w:pPr>
          </w:p>
          <w:p w14:paraId="57E46526" w14:textId="77777777" w:rsidR="00E15EBB" w:rsidRPr="0041023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1023C">
              <w:rPr>
                <w:rStyle w:val="rfdBold2"/>
              </w:rPr>
              <w:sym w:font="Wingdings 2" w:char="F0F5"/>
            </w:r>
            <w:r w:rsidRPr="0041023C">
              <w:rPr>
                <w:rStyle w:val="rfdBold2"/>
                <w:rtl/>
              </w:rPr>
              <w:t xml:space="preserve"> وٱحتلّه غيث دراك الثجِّ</w:t>
            </w:r>
          </w:p>
          <w:p w14:paraId="700947F5" w14:textId="77777777" w:rsidR="00E15EBB" w:rsidRDefault="00E15EBB" w:rsidP="00A95676">
            <w:pPr>
              <w:pStyle w:val="rfdLeftBold"/>
              <w:rPr>
                <w:rtl/>
              </w:rPr>
            </w:pPr>
            <w:r w:rsidRPr="0041023C">
              <w:rPr>
                <w:rtl/>
              </w:rPr>
              <w:t>= يا سقي وَجّ وجنوب وَجِّ</w:t>
            </w:r>
          </w:p>
          <w:p w14:paraId="2F1A6416" w14:textId="77777777" w:rsidR="00E15EBB" w:rsidRPr="0041023C" w:rsidRDefault="00E15EBB" w:rsidP="00A95676">
            <w:pPr>
              <w:pStyle w:val="rfdNormal0"/>
              <w:rPr>
                <w:rtl/>
              </w:rPr>
            </w:pPr>
          </w:p>
          <w:p w14:paraId="227E70FE" w14:textId="77777777" w:rsidR="00E15EBB" w:rsidRPr="0041023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1023C">
              <w:rPr>
                <w:rStyle w:val="rfdBold2"/>
                <w:rtl/>
              </w:rPr>
              <w:t>فعلمت أنّ يمينها لم تلججِ</w:t>
            </w:r>
          </w:p>
          <w:p w14:paraId="67C1814F" w14:textId="77777777" w:rsidR="00E15EBB" w:rsidRDefault="00E15EBB" w:rsidP="00A95676">
            <w:pPr>
              <w:pStyle w:val="rfdLeftBold"/>
              <w:rPr>
                <w:rtl/>
              </w:rPr>
            </w:pPr>
            <w:r>
              <w:rPr>
                <w:rtl/>
              </w:rPr>
              <w:t>=</w:t>
            </w:r>
            <w:r w:rsidRPr="0041023C">
              <w:rPr>
                <w:rtl/>
              </w:rPr>
              <w:t xml:space="preserve"> لأنبهن الحيّ إن لم تخرجِ</w:t>
            </w:r>
          </w:p>
          <w:p w14:paraId="058AA705" w14:textId="77777777" w:rsidR="00E15EBB" w:rsidRPr="0041023C" w:rsidRDefault="00E15EBB" w:rsidP="00A95676">
            <w:pPr>
              <w:pStyle w:val="rfdNormal0"/>
              <w:rPr>
                <w:rtl/>
              </w:rPr>
            </w:pPr>
          </w:p>
          <w:p w14:paraId="33360CD6" w14:textId="77777777" w:rsidR="00E15EBB" w:rsidRPr="0041023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1023C">
              <w:rPr>
                <w:rStyle w:val="rfdBold2"/>
                <w:rtl/>
              </w:rPr>
              <w:t>وما العَفْوُ إِلّا لامْرِئٍ ذي حَفِيظَةٍ</w:t>
            </w:r>
          </w:p>
          <w:p w14:paraId="3B97330D" w14:textId="77777777" w:rsidR="00E15EBB" w:rsidRPr="0041023C" w:rsidRDefault="00E15EBB" w:rsidP="00A95676">
            <w:pPr>
              <w:pStyle w:val="rfdLeftBold"/>
              <w:rPr>
                <w:rtl/>
              </w:rPr>
            </w:pPr>
            <w:r w:rsidRPr="0041023C">
              <w:rPr>
                <w:rtl/>
              </w:rPr>
              <w:t>متىٰ تَعْفُ عن ذَنبِ ٱمرئِ السوءِ يَلْجَجِ</w:t>
            </w:r>
          </w:p>
          <w:p w14:paraId="328E543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139 ، غريب حديث عبد الله بن </w:t>
            </w:r>
            <w:r>
              <w:rPr>
                <w:rtl/>
              </w:rPr>
              <w:br/>
              <w:t>عبّاس ـ الحديث الثالث ـ ل ج .</w:t>
            </w:r>
          </w:p>
          <w:p w14:paraId="19426BD3" w14:textId="77777777" w:rsidR="00E15EBB" w:rsidRPr="0041023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1023C">
              <w:rPr>
                <w:rStyle w:val="rfdBold2"/>
                <w:rtl/>
              </w:rPr>
              <w:t>ألا لا تَذَكَّرْهُ علىٰ النَّأْيِ إِنَّهُ</w:t>
            </w:r>
          </w:p>
          <w:p w14:paraId="242F31F4" w14:textId="77777777" w:rsidR="00E15EBB" w:rsidRPr="0041023C" w:rsidRDefault="00E15EBB" w:rsidP="00A95676">
            <w:pPr>
              <w:pStyle w:val="rfdLeftBold"/>
              <w:rPr>
                <w:rtl/>
              </w:rPr>
            </w:pPr>
            <w:r w:rsidRPr="0041023C">
              <w:rPr>
                <w:rtl/>
              </w:rPr>
              <w:t>متىٰ ما تَذَكَّرْهُ علىٰ النَّأْيِ يَلْجَجِ</w:t>
            </w:r>
          </w:p>
          <w:p w14:paraId="419C2F3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1FCD0995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17F56B7A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1 / 134 ، غريب حديث عبد الله بن </w:t>
            </w:r>
            <w:r>
              <w:rPr>
                <w:rtl/>
              </w:rPr>
              <w:br/>
              <w:t xml:space="preserve">عبّاس ـ الحديث الثالث ـ ل ج ، </w:t>
            </w:r>
            <w:r>
              <w:rPr>
                <w:rtl/>
              </w:rPr>
              <w:br/>
              <w:t>الشمّاخ .</w:t>
            </w:r>
          </w:p>
          <w:p w14:paraId="3D28F2B3" w14:textId="77777777" w:rsidR="00E15EBB" w:rsidRPr="00001397" w:rsidRDefault="00E15EBB" w:rsidP="00A95676">
            <w:pPr>
              <w:pStyle w:val="rfdNormal0"/>
              <w:rPr>
                <w:rtl/>
              </w:rPr>
            </w:pPr>
          </w:p>
          <w:p w14:paraId="66F38C86" w14:textId="77777777" w:rsidR="00E15EBB" w:rsidRPr="0000139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01397">
              <w:rPr>
                <w:rStyle w:val="rfdBold2"/>
                <w:rtl/>
              </w:rPr>
              <w:t>أطَعْتُمْ أتاوِيَّ من غَيرِكُمْ</w:t>
            </w:r>
          </w:p>
          <w:p w14:paraId="2862E62B" w14:textId="77777777" w:rsidR="00E15EBB" w:rsidRPr="00001397" w:rsidRDefault="00E15EBB" w:rsidP="00A95676">
            <w:pPr>
              <w:pStyle w:val="rfdLeftBold"/>
              <w:rPr>
                <w:rtl/>
              </w:rPr>
            </w:pPr>
            <w:r w:rsidRPr="00001397">
              <w:rPr>
                <w:rtl/>
              </w:rPr>
              <w:t>فلا مِن مُرادٍ ولا مَذْحِجِ</w:t>
            </w:r>
          </w:p>
          <w:p w14:paraId="7524D24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النهاية 1 / 21 ، أ ت ى ، قالت </w:t>
            </w:r>
            <w:r>
              <w:rPr>
                <w:rtl/>
              </w:rPr>
              <w:br/>
              <w:t xml:space="preserve">المرأة التي هجت الأنصار فقتلها بعض </w:t>
            </w:r>
            <w:r>
              <w:rPr>
                <w:rtl/>
              </w:rPr>
              <w:br/>
              <w:t xml:space="preserve">الصحابة فأهدر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دمَها ، وتريد </w:t>
            </w:r>
            <w:r>
              <w:rPr>
                <w:rtl/>
              </w:rPr>
              <w:br/>
              <w:t xml:space="preserve">بالأتاويّ النبيَّ الكريم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20A361F5" w14:textId="77777777" w:rsidR="00E15EBB" w:rsidRPr="00001397" w:rsidRDefault="00E15EBB" w:rsidP="00A95676">
            <w:pPr>
              <w:pStyle w:val="rfdVar0"/>
              <w:rPr>
                <w:rtl/>
              </w:rPr>
            </w:pPr>
          </w:p>
          <w:p w14:paraId="36F1B32B" w14:textId="77777777" w:rsidR="00E15EBB" w:rsidRPr="0000139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01397">
              <w:rPr>
                <w:rStyle w:val="rfdBold2"/>
                <w:rtl/>
              </w:rPr>
              <w:t>فَبَرَّزْتَ سَبْقاً إِذ جَرَيْتَ ٱبنَ حَشْرَجِ</w:t>
            </w:r>
          </w:p>
          <w:p w14:paraId="7173572E" w14:textId="77777777" w:rsidR="00E15EBB" w:rsidRPr="00001397" w:rsidRDefault="00E15EBB" w:rsidP="00A95676">
            <w:pPr>
              <w:pStyle w:val="rfdLeftBold"/>
              <w:rPr>
                <w:rtl/>
              </w:rPr>
            </w:pPr>
            <w:r w:rsidRPr="00001397">
              <w:rPr>
                <w:rtl/>
              </w:rPr>
              <w:t>وجاءَ سُكَيْتاً كلُّ أعْفَثَ أفْحَجِ</w:t>
            </w:r>
          </w:p>
          <w:p w14:paraId="70E4626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9 ، حرف العين ـ العين </w:t>
            </w:r>
            <w:r>
              <w:rPr>
                <w:rtl/>
              </w:rPr>
              <w:br/>
              <w:t xml:space="preserve">مع الفاء ، قدامة بن الأَخزر القشيري </w:t>
            </w:r>
            <w:r>
              <w:rPr>
                <w:rtl/>
              </w:rPr>
              <w:br/>
              <w:t>في عبد الله بن الحشرج .</w:t>
            </w:r>
          </w:p>
          <w:p w14:paraId="049F78B7" w14:textId="77777777" w:rsidR="00E15EBB" w:rsidRPr="00001397" w:rsidRDefault="00E15EBB" w:rsidP="00A95676">
            <w:pPr>
              <w:pStyle w:val="rfdVar0"/>
              <w:rPr>
                <w:rtl/>
              </w:rPr>
            </w:pPr>
          </w:p>
          <w:p w14:paraId="74E6A49F" w14:textId="77777777" w:rsidR="00E15EBB" w:rsidRPr="0000139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01397">
              <w:rPr>
                <w:rStyle w:val="rfdBold2"/>
                <w:rtl/>
              </w:rPr>
              <w:t>يُقَتِّلنا منها عُيُونٌ كَأَنَّها</w:t>
            </w:r>
          </w:p>
          <w:p w14:paraId="4F46650B" w14:textId="77777777" w:rsidR="00E15EBB" w:rsidRPr="00001397" w:rsidRDefault="00E15EBB" w:rsidP="00A95676">
            <w:pPr>
              <w:pStyle w:val="rfdLeftBold"/>
              <w:rPr>
                <w:rtl/>
              </w:rPr>
            </w:pPr>
            <w:r w:rsidRPr="00001397">
              <w:rPr>
                <w:rtl/>
              </w:rPr>
              <w:t>عَيُونُ المَها ما طَرْفُهُنَّ بِحادِجِ</w:t>
            </w:r>
          </w:p>
          <w:p w14:paraId="5A9F257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4 / </w:t>
            </w:r>
            <w:r>
              <w:rPr>
                <w:rtl/>
              </w:rPr>
              <w:br/>
              <w:t xml:space="preserve">100 ، أحاديث عبد الله بن مسعود ، </w:t>
            </w:r>
            <w:r>
              <w:rPr>
                <w:rtl/>
              </w:rPr>
              <w:br/>
              <w:t>أبو النجم .</w:t>
            </w:r>
          </w:p>
          <w:p w14:paraId="266C6713" w14:textId="77777777" w:rsidR="00E15EBB" w:rsidRPr="00001397" w:rsidRDefault="00E15EBB" w:rsidP="00A95676">
            <w:pPr>
              <w:pStyle w:val="rfdVar0"/>
              <w:rPr>
                <w:rtl/>
              </w:rPr>
            </w:pPr>
          </w:p>
          <w:p w14:paraId="27BB0385" w14:textId="77777777" w:rsidR="00E15EBB" w:rsidRPr="0000139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01397">
              <w:rPr>
                <w:rStyle w:val="rfdBold2"/>
                <w:rtl/>
              </w:rPr>
              <w:t>وَرَدْناهُ في مَجْرَىٰ سُهَيلٍ يَمانِياً</w:t>
            </w:r>
          </w:p>
          <w:p w14:paraId="4C82C0F5" w14:textId="77777777" w:rsidR="00E15EBB" w:rsidRPr="00001397" w:rsidRDefault="00E15EBB" w:rsidP="00A95676">
            <w:pPr>
              <w:pStyle w:val="rfdLeftBold"/>
              <w:rPr>
                <w:rtl/>
              </w:rPr>
            </w:pPr>
            <w:r w:rsidRPr="00001397">
              <w:rPr>
                <w:rtl/>
              </w:rPr>
              <w:t>بِصُعْرِ البُرَىٰ مِن بينِ جُمْعٍ وخادِجِ</w:t>
            </w:r>
          </w:p>
          <w:p w14:paraId="4F31675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1 / </w:t>
            </w:r>
            <w:r>
              <w:rPr>
                <w:rtl/>
              </w:rPr>
              <w:br/>
            </w:r>
          </w:p>
        </w:tc>
      </w:tr>
    </w:tbl>
    <w:p w14:paraId="2FE895AB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22BA0C27" w14:textId="77777777" w:rsidTr="00A95676">
        <w:tc>
          <w:tcPr>
            <w:tcW w:w="2400" w:type="pct"/>
            <w:shd w:val="clear" w:color="auto" w:fill="auto"/>
          </w:tcPr>
          <w:p w14:paraId="08C28CA7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 xml:space="preserve">126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شاعر </w:t>
            </w:r>
            <w:r>
              <w:rPr>
                <w:rtl/>
              </w:rPr>
              <w:br/>
              <w:t>يذكر ماءً ورده .</w:t>
            </w:r>
          </w:p>
          <w:p w14:paraId="2A9A99B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232 ، حرف حرف </w:t>
            </w:r>
            <w:r>
              <w:rPr>
                <w:rtl/>
              </w:rPr>
              <w:br/>
              <w:t>الجيم ـ الجيم مع الميم ، ذو الرمّة .</w:t>
            </w:r>
          </w:p>
          <w:p w14:paraId="0808D4E9" w14:textId="77777777" w:rsidR="00E15EBB" w:rsidRPr="00001397" w:rsidRDefault="00E15EBB" w:rsidP="00A95676">
            <w:pPr>
              <w:pStyle w:val="rfdNormal0"/>
              <w:rPr>
                <w:rtl/>
              </w:rPr>
            </w:pPr>
          </w:p>
          <w:p w14:paraId="55DC9BAD" w14:textId="77777777" w:rsidR="00E15EBB" w:rsidRPr="0000139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01397">
              <w:rPr>
                <w:rStyle w:val="rfdBold2"/>
                <w:rtl/>
              </w:rPr>
              <w:t>بِلَيلٍ كَلَونِ السّاجِ أسْوَدَ مُظْلِمٍ</w:t>
            </w:r>
          </w:p>
          <w:p w14:paraId="0B4D1C0F" w14:textId="77777777" w:rsidR="00E15EBB" w:rsidRPr="00001397" w:rsidRDefault="00E15EBB" w:rsidP="00A95676">
            <w:pPr>
              <w:pStyle w:val="rfdLeftBold"/>
              <w:rPr>
                <w:rtl/>
              </w:rPr>
            </w:pPr>
            <w:r w:rsidRPr="00001397">
              <w:rPr>
                <w:rtl/>
              </w:rPr>
              <w:t>قَليلِ الوَعَىٰ داجٍ كَلَونِ الأَرَنْدَجِ</w:t>
            </w:r>
          </w:p>
          <w:p w14:paraId="283A279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2 / 293 ، حديث أبي هريرة عمرو بن </w:t>
            </w:r>
            <w:r>
              <w:rPr>
                <w:rtl/>
              </w:rPr>
              <w:br/>
              <w:t>عبد غنم ، الشمّاخ .</w:t>
            </w:r>
          </w:p>
          <w:p w14:paraId="5A0EACC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210 ، حرف السين ـ </w:t>
            </w:r>
            <w:r>
              <w:rPr>
                <w:rtl/>
              </w:rPr>
              <w:br/>
              <w:t>السين مع الواو ، الشمّاخ .</w:t>
            </w:r>
          </w:p>
          <w:p w14:paraId="0006C947" w14:textId="77777777" w:rsidR="00E15EBB" w:rsidRPr="00001397" w:rsidRDefault="00E15EBB" w:rsidP="00A95676">
            <w:pPr>
              <w:pStyle w:val="rfdNormal0"/>
              <w:rPr>
                <w:rtl/>
              </w:rPr>
            </w:pPr>
          </w:p>
          <w:p w14:paraId="1F6455C1" w14:textId="77777777" w:rsidR="00E15EBB" w:rsidRPr="0000139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01397">
              <w:rPr>
                <w:rStyle w:val="rfdBold2"/>
              </w:rPr>
              <w:sym w:font="Wingdings 2" w:char="F0F5"/>
            </w:r>
            <w:r w:rsidRPr="00001397">
              <w:rPr>
                <w:rStyle w:val="rfdBold2"/>
                <w:rtl/>
              </w:rPr>
              <w:t xml:space="preserve"> يا لَيْتَنِي قَبَّلْتُ غيرَ حارِجِ</w:t>
            </w:r>
          </w:p>
          <w:p w14:paraId="673A7FFD" w14:textId="77777777" w:rsidR="00E15EBB" w:rsidRPr="00001397" w:rsidRDefault="00E15EBB" w:rsidP="00A95676">
            <w:pPr>
              <w:pStyle w:val="rfdLeftBold"/>
              <w:rPr>
                <w:rtl/>
              </w:rPr>
            </w:pPr>
            <w:r w:rsidRPr="00001397">
              <w:rPr>
                <w:rtl/>
              </w:rPr>
              <w:t>قبلَ الصَّباحِ ذاتَ خَلْقٍ باهِجِ</w:t>
            </w:r>
          </w:p>
          <w:p w14:paraId="4A4D013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1 / 225 ، ب هـ ج .</w:t>
            </w:r>
          </w:p>
          <w:p w14:paraId="0733D7C6" w14:textId="77777777" w:rsidR="00E15EBB" w:rsidRPr="00001397" w:rsidRDefault="00E15EBB" w:rsidP="00A95676">
            <w:pPr>
              <w:pStyle w:val="rfdNormal0"/>
              <w:rPr>
                <w:rtl/>
              </w:rPr>
            </w:pPr>
          </w:p>
          <w:p w14:paraId="6AE97D07" w14:textId="77777777" w:rsidR="00E15EBB" w:rsidRPr="0000139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01397">
              <w:rPr>
                <w:rStyle w:val="rfdBold2"/>
              </w:rPr>
              <w:sym w:font="Wingdings 2" w:char="F0F5"/>
            </w:r>
            <w:r w:rsidRPr="00001397">
              <w:rPr>
                <w:rStyle w:val="rfdBold2"/>
                <w:rtl/>
              </w:rPr>
              <w:t xml:space="preserve"> مثل الجبوء في الصفا السمارجِ</w:t>
            </w:r>
          </w:p>
          <w:p w14:paraId="1A6E54EE" w14:textId="77777777" w:rsidR="00E15EBB" w:rsidRDefault="00E15EBB" w:rsidP="00A95676">
            <w:pPr>
              <w:pStyle w:val="rfdLeftBold"/>
              <w:rPr>
                <w:rtl/>
              </w:rPr>
            </w:pPr>
            <w:r w:rsidRPr="00001397">
              <w:rPr>
                <w:rtl/>
              </w:rPr>
              <w:t>= يدعن بالأمالس الصهارجِ</w:t>
            </w:r>
          </w:p>
          <w:p w14:paraId="15BCEAC8" w14:textId="77777777" w:rsidR="00E15EBB" w:rsidRPr="00001397" w:rsidRDefault="00E15EBB" w:rsidP="00A95676">
            <w:pPr>
              <w:pStyle w:val="rfdNormal0"/>
              <w:rPr>
                <w:rtl/>
              </w:rPr>
            </w:pPr>
          </w:p>
          <w:p w14:paraId="0B87B69A" w14:textId="77777777" w:rsidR="00E15EBB" w:rsidRPr="0000139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01397">
              <w:rPr>
                <w:rStyle w:val="rfdBold2"/>
              </w:rPr>
              <w:sym w:font="Wingdings 2" w:char="F0F5"/>
            </w:r>
            <w:r w:rsidRPr="00001397">
              <w:rPr>
                <w:rStyle w:val="rfdBold2"/>
                <w:rtl/>
              </w:rPr>
              <w:t xml:space="preserve"> يَدَعْنَ بِالأَمالِسِ الصَّهارِجِ</w:t>
            </w:r>
          </w:p>
          <w:p w14:paraId="7074F168" w14:textId="77777777" w:rsidR="00E15EBB" w:rsidRPr="00001397" w:rsidRDefault="00E15EBB" w:rsidP="00A95676">
            <w:pPr>
              <w:pStyle w:val="rfdLeftBold"/>
              <w:rPr>
                <w:rtl/>
              </w:rPr>
            </w:pPr>
            <w:r w:rsidRPr="00001397">
              <w:rPr>
                <w:rtl/>
              </w:rPr>
              <w:t>مثلَ الجُبُوءِ في الصَّفا السَّمارِجِ</w:t>
            </w:r>
          </w:p>
          <w:p w14:paraId="515E1D3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203 ، حرف القاف ـ </w:t>
            </w:r>
            <w:r>
              <w:rPr>
                <w:rtl/>
              </w:rPr>
              <w:br/>
              <w:t>القاف مع الصاد ، جندل بن المثنّىٰ .</w:t>
            </w:r>
          </w:p>
          <w:p w14:paraId="22939954" w14:textId="77777777" w:rsidR="00E15EBB" w:rsidRPr="00001397" w:rsidRDefault="00E15EBB" w:rsidP="00A95676">
            <w:pPr>
              <w:pStyle w:val="rfdNormal0"/>
              <w:rPr>
                <w:rtl/>
              </w:rPr>
            </w:pPr>
          </w:p>
          <w:p w14:paraId="136DF6E6" w14:textId="77777777" w:rsidR="00E15EBB" w:rsidRPr="0000139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01397">
              <w:rPr>
                <w:rStyle w:val="rfdBold2"/>
                <w:rtl/>
              </w:rPr>
              <w:t>قالَت بِعَيْشِ أبي ونِعْمَةِ والدي</w:t>
            </w:r>
          </w:p>
          <w:p w14:paraId="7CA57EB0" w14:textId="77777777" w:rsidR="00E15EBB" w:rsidRPr="00001397" w:rsidRDefault="00E15EBB" w:rsidP="00A95676">
            <w:pPr>
              <w:pStyle w:val="rfdLeftBold"/>
              <w:rPr>
                <w:rtl/>
              </w:rPr>
            </w:pPr>
            <w:r w:rsidRPr="00001397">
              <w:rPr>
                <w:rtl/>
              </w:rPr>
              <w:t>لَأُنَبِّهَنَّ الحَيَّ إِن لم تَخْرُجِ</w:t>
            </w:r>
          </w:p>
        </w:tc>
        <w:tc>
          <w:tcPr>
            <w:tcW w:w="200" w:type="pct"/>
            <w:shd w:val="clear" w:color="auto" w:fill="auto"/>
          </w:tcPr>
          <w:p w14:paraId="73FA1B6C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5CFAF73E" w14:textId="77777777" w:rsidR="00E15EBB" w:rsidRPr="00EC5B24" w:rsidRDefault="00E15EBB" w:rsidP="00A95676">
            <w:pPr>
              <w:pStyle w:val="rfdNormal0"/>
              <w:rPr>
                <w:rtl/>
              </w:rPr>
            </w:pPr>
          </w:p>
          <w:p w14:paraId="22EBECDA" w14:textId="77777777" w:rsidR="00E15EBB" w:rsidRPr="0000139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01397">
              <w:rPr>
                <w:rStyle w:val="rfdBold2"/>
                <w:rtl/>
              </w:rPr>
              <w:t>فَخَرَجْتُ خِيفَةَ قَولِها فَتَبَسَّمَتْ</w:t>
            </w:r>
          </w:p>
          <w:p w14:paraId="4FEA2D2D" w14:textId="77777777" w:rsidR="00E15EBB" w:rsidRPr="00001397" w:rsidRDefault="00E15EBB" w:rsidP="00A95676">
            <w:pPr>
              <w:pStyle w:val="rfdLeftBold"/>
              <w:rPr>
                <w:rtl/>
              </w:rPr>
            </w:pPr>
            <w:r w:rsidRPr="00001397">
              <w:rPr>
                <w:rtl/>
              </w:rPr>
              <w:t>فَعَلِمْتُ أنَّ يَمِينَها لم تَلْجَجِ</w:t>
            </w:r>
          </w:p>
          <w:p w14:paraId="65D40A36" w14:textId="77777777" w:rsidR="00E15EBB" w:rsidRPr="0000139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01397">
              <w:rPr>
                <w:rStyle w:val="rfdBold2"/>
                <w:rtl/>
              </w:rPr>
              <w:t>فَلَثَمْتُ فاهاً قابِضاً بِقُرُونِها</w:t>
            </w:r>
          </w:p>
          <w:p w14:paraId="1298A4EB" w14:textId="77777777" w:rsidR="00E15EBB" w:rsidRPr="00001397" w:rsidRDefault="00E15EBB" w:rsidP="00A95676">
            <w:pPr>
              <w:pStyle w:val="rfdLeftBold"/>
              <w:rPr>
                <w:rtl/>
              </w:rPr>
            </w:pPr>
            <w:r w:rsidRPr="00001397">
              <w:rPr>
                <w:rtl/>
              </w:rPr>
              <w:t>شُرْبَ النَّزِيفِ بِبَرْدِ ماءِ الحَشْرَجٍ</w:t>
            </w:r>
          </w:p>
          <w:p w14:paraId="04FB830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138 ، غريب حديث عبد الله بن </w:t>
            </w:r>
            <w:r>
              <w:rPr>
                <w:rtl/>
              </w:rPr>
              <w:br/>
              <w:t xml:space="preserve">عبّاس ـ الحديث الثالث ـ ل ج ، أنشد </w:t>
            </w:r>
            <w:r>
              <w:rPr>
                <w:rtl/>
              </w:rPr>
              <w:br/>
            </w:r>
            <w:r w:rsidRPr="00F65DD8">
              <w:rPr>
                <w:rtl/>
              </w:rPr>
              <w:t>ٱ</w:t>
            </w:r>
            <w:r>
              <w:rPr>
                <w:rtl/>
              </w:rPr>
              <w:t>بن الأعرابي لرجل من طيّء .</w:t>
            </w:r>
          </w:p>
          <w:p w14:paraId="3FDF1543" w14:textId="77777777" w:rsidR="00E15EBB" w:rsidRPr="00001397" w:rsidRDefault="00E15EBB" w:rsidP="00A95676">
            <w:pPr>
              <w:pStyle w:val="rfdNormal0"/>
              <w:rPr>
                <w:rtl/>
              </w:rPr>
            </w:pPr>
          </w:p>
          <w:p w14:paraId="6C3F8421" w14:textId="77777777" w:rsidR="00E15EBB" w:rsidRPr="0000139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01397">
              <w:rPr>
                <w:rStyle w:val="rfdBold2"/>
              </w:rPr>
              <w:sym w:font="Wingdings 2" w:char="F0F5"/>
            </w:r>
            <w:r w:rsidRPr="00001397">
              <w:rPr>
                <w:rStyle w:val="rfdBold2"/>
                <w:rtl/>
              </w:rPr>
              <w:t xml:space="preserve"> قد سَقَطَتْ في قِضَّةٍ مِن شَرْجِ</w:t>
            </w:r>
          </w:p>
          <w:p w14:paraId="5BBCC931" w14:textId="77777777" w:rsidR="00E15EBB" w:rsidRPr="00001397" w:rsidRDefault="00E15EBB" w:rsidP="00A95676">
            <w:pPr>
              <w:pStyle w:val="rfdLeftBold"/>
              <w:rPr>
                <w:rtl/>
              </w:rPr>
            </w:pPr>
            <w:r w:rsidRPr="00001397">
              <w:rPr>
                <w:rtl/>
              </w:rPr>
              <w:t>ثُمَّ ٱسْتَقَلَّتْ مثلَ شِدْقِ العِلْجِ</w:t>
            </w:r>
          </w:p>
          <w:p w14:paraId="747F498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1 / 106 ، </w:t>
            </w:r>
            <w:r>
              <w:rPr>
                <w:rtl/>
              </w:rPr>
              <w:br/>
              <w:t xml:space="preserve">تفسير غريب حديث 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</w:t>
            </w:r>
            <w:r>
              <w:rPr>
                <w:rtl/>
              </w:rPr>
              <w:br/>
              <w:t>في وصف دلو ، وفيه : « قَضْةٍ » .</w:t>
            </w:r>
          </w:p>
          <w:p w14:paraId="523462A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وكرّرهما 2 / 144 ، حديث عليّ بن </w:t>
            </w:r>
            <w:r>
              <w:rPr>
                <w:rtl/>
              </w:rPr>
              <w:br/>
              <w:t>أبي طالب ، بالرواية السابقة .</w:t>
            </w:r>
          </w:p>
          <w:p w14:paraId="3EB9C43D" w14:textId="77777777" w:rsidR="00E15EBB" w:rsidRPr="00001397" w:rsidRDefault="00E15EBB" w:rsidP="00A95676">
            <w:pPr>
              <w:pStyle w:val="rfdNormal0"/>
              <w:rPr>
                <w:rtl/>
              </w:rPr>
            </w:pPr>
          </w:p>
          <w:p w14:paraId="77AA1FA4" w14:textId="77777777" w:rsidR="00E15EBB" w:rsidRPr="0000139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01397">
              <w:rPr>
                <w:rStyle w:val="rfdBold2"/>
                <w:rtl/>
              </w:rPr>
              <w:t>. . . . . . . . . . . . . . . . . .</w:t>
            </w:r>
          </w:p>
          <w:p w14:paraId="548CBB5B" w14:textId="77777777" w:rsidR="00E15EBB" w:rsidRPr="00001397" w:rsidRDefault="00E15EBB" w:rsidP="00A95676">
            <w:pPr>
              <w:pStyle w:val="rfdLeftBold"/>
              <w:rPr>
                <w:rtl/>
              </w:rPr>
            </w:pPr>
            <w:r w:rsidRPr="00001397">
              <w:rPr>
                <w:rtl/>
              </w:rPr>
              <w:t>فلا رَأْيُهُمْ رَأْيِي ولا شَرْجُهُمْ شَرْجِي</w:t>
            </w:r>
          </w:p>
          <w:p w14:paraId="35FC77B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2 / 184 ، </w:t>
            </w:r>
            <w:r>
              <w:rPr>
                <w:rtl/>
              </w:rPr>
              <w:br/>
              <w:t>ش ر ج ، مازن بن الغَضُوبة .</w:t>
            </w:r>
          </w:p>
          <w:p w14:paraId="318A53C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النهاية 2 / 456 ، ش ر ج ، حديث </w:t>
            </w:r>
            <w:r>
              <w:rPr>
                <w:rtl/>
              </w:rPr>
              <w:br/>
              <w:t>مازن .</w:t>
            </w:r>
          </w:p>
          <w:p w14:paraId="22BD6D30" w14:textId="77777777" w:rsidR="00E15EBB" w:rsidRPr="00EC5B24" w:rsidRDefault="00E15EBB" w:rsidP="00A95676">
            <w:pPr>
              <w:pStyle w:val="rfdNormal0"/>
              <w:rPr>
                <w:rtl/>
              </w:rPr>
            </w:pPr>
          </w:p>
          <w:p w14:paraId="58128721" w14:textId="77777777" w:rsidR="00E15EBB" w:rsidRPr="00EC5B2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C5B24">
              <w:rPr>
                <w:rStyle w:val="rfdBold2"/>
                <w:rtl/>
              </w:rPr>
              <w:t>شرب النزيف ببرد ماء الحشرجِ</w:t>
            </w:r>
          </w:p>
          <w:p w14:paraId="59D6DBC5" w14:textId="77777777" w:rsidR="00E15EBB" w:rsidRPr="00EC5B24" w:rsidRDefault="00E15EBB" w:rsidP="00A95676">
            <w:pPr>
              <w:pStyle w:val="rfdLeftBold"/>
              <w:rPr>
                <w:rtl/>
              </w:rPr>
            </w:pPr>
            <w:r w:rsidRPr="00EC5B24">
              <w:rPr>
                <w:rtl/>
              </w:rPr>
              <w:t>= لأنبهن الحيّ إن لم تخرجِ</w:t>
            </w:r>
          </w:p>
        </w:tc>
      </w:tr>
    </w:tbl>
    <w:p w14:paraId="56710A1C" w14:textId="77777777" w:rsidR="00E15EBB" w:rsidRDefault="00E15EBB" w:rsidP="00E15EBB">
      <w:pPr>
        <w:rPr>
          <w:rtl/>
        </w:rPr>
        <w:sectPr w:rsidR="00E15EBB" w:rsidSect="00A95676">
          <w:headerReference w:type="even" r:id="rId296"/>
          <w:headerReference w:type="default" r:id="rId297"/>
          <w:headerReference w:type="first" r:id="rId298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499DBB20" w14:textId="77777777" w:rsidR="00E15EBB" w:rsidRPr="0072320C" w:rsidRDefault="00E15EBB" w:rsidP="00E15EBB">
      <w:pPr>
        <w:pStyle w:val="rfdPoemTini"/>
        <w:rPr>
          <w:rtl/>
        </w:rPr>
      </w:pPr>
      <w:r w:rsidRPr="0072320C"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6F246BB7" w14:textId="77777777" w:rsidTr="00A95676">
        <w:tc>
          <w:tcPr>
            <w:tcW w:w="2400" w:type="pct"/>
            <w:shd w:val="clear" w:color="auto" w:fill="auto"/>
          </w:tcPr>
          <w:p w14:paraId="43208421" w14:textId="77777777" w:rsidR="00E15EBB" w:rsidRPr="00510878" w:rsidRDefault="00E15EBB" w:rsidP="00A95676">
            <w:pPr>
              <w:pStyle w:val="rfdVar0"/>
              <w:rPr>
                <w:rtl/>
              </w:rPr>
            </w:pPr>
          </w:p>
          <w:p w14:paraId="5179C718" w14:textId="77777777" w:rsidR="00E15EBB" w:rsidRPr="0051087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10878">
              <w:rPr>
                <w:rStyle w:val="rfdBold2"/>
                <w:rtl/>
              </w:rPr>
              <w:t>وشُعْثٍ نَشاوَىٰ من كَرًى عندَ ضُمَّرٍ</w:t>
            </w:r>
          </w:p>
          <w:p w14:paraId="47D7CD25" w14:textId="77777777" w:rsidR="00E15EBB" w:rsidRPr="00510878" w:rsidRDefault="00E15EBB" w:rsidP="00A95676">
            <w:pPr>
              <w:pStyle w:val="rfdLeftBold"/>
              <w:rPr>
                <w:rtl/>
              </w:rPr>
            </w:pPr>
            <w:r w:rsidRPr="00510878">
              <w:rPr>
                <w:rtl/>
              </w:rPr>
              <w:t>وباتُوا بِجَعْجاعٍ جَدِيبِ المُعَرَّجِ</w:t>
            </w:r>
          </w:p>
          <w:p w14:paraId="3CE5CDB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4 / </w:t>
            </w:r>
            <w:r>
              <w:rPr>
                <w:rtl/>
              </w:rPr>
              <w:br/>
              <w:t>484 ، أحاديث عبيد الله بن زياد ، عجزه .</w:t>
            </w:r>
          </w:p>
          <w:p w14:paraId="5711FE68" w14:textId="77777777" w:rsidR="00E15EBB" w:rsidRPr="00510878" w:rsidRDefault="00E15EBB" w:rsidP="00A95676">
            <w:pPr>
              <w:pStyle w:val="rfdVar0"/>
              <w:rPr>
                <w:rtl/>
              </w:rPr>
            </w:pPr>
          </w:p>
          <w:p w14:paraId="6859D191" w14:textId="77777777" w:rsidR="00E15EBB" w:rsidRPr="0051087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10878">
              <w:rPr>
                <w:rStyle w:val="rfdBold2"/>
                <w:rtl/>
              </w:rPr>
              <w:t>ليتَ شِعري أأوَّلُ الهَرْجِ هذا</w:t>
            </w:r>
          </w:p>
          <w:p w14:paraId="58C99632" w14:textId="77777777" w:rsidR="00E15EBB" w:rsidRPr="00510878" w:rsidRDefault="00E15EBB" w:rsidP="00A95676">
            <w:pPr>
              <w:pStyle w:val="rfdLeftBold"/>
              <w:rPr>
                <w:rtl/>
              </w:rPr>
            </w:pPr>
            <w:r w:rsidRPr="00510878">
              <w:rPr>
                <w:rtl/>
              </w:rPr>
              <w:t>أم زَمانٌ من فِتْنَةٍ غَيرِ هَرْجِ</w:t>
            </w:r>
          </w:p>
          <w:p w14:paraId="4893D2E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4 / 103 ، حرف الهاء ـ الهاء </w:t>
            </w:r>
            <w:r>
              <w:rPr>
                <w:rtl/>
              </w:rPr>
              <w:br/>
              <w:t xml:space="preserve">مع الراء ، </w:t>
            </w:r>
            <w:r w:rsidRPr="00F65DD8">
              <w:rPr>
                <w:rtl/>
              </w:rPr>
              <w:t>ٱ</w:t>
            </w:r>
            <w:r>
              <w:rPr>
                <w:rtl/>
              </w:rPr>
              <w:t>بن قيس الرقيّات .</w:t>
            </w:r>
          </w:p>
          <w:p w14:paraId="6A0FDB56" w14:textId="77777777" w:rsidR="00E15EBB" w:rsidRPr="00510878" w:rsidRDefault="00E15EBB" w:rsidP="00A95676">
            <w:pPr>
              <w:pStyle w:val="rfdVar0"/>
              <w:rPr>
                <w:rtl/>
              </w:rPr>
            </w:pPr>
          </w:p>
          <w:p w14:paraId="7D5E5B23" w14:textId="77777777" w:rsidR="00E15EBB" w:rsidRPr="0051087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10878">
              <w:rPr>
                <w:rStyle w:val="rfdBold2"/>
                <w:rtl/>
              </w:rPr>
              <w:t>إِذا رَجَّعَ التَّعْشِيرَ رَدّ كَأَنَّهُ</w:t>
            </w:r>
          </w:p>
          <w:p w14:paraId="27DB594F" w14:textId="77777777" w:rsidR="00E15EBB" w:rsidRPr="00510878" w:rsidRDefault="00E15EBB" w:rsidP="00A95676">
            <w:pPr>
              <w:pStyle w:val="rfdLeftBold"/>
              <w:rPr>
                <w:rtl/>
              </w:rPr>
            </w:pPr>
            <w:r w:rsidRPr="00510878">
              <w:rPr>
                <w:rtl/>
              </w:rPr>
              <w:t>بِقارِحِهِ مِن خَلْفِ ناجِذِه شَجِي</w:t>
            </w:r>
          </w:p>
          <w:p w14:paraId="24FDEE7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3 / </w:t>
            </w:r>
            <w:r>
              <w:rPr>
                <w:rtl/>
              </w:rPr>
              <w:br/>
              <w:t xml:space="preserve">1175 ، غريب ما روىٰ الموالي ـ غريب </w:t>
            </w:r>
            <w:r>
              <w:rPr>
                <w:rtl/>
              </w:rPr>
              <w:br/>
              <w:t xml:space="preserve">ما روىٰ سفينة ـ الحديث الرابع ـ ناجذ ، </w:t>
            </w:r>
            <w:r>
              <w:rPr>
                <w:rtl/>
              </w:rPr>
              <w:br/>
              <w:t>الشمّاخ ، « كأنه . . . شجي » فقط .</w:t>
            </w:r>
          </w:p>
          <w:p w14:paraId="3CB1F8A3" w14:textId="77777777" w:rsidR="00E15EBB" w:rsidRPr="00510878" w:rsidRDefault="00E15EBB" w:rsidP="00A95676">
            <w:pPr>
              <w:pStyle w:val="rfdVar0"/>
              <w:rPr>
                <w:rtl/>
              </w:rPr>
            </w:pPr>
          </w:p>
          <w:p w14:paraId="129C61E7" w14:textId="77777777" w:rsidR="00E15EBB" w:rsidRPr="0051087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10878">
              <w:rPr>
                <w:rStyle w:val="rfdBold2"/>
              </w:rPr>
              <w:sym w:font="Wingdings 2" w:char="F0F5"/>
            </w:r>
            <w:r w:rsidRPr="00510878">
              <w:rPr>
                <w:rStyle w:val="rfdBold2"/>
                <w:rtl/>
              </w:rPr>
              <w:t xml:space="preserve"> المطعمون اللحم بالعشجِّ</w:t>
            </w:r>
          </w:p>
          <w:p w14:paraId="1464A8D9" w14:textId="77777777" w:rsidR="00E15EBB" w:rsidRDefault="00E15EBB" w:rsidP="00A95676">
            <w:pPr>
              <w:pStyle w:val="rfdLeftBold"/>
              <w:rPr>
                <w:rtl/>
              </w:rPr>
            </w:pPr>
            <w:r w:rsidRPr="00510878">
              <w:rPr>
                <w:rtl/>
              </w:rPr>
              <w:t>= خالي عويف وأبو علجِّ</w:t>
            </w:r>
          </w:p>
          <w:p w14:paraId="74AE3CB5" w14:textId="77777777" w:rsidR="00E15EBB" w:rsidRPr="00510878" w:rsidRDefault="00E15EBB" w:rsidP="00A95676">
            <w:pPr>
              <w:pStyle w:val="rfdVar0"/>
              <w:rPr>
                <w:rtl/>
              </w:rPr>
            </w:pPr>
          </w:p>
          <w:p w14:paraId="5B5BEE94" w14:textId="77777777" w:rsidR="00E15EBB" w:rsidRPr="0051087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10878">
              <w:rPr>
                <w:rStyle w:val="rfdBold2"/>
              </w:rPr>
              <w:sym w:font="Wingdings 2" w:char="F0F5"/>
            </w:r>
            <w:r w:rsidRPr="00510878">
              <w:rPr>
                <w:rStyle w:val="rfdBold2"/>
                <w:rtl/>
              </w:rPr>
              <w:t xml:space="preserve"> يقلع بالودّ وبالصيصجِّ</w:t>
            </w:r>
          </w:p>
          <w:p w14:paraId="70DC834C" w14:textId="77777777" w:rsidR="00E15EBB" w:rsidRDefault="00E15EBB" w:rsidP="00A95676">
            <w:pPr>
              <w:pStyle w:val="rfdLeftBold"/>
              <w:rPr>
                <w:rtl/>
              </w:rPr>
            </w:pPr>
            <w:r w:rsidRPr="00510878">
              <w:rPr>
                <w:rtl/>
              </w:rPr>
              <w:t>= خالي عويف وأبو علجِّ</w:t>
            </w:r>
          </w:p>
          <w:p w14:paraId="56A5EB27" w14:textId="77777777" w:rsidR="00E15EBB" w:rsidRPr="00510878" w:rsidRDefault="00E15EBB" w:rsidP="00A95676">
            <w:pPr>
              <w:pStyle w:val="rfdNormal0"/>
              <w:rPr>
                <w:rtl/>
              </w:rPr>
            </w:pPr>
          </w:p>
          <w:p w14:paraId="363B0A6A" w14:textId="77777777" w:rsidR="00E15EBB" w:rsidRPr="0051087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10878">
              <w:rPr>
                <w:rStyle w:val="rfdBold2"/>
                <w:rtl/>
              </w:rPr>
              <w:t>وأشْعَثَ قد قَدَّ السِفارُ قَمِيصَهُ</w:t>
            </w:r>
          </w:p>
          <w:p w14:paraId="120B56C8" w14:textId="77777777" w:rsidR="00E15EBB" w:rsidRPr="00510878" w:rsidRDefault="00E15EBB" w:rsidP="00A95676">
            <w:pPr>
              <w:pStyle w:val="rfdLeftBold"/>
              <w:rPr>
                <w:rtl/>
              </w:rPr>
            </w:pPr>
            <w:r w:rsidRPr="00510878">
              <w:rPr>
                <w:rtl/>
              </w:rPr>
              <w:t>وجَرُّ الشِواءِ بالعَصا غَيرِ مُنْضَجِ</w:t>
            </w:r>
          </w:p>
          <w:p w14:paraId="580CFB1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1 /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05088ECD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345AF6DC" w14:textId="77777777" w:rsidR="00E15EBB" w:rsidRPr="00510878" w:rsidRDefault="00E15EBB" w:rsidP="00A95676">
            <w:pPr>
              <w:pStyle w:val="rfdFootnote0"/>
              <w:rPr>
                <w:rtl/>
              </w:rPr>
            </w:pPr>
            <w:r w:rsidRPr="00510878">
              <w:rPr>
                <w:rtl/>
              </w:rPr>
              <w:t xml:space="preserve">519 ، تفسير أحاديث رسول الله </w:t>
            </w:r>
            <w:r w:rsidRPr="00510878">
              <w:rPr>
                <w:rStyle w:val="rfdAlaem"/>
                <w:rtl/>
              </w:rPr>
              <w:t>صلى‌الله‌عليه‌وآله‌وسلم</w:t>
            </w:r>
            <w:r w:rsidRPr="00510878">
              <w:rPr>
                <w:rtl/>
              </w:rPr>
              <w:t xml:space="preserve"> </w:t>
            </w:r>
            <w:r w:rsidRPr="00510878">
              <w:rPr>
                <w:rtl/>
              </w:rPr>
              <w:br/>
              <w:t xml:space="preserve">الطوال الوفادات ـ حديث لقمان بن </w:t>
            </w:r>
            <w:r w:rsidRPr="00510878">
              <w:rPr>
                <w:rtl/>
              </w:rPr>
              <w:br/>
              <w:t>عاد ، الشمّاخ .</w:t>
            </w:r>
          </w:p>
          <w:p w14:paraId="20BD2C1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6 / 1850 ، ن ض ج ، </w:t>
            </w:r>
            <w:r>
              <w:rPr>
                <w:rtl/>
              </w:rPr>
              <w:br/>
              <w:t>الشمّاخ .</w:t>
            </w:r>
          </w:p>
          <w:p w14:paraId="145143DA" w14:textId="77777777" w:rsidR="00E15EBB" w:rsidRPr="00510878" w:rsidRDefault="00E15EBB" w:rsidP="00A95676">
            <w:pPr>
              <w:pStyle w:val="rfdNormal0"/>
              <w:rPr>
                <w:rtl/>
              </w:rPr>
            </w:pPr>
          </w:p>
          <w:p w14:paraId="0CA4BF57" w14:textId="77777777" w:rsidR="00E15EBB" w:rsidRPr="0051087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10878">
              <w:rPr>
                <w:rStyle w:val="rfdBold2"/>
                <w:rtl/>
              </w:rPr>
              <w:t>أنا ٱبنُ رِياحٍ قَدَّنِي مِن أدِيمِهِ</w:t>
            </w:r>
          </w:p>
          <w:p w14:paraId="274D287A" w14:textId="77777777" w:rsidR="00E15EBB" w:rsidRPr="00510878" w:rsidRDefault="00E15EBB" w:rsidP="00A95676">
            <w:pPr>
              <w:pStyle w:val="rfdLeftBold"/>
              <w:rPr>
                <w:rtl/>
              </w:rPr>
            </w:pPr>
            <w:r w:rsidRPr="00510878">
              <w:rPr>
                <w:rtl/>
              </w:rPr>
              <w:t>ولم أُحْتَمَل في حَجْرِ سَوداءَ ضَمْعَجِ</w:t>
            </w:r>
          </w:p>
          <w:p w14:paraId="561688D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231 ، غريب حديث عبد الله بن </w:t>
            </w:r>
            <w:r>
              <w:rPr>
                <w:rtl/>
              </w:rPr>
              <w:br/>
              <w:t>عبّاس ـ الحديث التاسع ـ ح ج ر .</w:t>
            </w:r>
          </w:p>
          <w:p w14:paraId="398B921E" w14:textId="77777777" w:rsidR="00E15EBB" w:rsidRPr="00510878" w:rsidRDefault="00E15EBB" w:rsidP="00A95676">
            <w:pPr>
              <w:pStyle w:val="rfdNormal0"/>
              <w:rPr>
                <w:rtl/>
              </w:rPr>
            </w:pPr>
          </w:p>
          <w:p w14:paraId="3A715AB9" w14:textId="77777777" w:rsidR="00E15EBB" w:rsidRPr="0051087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10878">
              <w:rPr>
                <w:rStyle w:val="rfdBold2"/>
                <w:rtl/>
              </w:rPr>
              <w:t>كَغِرْبانِ الكُرومِ الدَّوالِجِ</w:t>
            </w:r>
          </w:p>
          <w:p w14:paraId="29B22C2C" w14:textId="77777777" w:rsidR="00E15EBB" w:rsidRDefault="00E15EBB" w:rsidP="00A95676">
            <w:pPr>
              <w:pStyle w:val="rfdLeftBold"/>
              <w:rPr>
                <w:rtl/>
              </w:rPr>
            </w:pPr>
            <w:r w:rsidRPr="00510878">
              <w:rPr>
                <w:rtl/>
              </w:rPr>
              <w:t>= كَغِرْبانِ الكُرومِ الدَّوالِحِ</w:t>
            </w:r>
          </w:p>
          <w:p w14:paraId="335559F8" w14:textId="77777777" w:rsidR="00E15EBB" w:rsidRPr="00510878" w:rsidRDefault="00E15EBB" w:rsidP="00A95676">
            <w:pPr>
              <w:pStyle w:val="rfdNormal0"/>
              <w:rPr>
                <w:rtl/>
              </w:rPr>
            </w:pPr>
          </w:p>
          <w:p w14:paraId="6C694B98" w14:textId="77777777" w:rsidR="00E15EBB" w:rsidRPr="0051087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10878">
              <w:rPr>
                <w:rStyle w:val="rfdBold2"/>
                <w:rtl/>
              </w:rPr>
              <w:t>. . . . . . . . . . . . . . .</w:t>
            </w:r>
          </w:p>
          <w:p w14:paraId="1E85F185" w14:textId="77777777" w:rsidR="00E15EBB" w:rsidRPr="00510878" w:rsidRDefault="00E15EBB" w:rsidP="00A95676">
            <w:pPr>
              <w:pStyle w:val="rfdLeftBold"/>
              <w:rPr>
                <w:rtl/>
              </w:rPr>
            </w:pPr>
            <w:r w:rsidRPr="00510878">
              <w:rPr>
                <w:rtl/>
              </w:rPr>
              <w:t>واللهُ يُصبِحُ مِن أمامِ المُدْلِجِ</w:t>
            </w:r>
          </w:p>
          <w:p w14:paraId="138F32F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المجازات النبوية : 367 ح 284 .</w:t>
            </w:r>
          </w:p>
          <w:p w14:paraId="77A3EC2C" w14:textId="77777777" w:rsidR="00E15EBB" w:rsidRPr="00510878" w:rsidRDefault="00E15EBB" w:rsidP="00A95676">
            <w:pPr>
              <w:pStyle w:val="rfdNormal0"/>
              <w:rPr>
                <w:rtl/>
              </w:rPr>
            </w:pPr>
          </w:p>
          <w:p w14:paraId="66A85323" w14:textId="77777777" w:rsidR="00E15EBB" w:rsidRPr="0051087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10878">
              <w:rPr>
                <w:rStyle w:val="rfdBold2"/>
              </w:rPr>
              <w:sym w:font="Wingdings 2" w:char="F0F5"/>
            </w:r>
            <w:r w:rsidRPr="00510878">
              <w:rPr>
                <w:rStyle w:val="rfdBold2"/>
                <w:rtl/>
              </w:rPr>
              <w:t xml:space="preserve"> خالي عُوَيفٌ وأبو عَلِجِّ</w:t>
            </w:r>
          </w:p>
          <w:p w14:paraId="628A48FE" w14:textId="77777777" w:rsidR="00E15EBB" w:rsidRPr="00510878" w:rsidRDefault="00E15EBB" w:rsidP="00A95676">
            <w:pPr>
              <w:pStyle w:val="rfdLeftBold"/>
              <w:rPr>
                <w:rtl/>
              </w:rPr>
            </w:pPr>
            <w:r w:rsidRPr="00510878">
              <w:rPr>
                <w:rtl/>
              </w:rPr>
              <w:t>المُطْعِمُونَ اللَّحْمَ بِالعَشِجِّ</w:t>
            </w:r>
          </w:p>
          <w:p w14:paraId="6E1F2BF6" w14:textId="77777777" w:rsidR="00E15EBB" w:rsidRPr="0051087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10878">
              <w:rPr>
                <w:rStyle w:val="rfdBold2"/>
                <w:rtl/>
              </w:rPr>
              <w:t>وبِالغَداةِ فِلَقَ البَرْنِجِّ</w:t>
            </w:r>
          </w:p>
          <w:p w14:paraId="3CE66797" w14:textId="77777777" w:rsidR="00E15EBB" w:rsidRPr="00510878" w:rsidRDefault="00E15EBB" w:rsidP="00A95676">
            <w:pPr>
              <w:pStyle w:val="rfdLeftBold"/>
              <w:rPr>
                <w:rtl/>
              </w:rPr>
            </w:pPr>
            <w:r w:rsidRPr="00510878">
              <w:rPr>
                <w:rtl/>
              </w:rPr>
              <w:t>يُقْلَعُ بِالوَدِّ وبِالصِّيصَجِّ</w:t>
            </w:r>
          </w:p>
          <w:p w14:paraId="6E20E2F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 xml:space="preserve">253 ، حديث عبد الله بن مسعود ، </w:t>
            </w:r>
            <w:r>
              <w:rPr>
                <w:rtl/>
              </w:rPr>
              <w:br/>
              <w:t>البيت الثاني والثالث .</w:t>
            </w:r>
          </w:p>
          <w:p w14:paraId="7EB133F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4 / 1323 ، ع ل ا ، البيت </w:t>
            </w:r>
            <w:r>
              <w:rPr>
                <w:rtl/>
              </w:rPr>
              <w:br/>
            </w:r>
          </w:p>
        </w:tc>
      </w:tr>
    </w:tbl>
    <w:p w14:paraId="63454097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715CA8AE" w14:textId="77777777" w:rsidTr="00A95676">
        <w:tc>
          <w:tcPr>
            <w:tcW w:w="2400" w:type="pct"/>
            <w:shd w:val="clear" w:color="auto" w:fill="auto"/>
          </w:tcPr>
          <w:p w14:paraId="72CBDD75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>الثاني والثالث والرابع .</w:t>
            </w:r>
          </w:p>
          <w:p w14:paraId="11FBD45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الجوزي ـ </w:t>
            </w:r>
            <w:r>
              <w:rPr>
                <w:rtl/>
              </w:rPr>
              <w:br/>
              <w:t xml:space="preserve">2 / 125 ، كتاب العين ـ باب العين مع </w:t>
            </w:r>
            <w:r>
              <w:rPr>
                <w:rtl/>
              </w:rPr>
              <w:br/>
              <w:t xml:space="preserve">اللام ، وفيه : « المطعمان اللحم . . . </w:t>
            </w:r>
            <w:r>
              <w:rPr>
                <w:rtl/>
              </w:rPr>
              <w:br/>
              <w:t xml:space="preserve">وبالغداة كِسَر » ، البيت الأوّل والثاني </w:t>
            </w:r>
            <w:r>
              <w:rPr>
                <w:rtl/>
              </w:rPr>
              <w:br/>
              <w:t>والثالث .</w:t>
            </w:r>
          </w:p>
          <w:p w14:paraId="050D7A0E" w14:textId="77777777" w:rsidR="00E15EBB" w:rsidRPr="00510878" w:rsidRDefault="00E15EBB" w:rsidP="00A95676">
            <w:pPr>
              <w:pStyle w:val="rfdVar0"/>
              <w:rPr>
                <w:rtl/>
              </w:rPr>
            </w:pPr>
          </w:p>
          <w:p w14:paraId="71100EE6" w14:textId="77777777" w:rsidR="00E15EBB" w:rsidRPr="0051087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10878">
              <w:rPr>
                <w:rStyle w:val="rfdBold2"/>
              </w:rPr>
              <w:sym w:font="Wingdings 2" w:char="F0F5"/>
            </w:r>
            <w:r w:rsidRPr="00510878">
              <w:rPr>
                <w:rStyle w:val="rfdBold2"/>
                <w:rtl/>
              </w:rPr>
              <w:t xml:space="preserve"> ثُمَّ اسْتَقَلَّتْ مثلَ شِدْقِ العِلْجِ</w:t>
            </w:r>
          </w:p>
          <w:p w14:paraId="10188704" w14:textId="77777777" w:rsidR="00E15EBB" w:rsidRDefault="00E15EBB" w:rsidP="00A95676">
            <w:pPr>
              <w:pStyle w:val="rfdLeftBold"/>
              <w:rPr>
                <w:rtl/>
              </w:rPr>
            </w:pPr>
            <w:r w:rsidRPr="00510878">
              <w:rPr>
                <w:rtl/>
              </w:rPr>
              <w:t>= قد سَقَطَتْ في قَضْةٍ مِن شَرْجِ</w:t>
            </w:r>
          </w:p>
          <w:p w14:paraId="180068DE" w14:textId="77777777" w:rsidR="00E15EBB" w:rsidRPr="00510878" w:rsidRDefault="00E15EBB" w:rsidP="00A95676">
            <w:pPr>
              <w:pStyle w:val="rfdVar0"/>
              <w:rPr>
                <w:rtl/>
              </w:rPr>
            </w:pPr>
          </w:p>
          <w:p w14:paraId="62C3B9E7" w14:textId="77777777" w:rsidR="00E15EBB" w:rsidRPr="00510878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10878">
              <w:rPr>
                <w:rStyle w:val="rfdBold2"/>
              </w:rPr>
              <w:sym w:font="Wingdings 2" w:char="F0F5"/>
            </w:r>
            <w:r w:rsidRPr="00510878">
              <w:rPr>
                <w:rStyle w:val="rfdBold2"/>
                <w:rtl/>
              </w:rPr>
              <w:t xml:space="preserve"> كانَتْ بهِ خَوْدٌ صَمُوتُ الدُّمْلُجِ</w:t>
            </w:r>
          </w:p>
          <w:p w14:paraId="09BFC809" w14:textId="77777777" w:rsidR="00E15EBB" w:rsidRPr="00510878" w:rsidRDefault="00E15EBB" w:rsidP="00A95676">
            <w:pPr>
              <w:pStyle w:val="rfdLeftBold"/>
              <w:rPr>
                <w:rtl/>
              </w:rPr>
            </w:pPr>
            <w:r w:rsidRPr="00510878">
              <w:rPr>
                <w:rtl/>
              </w:rPr>
              <w:t>لَفّاءُ ما تَحْتَ الثِيابِ السِيْبَجِ</w:t>
            </w:r>
          </w:p>
          <w:p w14:paraId="1D69B11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101 ، حرف الفاء ـ الفاء </w:t>
            </w:r>
            <w:r>
              <w:rPr>
                <w:rtl/>
              </w:rPr>
              <w:br/>
              <w:t>مع الراء .</w:t>
            </w:r>
          </w:p>
          <w:p w14:paraId="7ABAFB64" w14:textId="77777777" w:rsidR="00E15EBB" w:rsidRPr="0083011C" w:rsidRDefault="00E15EBB" w:rsidP="00A95676">
            <w:pPr>
              <w:pStyle w:val="rfdVar0"/>
              <w:rPr>
                <w:rtl/>
              </w:rPr>
            </w:pPr>
          </w:p>
          <w:p w14:paraId="724B3532" w14:textId="77777777" w:rsidR="00E15EBB" w:rsidRPr="0083011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3011C">
              <w:rPr>
                <w:rStyle w:val="rfdBold2"/>
              </w:rPr>
              <w:sym w:font="Wingdings 2" w:char="F0F5"/>
            </w:r>
            <w:r w:rsidRPr="0083011C">
              <w:rPr>
                <w:rStyle w:val="rfdBold2"/>
                <w:rtl/>
              </w:rPr>
              <w:t xml:space="preserve"> وبِالغَداةِ فِلَقَ البَرْنِجِّ</w:t>
            </w:r>
          </w:p>
          <w:p w14:paraId="4A44A165" w14:textId="77777777" w:rsidR="00E15EBB" w:rsidRDefault="00E15EBB" w:rsidP="00A95676">
            <w:pPr>
              <w:pStyle w:val="rfdLeftBold"/>
              <w:rPr>
                <w:rtl/>
              </w:rPr>
            </w:pPr>
            <w:r w:rsidRPr="0083011C">
              <w:rPr>
                <w:rtl/>
              </w:rPr>
              <w:t>= خالي عُوَيفٌ وأبو عَلِجِّ</w:t>
            </w:r>
          </w:p>
          <w:p w14:paraId="45F07EA0" w14:textId="77777777" w:rsidR="00E15EBB" w:rsidRPr="0083011C" w:rsidRDefault="00E15EBB" w:rsidP="00A95676">
            <w:pPr>
              <w:pStyle w:val="rfdVar0"/>
              <w:rPr>
                <w:rtl/>
              </w:rPr>
            </w:pPr>
          </w:p>
          <w:p w14:paraId="36369F49" w14:textId="77777777" w:rsidR="00E15EBB" w:rsidRPr="0083011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3011C">
              <w:rPr>
                <w:rStyle w:val="rfdBold2"/>
              </w:rPr>
              <w:sym w:font="Wingdings 2" w:char="F0F5"/>
            </w:r>
            <w:r w:rsidRPr="0083011C">
              <w:rPr>
                <w:rStyle w:val="rfdBold2"/>
                <w:rtl/>
              </w:rPr>
              <w:t xml:space="preserve"> قبلَ الصَّباحِ ذاتَ خَلْقٍ باهِجِ</w:t>
            </w:r>
          </w:p>
          <w:p w14:paraId="68898138" w14:textId="77777777" w:rsidR="00E15EBB" w:rsidRDefault="00E15EBB" w:rsidP="00A95676">
            <w:pPr>
              <w:pStyle w:val="rfdLeftBold"/>
              <w:rPr>
                <w:rtl/>
              </w:rPr>
            </w:pPr>
            <w:r w:rsidRPr="0083011C">
              <w:rPr>
                <w:rtl/>
              </w:rPr>
              <w:t>= يا ليتني قَبَّلْتُ غيرَ حارِجِ</w:t>
            </w:r>
          </w:p>
          <w:p w14:paraId="7E2F290B" w14:textId="77777777" w:rsidR="00E15EBB" w:rsidRPr="0083011C" w:rsidRDefault="00E15EBB" w:rsidP="00A95676">
            <w:pPr>
              <w:pStyle w:val="rfdVar0"/>
              <w:rPr>
                <w:rtl/>
              </w:rPr>
            </w:pPr>
          </w:p>
          <w:p w14:paraId="724673D1" w14:textId="77777777" w:rsidR="00E15EBB" w:rsidRPr="0083011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3011C">
              <w:rPr>
                <w:rStyle w:val="rfdBold2"/>
                <w:rtl/>
              </w:rPr>
              <w:t>وكنتُ ٱمْرَءاً بِاللَّهْوِ والخَمْرِ مُولَعاً</w:t>
            </w:r>
          </w:p>
          <w:p w14:paraId="13D61DA0" w14:textId="77777777" w:rsidR="00E15EBB" w:rsidRPr="0083011C" w:rsidRDefault="00E15EBB" w:rsidP="00A95676">
            <w:pPr>
              <w:pStyle w:val="rfdLeftBold"/>
              <w:rPr>
                <w:rtl/>
              </w:rPr>
            </w:pPr>
            <w:r w:rsidRPr="0083011C">
              <w:rPr>
                <w:rtl/>
              </w:rPr>
              <w:t>شَبابِيَ حتّىٰ آذن الجِسْمُ بِالنَّهْجِ</w:t>
            </w:r>
          </w:p>
          <w:p w14:paraId="183B50F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2 / 18 ، ز غ ب ، </w:t>
            </w:r>
            <w:r>
              <w:rPr>
                <w:rtl/>
              </w:rPr>
              <w:br/>
              <w:t xml:space="preserve">« فكنت امرءاً بالزَّغْبِ والخمر مولعاً »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369E5618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7359B74C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>فقط ، مازن بن الغَضُوبة .</w:t>
            </w:r>
          </w:p>
          <w:p w14:paraId="53D9E3F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 في 3 / 367 ، ن هـ ج ، </w:t>
            </w:r>
            <w:r>
              <w:rPr>
                <w:rtl/>
              </w:rPr>
              <w:br/>
              <w:t>« حتّىٰ . . . النهجِ » فقط .</w:t>
            </w:r>
          </w:p>
          <w:p w14:paraId="690BFA4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النهاية 5 / 134 ، ن هـ ج ، في شعر </w:t>
            </w:r>
            <w:r>
              <w:rPr>
                <w:rtl/>
              </w:rPr>
              <w:br/>
              <w:t>مازن ، « حتّىٰ . . . بالنهجِ » فقط .</w:t>
            </w:r>
          </w:p>
          <w:p w14:paraId="0B8E98A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 صدره 2 / 238 ، ر غ ب ، </w:t>
            </w:r>
            <w:r>
              <w:rPr>
                <w:rtl/>
              </w:rPr>
              <w:br/>
              <w:t>حديث مازن ، وفيه : « بالرُّغْبِ والخمر » .</w:t>
            </w:r>
          </w:p>
          <w:p w14:paraId="7882B3A7" w14:textId="77777777" w:rsidR="00E15EBB" w:rsidRPr="0083011C" w:rsidRDefault="00E15EBB" w:rsidP="00A95676">
            <w:pPr>
              <w:pStyle w:val="rfdNormal0"/>
              <w:rPr>
                <w:rtl/>
              </w:rPr>
            </w:pPr>
          </w:p>
          <w:p w14:paraId="4932F2F9" w14:textId="77777777" w:rsidR="00E15EBB" w:rsidRPr="0083011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3011C">
              <w:rPr>
                <w:rStyle w:val="rfdBold2"/>
              </w:rPr>
              <w:sym w:font="Wingdings 2" w:char="F0F5"/>
            </w:r>
            <w:r w:rsidRPr="0083011C">
              <w:rPr>
                <w:rStyle w:val="rfdBold2"/>
                <w:rtl/>
              </w:rPr>
              <w:t xml:space="preserve"> يا سَقْيَ وَجٍّ وجُنُوبَ وَجِّ</w:t>
            </w:r>
          </w:p>
          <w:p w14:paraId="42A0041D" w14:textId="77777777" w:rsidR="00E15EBB" w:rsidRPr="0083011C" w:rsidRDefault="00E15EBB" w:rsidP="00A95676">
            <w:pPr>
              <w:pStyle w:val="rfdLeftBold"/>
              <w:rPr>
                <w:rtl/>
              </w:rPr>
            </w:pPr>
            <w:r w:rsidRPr="0083011C">
              <w:rPr>
                <w:rtl/>
              </w:rPr>
              <w:t>وٱحتَلَّهُ غَيثٌ دِراكُ الثَّجِّ</w:t>
            </w:r>
          </w:p>
          <w:p w14:paraId="0FCA953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186 ، حرف الجيم ـ </w:t>
            </w:r>
            <w:r>
              <w:rPr>
                <w:rtl/>
              </w:rPr>
              <w:br/>
              <w:t>الجيم مع الباء .</w:t>
            </w:r>
          </w:p>
          <w:p w14:paraId="69CB4029" w14:textId="77777777" w:rsidR="00E15EBB" w:rsidRPr="0083011C" w:rsidRDefault="00E15EBB" w:rsidP="00A95676">
            <w:pPr>
              <w:pStyle w:val="rfdNormal0"/>
              <w:rPr>
                <w:rtl/>
              </w:rPr>
            </w:pPr>
          </w:p>
          <w:p w14:paraId="3569554A" w14:textId="77777777" w:rsidR="00E15EBB" w:rsidRPr="0083011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3011C">
              <w:rPr>
                <w:rStyle w:val="rfdBold2"/>
                <w:rtl/>
              </w:rPr>
              <w:t>أنْقاءُ سارِيَةٍ حَلَّتْ عَزالِيَها</w:t>
            </w:r>
          </w:p>
          <w:p w14:paraId="24F9BD0B" w14:textId="77777777" w:rsidR="00E15EBB" w:rsidRPr="0083011C" w:rsidRDefault="00E15EBB" w:rsidP="00A95676">
            <w:pPr>
              <w:pStyle w:val="rfdLeftBold"/>
              <w:rPr>
                <w:rtl/>
              </w:rPr>
            </w:pPr>
            <w:r w:rsidRPr="0083011C">
              <w:rPr>
                <w:rtl/>
              </w:rPr>
              <w:t>مِن آخِرِ اللَّيلِ رِيحٌ غَيْرُ حُرْجُوجِ</w:t>
            </w:r>
          </w:p>
          <w:p w14:paraId="1BD61B9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242 ، غريب حديث عبد الله بن </w:t>
            </w:r>
            <w:r>
              <w:rPr>
                <w:rtl/>
              </w:rPr>
              <w:br/>
              <w:t>عبّاس ـ الحديث التاسع ـ ح ر ج .</w:t>
            </w:r>
          </w:p>
          <w:p w14:paraId="7FECA24D" w14:textId="77777777" w:rsidR="00E15EBB" w:rsidRPr="0083011C" w:rsidRDefault="00E15EBB" w:rsidP="00A95676">
            <w:pPr>
              <w:pStyle w:val="rfdNormal0"/>
              <w:rPr>
                <w:rtl/>
              </w:rPr>
            </w:pPr>
          </w:p>
          <w:p w14:paraId="341B6440" w14:textId="77777777" w:rsidR="00E15EBB" w:rsidRPr="0083011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3011C">
              <w:rPr>
                <w:rStyle w:val="rfdBold2"/>
                <w:rtl/>
              </w:rPr>
              <w:t>أمْرَقْتَ من جَوْزِهِ أعْناقَ ناجِيَةٍ</w:t>
            </w:r>
          </w:p>
          <w:p w14:paraId="19E1C3E5" w14:textId="77777777" w:rsidR="00E15EBB" w:rsidRPr="0083011C" w:rsidRDefault="00E15EBB" w:rsidP="00A95676">
            <w:pPr>
              <w:pStyle w:val="rfdLeftBold"/>
              <w:rPr>
                <w:rtl/>
              </w:rPr>
            </w:pPr>
            <w:r w:rsidRPr="0083011C">
              <w:rPr>
                <w:rtl/>
              </w:rPr>
              <w:t>تَنْجُو إِذا قال حادِيها لها هِيجِ</w:t>
            </w:r>
          </w:p>
          <w:p w14:paraId="0524D71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3 / 1095 ، غريب ما روىٰ الموالي ـ </w:t>
            </w:r>
            <w:r>
              <w:rPr>
                <w:rtl/>
              </w:rPr>
              <w:br/>
              <w:t xml:space="preserve">غريب ما روىٰ عمار ـ الحديث الرابع ـ </w:t>
            </w:r>
            <w:r>
              <w:rPr>
                <w:rtl/>
              </w:rPr>
              <w:br/>
              <w:t>هـ ج ا ، ذو الرمّة .</w:t>
            </w:r>
          </w:p>
        </w:tc>
      </w:tr>
    </w:tbl>
    <w:p w14:paraId="0AC009CF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04450193" w14:textId="77777777" w:rsidR="00E15EBB" w:rsidRDefault="00E15EBB" w:rsidP="00E15EBB">
      <w:pPr>
        <w:rPr>
          <w:rtl/>
        </w:rPr>
        <w:sectPr w:rsidR="00E15EBB" w:rsidSect="00A95676">
          <w:headerReference w:type="even" r:id="rId299"/>
          <w:headerReference w:type="default" r:id="rId300"/>
          <w:headerReference w:type="first" r:id="rId301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665A20CB" w14:textId="77777777" w:rsidR="00E15EBB" w:rsidRPr="0072320C" w:rsidRDefault="00E15EBB" w:rsidP="00E15EBB">
      <w:pPr>
        <w:rPr>
          <w:rtl/>
        </w:rPr>
      </w:pPr>
      <w:r w:rsidRPr="0072320C">
        <w:rPr>
          <w:rtl/>
        </w:rPr>
        <w:lastRenderedPageBreak/>
        <w:br w:type="page"/>
      </w:r>
    </w:p>
    <w:p w14:paraId="2AA8F506" w14:textId="77777777" w:rsidR="00E15EBB" w:rsidRPr="002707C6" w:rsidRDefault="00E15EBB" w:rsidP="00E15EBB">
      <w:pPr>
        <w:pStyle w:val="rfdPoemTini"/>
        <w:rPr>
          <w:rtl/>
        </w:rPr>
      </w:pPr>
    </w:p>
    <w:p w14:paraId="2ECCA286" w14:textId="77777777" w:rsidR="00E15EBB" w:rsidRDefault="00E15EBB" w:rsidP="00E15EBB">
      <w:pPr>
        <w:pStyle w:val="rfdCenterBold1"/>
        <w:rPr>
          <w:rtl/>
        </w:rPr>
      </w:pPr>
      <w:r>
        <w:rPr>
          <w:rtl/>
        </w:rPr>
        <w:t xml:space="preserve">الباب السادس </w:t>
      </w:r>
      <w:r>
        <w:rPr>
          <w:rtl/>
        </w:rPr>
        <w:br/>
        <w:t>قافية الحاء</w:t>
      </w:r>
    </w:p>
    <w:p w14:paraId="7B83C31F" w14:textId="77777777" w:rsidR="00E15EBB" w:rsidRPr="007A694D" w:rsidRDefault="00E15EBB" w:rsidP="00E15EBB">
      <w:pPr>
        <w:pStyle w:val="rfdCenterBold1"/>
        <w:rPr>
          <w:rtl/>
        </w:rPr>
      </w:pPr>
      <w:r w:rsidRPr="007A694D">
        <w:rPr>
          <w:rtl/>
        </w:rPr>
        <w:t xml:space="preserve">الفصل الأوّل </w:t>
      </w:r>
      <w:r w:rsidRPr="007A694D">
        <w:rPr>
          <w:rtl/>
        </w:rPr>
        <w:br/>
        <w:t>قافية الحاء الساكنة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446031F7" w14:textId="77777777" w:rsidTr="00A95676">
        <w:tc>
          <w:tcPr>
            <w:tcW w:w="2400" w:type="pct"/>
            <w:shd w:val="clear" w:color="auto" w:fill="auto"/>
          </w:tcPr>
          <w:p w14:paraId="08E1714E" w14:textId="77777777" w:rsidR="00E15EBB" w:rsidRPr="007A694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A694D">
              <w:rPr>
                <w:rStyle w:val="rfdBold2"/>
                <w:rtl/>
              </w:rPr>
              <w:t>الضّارِبِينَ اليَقْدُمِيَّـ</w:t>
            </w:r>
          </w:p>
          <w:p w14:paraId="4BC46652" w14:textId="77777777" w:rsidR="00E15EBB" w:rsidRPr="007A694D" w:rsidRDefault="00E15EBB" w:rsidP="00A95676">
            <w:pPr>
              <w:pStyle w:val="rfdLeftBold"/>
              <w:rPr>
                <w:rtl/>
              </w:rPr>
            </w:pPr>
            <w:r w:rsidRPr="007A694D">
              <w:rPr>
                <w:rtl/>
              </w:rPr>
              <w:t>ـةَ بالمُهَنَّدَةِ الصَّفائِحْ</w:t>
            </w:r>
          </w:p>
          <w:p w14:paraId="48963F5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336 ، حرف الحاء ـ الحاء </w:t>
            </w:r>
            <w:r>
              <w:rPr>
                <w:rtl/>
              </w:rPr>
              <w:br/>
              <w:t>مع الواو .</w:t>
            </w:r>
          </w:p>
          <w:p w14:paraId="4708C77E" w14:textId="77777777" w:rsidR="00E15EBB" w:rsidRPr="007A694D" w:rsidRDefault="00E15EBB" w:rsidP="00A95676">
            <w:pPr>
              <w:pStyle w:val="rfdNormal0"/>
              <w:rPr>
                <w:rtl/>
              </w:rPr>
            </w:pPr>
          </w:p>
          <w:p w14:paraId="36DA1347" w14:textId="77777777" w:rsidR="00E15EBB" w:rsidRPr="007A694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A694D">
              <w:rPr>
                <w:rStyle w:val="rfdBold2"/>
                <w:rtl/>
              </w:rPr>
              <w:t>وإِذا مَكُّوكُها صادَمَهُ</w:t>
            </w:r>
          </w:p>
          <w:p w14:paraId="672250D9" w14:textId="77777777" w:rsidR="00E15EBB" w:rsidRPr="007A694D" w:rsidRDefault="00E15EBB" w:rsidP="00A95676">
            <w:pPr>
              <w:pStyle w:val="rfdLeftBold"/>
              <w:rPr>
                <w:rtl/>
              </w:rPr>
            </w:pPr>
            <w:r w:rsidRPr="007A694D">
              <w:rPr>
                <w:rtl/>
              </w:rPr>
              <w:t>جانِباها كَرَّ فِيها وسَبَحْ</w:t>
            </w:r>
          </w:p>
          <w:p w14:paraId="2A848EA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88 ، حرف الفاء ـ الفاء مع </w:t>
            </w:r>
            <w:r>
              <w:rPr>
                <w:rtl/>
              </w:rPr>
              <w:br/>
              <w:t>التاء ، الأعشىٰ .</w:t>
            </w:r>
          </w:p>
          <w:p w14:paraId="3A61F6EF" w14:textId="77777777" w:rsidR="00E15EBB" w:rsidRPr="007A694D" w:rsidRDefault="00E15EBB" w:rsidP="00A95676">
            <w:pPr>
              <w:pStyle w:val="rfdNormal0"/>
              <w:rPr>
                <w:rtl/>
              </w:rPr>
            </w:pPr>
          </w:p>
          <w:p w14:paraId="5B4B0D3C" w14:textId="77777777" w:rsidR="00E15EBB" w:rsidRPr="007A694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A694D">
              <w:rPr>
                <w:rStyle w:val="rfdBold2"/>
              </w:rPr>
              <w:sym w:font="Wingdings 2" w:char="F0F5"/>
            </w:r>
            <w:r w:rsidRPr="007A694D">
              <w:rPr>
                <w:rStyle w:val="rfdBold2"/>
                <w:rtl/>
              </w:rPr>
              <w:t xml:space="preserve"> يا ربَّ كلِّ غابقٍ ومُصْطَبِحْ</w:t>
            </w:r>
          </w:p>
          <w:p w14:paraId="69478B8A" w14:textId="77777777" w:rsidR="00E15EBB" w:rsidRPr="007A694D" w:rsidRDefault="00E15EBB" w:rsidP="00A95676">
            <w:pPr>
              <w:pStyle w:val="rfdLeftBold"/>
              <w:rPr>
                <w:rtl/>
              </w:rPr>
            </w:pPr>
            <w:r w:rsidRPr="007A694D">
              <w:rPr>
                <w:rtl/>
              </w:rPr>
              <w:t>وربَّ كلِّ شَيْطَنِيٍّ مُنسَرِحْ</w:t>
            </w:r>
          </w:p>
          <w:p w14:paraId="78C117AD" w14:textId="77777777" w:rsidR="00E15EBB" w:rsidRPr="007A694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A694D">
              <w:rPr>
                <w:rStyle w:val="rfdBold2"/>
                <w:rtl/>
              </w:rPr>
              <w:t>أرْسِلْ علىٰ حوفاءَ في الصُّبْحِ الفَضِحْ</w:t>
            </w:r>
          </w:p>
          <w:p w14:paraId="22B6534B" w14:textId="77777777" w:rsidR="00E15EBB" w:rsidRPr="007A694D" w:rsidRDefault="00E15EBB" w:rsidP="00A95676">
            <w:pPr>
              <w:pStyle w:val="rfdLeftBold"/>
              <w:rPr>
                <w:rtl/>
              </w:rPr>
            </w:pPr>
            <w:r w:rsidRPr="007A694D">
              <w:rPr>
                <w:rtl/>
              </w:rPr>
              <w:t>حُوَيْرِياً مِثلَ قَضِيبِ المُجْتَدِحْ</w:t>
            </w:r>
          </w:p>
          <w:p w14:paraId="47A61912" w14:textId="77777777" w:rsidR="00E15EBB" w:rsidRPr="007A694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A694D">
              <w:rPr>
                <w:rStyle w:val="rfdBold2"/>
                <w:rtl/>
              </w:rPr>
              <w:t>متىٰ نَضَتْ مِن كَعْبِها عِرْقاً يَرَحْ</w:t>
            </w:r>
          </w:p>
          <w:p w14:paraId="4A1CA38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المجازات النبويّة : 147 ح 109 .</w:t>
            </w:r>
          </w:p>
          <w:p w14:paraId="47BB3429" w14:textId="77777777" w:rsidR="00E15EBB" w:rsidRPr="007A694D" w:rsidRDefault="00E15EBB" w:rsidP="00A95676">
            <w:pPr>
              <w:pStyle w:val="rfdNormal0"/>
              <w:rPr>
                <w:rtl/>
              </w:rPr>
            </w:pPr>
          </w:p>
          <w:p w14:paraId="73CCDDDC" w14:textId="77777777" w:rsidR="00E15EBB" w:rsidRPr="007A694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A694D">
              <w:rPr>
                <w:rStyle w:val="rfdBold2"/>
              </w:rPr>
              <w:sym w:font="Wingdings 2" w:char="F0F5"/>
            </w:r>
            <w:r w:rsidRPr="007A694D">
              <w:rPr>
                <w:rStyle w:val="rfdBold2"/>
                <w:rtl/>
              </w:rPr>
              <w:t xml:space="preserve"> مثل جريّ الكلب لا بل أقبحْ</w:t>
            </w:r>
          </w:p>
          <w:p w14:paraId="15684061" w14:textId="77777777" w:rsidR="00E15EBB" w:rsidRPr="007A694D" w:rsidRDefault="00E15EBB" w:rsidP="00A95676">
            <w:pPr>
              <w:pStyle w:val="rfdLeftBold"/>
              <w:rPr>
                <w:rtl/>
              </w:rPr>
            </w:pPr>
            <w:r w:rsidRPr="007A694D">
              <w:rPr>
                <w:rtl/>
              </w:rPr>
              <w:t>= أقبح به من ولد وأشقحْ</w:t>
            </w:r>
          </w:p>
        </w:tc>
        <w:tc>
          <w:tcPr>
            <w:tcW w:w="200" w:type="pct"/>
            <w:shd w:val="clear" w:color="auto" w:fill="auto"/>
          </w:tcPr>
          <w:p w14:paraId="5B7A7BAA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04E70BF8" w14:textId="77777777" w:rsidR="00E15EBB" w:rsidRPr="007A694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A694D">
              <w:rPr>
                <w:rStyle w:val="rfdBold2"/>
                <w:rtl/>
              </w:rPr>
              <w:t>لا أُبالي أيّ كلب قد نبحْ</w:t>
            </w:r>
          </w:p>
          <w:p w14:paraId="2EC2C917" w14:textId="77777777" w:rsidR="00E15EBB" w:rsidRDefault="00E15EBB" w:rsidP="00A95676">
            <w:pPr>
              <w:pStyle w:val="rfdLeftBold"/>
              <w:rPr>
                <w:rtl/>
              </w:rPr>
            </w:pPr>
            <w:r w:rsidRPr="00750024">
              <w:rPr>
                <w:rtl/>
              </w:rPr>
              <w:t>= خاب من أنت أبوه وافتضحْ</w:t>
            </w:r>
          </w:p>
          <w:p w14:paraId="01A94057" w14:textId="77777777" w:rsidR="00E15EBB" w:rsidRPr="00750024" w:rsidRDefault="00E15EBB" w:rsidP="00A95676">
            <w:pPr>
              <w:pStyle w:val="rfdNormal0"/>
              <w:rPr>
                <w:rtl/>
              </w:rPr>
            </w:pPr>
          </w:p>
          <w:p w14:paraId="5515F9EF" w14:textId="77777777" w:rsidR="00E15EBB" w:rsidRPr="0075002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50024">
              <w:rPr>
                <w:rStyle w:val="rfdBold2"/>
                <w:rtl/>
              </w:rPr>
              <w:t>. . . . . . . . . . . . . . . . .</w:t>
            </w:r>
          </w:p>
          <w:p w14:paraId="472225BC" w14:textId="77777777" w:rsidR="00E15EBB" w:rsidRPr="00750024" w:rsidRDefault="00E15EBB" w:rsidP="00A95676">
            <w:pPr>
              <w:pStyle w:val="rfdLeftBold"/>
              <w:rPr>
                <w:rtl/>
              </w:rPr>
            </w:pPr>
            <w:r w:rsidRPr="00750024">
              <w:rPr>
                <w:rtl/>
              </w:rPr>
              <w:t>. . . . . . المرازبة الجَحاجِحْ</w:t>
            </w:r>
          </w:p>
          <w:p w14:paraId="040E6F6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15 ، حرف الهمزة ـ </w:t>
            </w:r>
            <w:r>
              <w:rPr>
                <w:rtl/>
              </w:rPr>
              <w:br/>
              <w:t xml:space="preserve">الهمزة مع الباء . وكتبه المحقق في </w:t>
            </w:r>
            <w:r>
              <w:rPr>
                <w:rtl/>
              </w:rPr>
              <w:br/>
              <w:t xml:space="preserve">صورة النثر . ويعني به قول أميّة بن </w:t>
            </w:r>
            <w:r>
              <w:rPr>
                <w:rtl/>
              </w:rPr>
              <w:br/>
              <w:t xml:space="preserve">أبي الصلت : « ماذا بِبَدرٍ فالعَقَنْـ/ـقلِ </w:t>
            </w:r>
            <w:r>
              <w:rPr>
                <w:rtl/>
              </w:rPr>
              <w:br/>
              <w:t>من مَرازِبةٍ جَحاجِحْ » .</w:t>
            </w:r>
          </w:p>
          <w:p w14:paraId="38D538B5" w14:textId="77777777" w:rsidR="00E15EBB" w:rsidRPr="00750024" w:rsidRDefault="00E15EBB" w:rsidP="00A95676">
            <w:pPr>
              <w:pStyle w:val="rfdNormal0"/>
              <w:rPr>
                <w:rtl/>
              </w:rPr>
            </w:pPr>
          </w:p>
          <w:p w14:paraId="66ED539D" w14:textId="77777777" w:rsidR="00E15EBB" w:rsidRPr="0075002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50024">
              <w:rPr>
                <w:rStyle w:val="rfdBold2"/>
                <w:rtl/>
              </w:rPr>
              <w:t>وبكم في الحشر ميزاني رجحْ</w:t>
            </w:r>
          </w:p>
          <w:p w14:paraId="39ADA266" w14:textId="77777777" w:rsidR="00E15EBB" w:rsidRDefault="00E15EBB" w:rsidP="00A95676">
            <w:pPr>
              <w:pStyle w:val="rfdLeftBold"/>
              <w:rPr>
                <w:rtl/>
              </w:rPr>
            </w:pPr>
            <w:r w:rsidRPr="00750024">
              <w:rPr>
                <w:rtl/>
              </w:rPr>
              <w:t>= خاب من أنت أبوه وٱفتضحْ</w:t>
            </w:r>
          </w:p>
          <w:p w14:paraId="553C0044" w14:textId="77777777" w:rsidR="00E15EBB" w:rsidRPr="00750024" w:rsidRDefault="00E15EBB" w:rsidP="00A95676">
            <w:pPr>
              <w:pStyle w:val="rfdNormal0"/>
              <w:rPr>
                <w:rtl/>
              </w:rPr>
            </w:pPr>
          </w:p>
          <w:p w14:paraId="79E3090A" w14:textId="77777777" w:rsidR="00E15EBB" w:rsidRPr="0075002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50024">
              <w:rPr>
                <w:rStyle w:val="rfdBold2"/>
              </w:rPr>
              <w:sym w:font="Wingdings 2" w:char="F0F5"/>
            </w:r>
            <w:r w:rsidRPr="00750024">
              <w:rPr>
                <w:rStyle w:val="rfdBold2"/>
                <w:rtl/>
              </w:rPr>
              <w:t xml:space="preserve"> حُوَيْرِياً مِثلَ قَضِيبِ المُجْتَدِحْ</w:t>
            </w:r>
          </w:p>
          <w:p w14:paraId="15DECAC2" w14:textId="77777777" w:rsidR="00E15EBB" w:rsidRDefault="00E15EBB" w:rsidP="00A95676">
            <w:pPr>
              <w:pStyle w:val="rfdLeftBold"/>
              <w:rPr>
                <w:rtl/>
              </w:rPr>
            </w:pPr>
            <w:r w:rsidRPr="00750024">
              <w:rPr>
                <w:rtl/>
              </w:rPr>
              <w:t>= يا ربَّ كلِّ غابقٍ ومُصْطَبِحْ</w:t>
            </w:r>
          </w:p>
          <w:p w14:paraId="1F152D59" w14:textId="77777777" w:rsidR="00E15EBB" w:rsidRPr="00750024" w:rsidRDefault="00E15EBB" w:rsidP="00A95676">
            <w:pPr>
              <w:pStyle w:val="rfdNormal0"/>
              <w:rPr>
                <w:rtl/>
              </w:rPr>
            </w:pPr>
          </w:p>
          <w:p w14:paraId="0A798401" w14:textId="77777777" w:rsidR="00E15EBB" w:rsidRPr="0075002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50024">
              <w:rPr>
                <w:rStyle w:val="rfdBold2"/>
                <w:rtl/>
              </w:rPr>
              <w:t>فَتَرَىٰ الأَعداءَ حَوْلِي شُزَّراً</w:t>
            </w:r>
          </w:p>
          <w:p w14:paraId="72C9D794" w14:textId="77777777" w:rsidR="00E15EBB" w:rsidRPr="00750024" w:rsidRDefault="00E15EBB" w:rsidP="00A95676">
            <w:pPr>
              <w:pStyle w:val="rfdLeftBold"/>
              <w:rPr>
                <w:rtl/>
              </w:rPr>
            </w:pPr>
            <w:r w:rsidRPr="00750024">
              <w:rPr>
                <w:rtl/>
              </w:rPr>
              <w:t>خاضِعِي الأَعْناقِ أمْثالَ الوَذَحْ</w:t>
            </w:r>
          </w:p>
        </w:tc>
      </w:tr>
    </w:tbl>
    <w:p w14:paraId="3969AB78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57430470" w14:textId="77777777" w:rsidTr="00A95676">
        <w:tc>
          <w:tcPr>
            <w:tcW w:w="2400" w:type="pct"/>
            <w:shd w:val="clear" w:color="auto" w:fill="auto"/>
          </w:tcPr>
          <w:p w14:paraId="25E3F32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 xml:space="preserve">غريب الحديث ـ للحربي ـ </w:t>
            </w:r>
            <w:r>
              <w:rPr>
                <w:rtl/>
              </w:rPr>
              <w:br/>
              <w:t xml:space="preserve">3 / 1191 ، غريب ما روىٰ الموالي ـ </w:t>
            </w:r>
            <w:r>
              <w:rPr>
                <w:rtl/>
              </w:rPr>
              <w:br/>
              <w:t xml:space="preserve">غريب ما روىٰ عتبة بن غزوان ـ </w:t>
            </w:r>
            <w:r>
              <w:rPr>
                <w:rtl/>
              </w:rPr>
              <w:br/>
              <w:t>الحديث الأَوّل ـ ح ذ .</w:t>
            </w:r>
          </w:p>
          <w:p w14:paraId="34F43A3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3 / 172 ، حديث الحجّاج بن يوسف ، </w:t>
            </w:r>
            <w:r>
              <w:rPr>
                <w:rtl/>
              </w:rPr>
              <w:br/>
              <w:t>الأعشىٰ ، وفيه : « حولي شُزَّباً » .</w:t>
            </w:r>
          </w:p>
          <w:p w14:paraId="186962E3" w14:textId="77777777" w:rsidR="00E15EBB" w:rsidRPr="00750024" w:rsidRDefault="00E15EBB" w:rsidP="00A95676">
            <w:pPr>
              <w:pStyle w:val="rfdNormal0"/>
              <w:rPr>
                <w:rtl/>
              </w:rPr>
            </w:pPr>
          </w:p>
          <w:p w14:paraId="1E036653" w14:textId="77777777" w:rsidR="00E15EBB" w:rsidRPr="0075002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50024">
              <w:rPr>
                <w:rStyle w:val="rfdBold2"/>
              </w:rPr>
              <w:sym w:font="Wingdings 2" w:char="F0F5"/>
            </w:r>
            <w:r w:rsidRPr="00750024">
              <w:rPr>
                <w:rStyle w:val="rfdBold2"/>
                <w:rtl/>
              </w:rPr>
              <w:t xml:space="preserve"> وربَّ كلِّ شَيطَنِيٍّ مُنسَرِحْ</w:t>
            </w:r>
          </w:p>
          <w:p w14:paraId="0379390D" w14:textId="77777777" w:rsidR="00E15EBB" w:rsidRDefault="00E15EBB" w:rsidP="00A95676">
            <w:pPr>
              <w:pStyle w:val="rfdLeftBold"/>
              <w:rPr>
                <w:rtl/>
              </w:rPr>
            </w:pPr>
            <w:r w:rsidRPr="00750024">
              <w:rPr>
                <w:rtl/>
              </w:rPr>
              <w:t>= يا ربَّ كلِّ غابقٍ ومُصْطَبِحْ</w:t>
            </w:r>
          </w:p>
          <w:p w14:paraId="5C8E525B" w14:textId="77777777" w:rsidR="00E15EBB" w:rsidRPr="00750024" w:rsidRDefault="00E15EBB" w:rsidP="00A95676">
            <w:pPr>
              <w:pStyle w:val="rfdNormal0"/>
              <w:rPr>
                <w:rtl/>
              </w:rPr>
            </w:pPr>
          </w:p>
          <w:p w14:paraId="5AFA5475" w14:textId="77777777" w:rsidR="00E15EBB" w:rsidRPr="0075002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50024">
              <w:rPr>
                <w:rStyle w:val="rfdBold2"/>
                <w:rtl/>
              </w:rPr>
              <w:t>تَبْتَنِي المَجْدَ وتَجْتازُ النُّهَىٰ</w:t>
            </w:r>
          </w:p>
          <w:p w14:paraId="5086FFD1" w14:textId="77777777" w:rsidR="00E15EBB" w:rsidRPr="00750024" w:rsidRDefault="00E15EBB" w:rsidP="00A95676">
            <w:pPr>
              <w:pStyle w:val="rfdLeftBold"/>
              <w:rPr>
                <w:rtl/>
              </w:rPr>
            </w:pPr>
            <w:r w:rsidRPr="00750024">
              <w:rPr>
                <w:rtl/>
              </w:rPr>
              <w:t>وتُرَىٰ نارُكَ من ناءٍ طَرَحْ</w:t>
            </w:r>
          </w:p>
          <w:p w14:paraId="6610E3A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401 ، حرف النون ـ </w:t>
            </w:r>
            <w:r>
              <w:rPr>
                <w:rtl/>
              </w:rPr>
              <w:br/>
              <w:t>النون مع الباء ، الأعشىٰ ، عجزه .</w:t>
            </w:r>
          </w:p>
          <w:p w14:paraId="30FB02CB" w14:textId="77777777" w:rsidR="00E15EBB" w:rsidRPr="00750024" w:rsidRDefault="00E15EBB" w:rsidP="00A95676">
            <w:pPr>
              <w:pStyle w:val="rfdNormal0"/>
              <w:rPr>
                <w:rtl/>
              </w:rPr>
            </w:pPr>
          </w:p>
          <w:p w14:paraId="28A70043" w14:textId="77777777" w:rsidR="00E15EBB" w:rsidRPr="0075002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50024">
              <w:rPr>
                <w:rStyle w:val="rfdBold2"/>
              </w:rPr>
              <w:sym w:font="Wingdings 2" w:char="F0F5"/>
            </w:r>
            <w:r w:rsidRPr="00750024">
              <w:rPr>
                <w:rStyle w:val="rfdBold2"/>
                <w:rtl/>
              </w:rPr>
              <w:t xml:space="preserve"> متىٰ نَضَتْ مِن كَعْبِها عِرْقاً يَرَحْ</w:t>
            </w:r>
          </w:p>
          <w:p w14:paraId="29C1CE00" w14:textId="77777777" w:rsidR="00E15EBB" w:rsidRDefault="00E15EBB" w:rsidP="00A95676">
            <w:pPr>
              <w:pStyle w:val="rfdLeftBold"/>
              <w:rPr>
                <w:rtl/>
              </w:rPr>
            </w:pPr>
            <w:r w:rsidRPr="00750024">
              <w:rPr>
                <w:rtl/>
              </w:rPr>
              <w:t>= يا ربَّ كلِّ غابقٍ ومُصْطَبِحْ</w:t>
            </w:r>
          </w:p>
          <w:p w14:paraId="0B08B0AB" w14:textId="77777777" w:rsidR="00E15EBB" w:rsidRPr="00750024" w:rsidRDefault="00E15EBB" w:rsidP="00A95676">
            <w:pPr>
              <w:pStyle w:val="rfdNormal0"/>
              <w:rPr>
                <w:rtl/>
              </w:rPr>
            </w:pPr>
          </w:p>
          <w:p w14:paraId="676E3B5A" w14:textId="77777777" w:rsidR="00E15EBB" w:rsidRPr="0075002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50024">
              <w:rPr>
                <w:rStyle w:val="rfdBold2"/>
                <w:rtl/>
              </w:rPr>
              <w:t>بين مَخْذُولٍ كَرِيمٍ جَدُّهُ</w:t>
            </w:r>
          </w:p>
          <w:p w14:paraId="0AE7E47C" w14:textId="77777777" w:rsidR="00E15EBB" w:rsidRPr="00750024" w:rsidRDefault="00E15EBB" w:rsidP="00A95676">
            <w:pPr>
              <w:pStyle w:val="rfdLeftBold"/>
              <w:rPr>
                <w:rtl/>
              </w:rPr>
            </w:pPr>
            <w:r w:rsidRPr="00750024">
              <w:rPr>
                <w:rtl/>
              </w:rPr>
              <w:t>وخَذُولِ الرِجْلِ مِن غَيرِ كَسَحْ</w:t>
            </w:r>
          </w:p>
          <w:p w14:paraId="7D35150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</w:t>
            </w:r>
            <w:r>
              <w:rPr>
                <w:rtl/>
              </w:rPr>
              <w:br/>
              <w:t xml:space="preserve">4 / 283 ، أحاديث عبد الله عمرو بن </w:t>
            </w:r>
            <w:r>
              <w:rPr>
                <w:rtl/>
              </w:rPr>
              <w:br/>
              <w:t>العاص ، الأعشىٰ يذكر قوماً سكروا .</w:t>
            </w:r>
          </w:p>
          <w:p w14:paraId="78749F4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2 / 605 ، حديث قتادة بن دعامة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2D0F832B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4727E5C2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السدوسي ، الأعشىٰ في وصف </w:t>
            </w:r>
            <w:r>
              <w:rPr>
                <w:rtl/>
              </w:rPr>
              <w:br/>
              <w:t>سكارىٰ ، عجزه .</w:t>
            </w:r>
          </w:p>
          <w:p w14:paraId="60A614D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262 ، حرف الكاف ـ </w:t>
            </w:r>
            <w:r>
              <w:rPr>
                <w:rtl/>
              </w:rPr>
              <w:br/>
              <w:t>الكاف مع السين ، الأعشىٰ ، عجزه .</w:t>
            </w:r>
          </w:p>
          <w:p w14:paraId="5E7AACB6" w14:textId="77777777" w:rsidR="00E15EBB" w:rsidRPr="00750024" w:rsidRDefault="00E15EBB" w:rsidP="00A95676">
            <w:pPr>
              <w:pStyle w:val="rfdNormal0"/>
              <w:rPr>
                <w:rtl/>
              </w:rPr>
            </w:pPr>
          </w:p>
          <w:p w14:paraId="2340A0D4" w14:textId="77777777" w:rsidR="00E15EBB" w:rsidRPr="0075002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50024">
              <w:rPr>
                <w:rStyle w:val="rfdBold2"/>
                <w:rtl/>
              </w:rPr>
              <w:t>يا أبانا قد وَجَدْنا ما صَلَح</w:t>
            </w:r>
          </w:p>
          <w:p w14:paraId="0166AF46" w14:textId="77777777" w:rsidR="00E15EBB" w:rsidRPr="00750024" w:rsidRDefault="00E15EBB" w:rsidP="00A95676">
            <w:pPr>
              <w:pStyle w:val="rfdLeftBold"/>
              <w:rPr>
                <w:rtl/>
              </w:rPr>
            </w:pPr>
            <w:r w:rsidRPr="00750024">
              <w:rPr>
                <w:rtl/>
              </w:rPr>
              <w:t>خابَ من أنت أبوهُ وافْتَضَحْ</w:t>
            </w:r>
          </w:p>
          <w:p w14:paraId="5B5EC421" w14:textId="77777777" w:rsidR="00E15EBB" w:rsidRPr="0075002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50024">
              <w:rPr>
                <w:rStyle w:val="rfdBold2"/>
                <w:rtl/>
              </w:rPr>
              <w:t>إِنّما أنْقذني مِنكَ الذي</w:t>
            </w:r>
          </w:p>
          <w:p w14:paraId="5D970C91" w14:textId="77777777" w:rsidR="00E15EBB" w:rsidRPr="00750024" w:rsidRDefault="00E15EBB" w:rsidP="00A95676">
            <w:pPr>
              <w:pStyle w:val="rfdLeftBold"/>
              <w:rPr>
                <w:rtl/>
              </w:rPr>
            </w:pPr>
            <w:r w:rsidRPr="00750024">
              <w:rPr>
                <w:rtl/>
              </w:rPr>
              <w:t>يُنْقِذُ الدُّرَّ من الماءِ الملحْ</w:t>
            </w:r>
          </w:p>
          <w:p w14:paraId="06C9EF2B" w14:textId="77777777" w:rsidR="00E15EBB" w:rsidRPr="0075002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50024">
              <w:rPr>
                <w:rStyle w:val="rfdBold2"/>
                <w:rtl/>
              </w:rPr>
              <w:t>يا بَنِي الزَّهْراءِ أنتُم عُدَّتي</w:t>
            </w:r>
          </w:p>
          <w:p w14:paraId="0BE90BF5" w14:textId="77777777" w:rsidR="00E15EBB" w:rsidRPr="00750024" w:rsidRDefault="00E15EBB" w:rsidP="00A95676">
            <w:pPr>
              <w:pStyle w:val="rfdLeftBold"/>
              <w:rPr>
                <w:rtl/>
              </w:rPr>
            </w:pPr>
            <w:r w:rsidRPr="00750024">
              <w:rPr>
                <w:rtl/>
              </w:rPr>
              <w:t>وبكُم في الحَشْرِ مِيزانِي رَجَحْ</w:t>
            </w:r>
          </w:p>
          <w:p w14:paraId="067C667D" w14:textId="77777777" w:rsidR="00E15EBB" w:rsidRPr="0075002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50024">
              <w:rPr>
                <w:rStyle w:val="rfdBold2"/>
                <w:rtl/>
              </w:rPr>
              <w:t>أنا قد صَحَّ وَلائي فيكمُ</w:t>
            </w:r>
          </w:p>
          <w:p w14:paraId="6D746A87" w14:textId="77777777" w:rsidR="00E15EBB" w:rsidRPr="00750024" w:rsidRDefault="00E15EBB" w:rsidP="00A95676">
            <w:pPr>
              <w:pStyle w:val="rfdLeftBold"/>
              <w:rPr>
                <w:rtl/>
              </w:rPr>
            </w:pPr>
            <w:r w:rsidRPr="00750024">
              <w:rPr>
                <w:rtl/>
              </w:rPr>
              <w:t>لا أُبالي أيّ كَلْبٍ قد نَبَحْ</w:t>
            </w:r>
          </w:p>
          <w:p w14:paraId="2627A1D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مجمع البحرين 3 / 41 ، ح م د ، </w:t>
            </w:r>
            <w:r>
              <w:rPr>
                <w:rtl/>
              </w:rPr>
              <w:br/>
              <w:t xml:space="preserve">رجل أنشد أباه عندما نهاه أبوه عن </w:t>
            </w:r>
            <w:r>
              <w:rPr>
                <w:rtl/>
              </w:rPr>
              <w:br/>
              <w:t xml:space="preserve">ولاية أمير المؤمنين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.</w:t>
            </w:r>
          </w:p>
          <w:p w14:paraId="5977DAF7" w14:textId="77777777" w:rsidR="00E15EBB" w:rsidRPr="00750024" w:rsidRDefault="00E15EBB" w:rsidP="00A95676">
            <w:pPr>
              <w:pStyle w:val="rfdNormal0"/>
              <w:rPr>
                <w:rtl/>
              </w:rPr>
            </w:pPr>
          </w:p>
          <w:p w14:paraId="6618223A" w14:textId="77777777" w:rsidR="00E15EBB" w:rsidRPr="00750024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50024">
              <w:rPr>
                <w:rStyle w:val="rfdBold2"/>
              </w:rPr>
              <w:sym w:font="Wingdings 2" w:char="F0F5"/>
            </w:r>
            <w:r w:rsidRPr="00750024">
              <w:rPr>
                <w:rStyle w:val="rfdBold2"/>
                <w:rtl/>
              </w:rPr>
              <w:t xml:space="preserve"> أرْسِلْ علىٰ حوفاء في الصُّبْحِ الفَضِحْ</w:t>
            </w:r>
          </w:p>
          <w:p w14:paraId="46E5E582" w14:textId="77777777" w:rsidR="00E15EBB" w:rsidRDefault="00E15EBB" w:rsidP="00A95676">
            <w:pPr>
              <w:pStyle w:val="rfdLeftBold"/>
              <w:rPr>
                <w:rtl/>
              </w:rPr>
            </w:pPr>
            <w:r w:rsidRPr="00750024">
              <w:rPr>
                <w:rtl/>
              </w:rPr>
              <w:t>= يا ربَّ كلِّ غابقٍ ومُصْطَبِحْ</w:t>
            </w:r>
          </w:p>
          <w:p w14:paraId="7CA28F47" w14:textId="77777777" w:rsidR="00E15EBB" w:rsidRPr="00971242" w:rsidRDefault="00E15EBB" w:rsidP="00A95676">
            <w:pPr>
              <w:pStyle w:val="rfdVar0"/>
              <w:rPr>
                <w:rtl/>
              </w:rPr>
            </w:pPr>
          </w:p>
          <w:p w14:paraId="035F9BF2" w14:textId="77777777" w:rsidR="00E15EBB" w:rsidRPr="0097124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71242">
              <w:rPr>
                <w:rStyle w:val="rfdBold2"/>
                <w:rtl/>
              </w:rPr>
              <w:t>وٱنْتَهِزِ الحَقَّ إِذا الحَقُّ وَضَحْ</w:t>
            </w:r>
          </w:p>
          <w:p w14:paraId="05EE3DD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6 / 1899 ، ن هـ ز .</w:t>
            </w:r>
          </w:p>
          <w:p w14:paraId="1FC78AB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الجوزي ـ </w:t>
            </w:r>
            <w:r>
              <w:rPr>
                <w:rtl/>
              </w:rPr>
              <w:br/>
              <w:t xml:space="preserve">2 / 445 ، كتاب النون ـ باب النون مع </w:t>
            </w:r>
            <w:r>
              <w:rPr>
                <w:rtl/>
              </w:rPr>
              <w:br/>
              <w:t>الهاء ، أبو الدحداح .</w:t>
            </w:r>
          </w:p>
          <w:p w14:paraId="45227DD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النهاية 5 / 136 ، ن هـ ز ، في حديث </w:t>
            </w:r>
            <w:r>
              <w:rPr>
                <w:rtl/>
              </w:rPr>
              <w:br/>
            </w:r>
          </w:p>
        </w:tc>
      </w:tr>
    </w:tbl>
    <w:p w14:paraId="410E1A46" w14:textId="77777777" w:rsidR="00E15EBB" w:rsidRDefault="00E15EBB" w:rsidP="00E15EBB">
      <w:pPr>
        <w:rPr>
          <w:rtl/>
        </w:rPr>
        <w:sectPr w:rsidR="00E15EBB" w:rsidSect="00A95676">
          <w:headerReference w:type="even" r:id="rId302"/>
          <w:headerReference w:type="default" r:id="rId303"/>
          <w:headerReference w:type="first" r:id="rId304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512C43F" w14:textId="77777777" w:rsidR="00E15EBB" w:rsidRDefault="00E15EBB" w:rsidP="00E15EBB">
      <w:pPr>
        <w:pStyle w:val="rfdPoemTini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004FAE29" w14:textId="77777777" w:rsidTr="00A95676">
        <w:tc>
          <w:tcPr>
            <w:tcW w:w="2400" w:type="pct"/>
            <w:shd w:val="clear" w:color="auto" w:fill="auto"/>
          </w:tcPr>
          <w:p w14:paraId="4BFF9667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>أبي الدحداح .</w:t>
            </w:r>
          </w:p>
          <w:p w14:paraId="2739CE61" w14:textId="77777777" w:rsidR="00E15EBB" w:rsidRPr="0015193D" w:rsidRDefault="00E15EBB" w:rsidP="00A95676">
            <w:pPr>
              <w:pStyle w:val="rfdNormal0"/>
              <w:rPr>
                <w:rtl/>
              </w:rPr>
            </w:pPr>
          </w:p>
          <w:p w14:paraId="6FAF145C" w14:textId="77777777" w:rsidR="00E15EBB" w:rsidRPr="0015193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5193D">
              <w:rPr>
                <w:rStyle w:val="rfdBold2"/>
              </w:rPr>
              <w:sym w:font="Wingdings 2" w:char="F0F5"/>
            </w:r>
            <w:r w:rsidRPr="0015193D">
              <w:rPr>
                <w:rStyle w:val="rfdBold2"/>
                <w:rtl/>
              </w:rPr>
              <w:t xml:space="preserve"> أقْبِحْ بهِ من وَلَدٍ وأشْقِحْ</w:t>
            </w:r>
          </w:p>
          <w:p w14:paraId="2AAD054F" w14:textId="77777777" w:rsidR="00E15EBB" w:rsidRPr="0015193D" w:rsidRDefault="00E15EBB" w:rsidP="00A95676">
            <w:pPr>
              <w:pStyle w:val="rfdLeftBold"/>
              <w:rPr>
                <w:rtl/>
              </w:rPr>
            </w:pPr>
            <w:r w:rsidRPr="0015193D">
              <w:rPr>
                <w:rtl/>
              </w:rPr>
              <w:t>مِثلِ جُرَيِّ الكَلْبِ لا بل أقْبِحْ</w:t>
            </w:r>
          </w:p>
          <w:p w14:paraId="4AB1732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2 / 591 ، حديث أُمّ سلمة ، ويروىٰ : </w:t>
            </w:r>
            <w:r>
              <w:rPr>
                <w:rtl/>
              </w:rPr>
              <w:br/>
              <w:t>« الكلب لم يُفَقِّحْ » .</w:t>
            </w:r>
          </w:p>
          <w:p w14:paraId="149B75A3" w14:textId="77777777" w:rsidR="00E15EBB" w:rsidRPr="0015193D" w:rsidRDefault="00E15EBB" w:rsidP="00A95676">
            <w:pPr>
              <w:pStyle w:val="rfdVar0"/>
              <w:rPr>
                <w:rtl/>
              </w:rPr>
            </w:pPr>
          </w:p>
          <w:p w14:paraId="2AFCB938" w14:textId="77777777" w:rsidR="00E15EBB" w:rsidRPr="0015193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5193D">
              <w:rPr>
                <w:rStyle w:val="rfdBold2"/>
              </w:rPr>
              <w:sym w:font="Wingdings 2" w:char="F0F5"/>
            </w:r>
            <w:r w:rsidRPr="0015193D">
              <w:rPr>
                <w:rStyle w:val="rfdBold2"/>
                <w:rtl/>
              </w:rPr>
              <w:t xml:space="preserve"> مِثلِ جُرَيِّ الكَلْبِ لم يُفَقِّحْ</w:t>
            </w:r>
          </w:p>
          <w:p w14:paraId="3C5A6C5D" w14:textId="77777777" w:rsidR="00E15EBB" w:rsidRDefault="00E15EBB" w:rsidP="00A95676">
            <w:pPr>
              <w:pStyle w:val="rfdLeftBold"/>
              <w:rPr>
                <w:rtl/>
              </w:rPr>
            </w:pPr>
            <w:r w:rsidRPr="0015193D">
              <w:rPr>
                <w:rtl/>
              </w:rPr>
              <w:t>= أقْبِحْ بهِ من وَلَدٍ وأشْقِحْ</w:t>
            </w:r>
          </w:p>
          <w:p w14:paraId="73FC0F83" w14:textId="77777777" w:rsidR="00E15EBB" w:rsidRPr="0015193D" w:rsidRDefault="00E15EBB" w:rsidP="00A95676">
            <w:pPr>
              <w:pStyle w:val="rfdVar0"/>
              <w:rPr>
                <w:rtl/>
              </w:rPr>
            </w:pPr>
          </w:p>
          <w:p w14:paraId="27EC0BBA" w14:textId="77777777" w:rsidR="00E15EBB" w:rsidRPr="0015193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5193D">
              <w:rPr>
                <w:rStyle w:val="rfdBold2"/>
                <w:rtl/>
              </w:rPr>
              <w:t>وإِذا حُمِّلَ عِبْئاً بَعْضُهُمْ</w:t>
            </w:r>
          </w:p>
          <w:p w14:paraId="258AB138" w14:textId="77777777" w:rsidR="00E15EBB" w:rsidRPr="0015193D" w:rsidRDefault="00E15EBB" w:rsidP="00A95676">
            <w:pPr>
              <w:pStyle w:val="rfdLeftBold"/>
              <w:rPr>
                <w:rtl/>
              </w:rPr>
            </w:pPr>
            <w:r w:rsidRPr="0015193D">
              <w:rPr>
                <w:rtl/>
              </w:rPr>
              <w:t>وٱشْتَكَىٰ الأَوصالَ منه وبَلَحْ</w:t>
            </w:r>
          </w:p>
          <w:p w14:paraId="54BD723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  <w:t xml:space="preserve">101 ، حديث أمير المؤمنين عليّ بن </w:t>
            </w:r>
            <w:r>
              <w:rPr>
                <w:rtl/>
              </w:rPr>
              <w:br/>
              <w:t xml:space="preserve">أبي طالب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، الأعشىٰ ، عجزه .</w:t>
            </w:r>
          </w:p>
          <w:p w14:paraId="02D426D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1 / 210 ، ب ل ح ، </w:t>
            </w:r>
            <w:r>
              <w:rPr>
                <w:rtl/>
              </w:rPr>
              <w:br/>
              <w:t>الأعشىٰ ، عجزه .</w:t>
            </w:r>
          </w:p>
          <w:p w14:paraId="1FE1CA30" w14:textId="77777777" w:rsidR="00E15EBB" w:rsidRPr="0015193D" w:rsidRDefault="00E15EBB" w:rsidP="00A95676">
            <w:pPr>
              <w:pStyle w:val="rfdVar0"/>
              <w:rPr>
                <w:rtl/>
              </w:rPr>
            </w:pPr>
          </w:p>
          <w:p w14:paraId="34165800" w14:textId="77777777" w:rsidR="00E15EBB" w:rsidRPr="0015193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5193D">
              <w:rPr>
                <w:rStyle w:val="rfdBold2"/>
                <w:rtl/>
              </w:rPr>
              <w:t>كم رَأيْنا مِن أُناسٍ هَلَكُوا</w:t>
            </w:r>
          </w:p>
          <w:p w14:paraId="583ACA32" w14:textId="77777777" w:rsidR="00E15EBB" w:rsidRPr="0015193D" w:rsidRDefault="00E15EBB" w:rsidP="00A95676">
            <w:pPr>
              <w:pStyle w:val="rfdLeftBold"/>
              <w:rPr>
                <w:rtl/>
              </w:rPr>
            </w:pPr>
            <w:r w:rsidRPr="0015193D">
              <w:rPr>
                <w:rtl/>
              </w:rPr>
              <w:t>ورَأينا المَرْءَ عَمْراً بِطَلَحْ</w:t>
            </w:r>
          </w:p>
          <w:p w14:paraId="626BC3F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632 ، غريب حديث عبد الله بن </w:t>
            </w:r>
            <w:r>
              <w:rPr>
                <w:rtl/>
              </w:rPr>
              <w:br/>
              <w:t xml:space="preserve">عبّاس ـ الحديث الواحد والخمسون ـ </w:t>
            </w:r>
            <w:r>
              <w:rPr>
                <w:rtl/>
              </w:rPr>
              <w:br/>
              <w:t>ط ل ح ، الأَعشىٰ .</w:t>
            </w:r>
          </w:p>
          <w:p w14:paraId="5B49D8D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3B10581E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7D115096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2 / 94 ، حديث عمر بن الخطّاب ، </w:t>
            </w:r>
            <w:r>
              <w:rPr>
                <w:rtl/>
              </w:rPr>
              <w:br/>
              <w:t>الأَعشىٰ ، وفيه : « المَلْكَ عَمْراً » .</w:t>
            </w:r>
          </w:p>
          <w:p w14:paraId="1C4D7498" w14:textId="77777777" w:rsidR="00E15EBB" w:rsidRPr="0015193D" w:rsidRDefault="00E15EBB" w:rsidP="00A95676">
            <w:pPr>
              <w:pStyle w:val="rfdNormal0"/>
              <w:rPr>
                <w:rtl/>
              </w:rPr>
            </w:pPr>
          </w:p>
          <w:p w14:paraId="627EA67C" w14:textId="77777777" w:rsidR="00E15EBB" w:rsidRPr="0015193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5193D">
              <w:rPr>
                <w:rStyle w:val="rfdBold2"/>
                <w:rtl/>
              </w:rPr>
              <w:t>ولَئِنْ كُنّا كَقَومٍ هَلَكُوا</w:t>
            </w:r>
          </w:p>
          <w:p w14:paraId="2FC5D6E3" w14:textId="77777777" w:rsidR="00E15EBB" w:rsidRPr="0015193D" w:rsidRDefault="00E15EBB" w:rsidP="00A95676">
            <w:pPr>
              <w:pStyle w:val="rfdLeftBold"/>
              <w:rPr>
                <w:rtl/>
              </w:rPr>
            </w:pPr>
            <w:r w:rsidRPr="0015193D">
              <w:rPr>
                <w:rtl/>
              </w:rPr>
              <w:t>ما لِحَيٍّ يا لَقومِ من فَلَحْ</w:t>
            </w:r>
          </w:p>
          <w:p w14:paraId="53D1954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523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الأَعشىٰ .</w:t>
            </w:r>
          </w:p>
          <w:p w14:paraId="2A57FA2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5 / 1472 ، ف ل ح ، </w:t>
            </w:r>
            <w:r>
              <w:rPr>
                <w:rtl/>
              </w:rPr>
              <w:br/>
              <w:t>الأَعشىٰ ، عجزه .</w:t>
            </w:r>
          </w:p>
          <w:p w14:paraId="0C24FA66" w14:textId="77777777" w:rsidR="00E15EBB" w:rsidRPr="0015193D" w:rsidRDefault="00E15EBB" w:rsidP="00A95676">
            <w:pPr>
              <w:pStyle w:val="rfdNormal0"/>
              <w:rPr>
                <w:rtl/>
              </w:rPr>
            </w:pPr>
          </w:p>
          <w:p w14:paraId="01A6C611" w14:textId="77777777" w:rsidR="00E15EBB" w:rsidRPr="0015193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5193D">
              <w:rPr>
                <w:rStyle w:val="rfdBold2"/>
                <w:rtl/>
              </w:rPr>
              <w:t>بَشَّرَك اللهُ بِخَيْرٍ وفَلَحْ</w:t>
            </w:r>
          </w:p>
          <w:p w14:paraId="760937B0" w14:textId="77777777" w:rsidR="00E15EBB" w:rsidRPr="0015193D" w:rsidRDefault="00E15EBB" w:rsidP="00A95676">
            <w:pPr>
              <w:pStyle w:val="rfdVar"/>
              <w:rPr>
                <w:rtl/>
              </w:rPr>
            </w:pPr>
            <w:r w:rsidRPr="0015193D">
              <w:rPr>
                <w:rtl/>
              </w:rPr>
              <w:t>الغريبين 5 / 1472 ، ف ل ح .</w:t>
            </w:r>
          </w:p>
          <w:p w14:paraId="5AAA600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الجوزي ـ </w:t>
            </w:r>
            <w:r>
              <w:rPr>
                <w:rtl/>
              </w:rPr>
              <w:br/>
              <w:t xml:space="preserve">2 / 205 ، كتاب الفاء ـ باب الفاء مع </w:t>
            </w:r>
            <w:r>
              <w:rPr>
                <w:rtl/>
              </w:rPr>
              <w:br/>
              <w:t>اللام ، حديث أبي الدرداء .</w:t>
            </w:r>
          </w:p>
          <w:p w14:paraId="553228E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النهاية 3 / 469 ، ف ل ح ، في </w:t>
            </w:r>
            <w:r>
              <w:rPr>
                <w:rtl/>
              </w:rPr>
              <w:br/>
              <w:t>حديث أبي الدرداء .</w:t>
            </w:r>
          </w:p>
          <w:p w14:paraId="00573F1F" w14:textId="77777777" w:rsidR="00E15EBB" w:rsidRPr="0015193D" w:rsidRDefault="00E15EBB" w:rsidP="00A95676">
            <w:pPr>
              <w:pStyle w:val="rfdNormal0"/>
              <w:rPr>
                <w:rtl/>
              </w:rPr>
            </w:pPr>
          </w:p>
          <w:p w14:paraId="2E1D33A6" w14:textId="77777777" w:rsidR="00E15EBB" w:rsidRPr="0015193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5193D">
              <w:rPr>
                <w:rStyle w:val="rfdBold2"/>
                <w:rtl/>
              </w:rPr>
              <w:t>قد بَنَىٰ اللُّؤْمُ عَلَيْهِمْ بَيْتَهُ</w:t>
            </w:r>
          </w:p>
          <w:p w14:paraId="3153214D" w14:textId="77777777" w:rsidR="00E15EBB" w:rsidRPr="0015193D" w:rsidRDefault="00E15EBB" w:rsidP="00A95676">
            <w:pPr>
              <w:pStyle w:val="rfdLeftBold"/>
              <w:rPr>
                <w:rtl/>
              </w:rPr>
            </w:pPr>
            <w:r w:rsidRPr="0015193D">
              <w:rPr>
                <w:rtl/>
              </w:rPr>
              <w:t>وفَشا فِيهِمْ مع اللُّؤْمِ القَلَحْ</w:t>
            </w:r>
          </w:p>
          <w:p w14:paraId="5D315F7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2 / </w:t>
            </w:r>
            <w:r>
              <w:rPr>
                <w:rtl/>
              </w:rPr>
              <w:br/>
              <w:t xml:space="preserve">244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الأعشىٰ .</w:t>
            </w:r>
          </w:p>
          <w:p w14:paraId="4A281F9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825 ، غريب ما روىٰ الموالي ـ </w:t>
            </w:r>
            <w:r>
              <w:rPr>
                <w:rtl/>
              </w:rPr>
              <w:br/>
              <w:t xml:space="preserve">الحديث الثالث من حديث زيد بن </w:t>
            </w:r>
            <w:r>
              <w:rPr>
                <w:rtl/>
              </w:rPr>
              <w:br/>
            </w:r>
          </w:p>
        </w:tc>
      </w:tr>
    </w:tbl>
    <w:p w14:paraId="0BD8FC04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3FCEAF26" w14:textId="77777777" w:rsidTr="00A95676">
        <w:tc>
          <w:tcPr>
            <w:tcW w:w="2400" w:type="pct"/>
            <w:shd w:val="clear" w:color="auto" w:fill="auto"/>
          </w:tcPr>
          <w:p w14:paraId="1E48E3DF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>حارثة ـ ف ش .</w:t>
            </w:r>
          </w:p>
          <w:p w14:paraId="6D5AAFA0" w14:textId="77777777" w:rsidR="00E15EBB" w:rsidRPr="0015193D" w:rsidRDefault="00E15EBB" w:rsidP="00A95676">
            <w:pPr>
              <w:pStyle w:val="rfdNormal0"/>
              <w:rPr>
                <w:rtl/>
              </w:rPr>
            </w:pPr>
          </w:p>
          <w:p w14:paraId="4B1084F9" w14:textId="77777777" w:rsidR="00E15EBB" w:rsidRPr="0015193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5193D">
              <w:rPr>
                <w:rStyle w:val="rfdBold2"/>
                <w:rtl/>
              </w:rPr>
              <w:t>ينقذ الدرّ من الماء الملحْ</w:t>
            </w:r>
          </w:p>
          <w:p w14:paraId="53CA1FA5" w14:textId="77777777" w:rsidR="00E15EBB" w:rsidRDefault="00E15EBB" w:rsidP="00A95676">
            <w:pPr>
              <w:pStyle w:val="rfdLeftBold"/>
              <w:rPr>
                <w:rtl/>
              </w:rPr>
            </w:pPr>
            <w:r w:rsidRPr="0015193D">
              <w:rPr>
                <w:rtl/>
              </w:rPr>
              <w:t>= خاب من أنت أبوهُ وافتضحْ</w:t>
            </w:r>
          </w:p>
          <w:p w14:paraId="0C2CD8F5" w14:textId="77777777" w:rsidR="00E15EBB" w:rsidRPr="0015193D" w:rsidRDefault="00E15EBB" w:rsidP="00A95676">
            <w:pPr>
              <w:pStyle w:val="rfdVar0"/>
              <w:rPr>
                <w:rtl/>
              </w:rPr>
            </w:pPr>
          </w:p>
          <w:p w14:paraId="2F8BE494" w14:textId="77777777" w:rsidR="00E15EBB" w:rsidRPr="0015193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5193D">
              <w:rPr>
                <w:rStyle w:val="rfdBold2"/>
              </w:rPr>
              <w:sym w:font="Wingdings 2" w:char="F0F5"/>
            </w:r>
            <w:r w:rsidRPr="0015193D">
              <w:rPr>
                <w:rStyle w:val="rfdBold2"/>
                <w:rtl/>
              </w:rPr>
              <w:t xml:space="preserve"> قالت له ورياً إذا تنحنحْ</w:t>
            </w:r>
          </w:p>
          <w:p w14:paraId="24CCD6BC" w14:textId="77777777" w:rsidR="00E15EBB" w:rsidRDefault="00E15EBB" w:rsidP="00A95676">
            <w:pPr>
              <w:pStyle w:val="rfdLeftBold"/>
              <w:rPr>
                <w:rtl/>
              </w:rPr>
            </w:pPr>
            <w:r w:rsidRPr="0015193D">
              <w:rPr>
                <w:rtl/>
              </w:rPr>
              <w:t>= قالت له ورياً إذا تنحنحا</w:t>
            </w:r>
          </w:p>
          <w:p w14:paraId="6156C363" w14:textId="77777777" w:rsidR="00E15EBB" w:rsidRPr="0015193D" w:rsidRDefault="00E15EBB" w:rsidP="00A95676">
            <w:pPr>
              <w:pStyle w:val="rfdVar0"/>
              <w:rPr>
                <w:rtl/>
              </w:rPr>
            </w:pPr>
          </w:p>
          <w:p w14:paraId="589285AE" w14:textId="77777777" w:rsidR="00E15EBB" w:rsidRPr="0015193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5193D">
              <w:rPr>
                <w:rStyle w:val="rfdBold2"/>
                <w:rtl/>
              </w:rPr>
              <w:t>ليَ في الدُّنيا سِهامٌ</w:t>
            </w:r>
          </w:p>
          <w:p w14:paraId="081F4074" w14:textId="77777777" w:rsidR="00E15EBB" w:rsidRPr="0015193D" w:rsidRDefault="00E15EBB" w:rsidP="00A95676">
            <w:pPr>
              <w:pStyle w:val="rfdLeftBold"/>
              <w:rPr>
                <w:rtl/>
              </w:rPr>
            </w:pPr>
            <w:r w:rsidRPr="0015193D">
              <w:rPr>
                <w:rtl/>
              </w:rPr>
              <w:t>ليسَ فِيهِنَّ رَبِيحْ</w:t>
            </w:r>
          </w:p>
          <w:p w14:paraId="31F84642" w14:textId="77777777" w:rsidR="00E15EBB" w:rsidRPr="0015193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5193D">
              <w:rPr>
                <w:rStyle w:val="rfdBold2"/>
                <w:rtl/>
              </w:rPr>
              <w:t>وأسامِيهِنَّ وَغْدٌ</w:t>
            </w:r>
          </w:p>
        </w:tc>
        <w:tc>
          <w:tcPr>
            <w:tcW w:w="200" w:type="pct"/>
            <w:shd w:val="clear" w:color="auto" w:fill="auto"/>
          </w:tcPr>
          <w:p w14:paraId="1CAC1A96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1184A059" w14:textId="77777777" w:rsidR="00E15EBB" w:rsidRPr="0015193D" w:rsidRDefault="00E15EBB" w:rsidP="00A95676">
            <w:pPr>
              <w:pStyle w:val="rfdLeftBold"/>
              <w:rPr>
                <w:rtl/>
              </w:rPr>
            </w:pPr>
            <w:r w:rsidRPr="0015193D">
              <w:rPr>
                <w:rtl/>
              </w:rPr>
              <w:t>وسَفِيحٌ ومَنِيحْ</w:t>
            </w:r>
          </w:p>
          <w:p w14:paraId="28081E1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391 ، حرف الميم ـ </w:t>
            </w:r>
            <w:r>
              <w:rPr>
                <w:rtl/>
              </w:rPr>
              <w:br/>
              <w:t>الميم مع النون .</w:t>
            </w:r>
          </w:p>
          <w:p w14:paraId="5A78500B" w14:textId="77777777" w:rsidR="00E15EBB" w:rsidRPr="0015193D" w:rsidRDefault="00E15EBB" w:rsidP="00A95676">
            <w:pPr>
              <w:pStyle w:val="rfdNormal0"/>
              <w:rPr>
                <w:rtl/>
              </w:rPr>
            </w:pPr>
          </w:p>
          <w:p w14:paraId="54A3AC75" w14:textId="77777777" w:rsidR="00E15EBB" w:rsidRPr="0015193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5193D">
              <w:rPr>
                <w:rStyle w:val="rfdBold2"/>
                <w:rtl/>
              </w:rPr>
              <w:t>وسفيح ومَنيحْ</w:t>
            </w:r>
          </w:p>
          <w:p w14:paraId="261BE503" w14:textId="77777777" w:rsidR="00E15EBB" w:rsidRDefault="00E15EBB" w:rsidP="00A95676">
            <w:pPr>
              <w:pStyle w:val="rfdLeftBold"/>
              <w:rPr>
                <w:rtl/>
              </w:rPr>
            </w:pPr>
            <w:r w:rsidRPr="0015193D">
              <w:rPr>
                <w:rtl/>
              </w:rPr>
              <w:t>= ليس فيهن رَبيحْ</w:t>
            </w:r>
          </w:p>
          <w:p w14:paraId="172D7C22" w14:textId="77777777" w:rsidR="00E15EBB" w:rsidRPr="0015193D" w:rsidRDefault="00E15EBB" w:rsidP="00A95676">
            <w:pPr>
              <w:pStyle w:val="rfdNormal0"/>
              <w:rPr>
                <w:rtl/>
              </w:rPr>
            </w:pPr>
          </w:p>
          <w:p w14:paraId="46FFE83D" w14:textId="77777777" w:rsidR="00E15EBB" w:rsidRPr="0015193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5193D">
              <w:rPr>
                <w:rStyle w:val="rfdBold2"/>
                <w:rtl/>
              </w:rPr>
              <w:t>وجامِلٍ خَوَّعَ مِن نِيبِهِ</w:t>
            </w:r>
          </w:p>
          <w:p w14:paraId="627D355D" w14:textId="77777777" w:rsidR="00E15EBB" w:rsidRPr="0015193D" w:rsidRDefault="00E15EBB" w:rsidP="00A95676">
            <w:pPr>
              <w:pStyle w:val="rfdLeftBold"/>
              <w:rPr>
                <w:rtl/>
              </w:rPr>
            </w:pPr>
            <w:r w:rsidRPr="0015193D">
              <w:rPr>
                <w:rtl/>
              </w:rPr>
              <w:t>زَجْرُ المُعَلَّى أُصُلاً والمَنِيحْ</w:t>
            </w:r>
          </w:p>
          <w:p w14:paraId="78751C6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1 / </w:t>
            </w:r>
            <w:r>
              <w:rPr>
                <w:rtl/>
              </w:rPr>
              <w:br/>
              <w:t>622 ، حديث عمر بن الخطّاب .</w:t>
            </w:r>
          </w:p>
        </w:tc>
      </w:tr>
    </w:tbl>
    <w:p w14:paraId="77220CA8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704C90A6" w14:textId="77777777" w:rsidR="00E15EBB" w:rsidRDefault="00E15EBB" w:rsidP="00E15EBB">
      <w:pPr>
        <w:rPr>
          <w:rtl/>
        </w:rPr>
        <w:sectPr w:rsidR="00E15EBB" w:rsidSect="00A95676">
          <w:headerReference w:type="even" r:id="rId305"/>
          <w:headerReference w:type="default" r:id="rId306"/>
          <w:headerReference w:type="first" r:id="rId307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445627D1" w14:textId="77777777" w:rsidR="00E15EBB" w:rsidRPr="00346523" w:rsidRDefault="00E15EBB" w:rsidP="00E15EBB">
      <w:pPr>
        <w:rPr>
          <w:rtl/>
        </w:rPr>
      </w:pPr>
      <w:r w:rsidRPr="00346523">
        <w:rPr>
          <w:rtl/>
        </w:rPr>
        <w:lastRenderedPageBreak/>
        <w:br w:type="page"/>
      </w:r>
    </w:p>
    <w:p w14:paraId="38424BFA" w14:textId="77777777" w:rsidR="00E15EBB" w:rsidRPr="00346523" w:rsidRDefault="00E15EBB" w:rsidP="00E15EBB">
      <w:pPr>
        <w:pStyle w:val="rfdPoemTini"/>
        <w:rPr>
          <w:rtl/>
        </w:rPr>
      </w:pPr>
    </w:p>
    <w:p w14:paraId="6269817F" w14:textId="77777777" w:rsidR="00E15EBB" w:rsidRPr="00346523" w:rsidRDefault="00E15EBB" w:rsidP="00E15EBB">
      <w:pPr>
        <w:pStyle w:val="rfdCenterBold1"/>
        <w:rPr>
          <w:rtl/>
        </w:rPr>
      </w:pPr>
      <w:r w:rsidRPr="00346523">
        <w:rPr>
          <w:rtl/>
        </w:rPr>
        <w:t xml:space="preserve">الفصل الثاني </w:t>
      </w:r>
      <w:r w:rsidRPr="00346523">
        <w:rPr>
          <w:rtl/>
        </w:rPr>
        <w:br/>
        <w:t>قافية الحاء المفتوحة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18725720" w14:textId="77777777" w:rsidTr="00A95676">
        <w:tc>
          <w:tcPr>
            <w:tcW w:w="2400" w:type="pct"/>
            <w:shd w:val="clear" w:color="auto" w:fill="auto"/>
          </w:tcPr>
          <w:p w14:paraId="0499D083" w14:textId="77777777" w:rsidR="00E15EBB" w:rsidRPr="00EB15B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B15B2">
              <w:rPr>
                <w:rStyle w:val="rfdBold2"/>
                <w:rtl/>
              </w:rPr>
              <w:t>إِنِّي لأَحْسِبُ قَولَهُ وفِعالَهُ</w:t>
            </w:r>
          </w:p>
          <w:p w14:paraId="1BE0F03C" w14:textId="77777777" w:rsidR="00E15EBB" w:rsidRPr="00EB15B2" w:rsidRDefault="00E15EBB" w:rsidP="00A95676">
            <w:pPr>
              <w:pStyle w:val="rfdLeftBold"/>
              <w:rPr>
                <w:rtl/>
              </w:rPr>
            </w:pPr>
            <w:r w:rsidRPr="00EB15B2">
              <w:rPr>
                <w:rtl/>
              </w:rPr>
              <w:t>يَوماً وإِن طالَ الزَّمانُ ذُباحا</w:t>
            </w:r>
          </w:p>
          <w:p w14:paraId="1F6CDB9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النهاية 2 / 154 ، ذ ب ح ، كعب بن </w:t>
            </w:r>
            <w:r>
              <w:rPr>
                <w:rtl/>
              </w:rPr>
              <w:br/>
              <w:t>مرّة .</w:t>
            </w:r>
          </w:p>
          <w:p w14:paraId="2E3095EF" w14:textId="77777777" w:rsidR="00E15EBB" w:rsidRPr="00EB15B2" w:rsidRDefault="00E15EBB" w:rsidP="00A95676">
            <w:pPr>
              <w:pStyle w:val="rfdNormal0"/>
              <w:rPr>
                <w:rtl/>
              </w:rPr>
            </w:pPr>
          </w:p>
          <w:p w14:paraId="18F4AB26" w14:textId="77777777" w:rsidR="00E15EBB" w:rsidRPr="00EB15B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B15B2">
              <w:rPr>
                <w:rStyle w:val="rfdBold2"/>
              </w:rPr>
              <w:sym w:font="Wingdings 2" w:char="F0F5"/>
            </w:r>
            <w:r w:rsidRPr="00EB15B2">
              <w:rPr>
                <w:rStyle w:val="rfdBold2"/>
                <w:rtl/>
              </w:rPr>
              <w:t xml:space="preserve"> جئناك للرّباحَهْ</w:t>
            </w:r>
          </w:p>
          <w:p w14:paraId="7D56828E" w14:textId="77777777" w:rsidR="00E15EBB" w:rsidRDefault="00E15EBB" w:rsidP="00A95676">
            <w:pPr>
              <w:pStyle w:val="rfdLeftBold"/>
              <w:rPr>
                <w:rtl/>
              </w:rPr>
            </w:pPr>
            <w:r w:rsidRPr="00EB15B2">
              <w:rPr>
                <w:rtl/>
              </w:rPr>
              <w:t>= لبّيك حقّاً حقّا</w:t>
            </w:r>
          </w:p>
          <w:p w14:paraId="7ADB72CD" w14:textId="77777777" w:rsidR="00E15EBB" w:rsidRPr="00EB15B2" w:rsidRDefault="00E15EBB" w:rsidP="00A95676">
            <w:pPr>
              <w:pStyle w:val="rfdNormal0"/>
              <w:rPr>
                <w:rtl/>
              </w:rPr>
            </w:pPr>
          </w:p>
          <w:p w14:paraId="4FD00DFE" w14:textId="77777777" w:rsidR="00E15EBB" w:rsidRPr="00EB15B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B15B2">
              <w:rPr>
                <w:rStyle w:val="rfdBold2"/>
                <w:rtl/>
              </w:rPr>
              <w:t>كما ٱزْدَهَرَتْ قَيْنَةٌ بالشِراعِ</w:t>
            </w:r>
          </w:p>
          <w:p w14:paraId="7BB5BC49" w14:textId="77777777" w:rsidR="00E15EBB" w:rsidRPr="00EB15B2" w:rsidRDefault="00E15EBB" w:rsidP="00A95676">
            <w:pPr>
              <w:pStyle w:val="rfdLeftBold"/>
              <w:rPr>
                <w:rtl/>
              </w:rPr>
            </w:pPr>
            <w:r w:rsidRPr="00EB15B2">
              <w:rPr>
                <w:rtl/>
              </w:rPr>
              <w:t>لِأُسْوارِها عَلَّ منها ٱصْطِباحا</w:t>
            </w:r>
          </w:p>
          <w:p w14:paraId="060535C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</w:t>
            </w:r>
            <w:r>
              <w:rPr>
                <w:rtl/>
              </w:rPr>
              <w:br/>
              <w:t>1 / 156 ، حديث النبيّ</w:t>
            </w:r>
            <w:r w:rsidRPr="009D03B8">
              <w:rPr>
                <w:rtl/>
              </w:rPr>
              <w:t xml:space="preserve">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10EC030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3 / 841 ، ز هـ ر .</w:t>
            </w:r>
          </w:p>
          <w:p w14:paraId="493E170A" w14:textId="77777777" w:rsidR="00E15EBB" w:rsidRPr="00EB15B2" w:rsidRDefault="00E15EBB" w:rsidP="00A95676">
            <w:pPr>
              <w:pStyle w:val="rfdNormal0"/>
              <w:rPr>
                <w:rtl/>
              </w:rPr>
            </w:pPr>
          </w:p>
          <w:p w14:paraId="6E06A423" w14:textId="77777777" w:rsidR="00E15EBB" w:rsidRPr="00EB15B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B15B2">
              <w:rPr>
                <w:rStyle w:val="rfdBold2"/>
                <w:rtl/>
              </w:rPr>
              <w:t>الرِفْقُ يُمْنٌ والأَناةُ سَعادَةٌ</w:t>
            </w:r>
          </w:p>
          <w:p w14:paraId="0FD3B3D3" w14:textId="77777777" w:rsidR="00E15EBB" w:rsidRPr="00EB15B2" w:rsidRDefault="00E15EBB" w:rsidP="00A95676">
            <w:pPr>
              <w:pStyle w:val="rfdLeftBold"/>
              <w:rPr>
                <w:rtl/>
              </w:rPr>
            </w:pPr>
            <w:r w:rsidRPr="00EB15B2">
              <w:rPr>
                <w:rtl/>
              </w:rPr>
              <w:t>فَاسْتَأْنِ في رِفْقٍ تُلاقِ نَجاحا</w:t>
            </w:r>
          </w:p>
          <w:p w14:paraId="47A668B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354 ، </w:t>
            </w:r>
            <w:r>
              <w:rPr>
                <w:rtl/>
              </w:rPr>
              <w:br/>
              <w:t xml:space="preserve">غريب حديث عبد الله بن عبّاس ـ </w:t>
            </w:r>
            <w:r>
              <w:rPr>
                <w:rtl/>
              </w:rPr>
              <w:br/>
              <w:t>الحديث السابع عشر ـ ر ف ق .</w:t>
            </w:r>
          </w:p>
          <w:p w14:paraId="560BFDC2" w14:textId="77777777" w:rsidR="00E15EBB" w:rsidRPr="00EB15B2" w:rsidRDefault="00E15EBB" w:rsidP="00A95676">
            <w:pPr>
              <w:pStyle w:val="rfdNormal0"/>
              <w:rPr>
                <w:rtl/>
              </w:rPr>
            </w:pPr>
          </w:p>
          <w:p w14:paraId="2512EE0B" w14:textId="77777777" w:rsidR="00E15EBB" w:rsidRPr="00EB15B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B15B2">
              <w:rPr>
                <w:rStyle w:val="rfdBold2"/>
              </w:rPr>
              <w:sym w:font="Wingdings 2" w:char="F0F5"/>
            </w:r>
            <w:r w:rsidRPr="00EB15B2">
              <w:rPr>
                <w:rStyle w:val="rfdBold2"/>
                <w:rtl/>
              </w:rPr>
              <w:t xml:space="preserve"> إن النحيم للسقاة راحَهْ</w:t>
            </w:r>
          </w:p>
          <w:p w14:paraId="6242EB6B" w14:textId="77777777" w:rsidR="00E15EBB" w:rsidRPr="00EB15B2" w:rsidRDefault="00E15EBB" w:rsidP="00A95676">
            <w:pPr>
              <w:pStyle w:val="rfdLeftBold"/>
              <w:rPr>
                <w:rtl/>
              </w:rPr>
            </w:pPr>
            <w:r w:rsidRPr="00EB15B2">
              <w:rPr>
                <w:rtl/>
              </w:rPr>
              <w:t>= مالك لا تنحم يا رواحَهْ</w:t>
            </w:r>
          </w:p>
        </w:tc>
        <w:tc>
          <w:tcPr>
            <w:tcW w:w="200" w:type="pct"/>
            <w:shd w:val="clear" w:color="auto" w:fill="auto"/>
          </w:tcPr>
          <w:p w14:paraId="3C4E5664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24551119" w14:textId="77777777" w:rsidR="00E15EBB" w:rsidRPr="00EB15B2" w:rsidRDefault="00E15EBB" w:rsidP="00A95676">
            <w:pPr>
              <w:pStyle w:val="rfdNormal0"/>
              <w:rPr>
                <w:rtl/>
              </w:rPr>
            </w:pPr>
          </w:p>
          <w:p w14:paraId="6E7DAC98" w14:textId="77777777" w:rsidR="00E15EBB" w:rsidRPr="00EB15B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B15B2">
              <w:rPr>
                <w:rStyle w:val="rfdBold2"/>
              </w:rPr>
              <w:sym w:font="Wingdings 2" w:char="F0F5"/>
            </w:r>
            <w:r w:rsidRPr="00EB15B2">
              <w:rPr>
                <w:rStyle w:val="rfdBold2"/>
                <w:rtl/>
              </w:rPr>
              <w:t xml:space="preserve"> وقد أجُوبُ البَلَدَ البَراحا</w:t>
            </w:r>
          </w:p>
          <w:p w14:paraId="66532C1E" w14:textId="77777777" w:rsidR="00E15EBB" w:rsidRPr="00EB15B2" w:rsidRDefault="00E15EBB" w:rsidP="00A95676">
            <w:pPr>
              <w:pStyle w:val="rfdLeftBold"/>
              <w:rPr>
                <w:rtl/>
              </w:rPr>
            </w:pPr>
            <w:r w:rsidRPr="00EB15B2">
              <w:rPr>
                <w:rtl/>
              </w:rPr>
              <w:t>المَرْمَرِيسَ القَفْرَةَ الصَّحْصاحا</w:t>
            </w:r>
          </w:p>
          <w:p w14:paraId="1FD0602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الحديـث ـ للخطّابي ـ </w:t>
            </w:r>
            <w:r>
              <w:rPr>
                <w:rtl/>
              </w:rPr>
              <w:br/>
              <w:t xml:space="preserve">1 / 690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180494AD" w14:textId="77777777" w:rsidR="00E15EBB" w:rsidRPr="00EB15B2" w:rsidRDefault="00E15EBB" w:rsidP="00A95676">
            <w:pPr>
              <w:pStyle w:val="rfdNormal0"/>
              <w:rPr>
                <w:rtl/>
              </w:rPr>
            </w:pPr>
          </w:p>
          <w:p w14:paraId="02C87DA7" w14:textId="77777777" w:rsidR="00E15EBB" w:rsidRPr="00EB15B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B15B2">
              <w:rPr>
                <w:rStyle w:val="rfdBold2"/>
              </w:rPr>
              <w:sym w:font="Wingdings 2" w:char="F0F5"/>
            </w:r>
            <w:r w:rsidRPr="00EB15B2">
              <w:rPr>
                <w:rStyle w:val="rfdBold2"/>
                <w:rtl/>
              </w:rPr>
              <w:t xml:space="preserve"> في قبة مملوءة أحراحا</w:t>
            </w:r>
          </w:p>
          <w:p w14:paraId="60892A1C" w14:textId="77777777" w:rsidR="00E15EBB" w:rsidRDefault="00E15EBB" w:rsidP="00A95676">
            <w:pPr>
              <w:pStyle w:val="rfdLeftBold"/>
              <w:rPr>
                <w:rtl/>
              </w:rPr>
            </w:pPr>
            <w:r w:rsidRPr="00EB15B2">
              <w:rPr>
                <w:rtl/>
              </w:rPr>
              <w:t>= أقود منها جملاً ممراحا</w:t>
            </w:r>
          </w:p>
          <w:p w14:paraId="09216818" w14:textId="77777777" w:rsidR="00E15EBB" w:rsidRPr="00EB15B2" w:rsidRDefault="00E15EBB" w:rsidP="00A95676">
            <w:pPr>
              <w:pStyle w:val="rfdNormal0"/>
              <w:rPr>
                <w:rtl/>
              </w:rPr>
            </w:pPr>
          </w:p>
          <w:p w14:paraId="61A304C2" w14:textId="77777777" w:rsidR="00E15EBB" w:rsidRPr="00EB15B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B15B2">
              <w:rPr>
                <w:rStyle w:val="rfdBold2"/>
              </w:rPr>
              <w:sym w:font="Wingdings 2" w:char="F0F5"/>
            </w:r>
            <w:r w:rsidRPr="00EB15B2">
              <w:rPr>
                <w:rStyle w:val="rfdBold2"/>
                <w:rtl/>
              </w:rPr>
              <w:t xml:space="preserve"> أقُودُ مِنها جَمَلاً مِمْراحاً</w:t>
            </w:r>
          </w:p>
          <w:p w14:paraId="45FA6E7A" w14:textId="77777777" w:rsidR="00E15EBB" w:rsidRPr="00EB15B2" w:rsidRDefault="00E15EBB" w:rsidP="00A95676">
            <w:pPr>
              <w:pStyle w:val="rfdLeftBold"/>
              <w:rPr>
                <w:rtl/>
              </w:rPr>
            </w:pPr>
            <w:r w:rsidRPr="00EB15B2">
              <w:rPr>
                <w:rtl/>
              </w:rPr>
              <w:t>في قُبَّةٍ مَمْلُوءَةٍ أحْراحا</w:t>
            </w:r>
          </w:p>
          <w:p w14:paraId="336D1CA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المجموع المغيث 1 / 422 ، ح ر ح .</w:t>
            </w:r>
          </w:p>
          <w:p w14:paraId="7BF126CE" w14:textId="77777777" w:rsidR="00E15EBB" w:rsidRPr="00EB15B2" w:rsidRDefault="00E15EBB" w:rsidP="00A95676">
            <w:pPr>
              <w:pStyle w:val="rfdVar0"/>
              <w:rPr>
                <w:rtl/>
              </w:rPr>
            </w:pPr>
          </w:p>
          <w:p w14:paraId="6D6A9B81" w14:textId="77777777" w:rsidR="00E15EBB" w:rsidRPr="00EB15B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B15B2">
              <w:rPr>
                <w:rStyle w:val="rfdBold2"/>
              </w:rPr>
              <w:sym w:font="Wingdings 2" w:char="F0F5"/>
            </w:r>
            <w:r w:rsidRPr="00EB15B2">
              <w:rPr>
                <w:rStyle w:val="rfdBold2"/>
                <w:rtl/>
              </w:rPr>
              <w:t xml:space="preserve"> المَرْمَرِيسَ القَفْرَةَ الصَّحْصاحا</w:t>
            </w:r>
          </w:p>
          <w:p w14:paraId="2DDC88A5" w14:textId="77777777" w:rsidR="00E15EBB" w:rsidRDefault="00E15EBB" w:rsidP="00A95676">
            <w:pPr>
              <w:pStyle w:val="rfdLeftBold"/>
              <w:rPr>
                <w:rtl/>
              </w:rPr>
            </w:pPr>
            <w:r w:rsidRPr="00EB15B2">
              <w:rPr>
                <w:rtl/>
              </w:rPr>
              <w:t>= وقد أجُوبُ البَلَدَ البَراحا</w:t>
            </w:r>
          </w:p>
          <w:p w14:paraId="0072E143" w14:textId="77777777" w:rsidR="00E15EBB" w:rsidRPr="00EB15B2" w:rsidRDefault="00E15EBB" w:rsidP="00A95676">
            <w:pPr>
              <w:pStyle w:val="rfdVar0"/>
              <w:rPr>
                <w:rtl/>
              </w:rPr>
            </w:pPr>
          </w:p>
          <w:p w14:paraId="5238671C" w14:textId="77777777" w:rsidR="00E15EBB" w:rsidRPr="00EB15B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B15B2">
              <w:rPr>
                <w:rStyle w:val="rfdBold2"/>
              </w:rPr>
              <w:sym w:font="Wingdings 2" w:char="F0F5"/>
            </w:r>
            <w:r w:rsidRPr="00EB15B2">
              <w:rPr>
                <w:rStyle w:val="rfdBold2"/>
                <w:rtl/>
              </w:rPr>
              <w:t xml:space="preserve"> جئناك للنصاحَهْ</w:t>
            </w:r>
          </w:p>
          <w:p w14:paraId="58D8779C" w14:textId="77777777" w:rsidR="00E15EBB" w:rsidRDefault="00E15EBB" w:rsidP="00A95676">
            <w:pPr>
              <w:pStyle w:val="rfdLeftBold"/>
              <w:rPr>
                <w:rtl/>
              </w:rPr>
            </w:pPr>
            <w:r w:rsidRPr="00EB15B2">
              <w:rPr>
                <w:rtl/>
              </w:rPr>
              <w:t>= لبّيك حقّاً حقّا</w:t>
            </w:r>
          </w:p>
          <w:p w14:paraId="03718A32" w14:textId="77777777" w:rsidR="00E15EBB" w:rsidRPr="00EB15B2" w:rsidRDefault="00E15EBB" w:rsidP="00A95676">
            <w:pPr>
              <w:pStyle w:val="rfdVar0"/>
              <w:rPr>
                <w:rtl/>
              </w:rPr>
            </w:pPr>
          </w:p>
          <w:p w14:paraId="35CF5092" w14:textId="77777777" w:rsidR="00E15EBB" w:rsidRPr="00EB15B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B15B2">
              <w:rPr>
                <w:rStyle w:val="rfdBold2"/>
                <w:rtl/>
              </w:rPr>
              <w:t>مُلْكاً عَضُوضَاً ودَماً مُفاحا</w:t>
            </w:r>
          </w:p>
          <w:p w14:paraId="6D52B18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5 / 1486 ، ف ي ح .</w:t>
            </w:r>
          </w:p>
        </w:tc>
      </w:tr>
    </w:tbl>
    <w:p w14:paraId="7585257D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340DDBBD" w14:textId="77777777" w:rsidTr="00A95676">
        <w:tc>
          <w:tcPr>
            <w:tcW w:w="2400" w:type="pct"/>
            <w:shd w:val="clear" w:color="auto" w:fill="auto"/>
          </w:tcPr>
          <w:p w14:paraId="0FFC1577" w14:textId="77777777" w:rsidR="00E15EBB" w:rsidRPr="00795DF2" w:rsidRDefault="00E15EBB" w:rsidP="00A95676">
            <w:pPr>
              <w:pStyle w:val="rfdNormal0"/>
              <w:rPr>
                <w:rtl/>
              </w:rPr>
            </w:pPr>
          </w:p>
          <w:p w14:paraId="54D01CD1" w14:textId="77777777" w:rsidR="00E15EBB" w:rsidRPr="00EB15B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B15B2">
              <w:rPr>
                <w:rStyle w:val="rfdBold2"/>
              </w:rPr>
              <w:sym w:font="Wingdings 2" w:char="F0F5"/>
            </w:r>
            <w:r w:rsidRPr="00EB15B2">
              <w:rPr>
                <w:rStyle w:val="rfdBold2"/>
                <w:rtl/>
              </w:rPr>
              <w:t xml:space="preserve"> لم نأتِ للرّقاحَهْ</w:t>
            </w:r>
          </w:p>
          <w:p w14:paraId="4EEE6CAB" w14:textId="77777777" w:rsidR="00E15EBB" w:rsidRDefault="00E15EBB" w:rsidP="00A95676">
            <w:pPr>
              <w:pStyle w:val="rfdLeftBold"/>
              <w:rPr>
                <w:rtl/>
              </w:rPr>
            </w:pPr>
            <w:r w:rsidRPr="00EB15B2">
              <w:rPr>
                <w:rtl/>
              </w:rPr>
              <w:t>= لبّيك حقّاً حقّا</w:t>
            </w:r>
          </w:p>
          <w:p w14:paraId="2BCBC7CB" w14:textId="77777777" w:rsidR="00E15EBB" w:rsidRPr="00EB15B2" w:rsidRDefault="00E15EBB" w:rsidP="00A95676">
            <w:pPr>
              <w:pStyle w:val="rfdNormal0"/>
              <w:rPr>
                <w:rtl/>
              </w:rPr>
            </w:pPr>
          </w:p>
          <w:p w14:paraId="43BC9142" w14:textId="77777777" w:rsidR="00E15EBB" w:rsidRPr="00EB15B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B15B2">
              <w:rPr>
                <w:rStyle w:val="rfdBold2"/>
                <w:rtl/>
              </w:rPr>
              <w:t>ألا تَرَىٰ ما غَشِيَ الأَرْكاحا</w:t>
            </w:r>
          </w:p>
          <w:p w14:paraId="341D7B0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3 / 772 ، ر ك ح ، </w:t>
            </w:r>
            <w:r>
              <w:rPr>
                <w:rtl/>
              </w:rPr>
              <w:br/>
              <w:t>القطاميّ .</w:t>
            </w:r>
          </w:p>
          <w:p w14:paraId="6A0489A9" w14:textId="77777777" w:rsidR="00E15EBB" w:rsidRPr="00EB15B2" w:rsidRDefault="00E15EBB" w:rsidP="00A95676">
            <w:pPr>
              <w:pStyle w:val="rfdNormal0"/>
              <w:rPr>
                <w:rtl/>
              </w:rPr>
            </w:pPr>
          </w:p>
          <w:p w14:paraId="4B22105B" w14:textId="77777777" w:rsidR="00E15EBB" w:rsidRPr="00EB15B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B15B2">
              <w:rPr>
                <w:rStyle w:val="rfdBold2"/>
                <w:rtl/>
              </w:rPr>
              <w:t>كتارِكَةٍ بَيْضَها بِالعَراءِ</w:t>
            </w:r>
          </w:p>
          <w:p w14:paraId="74DA457A" w14:textId="77777777" w:rsidR="00E15EBB" w:rsidRPr="00EB15B2" w:rsidRDefault="00E15EBB" w:rsidP="00A95676">
            <w:pPr>
              <w:pStyle w:val="rfdLeftBold"/>
              <w:rPr>
                <w:rtl/>
              </w:rPr>
            </w:pPr>
            <w:r w:rsidRPr="00EB15B2">
              <w:rPr>
                <w:rtl/>
              </w:rPr>
              <w:t>ومُلْبِسَةٍ بَيْضَ أُخْرىٰ جَناحا</w:t>
            </w:r>
          </w:p>
          <w:p w14:paraId="74A8520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10 ، </w:t>
            </w:r>
            <w:r>
              <w:rPr>
                <w:rtl/>
              </w:rPr>
              <w:br/>
              <w:t>حديث عمر بن الخطّاب ، ابن هرمة .</w:t>
            </w:r>
          </w:p>
          <w:p w14:paraId="785FC85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3 / </w:t>
            </w:r>
            <w:r>
              <w:rPr>
                <w:rtl/>
              </w:rPr>
              <w:br/>
              <w:t>82 ، حديث سعيد بن جبير .</w:t>
            </w:r>
          </w:p>
          <w:p w14:paraId="0D9647F8" w14:textId="77777777" w:rsidR="00E15EBB" w:rsidRPr="00EB15B2" w:rsidRDefault="00E15EBB" w:rsidP="00A95676">
            <w:pPr>
              <w:pStyle w:val="rfdNormal0"/>
              <w:rPr>
                <w:rtl/>
              </w:rPr>
            </w:pPr>
          </w:p>
          <w:p w14:paraId="5953A0C7" w14:textId="77777777" w:rsidR="00E15EBB" w:rsidRPr="00EB15B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B15B2">
              <w:rPr>
                <w:rStyle w:val="rfdBold2"/>
              </w:rPr>
              <w:sym w:font="Wingdings 2" w:char="F0F5"/>
            </w:r>
            <w:r w:rsidRPr="00EB15B2">
              <w:rPr>
                <w:rStyle w:val="rfdBold2"/>
                <w:rtl/>
              </w:rPr>
              <w:t xml:space="preserve"> مالك لا تَنْحَمُ يا رَواحَهْ</w:t>
            </w:r>
          </w:p>
          <w:p w14:paraId="784BC828" w14:textId="77777777" w:rsidR="00E15EBB" w:rsidRPr="00EB15B2" w:rsidRDefault="00E15EBB" w:rsidP="00A95676">
            <w:pPr>
              <w:pStyle w:val="rfdLeftBold"/>
              <w:rPr>
                <w:rtl/>
              </w:rPr>
            </w:pPr>
            <w:r w:rsidRPr="00EB15B2">
              <w:rPr>
                <w:rtl/>
              </w:rPr>
              <w:t>إِنَّ النَّحِيمَ لِلسُّقاةِ راحَهْ</w:t>
            </w:r>
          </w:p>
          <w:p w14:paraId="0E4AACE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161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61D70170" w14:textId="77777777" w:rsidR="00E15EBB" w:rsidRPr="00EB15B2" w:rsidRDefault="00E15EBB" w:rsidP="00A95676">
            <w:pPr>
              <w:pStyle w:val="rfdNormal0"/>
              <w:rPr>
                <w:rtl/>
              </w:rPr>
            </w:pPr>
          </w:p>
          <w:p w14:paraId="105F0D64" w14:textId="77777777" w:rsidR="00E15EBB" w:rsidRPr="00EB15B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B15B2">
              <w:rPr>
                <w:rStyle w:val="rfdBold2"/>
                <w:rtl/>
              </w:rPr>
              <w:t>وشَوازِباً قُبَّ البُطُو</w:t>
            </w:r>
          </w:p>
          <w:p w14:paraId="299177CB" w14:textId="77777777" w:rsidR="00E15EBB" w:rsidRPr="00EB15B2" w:rsidRDefault="00E15EBB" w:rsidP="00A95676">
            <w:pPr>
              <w:pStyle w:val="rfdLeftBold"/>
              <w:rPr>
                <w:rtl/>
              </w:rPr>
            </w:pPr>
            <w:r w:rsidRPr="00EB15B2">
              <w:rPr>
                <w:rtl/>
              </w:rPr>
              <w:t>نِ عَوابِساً يَعْدُونَ ضَبْحا</w:t>
            </w:r>
          </w:p>
          <w:p w14:paraId="4CAD5EA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2 / 399 ، حديث عبد الله بن عمر ، </w:t>
            </w:r>
            <w:r>
              <w:rPr>
                <w:rtl/>
              </w:rPr>
              <w:br/>
              <w:t>أبو دؤاد الإيادي .</w:t>
            </w:r>
          </w:p>
        </w:tc>
        <w:tc>
          <w:tcPr>
            <w:tcW w:w="200" w:type="pct"/>
            <w:shd w:val="clear" w:color="auto" w:fill="auto"/>
          </w:tcPr>
          <w:p w14:paraId="3214A6C0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5D4DE02D" w14:textId="77777777" w:rsidR="00E15EBB" w:rsidRPr="00795DF2" w:rsidRDefault="00E15EBB" w:rsidP="00A95676">
            <w:pPr>
              <w:pStyle w:val="rfdNormal0"/>
              <w:rPr>
                <w:rtl/>
              </w:rPr>
            </w:pPr>
          </w:p>
          <w:p w14:paraId="0F9E02AE" w14:textId="77777777" w:rsidR="00E15EBB" w:rsidRPr="00795DF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95DF2">
              <w:rPr>
                <w:rStyle w:val="rfdBold2"/>
                <w:rtl/>
              </w:rPr>
              <w:t>تَسُرُّ صَدِيقي بِالحِجازِ ويَكْتَسِي</w:t>
            </w:r>
          </w:p>
          <w:p w14:paraId="3BD98901" w14:textId="77777777" w:rsidR="00E15EBB" w:rsidRPr="00795DF2" w:rsidRDefault="00E15EBB" w:rsidP="00A95676">
            <w:pPr>
              <w:pStyle w:val="rfdLeftBold"/>
              <w:rPr>
                <w:rtl/>
              </w:rPr>
            </w:pPr>
            <w:r w:rsidRPr="00795DF2">
              <w:rPr>
                <w:rtl/>
              </w:rPr>
              <w:t>عَدُوِّي بها ثَوباً من الرُّغْمِ مُوجَحا</w:t>
            </w:r>
          </w:p>
          <w:p w14:paraId="2369C34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113 ، </w:t>
            </w:r>
            <w:r>
              <w:rPr>
                <w:rtl/>
              </w:rPr>
              <w:br/>
              <w:t>حديث عمر بن الخطّاب ، ابن هرمة .</w:t>
            </w:r>
          </w:p>
          <w:p w14:paraId="2B7470ED" w14:textId="77777777" w:rsidR="00E15EBB" w:rsidRPr="00795DF2" w:rsidRDefault="00E15EBB" w:rsidP="00A95676">
            <w:pPr>
              <w:pStyle w:val="rfdNormal0"/>
              <w:rPr>
                <w:rtl/>
              </w:rPr>
            </w:pPr>
          </w:p>
          <w:p w14:paraId="2D1D058C" w14:textId="77777777" w:rsidR="00E15EBB" w:rsidRPr="00795DF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95DF2">
              <w:rPr>
                <w:rStyle w:val="rfdBold2"/>
                <w:rtl/>
              </w:rPr>
              <w:t>أذُوبُ اللَّيالِي أو يُجِيبَ صَداكُما</w:t>
            </w:r>
          </w:p>
          <w:p w14:paraId="4D6A9058" w14:textId="77777777" w:rsidR="00E15EBB" w:rsidRPr="00795DF2" w:rsidRDefault="00E15EBB" w:rsidP="00A95676">
            <w:pPr>
              <w:pStyle w:val="rfdLeftBold"/>
              <w:rPr>
                <w:rtl/>
              </w:rPr>
            </w:pPr>
            <w:r w:rsidRPr="00795DF2">
              <w:rPr>
                <w:rtl/>
              </w:rPr>
              <w:t>مُقِيمٌ علىٰ قَبْرَيكُما لَستُ بارِحا</w:t>
            </w:r>
          </w:p>
          <w:p w14:paraId="0C305A8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1 / 712 ، ذ و ب ، </w:t>
            </w:r>
            <w:r>
              <w:rPr>
                <w:rtl/>
              </w:rPr>
              <w:br/>
              <w:t>في حديث قسّ ، صدره .</w:t>
            </w:r>
          </w:p>
          <w:p w14:paraId="360EEA9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النهاية 2 / 171 ، ذ و ب ، حديث </w:t>
            </w:r>
            <w:r>
              <w:rPr>
                <w:rtl/>
              </w:rPr>
              <w:br/>
              <w:t>قسّ ، صدره .</w:t>
            </w:r>
          </w:p>
          <w:p w14:paraId="754A064E" w14:textId="77777777" w:rsidR="00E15EBB" w:rsidRPr="00795DF2" w:rsidRDefault="00E15EBB" w:rsidP="00A95676">
            <w:pPr>
              <w:pStyle w:val="rfdNormal0"/>
              <w:rPr>
                <w:rtl/>
              </w:rPr>
            </w:pPr>
          </w:p>
          <w:p w14:paraId="33E0D6AC" w14:textId="77777777" w:rsidR="00E15EBB" w:rsidRPr="00795DF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95DF2">
              <w:rPr>
                <w:rStyle w:val="rfdBold2"/>
                <w:rtl/>
              </w:rPr>
              <w:t>عُذافِرَةٌ ضَبْطاءُ تَخْدِي كأَنَّها</w:t>
            </w:r>
          </w:p>
          <w:p w14:paraId="53985388" w14:textId="77777777" w:rsidR="00E15EBB" w:rsidRPr="00795DF2" w:rsidRDefault="00E15EBB" w:rsidP="00A95676">
            <w:pPr>
              <w:pStyle w:val="rfdLeftBold"/>
              <w:rPr>
                <w:rtl/>
              </w:rPr>
            </w:pPr>
            <w:r w:rsidRPr="00795DF2">
              <w:rPr>
                <w:rtl/>
              </w:rPr>
              <w:t>فَنِيقٌ غَدا يَحْوِي السَّوامَ السَّوارِحا</w:t>
            </w:r>
          </w:p>
          <w:p w14:paraId="15C97A7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1 / </w:t>
            </w:r>
            <w:r>
              <w:rPr>
                <w:rtl/>
              </w:rPr>
              <w:br/>
              <w:t xml:space="preserve">84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معن بن </w:t>
            </w:r>
            <w:r>
              <w:rPr>
                <w:rtl/>
              </w:rPr>
              <w:br/>
              <w:t>أوس يصف ناقة .</w:t>
            </w:r>
          </w:p>
          <w:p w14:paraId="6D6B52C9" w14:textId="77777777" w:rsidR="00E15EBB" w:rsidRPr="00795DF2" w:rsidRDefault="00E15EBB" w:rsidP="00A95676">
            <w:pPr>
              <w:pStyle w:val="rfdNormal0"/>
              <w:rPr>
                <w:rtl/>
              </w:rPr>
            </w:pPr>
          </w:p>
          <w:p w14:paraId="4953CE06" w14:textId="77777777" w:rsidR="00E15EBB" w:rsidRPr="00795DF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95DF2">
              <w:rPr>
                <w:rStyle w:val="rfdBold2"/>
                <w:rtl/>
              </w:rPr>
              <w:t>في فَلْتَةٍ فَحَوَيْنَ سَرْحا</w:t>
            </w:r>
          </w:p>
          <w:p w14:paraId="2F139053" w14:textId="77777777" w:rsidR="00E15EBB" w:rsidRDefault="00E15EBB" w:rsidP="00A95676">
            <w:pPr>
              <w:pStyle w:val="rfdLeftBold"/>
              <w:rPr>
                <w:rtl/>
              </w:rPr>
            </w:pPr>
            <w:r w:rsidRPr="00795DF2">
              <w:rPr>
                <w:rtl/>
              </w:rPr>
              <w:t>= كأَنَّما يَقْضِمْنَ مِلْحا</w:t>
            </w:r>
          </w:p>
          <w:p w14:paraId="1C949952" w14:textId="77777777" w:rsidR="00E15EBB" w:rsidRPr="00795DF2" w:rsidRDefault="00E15EBB" w:rsidP="00A95676">
            <w:pPr>
              <w:pStyle w:val="rfdVar0"/>
              <w:rPr>
                <w:rtl/>
              </w:rPr>
            </w:pPr>
          </w:p>
          <w:p w14:paraId="0BCA981D" w14:textId="77777777" w:rsidR="00E15EBB" w:rsidRPr="00795DF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95DF2">
              <w:rPr>
                <w:rStyle w:val="rfdBold2"/>
                <w:rtl/>
              </w:rPr>
              <w:t>فَرَدَّدَ الهَدْرَ وما إِن شَحْشَحا</w:t>
            </w:r>
          </w:p>
          <w:p w14:paraId="763A424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3 / </w:t>
            </w:r>
            <w:r>
              <w:rPr>
                <w:rtl/>
              </w:rPr>
              <w:br/>
              <w:t xml:space="preserve">442 ، حديث عليّ بن أبي طالب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، </w:t>
            </w:r>
            <w:r>
              <w:rPr>
                <w:rtl/>
              </w:rPr>
              <w:br/>
              <w:t>راجز يصف هدر البعير .</w:t>
            </w:r>
          </w:p>
        </w:tc>
      </w:tr>
    </w:tbl>
    <w:p w14:paraId="12B3A6D2" w14:textId="77777777" w:rsidR="00E15EBB" w:rsidRDefault="00E15EBB" w:rsidP="00E15EBB">
      <w:pPr>
        <w:rPr>
          <w:rtl/>
        </w:rPr>
        <w:sectPr w:rsidR="00E15EBB" w:rsidSect="00A95676">
          <w:headerReference w:type="even" r:id="rId308"/>
          <w:headerReference w:type="default" r:id="rId309"/>
          <w:headerReference w:type="first" r:id="rId310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11392DE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17BE049E" w14:textId="77777777" w:rsidTr="00A95676">
        <w:tc>
          <w:tcPr>
            <w:tcW w:w="2400" w:type="pct"/>
            <w:shd w:val="clear" w:color="auto" w:fill="auto"/>
          </w:tcPr>
          <w:p w14:paraId="36F61A8D" w14:textId="77777777" w:rsidR="00E15EBB" w:rsidRPr="00907A6F" w:rsidRDefault="00E15EBB" w:rsidP="00A95676">
            <w:pPr>
              <w:pStyle w:val="rfdNormal0"/>
              <w:rPr>
                <w:rtl/>
              </w:rPr>
            </w:pPr>
          </w:p>
          <w:p w14:paraId="1A656D24" w14:textId="77777777" w:rsidR="00E15EBB" w:rsidRPr="00907A6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07A6F">
              <w:rPr>
                <w:rStyle w:val="rfdBold2"/>
                <w:rtl/>
              </w:rPr>
              <w:t>قد كاد من طولِ البِلَىٰ أن يَمْصَحا</w:t>
            </w:r>
          </w:p>
          <w:p w14:paraId="4018B05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4 / 81 ، حرف الواو ـ الواو </w:t>
            </w:r>
            <w:r>
              <w:rPr>
                <w:rtl/>
              </w:rPr>
              <w:br/>
              <w:t>مع اللام ، أبو النجم .</w:t>
            </w:r>
          </w:p>
          <w:p w14:paraId="0E326855" w14:textId="77777777" w:rsidR="00E15EBB" w:rsidRPr="00907A6F" w:rsidRDefault="00E15EBB" w:rsidP="00A95676">
            <w:pPr>
              <w:pStyle w:val="rfdNormal0"/>
              <w:rPr>
                <w:rtl/>
              </w:rPr>
            </w:pPr>
          </w:p>
          <w:p w14:paraId="3ED92D1E" w14:textId="77777777" w:rsidR="00E15EBB" w:rsidRPr="00907A6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07A6F">
              <w:rPr>
                <w:rStyle w:val="rfdBold2"/>
                <w:rtl/>
              </w:rPr>
              <w:t>وأخٍ رَمَثْتُ دَرِيسَهُ</w:t>
            </w:r>
          </w:p>
          <w:p w14:paraId="2CA4A021" w14:textId="77777777" w:rsidR="00E15EBB" w:rsidRPr="00907A6F" w:rsidRDefault="00E15EBB" w:rsidP="00A95676">
            <w:pPr>
              <w:pStyle w:val="rfdLeftBold"/>
              <w:rPr>
                <w:rtl/>
              </w:rPr>
            </w:pPr>
            <w:r w:rsidRPr="00907A6F">
              <w:rPr>
                <w:rtl/>
              </w:rPr>
              <w:t>ونَصَحْتُهُ في الحَرْبِ نُصْحا</w:t>
            </w:r>
          </w:p>
          <w:p w14:paraId="429FEFB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84 ، حرف الراء ـ الراء </w:t>
            </w:r>
            <w:r>
              <w:rPr>
                <w:rtl/>
              </w:rPr>
              <w:br/>
              <w:t>مع الميم ، أبو دؤاد .</w:t>
            </w:r>
          </w:p>
          <w:p w14:paraId="0CBC6EF7" w14:textId="77777777" w:rsidR="00E15EBB" w:rsidRPr="00907A6F" w:rsidRDefault="00E15EBB" w:rsidP="00A95676">
            <w:pPr>
              <w:pStyle w:val="rfdNormal0"/>
              <w:rPr>
                <w:rtl/>
              </w:rPr>
            </w:pPr>
          </w:p>
          <w:p w14:paraId="33F9BCA4" w14:textId="77777777" w:rsidR="00E15EBB" w:rsidRPr="00907A6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07A6F">
              <w:rPr>
                <w:rStyle w:val="rfdBold2"/>
                <w:rtl/>
              </w:rPr>
              <w:t>أحَمُّ بِأَطرافِهِ حُوَّةٌ</w:t>
            </w:r>
          </w:p>
          <w:p w14:paraId="0EC6C14A" w14:textId="77777777" w:rsidR="00E15EBB" w:rsidRPr="00907A6F" w:rsidRDefault="00E15EBB" w:rsidP="00A95676">
            <w:pPr>
              <w:pStyle w:val="rfdLeftBold"/>
              <w:rPr>
                <w:rtl/>
              </w:rPr>
            </w:pPr>
            <w:r w:rsidRPr="00907A6F">
              <w:rPr>
                <w:rtl/>
              </w:rPr>
              <w:t>وسائِرُ أجْلادِهِ واضِحَهْ</w:t>
            </w:r>
          </w:p>
          <w:p w14:paraId="79F1E1F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317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الطرمّاح يصف ثوراً .</w:t>
            </w:r>
          </w:p>
          <w:p w14:paraId="4F768F6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وكرّره 2 / 103 ، حديث عمر بن </w:t>
            </w:r>
            <w:r>
              <w:rPr>
                <w:rtl/>
              </w:rPr>
              <w:br/>
              <w:t>الخطّاب ، الطرمّاح .</w:t>
            </w:r>
          </w:p>
          <w:p w14:paraId="12685822" w14:textId="77777777" w:rsidR="00E15EBB" w:rsidRPr="00907A6F" w:rsidRDefault="00E15EBB" w:rsidP="00A95676">
            <w:pPr>
              <w:pStyle w:val="rfdVar0"/>
              <w:rPr>
                <w:rtl/>
              </w:rPr>
            </w:pPr>
          </w:p>
          <w:p w14:paraId="4809D18A" w14:textId="77777777" w:rsidR="00E15EBB" w:rsidRPr="00907A6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07A6F">
              <w:rPr>
                <w:rStyle w:val="rfdBold2"/>
                <w:rtl/>
              </w:rPr>
              <w:t>تَعَرَّضَ ضَيْطارُو فُعالةَ دُونَنا</w:t>
            </w:r>
          </w:p>
          <w:p w14:paraId="3BB87605" w14:textId="77777777" w:rsidR="00E15EBB" w:rsidRPr="00907A6F" w:rsidRDefault="00E15EBB" w:rsidP="00A95676">
            <w:pPr>
              <w:pStyle w:val="rfdLeftBold"/>
              <w:rPr>
                <w:rtl/>
              </w:rPr>
            </w:pPr>
            <w:r w:rsidRPr="00907A6F">
              <w:rPr>
                <w:rtl/>
              </w:rPr>
              <w:t>وما خَيْرُ ضَيْطارٍ يُقَلِّبُ مِسْطَحا</w:t>
            </w:r>
          </w:p>
          <w:p w14:paraId="2E94845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1 / </w:t>
            </w:r>
            <w:r>
              <w:rPr>
                <w:rtl/>
              </w:rPr>
              <w:br/>
              <w:t xml:space="preserve">175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مالك بن </w:t>
            </w:r>
            <w:r>
              <w:rPr>
                <w:rtl/>
              </w:rPr>
              <w:br/>
              <w:t>عوف النصريّ .</w:t>
            </w:r>
          </w:p>
          <w:p w14:paraId="12A503DA" w14:textId="77777777" w:rsidR="00E15EBB" w:rsidRPr="00907A6F" w:rsidRDefault="00E15EBB" w:rsidP="00A95676">
            <w:pPr>
              <w:pStyle w:val="rfdVar0"/>
              <w:rPr>
                <w:rtl/>
              </w:rPr>
            </w:pPr>
          </w:p>
          <w:p w14:paraId="5F916F4D" w14:textId="77777777" w:rsidR="00E15EBB" w:rsidRPr="00907A6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07A6F">
              <w:rPr>
                <w:rStyle w:val="rfdBold2"/>
                <w:rtl/>
              </w:rPr>
              <w:t>ضَمِنْتُ لِمَنْ يَبْغِي الغِنَىٰ عندَ بابِهِ</w:t>
            </w:r>
          </w:p>
          <w:p w14:paraId="6967C426" w14:textId="77777777" w:rsidR="00E15EBB" w:rsidRPr="00907A6F" w:rsidRDefault="00E15EBB" w:rsidP="00A95676">
            <w:pPr>
              <w:pStyle w:val="rfdLeftBold"/>
              <w:rPr>
                <w:rtl/>
              </w:rPr>
            </w:pPr>
            <w:r w:rsidRPr="00907A6F">
              <w:rPr>
                <w:rtl/>
              </w:rPr>
              <w:t>إِذا صُفِّحَ الجادُونَ ألّا يُصَفَّحا</w:t>
            </w:r>
          </w:p>
        </w:tc>
        <w:tc>
          <w:tcPr>
            <w:tcW w:w="200" w:type="pct"/>
            <w:shd w:val="clear" w:color="auto" w:fill="auto"/>
          </w:tcPr>
          <w:p w14:paraId="4CDCC437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4C6046B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600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ابن هرمة .</w:t>
            </w:r>
          </w:p>
          <w:p w14:paraId="248611C2" w14:textId="77777777" w:rsidR="00E15EBB" w:rsidRPr="00907A6F" w:rsidRDefault="00E15EBB" w:rsidP="00A95676">
            <w:pPr>
              <w:pStyle w:val="rfdNormal0"/>
              <w:rPr>
                <w:rtl/>
              </w:rPr>
            </w:pPr>
          </w:p>
          <w:p w14:paraId="4663FE31" w14:textId="77777777" w:rsidR="00E15EBB" w:rsidRPr="00907A6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907A6F">
              <w:rPr>
                <w:rStyle w:val="rfdBold2"/>
                <w:rtl/>
              </w:rPr>
              <w:t>والخَيْلُ ساهِمَةُ الوُجُو</w:t>
            </w:r>
          </w:p>
          <w:p w14:paraId="051B78EB" w14:textId="77777777" w:rsidR="00E15EBB" w:rsidRPr="00907A6F" w:rsidRDefault="00E15EBB" w:rsidP="00A95676">
            <w:pPr>
              <w:pStyle w:val="rfdLeftBold"/>
              <w:rPr>
                <w:rtl/>
              </w:rPr>
            </w:pPr>
            <w:r w:rsidRPr="00907A6F">
              <w:rPr>
                <w:rtl/>
              </w:rPr>
              <w:t>ﻩِ كأَنَّما يَقْضِمْنَ مِلْحا</w:t>
            </w:r>
          </w:p>
          <w:p w14:paraId="09FA7E0E" w14:textId="77777777" w:rsidR="00E15EBB" w:rsidRPr="008A17F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A17FD">
              <w:rPr>
                <w:rStyle w:val="rfdBold2"/>
                <w:rtl/>
              </w:rPr>
              <w:t>صادَفْنَ مُنْصِلَ آلَةٍ</w:t>
            </w:r>
          </w:p>
          <w:p w14:paraId="69C298C7" w14:textId="77777777" w:rsidR="00E15EBB" w:rsidRPr="008A17FD" w:rsidRDefault="00E15EBB" w:rsidP="00A95676">
            <w:pPr>
              <w:pStyle w:val="rfdLeftBold"/>
              <w:rPr>
                <w:rtl/>
              </w:rPr>
            </w:pPr>
            <w:r w:rsidRPr="008A17FD">
              <w:rPr>
                <w:rtl/>
              </w:rPr>
              <w:t>في فَلْتَةٍ فَحَوَيْنَ سَرْحا</w:t>
            </w:r>
          </w:p>
          <w:p w14:paraId="696C054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2 / 127 ، حديث عمر بن الخطّاب ، </w:t>
            </w:r>
            <w:r>
              <w:rPr>
                <w:rtl/>
              </w:rPr>
              <w:br/>
              <w:t>أبو دؤاد الإيادي يصف خيلاً .</w:t>
            </w:r>
          </w:p>
          <w:p w14:paraId="701244DC" w14:textId="77777777" w:rsidR="00E15EBB" w:rsidRPr="008A17FD" w:rsidRDefault="00E15EBB" w:rsidP="00A95676">
            <w:pPr>
              <w:pStyle w:val="rfdNormal0"/>
              <w:rPr>
                <w:rtl/>
              </w:rPr>
            </w:pPr>
          </w:p>
          <w:p w14:paraId="07E8993F" w14:textId="77777777" w:rsidR="00E15EBB" w:rsidRPr="008A17F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A17FD">
              <w:rPr>
                <w:rStyle w:val="rfdBold2"/>
                <w:rtl/>
              </w:rPr>
              <w:t>يا ليتَ بَعلَكِ قَد غَدا</w:t>
            </w:r>
          </w:p>
          <w:p w14:paraId="014BB9F7" w14:textId="77777777" w:rsidR="00E15EBB" w:rsidRPr="008A17FD" w:rsidRDefault="00E15EBB" w:rsidP="00A95676">
            <w:pPr>
              <w:pStyle w:val="rfdLeftBold"/>
              <w:rPr>
                <w:rtl/>
              </w:rPr>
            </w:pPr>
            <w:r w:rsidRPr="008A17FD">
              <w:rPr>
                <w:rtl/>
              </w:rPr>
              <w:t>متقلِّداً سَيفاً ورُمْحا</w:t>
            </w:r>
          </w:p>
          <w:p w14:paraId="5129F56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1 / 330 ، </w:t>
            </w:r>
            <w:r>
              <w:rPr>
                <w:rtl/>
              </w:rPr>
              <w:br/>
              <w:t xml:space="preserve">تفسير غريب حديث 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</w:t>
            </w:r>
            <w:r>
              <w:rPr>
                <w:rtl/>
              </w:rPr>
              <w:br/>
              <w:t>وفيه : « ورأيت . . . في الوغىٰ » .</w:t>
            </w:r>
          </w:p>
          <w:p w14:paraId="51B90F0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1 / 824 ، ر هـ ب ، </w:t>
            </w:r>
            <w:r>
              <w:rPr>
                <w:rtl/>
              </w:rPr>
              <w:br/>
              <w:t>وفيه : « ورأيت بعلَكِ في الوغىٰ » .</w:t>
            </w:r>
          </w:p>
          <w:p w14:paraId="43820F8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405 ، حرف الخاء ـ </w:t>
            </w:r>
            <w:r>
              <w:rPr>
                <w:rtl/>
              </w:rPr>
              <w:br/>
              <w:t>الخاء مع الياء ، عجزه .</w:t>
            </w:r>
          </w:p>
          <w:p w14:paraId="6F9995C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النهاية 2 / 237 ، ر غ ب ، عجزه .</w:t>
            </w:r>
          </w:p>
          <w:p w14:paraId="72143C9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وكرّر عجزه 5 / 254 ، هـ د ا .</w:t>
            </w:r>
          </w:p>
          <w:p w14:paraId="0D66A2AA" w14:textId="77777777" w:rsidR="00E15EBB" w:rsidRPr="008A17FD" w:rsidRDefault="00E15EBB" w:rsidP="00A95676">
            <w:pPr>
              <w:pStyle w:val="rfdNormal0"/>
              <w:rPr>
                <w:rtl/>
              </w:rPr>
            </w:pPr>
          </w:p>
          <w:p w14:paraId="357B13D3" w14:textId="77777777" w:rsidR="00E15EBB" w:rsidRPr="008A17F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A17FD">
              <w:rPr>
                <w:rStyle w:val="rfdBold2"/>
                <w:rtl/>
              </w:rPr>
              <w:t>وبَرْبَرَ بَرْبَرَةَ الهِبْرِقِيّ</w:t>
            </w:r>
          </w:p>
          <w:p w14:paraId="4DB444BE" w14:textId="77777777" w:rsidR="00E15EBB" w:rsidRPr="008A17FD" w:rsidRDefault="00E15EBB" w:rsidP="00A95676">
            <w:pPr>
              <w:pStyle w:val="rfdLeftBold"/>
              <w:rPr>
                <w:rtl/>
              </w:rPr>
            </w:pPr>
            <w:r w:rsidRPr="008A17FD">
              <w:rPr>
                <w:rtl/>
              </w:rPr>
              <w:t>بِأُخرىٰ خَواذِلها الآنِحهْ</w:t>
            </w:r>
          </w:p>
        </w:tc>
      </w:tr>
    </w:tbl>
    <w:p w14:paraId="6FC3E1D6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78F51D2A" w14:textId="77777777" w:rsidTr="00A95676">
        <w:tc>
          <w:tcPr>
            <w:tcW w:w="2400" w:type="pct"/>
            <w:shd w:val="clear" w:color="auto" w:fill="auto"/>
          </w:tcPr>
          <w:p w14:paraId="48BBB0A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 xml:space="preserve">غريب الحديث ـ لابن قتيبة ـ 2 / </w:t>
            </w:r>
            <w:r>
              <w:rPr>
                <w:rtl/>
              </w:rPr>
              <w:br/>
              <w:t xml:space="preserve">140 ، حديث أمير المؤمنين عليّ بن </w:t>
            </w:r>
            <w:r>
              <w:rPr>
                <w:rtl/>
              </w:rPr>
              <w:br/>
              <w:t xml:space="preserve">أبي طالب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، الطرمّاح وذكر ثوراً .</w:t>
            </w:r>
          </w:p>
          <w:p w14:paraId="63759FE8" w14:textId="77777777" w:rsidR="00E15EBB" w:rsidRPr="008A17FD" w:rsidRDefault="00E15EBB" w:rsidP="00A95676">
            <w:pPr>
              <w:pStyle w:val="rfdNormal0"/>
              <w:rPr>
                <w:rtl/>
              </w:rPr>
            </w:pPr>
          </w:p>
          <w:p w14:paraId="328476ED" w14:textId="77777777" w:rsidR="00E15EBB" w:rsidRPr="008A17F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A17FD">
              <w:rPr>
                <w:rStyle w:val="rfdBold2"/>
                <w:rtl/>
              </w:rPr>
              <w:t>وغادَةٍ هارُوتُ في طَرْفِها</w:t>
            </w:r>
          </w:p>
          <w:p w14:paraId="1ED32E4D" w14:textId="77777777" w:rsidR="00E15EBB" w:rsidRPr="008A17FD" w:rsidRDefault="00E15EBB" w:rsidP="00A95676">
            <w:pPr>
              <w:pStyle w:val="rfdLeftBold"/>
              <w:rPr>
                <w:rtl/>
              </w:rPr>
            </w:pPr>
            <w:r w:rsidRPr="008A17FD">
              <w:rPr>
                <w:rtl/>
              </w:rPr>
              <w:t>والشَّمْسُ في قَرْقَرِها جانِحَهْ</w:t>
            </w:r>
          </w:p>
          <w:p w14:paraId="26A40F6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176 ، حرف القاف ـ </w:t>
            </w:r>
            <w:r>
              <w:rPr>
                <w:rtl/>
              </w:rPr>
              <w:br/>
              <w:t>القاف مع الراء ، أبو نؤاس .</w:t>
            </w:r>
          </w:p>
          <w:p w14:paraId="7EEF8435" w14:textId="77777777" w:rsidR="00E15EBB" w:rsidRPr="008A17FD" w:rsidRDefault="00E15EBB" w:rsidP="00A95676">
            <w:pPr>
              <w:pStyle w:val="rfdNormal0"/>
              <w:rPr>
                <w:rtl/>
              </w:rPr>
            </w:pPr>
          </w:p>
          <w:p w14:paraId="45AFE262" w14:textId="77777777" w:rsidR="00E15EBB" w:rsidRPr="008A17F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A17FD">
              <w:rPr>
                <w:rStyle w:val="rfdBold2"/>
                <w:rtl/>
              </w:rPr>
              <w:t>قالت له وَرْياً إذا تَنَحْنَحا</w:t>
            </w:r>
          </w:p>
          <w:p w14:paraId="078CB0A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1 / 35 ، </w:t>
            </w:r>
            <w:r>
              <w:rPr>
                <w:rtl/>
              </w:rPr>
              <w:br/>
              <w:t xml:space="preserve">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وفيه : « تَنَحْنَحْ » .</w:t>
            </w:r>
          </w:p>
          <w:p w14:paraId="3B60E0F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2 / </w:t>
            </w:r>
            <w:r>
              <w:rPr>
                <w:rtl/>
              </w:rPr>
              <w:br/>
              <w:t xml:space="preserve">756 ، غريب ما روىٰ الموالي ـ حديث </w:t>
            </w:r>
            <w:r>
              <w:rPr>
                <w:rtl/>
              </w:rPr>
              <w:br/>
              <w:t>زيد بن حارثة .</w:t>
            </w:r>
          </w:p>
          <w:p w14:paraId="0EA31A5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6 / 1993 ، و ر ى .</w:t>
            </w:r>
          </w:p>
          <w:p w14:paraId="2236D87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238 ، حرف القاف ـ </w:t>
            </w:r>
            <w:r>
              <w:rPr>
                <w:rtl/>
              </w:rPr>
              <w:br/>
              <w:t>القاف مع الياء .</w:t>
            </w:r>
          </w:p>
          <w:p w14:paraId="2D1C45E5" w14:textId="77777777" w:rsidR="00E15EBB" w:rsidRPr="008A17FD" w:rsidRDefault="00E15EBB" w:rsidP="00A95676">
            <w:pPr>
              <w:pStyle w:val="rfdNormal0"/>
              <w:rPr>
                <w:rtl/>
              </w:rPr>
            </w:pPr>
          </w:p>
          <w:p w14:paraId="30B24027" w14:textId="77777777" w:rsidR="00E15EBB" w:rsidRPr="008A17F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A17FD">
              <w:rPr>
                <w:rStyle w:val="rfdBold2"/>
                <w:rtl/>
              </w:rPr>
              <w:t>يَكْسِرُ عن أُمِّ الفِراخِ الرَّنْحا</w:t>
            </w:r>
          </w:p>
          <w:p w14:paraId="4153E97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93 ، حرف الراء ـ الراء </w:t>
            </w:r>
            <w:r>
              <w:rPr>
                <w:rtl/>
              </w:rPr>
              <w:br/>
              <w:t>مع الواو ، رؤبة .</w:t>
            </w:r>
          </w:p>
          <w:p w14:paraId="4B305724" w14:textId="77777777" w:rsidR="00E15EBB" w:rsidRPr="008A17FD" w:rsidRDefault="00E15EBB" w:rsidP="00A95676">
            <w:pPr>
              <w:pStyle w:val="rfdNormal0"/>
              <w:rPr>
                <w:rtl/>
              </w:rPr>
            </w:pPr>
          </w:p>
          <w:p w14:paraId="188BE2E9" w14:textId="77777777" w:rsidR="00E15EBB" w:rsidRPr="008A17F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A17FD">
              <w:rPr>
                <w:rStyle w:val="rfdBold2"/>
                <w:rtl/>
              </w:rPr>
              <w:t>وٱزْجُرُوا الطَّيْرَ فإِن مَرَّ بِكُمْ</w:t>
            </w:r>
          </w:p>
          <w:p w14:paraId="498CCE86" w14:textId="77777777" w:rsidR="00E15EBB" w:rsidRPr="008A17FD" w:rsidRDefault="00E15EBB" w:rsidP="00A95676">
            <w:pPr>
              <w:pStyle w:val="rfdLeftBold"/>
              <w:rPr>
                <w:rtl/>
              </w:rPr>
            </w:pPr>
            <w:r w:rsidRPr="008A17FD">
              <w:rPr>
                <w:rtl/>
              </w:rPr>
              <w:t>ناغِقٌ يَهْوِي فَقُولُوا سَنَحا</w:t>
            </w:r>
          </w:p>
          <w:p w14:paraId="39DBC84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3 /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3F9EAD86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4573B8D5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1184 ، غريب ما روىٰ الموالي ـ </w:t>
            </w:r>
            <w:r>
              <w:rPr>
                <w:rtl/>
              </w:rPr>
              <w:br/>
              <w:t>حديث سلمان ، غ ق .</w:t>
            </w:r>
          </w:p>
          <w:p w14:paraId="0386A457" w14:textId="77777777" w:rsidR="00E15EBB" w:rsidRPr="008A17FD" w:rsidRDefault="00E15EBB" w:rsidP="00A95676">
            <w:pPr>
              <w:pStyle w:val="rfdNormal0"/>
              <w:rPr>
                <w:rtl/>
              </w:rPr>
            </w:pPr>
          </w:p>
          <w:p w14:paraId="5F5B52BA" w14:textId="77777777" w:rsidR="00E15EBB" w:rsidRPr="008A17F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A17FD">
              <w:rPr>
                <w:rStyle w:val="rfdBold2"/>
              </w:rPr>
              <w:sym w:font="Wingdings 2" w:char="F0F5"/>
            </w:r>
            <w:r w:rsidRPr="008A17FD">
              <w:rPr>
                <w:rStyle w:val="rfdBold2"/>
                <w:rtl/>
              </w:rPr>
              <w:t xml:space="preserve"> يَأْخُذُ فيها الحَيَّةَ النَّبُوحا</w:t>
            </w:r>
          </w:p>
          <w:p w14:paraId="4D81A174" w14:textId="77777777" w:rsidR="00E15EBB" w:rsidRPr="008A17FD" w:rsidRDefault="00E15EBB" w:rsidP="00A95676">
            <w:pPr>
              <w:pStyle w:val="rfdLeftBold"/>
              <w:rPr>
                <w:rtl/>
              </w:rPr>
            </w:pPr>
            <w:r w:rsidRPr="008A17FD">
              <w:rPr>
                <w:rtl/>
              </w:rPr>
              <w:t>ثُمّ يَبِيتُ عِندَهُ مَسْدُوحا</w:t>
            </w:r>
          </w:p>
          <w:p w14:paraId="011BD0F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404 ، غريب حديث عبد الله بن </w:t>
            </w:r>
            <w:r>
              <w:rPr>
                <w:rtl/>
              </w:rPr>
              <w:br/>
              <w:t xml:space="preserve">عبّاس ـ الحديث العشرون ـ ن ب ح ، </w:t>
            </w:r>
            <w:r>
              <w:rPr>
                <w:rtl/>
              </w:rPr>
              <w:br/>
              <w:t>أبو النجم .</w:t>
            </w:r>
          </w:p>
          <w:p w14:paraId="232C1D79" w14:textId="77777777" w:rsidR="00E15EBB" w:rsidRPr="008A17FD" w:rsidRDefault="00E15EBB" w:rsidP="00A95676">
            <w:pPr>
              <w:pStyle w:val="rfdNormal0"/>
              <w:rPr>
                <w:rtl/>
              </w:rPr>
            </w:pPr>
          </w:p>
          <w:p w14:paraId="6E7375F5" w14:textId="77777777" w:rsidR="00E15EBB" w:rsidRPr="008A17F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A17FD">
              <w:rPr>
                <w:rStyle w:val="rfdBold2"/>
                <w:rtl/>
              </w:rPr>
              <w:t>يَلْتَحْنَ وَجْهاً بِالحَصَىٰ مَلْتُوحا</w:t>
            </w:r>
          </w:p>
          <w:p w14:paraId="5E813CE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120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أبو النجم يصف </w:t>
            </w:r>
            <w:r>
              <w:rPr>
                <w:rtl/>
              </w:rPr>
              <w:br/>
              <w:t xml:space="preserve">عانة طردها مسحلها وهي تعدو وتثير </w:t>
            </w:r>
            <w:r>
              <w:rPr>
                <w:rtl/>
              </w:rPr>
              <w:br/>
              <w:t>الحصا في وجهه .</w:t>
            </w:r>
          </w:p>
          <w:p w14:paraId="1F09C2E2" w14:textId="77777777" w:rsidR="00E15EBB" w:rsidRPr="008A17FD" w:rsidRDefault="00E15EBB" w:rsidP="00A95676">
            <w:pPr>
              <w:pStyle w:val="rfdNormal0"/>
              <w:rPr>
                <w:rtl/>
              </w:rPr>
            </w:pPr>
          </w:p>
          <w:p w14:paraId="54861997" w14:textId="77777777" w:rsidR="00E15EBB" w:rsidRPr="008A17F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A17FD">
              <w:rPr>
                <w:rStyle w:val="rfdBold2"/>
              </w:rPr>
              <w:sym w:font="Wingdings 2" w:char="F0F5"/>
            </w:r>
            <w:r w:rsidRPr="008A17FD">
              <w:rPr>
                <w:rStyle w:val="rfdBold2"/>
                <w:rtl/>
              </w:rPr>
              <w:t xml:space="preserve"> ثُمّ يَبِيتُ عِندَهُ مَسْدُوحا</w:t>
            </w:r>
          </w:p>
          <w:p w14:paraId="37908641" w14:textId="77777777" w:rsidR="00E15EBB" w:rsidRDefault="00E15EBB" w:rsidP="00A95676">
            <w:pPr>
              <w:pStyle w:val="rfdLeftBold"/>
              <w:rPr>
                <w:rtl/>
              </w:rPr>
            </w:pPr>
            <w:r w:rsidRPr="008A17FD">
              <w:rPr>
                <w:rtl/>
              </w:rPr>
              <w:t>= يَأْخُذُ فيها الحَيَّةَ النَّبُوحا</w:t>
            </w:r>
          </w:p>
          <w:p w14:paraId="3E7B41A2" w14:textId="77777777" w:rsidR="00E15EBB" w:rsidRPr="008A17FD" w:rsidRDefault="00E15EBB" w:rsidP="00A95676">
            <w:pPr>
              <w:pStyle w:val="rfdNormal0"/>
              <w:rPr>
                <w:rtl/>
              </w:rPr>
            </w:pPr>
          </w:p>
          <w:p w14:paraId="1991AB69" w14:textId="77777777" w:rsidR="00E15EBB" w:rsidRPr="008A17F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A17FD">
              <w:rPr>
                <w:rStyle w:val="rfdBold2"/>
                <w:rtl/>
              </w:rPr>
              <w:t>كأَنَّ الظِباءَ كُشُوحُ النِساءِ</w:t>
            </w:r>
          </w:p>
          <w:p w14:paraId="0469A088" w14:textId="77777777" w:rsidR="00E15EBB" w:rsidRPr="008A17FD" w:rsidRDefault="00E15EBB" w:rsidP="00A95676">
            <w:pPr>
              <w:pStyle w:val="rfdLeftBold"/>
              <w:rPr>
                <w:rtl/>
              </w:rPr>
            </w:pPr>
            <w:r w:rsidRPr="008A17FD">
              <w:rPr>
                <w:rtl/>
              </w:rPr>
              <w:t>يَطْفُونَ فَوقَ ذُراهُ جُنُوحا</w:t>
            </w:r>
          </w:p>
          <w:p w14:paraId="63403C8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  <w:t xml:space="preserve">57 ، حديث عمر بن الخطّاب ، الهذليّ </w:t>
            </w:r>
            <w:r>
              <w:rPr>
                <w:rtl/>
              </w:rPr>
              <w:br/>
              <w:t>وذكر سيلاً .</w:t>
            </w:r>
          </w:p>
          <w:p w14:paraId="325EC69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وكرّره 2 / 266 ، حديث سلمان </w:t>
            </w:r>
            <w:r>
              <w:rPr>
                <w:rtl/>
              </w:rPr>
              <w:br/>
            </w:r>
          </w:p>
        </w:tc>
      </w:tr>
    </w:tbl>
    <w:p w14:paraId="6E6CC8B2" w14:textId="77777777" w:rsidR="00E15EBB" w:rsidRDefault="00E15EBB" w:rsidP="00E15EBB">
      <w:pPr>
        <w:rPr>
          <w:rtl/>
        </w:rPr>
        <w:sectPr w:rsidR="00E15EBB" w:rsidSect="00A95676">
          <w:headerReference w:type="even" r:id="rId311"/>
          <w:headerReference w:type="default" r:id="rId312"/>
          <w:headerReference w:type="first" r:id="rId313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E5C38FE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937"/>
        <w:gridCol w:w="222"/>
        <w:gridCol w:w="3778"/>
      </w:tblGrid>
      <w:tr w:rsidR="00E15EBB" w14:paraId="1CDC785C" w14:textId="77777777" w:rsidTr="00A95676">
        <w:tc>
          <w:tcPr>
            <w:tcW w:w="2500" w:type="pct"/>
            <w:shd w:val="clear" w:color="auto" w:fill="auto"/>
          </w:tcPr>
          <w:p w14:paraId="13034A82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>الفارسي ، أبو ذؤيب .</w:t>
            </w:r>
          </w:p>
          <w:p w14:paraId="004E15BA" w14:textId="77777777" w:rsidR="00E15EBB" w:rsidRPr="008E311C" w:rsidRDefault="00E15EBB" w:rsidP="00A95676">
            <w:pPr>
              <w:pStyle w:val="rfdNormal0"/>
              <w:rPr>
                <w:rtl/>
              </w:rPr>
            </w:pPr>
          </w:p>
          <w:p w14:paraId="4EA43266" w14:textId="77777777" w:rsidR="00E15EBB" w:rsidRPr="008E311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E311C">
              <w:rPr>
                <w:rStyle w:val="rfdBold2"/>
                <w:rtl/>
              </w:rPr>
              <w:t>علىٰ أنَّ دِينِي قَد يُوافِقُ دِينَهُمْ</w:t>
            </w:r>
          </w:p>
          <w:p w14:paraId="0C2E44E2" w14:textId="77777777" w:rsidR="00E15EBB" w:rsidRPr="008E311C" w:rsidRDefault="00E15EBB" w:rsidP="00A95676">
            <w:pPr>
              <w:pStyle w:val="rfdLeftBold"/>
              <w:rPr>
                <w:rtl/>
              </w:rPr>
            </w:pPr>
            <w:r w:rsidRPr="008E311C">
              <w:rPr>
                <w:rtl/>
              </w:rPr>
              <w:t>إِذا نَكَسُوا أفْراعَها وذَبِيحَها</w:t>
            </w:r>
          </w:p>
          <w:p w14:paraId="66153B1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180 ، غريب حديث عبد الله بن </w:t>
            </w:r>
            <w:r>
              <w:rPr>
                <w:rtl/>
              </w:rPr>
              <w:br/>
              <w:t xml:space="preserve">عبّاس ـ الحديث الخامس ـ ف ر ع ، </w:t>
            </w:r>
            <w:r>
              <w:rPr>
                <w:rtl/>
              </w:rPr>
              <w:br/>
              <w:t>عمرو بن قميئة .</w:t>
            </w:r>
          </w:p>
          <w:p w14:paraId="5788A28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وكرّره 183 ، نفس الباب ، عمرو بن </w:t>
            </w:r>
            <w:r>
              <w:rPr>
                <w:rtl/>
              </w:rPr>
              <w:br/>
              <w:t>قميئة .</w:t>
            </w:r>
          </w:p>
          <w:p w14:paraId="2FD08963" w14:textId="77777777" w:rsidR="00E15EBB" w:rsidRPr="008E311C" w:rsidRDefault="00E15EBB" w:rsidP="00A95676">
            <w:pPr>
              <w:pStyle w:val="rfdNormal0"/>
              <w:rPr>
                <w:rtl/>
              </w:rPr>
            </w:pPr>
          </w:p>
          <w:p w14:paraId="6E335B1A" w14:textId="77777777" w:rsidR="00E15EBB" w:rsidRPr="008E311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E311C">
              <w:rPr>
                <w:rStyle w:val="rfdBold2"/>
                <w:rtl/>
              </w:rPr>
              <w:t>وصاحبَ صِدْقٍ كَسِيدِ الضَّرا</w:t>
            </w:r>
          </w:p>
          <w:p w14:paraId="433AE0DE" w14:textId="77777777" w:rsidR="00E15EBB" w:rsidRPr="008E311C" w:rsidRDefault="00E15EBB" w:rsidP="00A95676">
            <w:pPr>
              <w:pStyle w:val="rfdLeftBold"/>
              <w:rPr>
                <w:rtl/>
              </w:rPr>
            </w:pPr>
            <w:r w:rsidRPr="008E311C">
              <w:rPr>
                <w:rtl/>
              </w:rPr>
              <w:t>ءِ يَنْهَضُ في الغَزْوِ نَهْضاً نَجِيحا</w:t>
            </w:r>
          </w:p>
          <w:p w14:paraId="44D17832" w14:textId="77777777" w:rsidR="00E15EBB" w:rsidRPr="008E311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E311C">
              <w:rPr>
                <w:rStyle w:val="rfdBold2"/>
                <w:rtl/>
              </w:rPr>
              <w:t>وَشِيكَ الفُضُولِ بَعِيدَ القُفُو</w:t>
            </w:r>
          </w:p>
          <w:p w14:paraId="32FCDDF2" w14:textId="77777777" w:rsidR="00E15EBB" w:rsidRPr="008E311C" w:rsidRDefault="00E15EBB" w:rsidP="00A95676">
            <w:pPr>
              <w:pStyle w:val="rfdLeftBold"/>
              <w:rPr>
                <w:rtl/>
              </w:rPr>
            </w:pPr>
            <w:r w:rsidRPr="008E311C">
              <w:rPr>
                <w:rtl/>
              </w:rPr>
              <w:t>لِ إِلّا مُشاحاً به أو مُشِيحا</w:t>
            </w:r>
          </w:p>
          <w:p w14:paraId="29DB673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2 / 439 ، حديث عبد الله بن الزبير ، </w:t>
            </w:r>
            <w:r>
              <w:rPr>
                <w:rtl/>
              </w:rPr>
              <w:br/>
              <w:t xml:space="preserve">أبو ذؤيب يقول في هذه الغزاة في </w:t>
            </w:r>
            <w:r>
              <w:rPr>
                <w:rtl/>
              </w:rPr>
              <w:br/>
              <w:t>عبد الله بن الزبير .</w:t>
            </w:r>
          </w:p>
          <w:p w14:paraId="61130B02" w14:textId="77777777" w:rsidR="00E15EBB" w:rsidRPr="00A871BE" w:rsidRDefault="00E15EBB" w:rsidP="00A95676">
            <w:pPr>
              <w:pStyle w:val="rfdNormal0"/>
              <w:rPr>
                <w:rtl/>
              </w:rPr>
            </w:pPr>
          </w:p>
          <w:p w14:paraId="329A32C1" w14:textId="77777777" w:rsidR="00E15EBB" w:rsidRPr="00A871B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871BE">
              <w:rPr>
                <w:rStyle w:val="rfdBold2"/>
                <w:rtl/>
              </w:rPr>
              <w:t>ثَلاثاً فلما ٱسْتُجِيلَ الجَهامُ</w:t>
            </w:r>
          </w:p>
          <w:p w14:paraId="6099E696" w14:textId="77777777" w:rsidR="00E15EBB" w:rsidRPr="00A871BE" w:rsidRDefault="00E15EBB" w:rsidP="00A95676">
            <w:pPr>
              <w:pStyle w:val="rfdLeftBold"/>
              <w:rPr>
                <w:rtl/>
              </w:rPr>
            </w:pPr>
            <w:r w:rsidRPr="00A871BE">
              <w:rPr>
                <w:rtl/>
              </w:rPr>
              <w:t>عَنهُ وغُرِّمَ ماءً صَرِيحا</w:t>
            </w:r>
          </w:p>
          <w:p w14:paraId="0B2FE57B" w14:textId="77777777" w:rsidR="00E15EBB" w:rsidRDefault="00E15EBB" w:rsidP="00A95676">
            <w:pPr>
              <w:pStyle w:val="rfdVar"/>
              <w:rPr>
                <w:rtl/>
              </w:rPr>
            </w:pPr>
            <w:r w:rsidRPr="00A871BE">
              <w:rPr>
                <w:rtl/>
              </w:rPr>
              <w:t>الغريبين 1 / 386 ، ج و ل ، أبو ذؤيب .</w:t>
            </w:r>
          </w:p>
          <w:p w14:paraId="4783631E" w14:textId="77777777" w:rsidR="00E15EBB" w:rsidRPr="00A871BE" w:rsidRDefault="00E15EBB" w:rsidP="00A95676">
            <w:pPr>
              <w:pStyle w:val="rfdNormal0"/>
              <w:rPr>
                <w:rtl/>
              </w:rPr>
            </w:pPr>
          </w:p>
          <w:p w14:paraId="167E6206" w14:textId="77777777" w:rsidR="00E15EBB" w:rsidRPr="00A871B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871BE">
              <w:rPr>
                <w:rStyle w:val="rfdBold2"/>
                <w:rtl/>
              </w:rPr>
              <w:t>وقد بلغَ الضُّراحَ وساكِنِيهِ</w:t>
            </w:r>
          </w:p>
        </w:tc>
        <w:tc>
          <w:tcPr>
            <w:tcW w:w="100" w:type="pct"/>
            <w:shd w:val="clear" w:color="auto" w:fill="auto"/>
          </w:tcPr>
          <w:p w14:paraId="098337C8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09FF9E98" w14:textId="77777777" w:rsidR="00E15EBB" w:rsidRPr="00A871B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871BE">
              <w:rPr>
                <w:rStyle w:val="rfdBold2"/>
                <w:rtl/>
              </w:rPr>
              <w:t>نَثاكَ وزارَ مَن سَكَنَ الضَّرِيحا</w:t>
            </w:r>
          </w:p>
          <w:p w14:paraId="2E73E3C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2 / 320 ، </w:t>
            </w:r>
            <w:r>
              <w:rPr>
                <w:rtl/>
              </w:rPr>
              <w:br/>
              <w:t>ض ر ح ، المعرّي .</w:t>
            </w:r>
          </w:p>
          <w:p w14:paraId="2EF5B90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336 ، حرف الضاد ـ </w:t>
            </w:r>
            <w:r>
              <w:rPr>
                <w:rtl/>
              </w:rPr>
              <w:br/>
              <w:t>الضاد مع الراء ، المعرّي .</w:t>
            </w:r>
          </w:p>
          <w:p w14:paraId="23C85827" w14:textId="77777777" w:rsidR="00E15EBB" w:rsidRPr="00A871BE" w:rsidRDefault="00E15EBB" w:rsidP="00A95676">
            <w:pPr>
              <w:pStyle w:val="rfdNormal0"/>
              <w:rPr>
                <w:rtl/>
              </w:rPr>
            </w:pPr>
          </w:p>
          <w:p w14:paraId="57EA8764" w14:textId="77777777" w:rsidR="00E15EBB" w:rsidRPr="00A871B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871BE">
              <w:rPr>
                <w:rStyle w:val="rfdBold2"/>
              </w:rPr>
              <w:sym w:font="Wingdings 2" w:char="F0F5"/>
            </w:r>
            <w:r w:rsidRPr="00A871BE">
              <w:rPr>
                <w:rStyle w:val="rfdBold2"/>
                <w:rtl/>
              </w:rPr>
              <w:t xml:space="preserve"> لا منفِشاً رِعياً ولا مُرِيحا</w:t>
            </w:r>
          </w:p>
          <w:p w14:paraId="5B58DC25" w14:textId="77777777" w:rsidR="00E15EBB" w:rsidRDefault="00E15EBB" w:rsidP="00A95676">
            <w:pPr>
              <w:pStyle w:val="rfdLeftBold"/>
              <w:rPr>
                <w:rtl/>
              </w:rPr>
            </w:pPr>
            <w:r w:rsidRPr="00A871BE">
              <w:rPr>
                <w:rtl/>
              </w:rPr>
              <w:t>= قُبّاً أطاعت راعياً مُشيحا</w:t>
            </w:r>
          </w:p>
          <w:p w14:paraId="7B0268F4" w14:textId="77777777" w:rsidR="00E15EBB" w:rsidRPr="00A871BE" w:rsidRDefault="00E15EBB" w:rsidP="00A95676">
            <w:pPr>
              <w:pStyle w:val="rfdNormal0"/>
              <w:rPr>
                <w:rtl/>
              </w:rPr>
            </w:pPr>
          </w:p>
          <w:p w14:paraId="26815FF7" w14:textId="77777777" w:rsidR="00E15EBB" w:rsidRPr="00A871B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871BE">
              <w:rPr>
                <w:rStyle w:val="rfdBold2"/>
              </w:rPr>
              <w:sym w:font="Wingdings 2" w:char="F0F5"/>
            </w:r>
            <w:r w:rsidRPr="00A871BE">
              <w:rPr>
                <w:rStyle w:val="rfdBold2"/>
                <w:rtl/>
              </w:rPr>
              <w:t xml:space="preserve"> قُبّاً أطاعَتْ راعِياً مُشِيحا</w:t>
            </w:r>
          </w:p>
          <w:p w14:paraId="4C4B3C01" w14:textId="77777777" w:rsidR="00E15EBB" w:rsidRPr="00A871BE" w:rsidRDefault="00E15EBB" w:rsidP="00A95676">
            <w:pPr>
              <w:pStyle w:val="rfdLeftBold"/>
              <w:rPr>
                <w:rtl/>
              </w:rPr>
            </w:pPr>
            <w:r w:rsidRPr="00A871BE">
              <w:rPr>
                <w:rtl/>
              </w:rPr>
              <w:t>لا مُنْفِشاً رِعْياً ولا مُرِيحا</w:t>
            </w:r>
          </w:p>
          <w:p w14:paraId="7D49D1D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1 / </w:t>
            </w:r>
            <w:r>
              <w:rPr>
                <w:rtl/>
              </w:rPr>
              <w:br/>
              <w:t xml:space="preserve">134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أبو النجم </w:t>
            </w:r>
            <w:r>
              <w:rPr>
                <w:rtl/>
              </w:rPr>
              <w:br/>
              <w:t>في الجِدّ يذكر العير والأُتُن .</w:t>
            </w:r>
          </w:p>
          <w:p w14:paraId="14034EDE" w14:textId="77777777" w:rsidR="00E15EBB" w:rsidRPr="00A871BE" w:rsidRDefault="00E15EBB" w:rsidP="00A95676">
            <w:pPr>
              <w:pStyle w:val="rfdVar0"/>
              <w:rPr>
                <w:rtl/>
              </w:rPr>
            </w:pPr>
          </w:p>
          <w:p w14:paraId="5DF54B93" w14:textId="77777777" w:rsidR="00E15EBB" w:rsidRPr="00A871B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871BE">
              <w:rPr>
                <w:rStyle w:val="rfdBold2"/>
                <w:rtl/>
              </w:rPr>
              <w:t>إِلا مُشاحاً به أو مُشِيحا</w:t>
            </w:r>
          </w:p>
          <w:p w14:paraId="266137B2" w14:textId="77777777" w:rsidR="00E15EBB" w:rsidRDefault="00E15EBB" w:rsidP="00A95676">
            <w:pPr>
              <w:pStyle w:val="rfdLeftBold"/>
              <w:rPr>
                <w:rtl/>
              </w:rPr>
            </w:pPr>
            <w:r w:rsidRPr="00A871BE">
              <w:rPr>
                <w:rtl/>
              </w:rPr>
              <w:t>= يَنْهَضُ في الغَزْوِ نَهْضاً نَجِيحا</w:t>
            </w:r>
          </w:p>
          <w:p w14:paraId="7AA273B7" w14:textId="77777777" w:rsidR="00E15EBB" w:rsidRPr="00A871BE" w:rsidRDefault="00E15EBB" w:rsidP="00A95676">
            <w:pPr>
              <w:pStyle w:val="rfdVar0"/>
              <w:rPr>
                <w:rtl/>
              </w:rPr>
            </w:pPr>
          </w:p>
          <w:p w14:paraId="453E1B55" w14:textId="77777777" w:rsidR="00E15EBB" w:rsidRPr="00A871B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871BE">
              <w:rPr>
                <w:rStyle w:val="rfdBold2"/>
              </w:rPr>
              <w:sym w:font="Wingdings 2" w:char="F0F5"/>
            </w:r>
            <w:r w:rsidRPr="00A871BE">
              <w:rPr>
                <w:rStyle w:val="rfdBold2"/>
                <w:rtl/>
              </w:rPr>
              <w:t xml:space="preserve"> امْتَحَضا وسَقَّيانِي ضَيْحا</w:t>
            </w:r>
          </w:p>
          <w:p w14:paraId="7AAB5C6C" w14:textId="77777777" w:rsidR="00E15EBB" w:rsidRPr="00A871BE" w:rsidRDefault="00E15EBB" w:rsidP="00A95676">
            <w:pPr>
              <w:pStyle w:val="rfdLeftBold"/>
              <w:rPr>
                <w:rtl/>
              </w:rPr>
            </w:pPr>
            <w:r w:rsidRPr="00A871BE">
              <w:rPr>
                <w:rtl/>
              </w:rPr>
              <w:t>وقد كَفَيْتُ صاحِبَيَّ المَيْحا</w:t>
            </w:r>
          </w:p>
          <w:p w14:paraId="1B05A58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>12 ، حديث أبي بكر .</w:t>
            </w:r>
          </w:p>
          <w:p w14:paraId="42ACF80D" w14:textId="77777777" w:rsidR="00E15EBB" w:rsidRPr="00A871BE" w:rsidRDefault="00E15EBB" w:rsidP="00A95676">
            <w:pPr>
              <w:pStyle w:val="rfdVar0"/>
              <w:rPr>
                <w:rtl/>
              </w:rPr>
            </w:pPr>
          </w:p>
          <w:p w14:paraId="00B4DECC" w14:textId="77777777" w:rsidR="00E15EBB" w:rsidRPr="00A871B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871BE">
              <w:rPr>
                <w:rStyle w:val="rfdBold2"/>
              </w:rPr>
              <w:sym w:font="Wingdings 2" w:char="F0F5"/>
            </w:r>
            <w:r w:rsidRPr="00A871BE">
              <w:rPr>
                <w:rStyle w:val="rfdBold2"/>
                <w:rtl/>
              </w:rPr>
              <w:t xml:space="preserve"> وقد كَفَيْتُ صاحِبَيَّ المَيْحا</w:t>
            </w:r>
          </w:p>
          <w:p w14:paraId="35D3E3F2" w14:textId="77777777" w:rsidR="00E15EBB" w:rsidRPr="00A871BE" w:rsidRDefault="00E15EBB" w:rsidP="00A95676">
            <w:pPr>
              <w:pStyle w:val="rfdLeftBold"/>
              <w:rPr>
                <w:rtl/>
              </w:rPr>
            </w:pPr>
            <w:r w:rsidRPr="00A871BE">
              <w:rPr>
                <w:rtl/>
              </w:rPr>
              <w:t>= امْتَحَضا وسَقَّيانِي ضَيْحا</w:t>
            </w:r>
          </w:p>
        </w:tc>
      </w:tr>
    </w:tbl>
    <w:p w14:paraId="51021E43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594FDD0F" w14:textId="77777777" w:rsidR="00E15EBB" w:rsidRPr="00A871BE" w:rsidRDefault="00E15EBB" w:rsidP="00E15EBB">
      <w:pPr>
        <w:rPr>
          <w:rtl/>
        </w:rPr>
      </w:pPr>
      <w:r w:rsidRPr="00A871BE">
        <w:rPr>
          <w:rtl/>
        </w:rPr>
        <w:br w:type="page"/>
      </w:r>
    </w:p>
    <w:p w14:paraId="67E077CA" w14:textId="77777777" w:rsidR="00E15EBB" w:rsidRPr="00A871BE" w:rsidRDefault="00E15EBB" w:rsidP="00E15EBB">
      <w:pPr>
        <w:pStyle w:val="rfdPoemTini"/>
        <w:rPr>
          <w:rtl/>
        </w:rPr>
      </w:pPr>
    </w:p>
    <w:p w14:paraId="29607D71" w14:textId="77777777" w:rsidR="00E15EBB" w:rsidRPr="00A871BE" w:rsidRDefault="00E15EBB" w:rsidP="00E15EBB">
      <w:pPr>
        <w:pStyle w:val="rfdCenterBold1"/>
        <w:rPr>
          <w:rtl/>
        </w:rPr>
      </w:pPr>
      <w:r w:rsidRPr="00A871BE">
        <w:rPr>
          <w:rtl/>
        </w:rPr>
        <w:t xml:space="preserve">الفصل الثالث </w:t>
      </w:r>
      <w:r w:rsidRPr="00A871BE">
        <w:rPr>
          <w:rtl/>
        </w:rPr>
        <w:br/>
        <w:t>قافية الحاء المضمومة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08A9967F" w14:textId="77777777" w:rsidTr="00A95676">
        <w:tc>
          <w:tcPr>
            <w:tcW w:w="2400" w:type="pct"/>
            <w:shd w:val="clear" w:color="auto" w:fill="auto"/>
          </w:tcPr>
          <w:p w14:paraId="75B91198" w14:textId="77777777" w:rsidR="00E15EBB" w:rsidRPr="00A871B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871BE">
              <w:rPr>
                <w:rStyle w:val="rfdBold2"/>
                <w:rtl/>
              </w:rPr>
              <w:t>وقد كُنْتَ تُخْفِي حُبَّ سَمْراءَ حِقْبَةً</w:t>
            </w:r>
          </w:p>
          <w:p w14:paraId="57E4E13D" w14:textId="77777777" w:rsidR="00E15EBB" w:rsidRPr="00A871BE" w:rsidRDefault="00E15EBB" w:rsidP="00A95676">
            <w:pPr>
              <w:pStyle w:val="rfdLeftBold"/>
              <w:rPr>
                <w:rtl/>
              </w:rPr>
            </w:pPr>
            <w:r w:rsidRPr="00A871BE">
              <w:rPr>
                <w:rtl/>
              </w:rPr>
              <w:t>فَبُحْ لَانَ منها بِالذي أنتَ بائِحُ</w:t>
            </w:r>
          </w:p>
          <w:p w14:paraId="02A1C61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المجموع المغيث 2 / 239 ، تلان .</w:t>
            </w:r>
          </w:p>
          <w:p w14:paraId="13392D89" w14:textId="77777777" w:rsidR="00E15EBB" w:rsidRPr="00A871BE" w:rsidRDefault="00E15EBB" w:rsidP="00A95676">
            <w:pPr>
              <w:pStyle w:val="rfdNormal0"/>
              <w:rPr>
                <w:rtl/>
              </w:rPr>
            </w:pPr>
          </w:p>
          <w:p w14:paraId="139497B3" w14:textId="77777777" w:rsidR="00E15EBB" w:rsidRPr="00A871B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871BE">
              <w:rPr>
                <w:rStyle w:val="rfdBold2"/>
                <w:rtl/>
              </w:rPr>
              <w:t>وتُدْخِلُ في الظِلِ الزَّناءِ رُؤُوسَها</w:t>
            </w:r>
          </w:p>
          <w:p w14:paraId="468C579D" w14:textId="77777777" w:rsidR="00E15EBB" w:rsidRPr="00A871BE" w:rsidRDefault="00E15EBB" w:rsidP="00A95676">
            <w:pPr>
              <w:pStyle w:val="rfdLeftBold"/>
              <w:rPr>
                <w:rtl/>
              </w:rPr>
            </w:pPr>
            <w:r w:rsidRPr="00A871BE">
              <w:rPr>
                <w:rtl/>
              </w:rPr>
              <w:t>وتَحْسَبُها هِيماً وهُنَّ صَحائِحُ</w:t>
            </w:r>
          </w:p>
          <w:p w14:paraId="1109F49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125 ، حرف الزاي ـ </w:t>
            </w:r>
            <w:r>
              <w:rPr>
                <w:rtl/>
              </w:rPr>
              <w:br/>
              <w:t>الزاي مع النون ، ابن مقبل .</w:t>
            </w:r>
          </w:p>
          <w:p w14:paraId="45F9BE97" w14:textId="77777777" w:rsidR="00E15EBB" w:rsidRPr="00A871BE" w:rsidRDefault="00E15EBB" w:rsidP="00A95676">
            <w:pPr>
              <w:pStyle w:val="rfdNormal0"/>
              <w:rPr>
                <w:rtl/>
              </w:rPr>
            </w:pPr>
          </w:p>
          <w:p w14:paraId="1911905B" w14:textId="77777777" w:rsidR="00E15EBB" w:rsidRPr="00A871B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871BE">
              <w:rPr>
                <w:rStyle w:val="rfdBold2"/>
                <w:rtl/>
              </w:rPr>
              <w:t>عليهن لم تنجُ الفَرُورُ المُشائِحُ</w:t>
            </w:r>
          </w:p>
          <w:p w14:paraId="51DBC34E" w14:textId="77777777" w:rsidR="00E15EBB" w:rsidRDefault="00E15EBB" w:rsidP="00A95676">
            <w:pPr>
              <w:pStyle w:val="rfdLeftBold"/>
              <w:rPr>
                <w:rtl/>
              </w:rPr>
            </w:pPr>
            <w:r w:rsidRPr="00A871BE">
              <w:rPr>
                <w:rtl/>
              </w:rPr>
              <w:t>= عليهن لم تنج الفرور المشايحُ</w:t>
            </w:r>
          </w:p>
          <w:p w14:paraId="76E075C7" w14:textId="77777777" w:rsidR="00E15EBB" w:rsidRPr="00A871BE" w:rsidRDefault="00E15EBB" w:rsidP="00A95676">
            <w:pPr>
              <w:pStyle w:val="rfdNormal0"/>
              <w:rPr>
                <w:rtl/>
              </w:rPr>
            </w:pPr>
          </w:p>
          <w:p w14:paraId="1C134975" w14:textId="77777777" w:rsidR="00E15EBB" w:rsidRPr="00A871B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871BE">
              <w:rPr>
                <w:rStyle w:val="rfdBold2"/>
                <w:rtl/>
              </w:rPr>
              <w:t>فَدُرْنا كما دارَتْ علىٰ قُطْبِها الرَّحَىٰ</w:t>
            </w:r>
          </w:p>
          <w:p w14:paraId="2AF5D237" w14:textId="77777777" w:rsidR="00E15EBB" w:rsidRPr="00A871BE" w:rsidRDefault="00E15EBB" w:rsidP="00A95676">
            <w:pPr>
              <w:pStyle w:val="rfdLeftBold"/>
              <w:rPr>
                <w:rtl/>
              </w:rPr>
            </w:pPr>
            <w:r w:rsidRPr="00A871BE">
              <w:rPr>
                <w:rtl/>
              </w:rPr>
              <w:t>ودارَتْ علىٰ هامِ الرِجالِ الصَّفائِحُ</w:t>
            </w:r>
          </w:p>
          <w:p w14:paraId="338E511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3 / </w:t>
            </w:r>
            <w:r>
              <w:rPr>
                <w:rtl/>
              </w:rPr>
              <w:br/>
              <w:t xml:space="preserve">475 ، أحاديث عليّ بن أبي طالب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.</w:t>
            </w:r>
          </w:p>
          <w:p w14:paraId="75CA83CC" w14:textId="77777777" w:rsidR="00E15EBB" w:rsidRPr="00A871BE" w:rsidRDefault="00E15EBB" w:rsidP="00A95676">
            <w:pPr>
              <w:pStyle w:val="rfdNormal0"/>
              <w:rPr>
                <w:rtl/>
              </w:rPr>
            </w:pPr>
          </w:p>
          <w:p w14:paraId="752F2723" w14:textId="77777777" w:rsidR="00E15EBB" w:rsidRPr="00A871BE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871BE">
              <w:rPr>
                <w:rStyle w:val="rfdBold2"/>
                <w:rtl/>
              </w:rPr>
              <w:t>وَقَفْنا فَقُلْنا إِيهِ سِلْماً فَسَلَّمَتْ</w:t>
            </w:r>
          </w:p>
          <w:p w14:paraId="2CFD57A3" w14:textId="77777777" w:rsidR="00E15EBB" w:rsidRPr="00A871BE" w:rsidRDefault="00E15EBB" w:rsidP="00A95676">
            <w:pPr>
              <w:pStyle w:val="rfdLeftBold"/>
              <w:rPr>
                <w:rtl/>
              </w:rPr>
            </w:pPr>
            <w:r w:rsidRPr="00A871BE">
              <w:rPr>
                <w:rtl/>
              </w:rPr>
              <w:t>كما ٱنْكَلَّ بِالبَرْقِ الغَمامُ اللَّوائِحُ</w:t>
            </w:r>
          </w:p>
          <w:p w14:paraId="0E17CDA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694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</w:tc>
        <w:tc>
          <w:tcPr>
            <w:tcW w:w="200" w:type="pct"/>
            <w:shd w:val="clear" w:color="auto" w:fill="auto"/>
          </w:tcPr>
          <w:p w14:paraId="423A27EF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4C1ADD9B" w14:textId="77777777" w:rsidR="00E15EBB" w:rsidRPr="00A2375C" w:rsidRDefault="00E15EBB" w:rsidP="00A95676">
            <w:pPr>
              <w:pStyle w:val="rfdNormal0"/>
              <w:rPr>
                <w:rtl/>
              </w:rPr>
            </w:pPr>
          </w:p>
          <w:p w14:paraId="3DB45EB9" w14:textId="77777777" w:rsidR="00E15EBB" w:rsidRPr="00A2375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2375C">
              <w:rPr>
                <w:rStyle w:val="rfdBold2"/>
                <w:rtl/>
              </w:rPr>
              <w:t>يا بُؤسَ لِلحَرْبِ التي</w:t>
            </w:r>
          </w:p>
          <w:p w14:paraId="4BA2A9C3" w14:textId="77777777" w:rsidR="00E15EBB" w:rsidRPr="00A2375C" w:rsidRDefault="00E15EBB" w:rsidP="00A95676">
            <w:pPr>
              <w:pStyle w:val="rfdLeftBold"/>
              <w:rPr>
                <w:rtl/>
              </w:rPr>
            </w:pPr>
            <w:r w:rsidRPr="00A2375C">
              <w:rPr>
                <w:rtl/>
              </w:rPr>
              <w:t>وَضَعَتْ أراهِطَ فاسْتَراحُوا</w:t>
            </w:r>
          </w:p>
          <w:p w14:paraId="3A576D6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مجمع البحرين 1 / 367 ، حرف </w:t>
            </w:r>
            <w:r>
              <w:rPr>
                <w:rtl/>
              </w:rPr>
              <w:br/>
              <w:t>اللام .</w:t>
            </w:r>
          </w:p>
          <w:p w14:paraId="470D519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وكرّره 6 / 171 ، ل و م .</w:t>
            </w:r>
          </w:p>
          <w:p w14:paraId="65004F78" w14:textId="77777777" w:rsidR="00E15EBB" w:rsidRPr="00A2375C" w:rsidRDefault="00E15EBB" w:rsidP="00A95676">
            <w:pPr>
              <w:pStyle w:val="rfdNormal0"/>
              <w:rPr>
                <w:rtl/>
              </w:rPr>
            </w:pPr>
          </w:p>
          <w:p w14:paraId="57F59638" w14:textId="77777777" w:rsidR="00E15EBB" w:rsidRPr="00A2375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2375C">
              <w:rPr>
                <w:rStyle w:val="rfdBold2"/>
                <w:rtl/>
              </w:rPr>
              <w:t>أعَلَىٰ العَهْدِ أصْبَحَتْ أُمُّ عَمْرٍو</w:t>
            </w:r>
          </w:p>
          <w:p w14:paraId="0390C434" w14:textId="77777777" w:rsidR="00E15EBB" w:rsidRPr="00A2375C" w:rsidRDefault="00E15EBB" w:rsidP="00A95676">
            <w:pPr>
              <w:pStyle w:val="rfdLeftBold"/>
              <w:rPr>
                <w:rtl/>
              </w:rPr>
            </w:pPr>
            <w:r w:rsidRPr="00A2375C">
              <w:rPr>
                <w:rtl/>
              </w:rPr>
              <w:t>لَيْتَ شِعْري أم غالَها الزُّمّاحُ</w:t>
            </w:r>
          </w:p>
          <w:p w14:paraId="63C3BAE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401 ، غريب حديث عبد الله بن </w:t>
            </w:r>
            <w:r>
              <w:rPr>
                <w:rtl/>
              </w:rPr>
              <w:br/>
              <w:t xml:space="preserve">عبّاس ـ الحديث العشرون ـ ح ب ن ، </w:t>
            </w:r>
            <w:r>
              <w:rPr>
                <w:rtl/>
              </w:rPr>
              <w:br/>
              <w:t>قيس بن رِفاعة .</w:t>
            </w:r>
          </w:p>
          <w:p w14:paraId="66E64313" w14:textId="77777777" w:rsidR="00E15EBB" w:rsidRPr="00A2375C" w:rsidRDefault="00E15EBB" w:rsidP="00A95676">
            <w:pPr>
              <w:pStyle w:val="rfdVar0"/>
              <w:rPr>
                <w:rtl/>
              </w:rPr>
            </w:pPr>
          </w:p>
          <w:p w14:paraId="2AA82637" w14:textId="77777777" w:rsidR="00E15EBB" w:rsidRPr="00A2375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2375C">
              <w:rPr>
                <w:rStyle w:val="rfdBold2"/>
                <w:rtl/>
              </w:rPr>
              <w:t>قَطاةٌ عَزَّها شَرَكٌ فباتَتْ</w:t>
            </w:r>
          </w:p>
          <w:p w14:paraId="0FCEDE8E" w14:textId="77777777" w:rsidR="00E15EBB" w:rsidRPr="00A2375C" w:rsidRDefault="00E15EBB" w:rsidP="00A95676">
            <w:pPr>
              <w:pStyle w:val="rfdLeftBold"/>
              <w:rPr>
                <w:rtl/>
              </w:rPr>
            </w:pPr>
            <w:r w:rsidRPr="00A2375C">
              <w:rPr>
                <w:rtl/>
              </w:rPr>
              <w:t>تُجاذِبُهُ وقد عَلِقَ الجَناحُ</w:t>
            </w:r>
          </w:p>
          <w:p w14:paraId="0E3CA78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294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47F2E95D" w14:textId="77777777" w:rsidR="00E15EBB" w:rsidRPr="00A2375C" w:rsidRDefault="00E15EBB" w:rsidP="00A95676">
            <w:pPr>
              <w:pStyle w:val="rfdVar0"/>
              <w:rPr>
                <w:rtl/>
              </w:rPr>
            </w:pPr>
          </w:p>
          <w:p w14:paraId="4CEF6508" w14:textId="77777777" w:rsidR="00E15EBB" w:rsidRPr="00A2375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2375C">
              <w:rPr>
                <w:rStyle w:val="rfdBold2"/>
                <w:rtl/>
              </w:rPr>
              <w:t>لقد بَلَغُوا الشّفاء فَخَيَّرُونا</w:t>
            </w:r>
          </w:p>
          <w:p w14:paraId="1703D25A" w14:textId="77777777" w:rsidR="00E15EBB" w:rsidRPr="00A2375C" w:rsidRDefault="00E15EBB" w:rsidP="00A95676">
            <w:pPr>
              <w:pStyle w:val="rfdLeftBold"/>
              <w:rPr>
                <w:rtl/>
              </w:rPr>
            </w:pPr>
            <w:r w:rsidRPr="00A2375C">
              <w:rPr>
                <w:rtl/>
              </w:rPr>
              <w:t>بِقَتْلَىٰ من يُقَتِّلُنا رِياحُ</w:t>
            </w:r>
          </w:p>
        </w:tc>
      </w:tr>
    </w:tbl>
    <w:p w14:paraId="6CFF4AC5" w14:textId="77777777" w:rsidR="00E15EBB" w:rsidRDefault="00E15EBB" w:rsidP="00E15EBB">
      <w:pPr>
        <w:rPr>
          <w:rtl/>
        </w:rPr>
        <w:sectPr w:rsidR="00E15EBB" w:rsidSect="00A95676">
          <w:headerReference w:type="even" r:id="rId314"/>
          <w:headerReference w:type="default" r:id="rId315"/>
          <w:headerReference w:type="first" r:id="rId316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8E45018" w14:textId="77777777" w:rsidR="00E15EBB" w:rsidRPr="00B154AF" w:rsidRDefault="00E15EBB" w:rsidP="00E15EBB">
      <w:pPr>
        <w:rPr>
          <w:rtl/>
        </w:rPr>
      </w:pPr>
      <w:r w:rsidRPr="00B154AF"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0DDDFF5F" w14:textId="77777777" w:rsidTr="00A95676">
        <w:tc>
          <w:tcPr>
            <w:tcW w:w="2400" w:type="pct"/>
            <w:shd w:val="clear" w:color="auto" w:fill="auto"/>
          </w:tcPr>
          <w:p w14:paraId="09E16B2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 xml:space="preserve">الغريبين 5 / 1501 ، ق ت ل ، </w:t>
            </w:r>
            <w:r>
              <w:rPr>
                <w:rtl/>
              </w:rPr>
              <w:br/>
              <w:t>الأخطل .</w:t>
            </w:r>
          </w:p>
          <w:p w14:paraId="27D9A1F9" w14:textId="77777777" w:rsidR="00E15EBB" w:rsidRPr="00AF34BD" w:rsidRDefault="00E15EBB" w:rsidP="00A95676">
            <w:pPr>
              <w:pStyle w:val="rfdNormal0"/>
              <w:rPr>
                <w:rtl/>
              </w:rPr>
            </w:pPr>
          </w:p>
          <w:p w14:paraId="63279443" w14:textId="77777777" w:rsidR="00E15EBB" w:rsidRPr="00AF34B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34BD">
              <w:rPr>
                <w:rStyle w:val="rfdBold2"/>
                <w:rtl/>
              </w:rPr>
              <w:t>كَرِهْتُ العَقْرَ عَقْرَ بَني شُلَيلٍ</w:t>
            </w:r>
          </w:p>
          <w:p w14:paraId="006FC122" w14:textId="77777777" w:rsidR="00E15EBB" w:rsidRPr="00AF34BD" w:rsidRDefault="00E15EBB" w:rsidP="00A95676">
            <w:pPr>
              <w:pStyle w:val="rfdLeftBold"/>
              <w:rPr>
                <w:rtl/>
              </w:rPr>
            </w:pPr>
            <w:r w:rsidRPr="00AF34BD">
              <w:rPr>
                <w:rtl/>
              </w:rPr>
              <w:t>إِذا هَبَّتْ لِقارِئِها الرِياحُ</w:t>
            </w:r>
          </w:p>
          <w:p w14:paraId="5A50F35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1 / </w:t>
            </w:r>
            <w:r>
              <w:rPr>
                <w:rtl/>
              </w:rPr>
              <w:br/>
              <w:t xml:space="preserve">206 ، في النكاح والطلاق وما يعرض </w:t>
            </w:r>
            <w:r>
              <w:rPr>
                <w:rtl/>
              </w:rPr>
              <w:br/>
              <w:t xml:space="preserve">في الألفاظ في أبوابها ـ القرء ، مالك </w:t>
            </w:r>
            <w:r>
              <w:rPr>
                <w:rtl/>
              </w:rPr>
              <w:br/>
              <w:t>ابن الحارث الهذليّ .</w:t>
            </w:r>
          </w:p>
          <w:p w14:paraId="6E934C9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697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23EDD37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5 / 1517 ، ق ر أ ، </w:t>
            </w:r>
            <w:r>
              <w:rPr>
                <w:rtl/>
              </w:rPr>
              <w:br/>
              <w:t>عجزه .</w:t>
            </w:r>
          </w:p>
          <w:p w14:paraId="75D7107D" w14:textId="77777777" w:rsidR="00E15EBB" w:rsidRPr="00AF34BD" w:rsidRDefault="00E15EBB" w:rsidP="00A95676">
            <w:pPr>
              <w:pStyle w:val="rfdNormal0"/>
              <w:rPr>
                <w:rtl/>
              </w:rPr>
            </w:pPr>
          </w:p>
          <w:p w14:paraId="56A08072" w14:textId="77777777" w:rsidR="00E15EBB" w:rsidRPr="00ED39B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D39BD">
              <w:rPr>
                <w:rStyle w:val="rfdBold2"/>
                <w:rtl/>
              </w:rPr>
              <w:t>لَظًىٰ تَلْفَحُ الحِرْباءَ حتّىٰ كأَنَّهُ</w:t>
            </w:r>
          </w:p>
          <w:p w14:paraId="666C8B20" w14:textId="77777777" w:rsidR="00E15EBB" w:rsidRDefault="00E15EBB" w:rsidP="00A95676">
            <w:pPr>
              <w:pStyle w:val="rfdLeftBold"/>
              <w:rPr>
                <w:rtl/>
              </w:rPr>
            </w:pPr>
            <w:r w:rsidRPr="00EF009F">
              <w:rPr>
                <w:rtl/>
              </w:rPr>
              <w:t>أخُو جَرِماتٍ بَزَّ ثَوْبَيهِ شابِحُ</w:t>
            </w:r>
          </w:p>
          <w:p w14:paraId="6D22322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>14 ، حديث أبي بكر ، ذو الرمّة .</w:t>
            </w:r>
          </w:p>
          <w:p w14:paraId="53EBC33C" w14:textId="77777777" w:rsidR="00E15EBB" w:rsidRPr="00BC69FC" w:rsidRDefault="00E15EBB" w:rsidP="00A95676">
            <w:pPr>
              <w:pStyle w:val="rfdVar0"/>
              <w:rPr>
                <w:rtl/>
              </w:rPr>
            </w:pPr>
          </w:p>
          <w:p w14:paraId="16ADBB60" w14:textId="77777777" w:rsidR="00E15EBB" w:rsidRPr="00BC69F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C69FC">
              <w:rPr>
                <w:rStyle w:val="rfdBold2"/>
                <w:rtl/>
              </w:rPr>
              <w:t>فَقُل لِلحَوارِّياتِ يَبْكِينَ غَيْرَنا</w:t>
            </w:r>
          </w:p>
          <w:p w14:paraId="21FA1EE7" w14:textId="77777777" w:rsidR="00E15EBB" w:rsidRPr="00BC69FC" w:rsidRDefault="00E15EBB" w:rsidP="00A95676">
            <w:pPr>
              <w:pStyle w:val="rfdLeftBold"/>
              <w:rPr>
                <w:rtl/>
              </w:rPr>
            </w:pPr>
            <w:r w:rsidRPr="00BC69FC">
              <w:rPr>
                <w:rtl/>
              </w:rPr>
              <w:t>ولا تَبْكِنا إِلّا الكِلابُ النَوابِحُ</w:t>
            </w:r>
          </w:p>
          <w:p w14:paraId="1380534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2 / </w:t>
            </w:r>
            <w:r>
              <w:rPr>
                <w:rtl/>
              </w:rPr>
              <w:br/>
              <w:t xml:space="preserve">16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3D073F4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2 / 508 ، ح و ر ، </w:t>
            </w:r>
            <w:r>
              <w:rPr>
                <w:rtl/>
              </w:rPr>
              <w:br/>
              <w:t>أبو خَلْدَة .</w:t>
            </w:r>
          </w:p>
        </w:tc>
        <w:tc>
          <w:tcPr>
            <w:tcW w:w="200" w:type="pct"/>
            <w:shd w:val="clear" w:color="auto" w:fill="auto"/>
          </w:tcPr>
          <w:p w14:paraId="5A127B80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1218C401" w14:textId="77777777" w:rsidR="00E15EBB" w:rsidRPr="00BC69F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C69FC">
              <w:rPr>
                <w:rStyle w:val="rfdBold2"/>
                <w:rtl/>
              </w:rPr>
              <w:t>ولو رآنِي الشُّعراءُ دَبَّحُوا</w:t>
            </w:r>
          </w:p>
          <w:p w14:paraId="5B24206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2 / </w:t>
            </w:r>
            <w:r>
              <w:rPr>
                <w:rtl/>
              </w:rPr>
              <w:br/>
              <w:t xml:space="preserve">275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العجّاج .</w:t>
            </w:r>
          </w:p>
          <w:p w14:paraId="13FCA2B5" w14:textId="77777777" w:rsidR="00E15EBB" w:rsidRPr="00BC69FC" w:rsidRDefault="00E15EBB" w:rsidP="00A95676">
            <w:pPr>
              <w:pStyle w:val="rfdNormal0"/>
              <w:rPr>
                <w:rtl/>
              </w:rPr>
            </w:pPr>
          </w:p>
          <w:p w14:paraId="5DFABA91" w14:textId="77777777" w:rsidR="00E15EBB" w:rsidRPr="00BC69F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C69FC">
              <w:rPr>
                <w:rStyle w:val="rfdBold2"/>
                <w:rtl/>
              </w:rPr>
              <w:t>تَفاقَدَ الذّابِحُو عُثْمانَ ضاحِيَةً</w:t>
            </w:r>
          </w:p>
          <w:p w14:paraId="76D42B15" w14:textId="77777777" w:rsidR="00E15EBB" w:rsidRPr="00BC69FC" w:rsidRDefault="00E15EBB" w:rsidP="00A95676">
            <w:pPr>
              <w:pStyle w:val="rfdLeftBold"/>
              <w:rPr>
                <w:rtl/>
              </w:rPr>
            </w:pPr>
            <w:r w:rsidRPr="00BC69FC">
              <w:rPr>
                <w:rtl/>
              </w:rPr>
              <w:t>أيَّ قَتِيلٍ حَرامٍ ـ ذُبِّحُوا ـ ذَبَحُوا</w:t>
            </w:r>
          </w:p>
          <w:p w14:paraId="4485BFB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3 / </w:t>
            </w:r>
            <w:r>
              <w:rPr>
                <w:rtl/>
              </w:rPr>
              <w:br/>
              <w:t xml:space="preserve">98 ، حديث الحسن بن أبي الحسن </w:t>
            </w:r>
            <w:r>
              <w:rPr>
                <w:rtl/>
              </w:rPr>
              <w:br/>
              <w:t>[ البصريّ ] ، أيمن بن خُرَيم .</w:t>
            </w:r>
          </w:p>
          <w:p w14:paraId="5A1979EB" w14:textId="77777777" w:rsidR="00E15EBB" w:rsidRPr="00BC69FC" w:rsidRDefault="00E15EBB" w:rsidP="00A95676">
            <w:pPr>
              <w:pStyle w:val="rfdNormal0"/>
              <w:rPr>
                <w:rtl/>
              </w:rPr>
            </w:pPr>
          </w:p>
          <w:p w14:paraId="1E67186C" w14:textId="77777777" w:rsidR="00E15EBB" w:rsidRPr="00BC69F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C69FC">
              <w:rPr>
                <w:rStyle w:val="rfdBold2"/>
                <w:rtl/>
              </w:rPr>
              <w:t>كأَنَّ خُزَامَىٰ عالِجٍ في ثِيابِها</w:t>
            </w:r>
          </w:p>
          <w:p w14:paraId="742097DC" w14:textId="77777777" w:rsidR="00E15EBB" w:rsidRPr="00BC69FC" w:rsidRDefault="00E15EBB" w:rsidP="00A95676">
            <w:pPr>
              <w:pStyle w:val="rfdLeftBold"/>
              <w:rPr>
                <w:rtl/>
              </w:rPr>
            </w:pPr>
            <w:r w:rsidRPr="00BC69FC">
              <w:rPr>
                <w:rtl/>
              </w:rPr>
              <w:t>بُعَيْدَ الكَرَىٰ أو فَأْرُ مِسْكٍ يُذَبَّحُ</w:t>
            </w:r>
          </w:p>
          <w:p w14:paraId="216ECEB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3 / 1193 ، غريب ما روىٰ الموالي ـ </w:t>
            </w:r>
            <w:r>
              <w:rPr>
                <w:rtl/>
              </w:rPr>
              <w:br/>
              <w:t xml:space="preserve">غريب ما روىٰ عتبة بن غزوان ـ </w:t>
            </w:r>
            <w:r>
              <w:rPr>
                <w:rtl/>
              </w:rPr>
              <w:br/>
              <w:t>الحديث الأوّل ـ ذ ب ح .</w:t>
            </w:r>
          </w:p>
          <w:p w14:paraId="32FCABEE" w14:textId="77777777" w:rsidR="00E15EBB" w:rsidRPr="00BC69FC" w:rsidRDefault="00E15EBB" w:rsidP="00A95676">
            <w:pPr>
              <w:pStyle w:val="rfdNormal0"/>
              <w:rPr>
                <w:rtl/>
              </w:rPr>
            </w:pPr>
          </w:p>
          <w:p w14:paraId="225C8974" w14:textId="77777777" w:rsidR="00E15EBB" w:rsidRPr="00BC69F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C69FC">
              <w:rPr>
                <w:rStyle w:val="rfdBold2"/>
                <w:rtl/>
              </w:rPr>
              <w:t>يَقُولُ تَرَبَّحْ يَغْمُرِ المالُ أهْلَهُ</w:t>
            </w:r>
          </w:p>
          <w:p w14:paraId="5311DF43" w14:textId="77777777" w:rsidR="00E15EBB" w:rsidRPr="00BC69FC" w:rsidRDefault="00E15EBB" w:rsidP="00A95676">
            <w:pPr>
              <w:pStyle w:val="rfdLeftBold"/>
              <w:rPr>
                <w:rtl/>
              </w:rPr>
            </w:pPr>
            <w:r w:rsidRPr="00BC69FC">
              <w:rPr>
                <w:rtl/>
              </w:rPr>
              <w:t>كُبَيْشَةُ والتَّقْوَىٰ إلىٰ اللهِ أرْبَحُ</w:t>
            </w:r>
          </w:p>
          <w:p w14:paraId="6FAEE90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3 / </w:t>
            </w:r>
            <w:r>
              <w:rPr>
                <w:rtl/>
              </w:rPr>
              <w:br/>
              <w:t xml:space="preserve">1069 ، غريب ما روىٰ الموالي ـ غريب </w:t>
            </w:r>
            <w:r>
              <w:rPr>
                <w:rtl/>
              </w:rPr>
              <w:br/>
              <w:t>ما روىٰ عمّار ـ الحديث الأوّل ـ غ م ر .</w:t>
            </w:r>
          </w:p>
          <w:p w14:paraId="242F7E27" w14:textId="77777777" w:rsidR="00E15EBB" w:rsidRPr="00BC69FC" w:rsidRDefault="00E15EBB" w:rsidP="00A95676">
            <w:pPr>
              <w:pStyle w:val="rfdNormal0"/>
              <w:rPr>
                <w:rtl/>
              </w:rPr>
            </w:pPr>
          </w:p>
          <w:p w14:paraId="4D075D55" w14:textId="77777777" w:rsidR="00E15EBB" w:rsidRPr="00BC69F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C69FC">
              <w:rPr>
                <w:rStyle w:val="rfdBold2"/>
                <w:rtl/>
              </w:rPr>
              <w:t>شَهِدْتُ بهِ في غارَةٍ مُسْبَطِرَّةٍ</w:t>
            </w:r>
          </w:p>
          <w:p w14:paraId="2E946471" w14:textId="77777777" w:rsidR="00E15EBB" w:rsidRPr="00BC69FC" w:rsidRDefault="00E15EBB" w:rsidP="00A95676">
            <w:pPr>
              <w:pStyle w:val="rfdLeftBold"/>
              <w:rPr>
                <w:rtl/>
              </w:rPr>
            </w:pPr>
            <w:r w:rsidRPr="00BC69FC">
              <w:rPr>
                <w:rtl/>
              </w:rPr>
              <w:t>يُطاعِنُ أُولاها فِئام مُصَبِّحُ</w:t>
            </w:r>
          </w:p>
        </w:tc>
      </w:tr>
    </w:tbl>
    <w:p w14:paraId="189A9B75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2BFF4E70" w14:textId="77777777" w:rsidTr="00A95676">
        <w:tc>
          <w:tcPr>
            <w:tcW w:w="2400" w:type="pct"/>
            <w:shd w:val="clear" w:color="auto" w:fill="auto"/>
          </w:tcPr>
          <w:p w14:paraId="7E4A96F7" w14:textId="77777777" w:rsidR="00E15EBB" w:rsidRPr="007C1AC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C1AC2">
              <w:rPr>
                <w:rStyle w:val="rfdBold2"/>
                <w:rtl/>
              </w:rPr>
              <w:lastRenderedPageBreak/>
              <w:t>كما ٱنْتَفَجَتْ من الظِباءِ جَدايَةٌ</w:t>
            </w:r>
          </w:p>
          <w:p w14:paraId="0E8E7C2B" w14:textId="77777777" w:rsidR="00E15EBB" w:rsidRPr="007C1AC2" w:rsidRDefault="00E15EBB" w:rsidP="00A95676">
            <w:pPr>
              <w:pStyle w:val="rfdLeftBold"/>
              <w:rPr>
                <w:rtl/>
              </w:rPr>
            </w:pPr>
            <w:r w:rsidRPr="007C1AC2">
              <w:rPr>
                <w:rtl/>
              </w:rPr>
              <w:t>أشَمّ إِذا ذَكَّرْتُهُ الشَّدَّ أفْيَحُ</w:t>
            </w:r>
          </w:p>
          <w:p w14:paraId="0B3E299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  <w:t xml:space="preserve">393 ، حديث أنس بن ملك ، المرقش </w:t>
            </w:r>
            <w:r>
              <w:rPr>
                <w:rtl/>
              </w:rPr>
              <w:br/>
              <w:t>الأصغر يذكر فرساً .</w:t>
            </w:r>
          </w:p>
          <w:p w14:paraId="6ACEEAAF" w14:textId="77777777" w:rsidR="00E15EBB" w:rsidRPr="007C1AC2" w:rsidRDefault="00E15EBB" w:rsidP="00A95676">
            <w:pPr>
              <w:pStyle w:val="rfdNormal0"/>
              <w:rPr>
                <w:rtl/>
              </w:rPr>
            </w:pPr>
          </w:p>
          <w:p w14:paraId="1F0E3170" w14:textId="77777777" w:rsidR="00E15EBB" w:rsidRPr="007C1AC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C1AC2">
              <w:rPr>
                <w:rStyle w:val="rfdBold2"/>
                <w:rtl/>
              </w:rPr>
              <w:t>علىٰ حِمْيَرِيّاتٍ كَأَنَّ عُيُونَها</w:t>
            </w:r>
          </w:p>
          <w:p w14:paraId="7E8B64E2" w14:textId="77777777" w:rsidR="00E15EBB" w:rsidRPr="007C1AC2" w:rsidRDefault="00E15EBB" w:rsidP="00A95676">
            <w:pPr>
              <w:pStyle w:val="rfdLeftBold"/>
              <w:rPr>
                <w:rtl/>
              </w:rPr>
            </w:pPr>
            <w:r w:rsidRPr="007C1AC2">
              <w:rPr>
                <w:rtl/>
              </w:rPr>
              <w:t>ذِمامُ الرَّكايا أنْكَزَتْها المَواتِحُ</w:t>
            </w:r>
          </w:p>
          <w:p w14:paraId="44AA321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1 / </w:t>
            </w:r>
            <w:r>
              <w:rPr>
                <w:rtl/>
              </w:rPr>
              <w:br/>
              <w:t xml:space="preserve">42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ذو الرمّة </w:t>
            </w:r>
            <w:r>
              <w:rPr>
                <w:rtl/>
              </w:rPr>
              <w:br/>
              <w:t xml:space="preserve">يصف عيون الإبل وأنّها قد غارت من </w:t>
            </w:r>
            <w:r>
              <w:rPr>
                <w:rtl/>
              </w:rPr>
              <w:br/>
              <w:t>طول السير .</w:t>
            </w:r>
          </w:p>
          <w:p w14:paraId="50500C65" w14:textId="77777777" w:rsidR="00E15EBB" w:rsidRPr="007C1AC2" w:rsidRDefault="00E15EBB" w:rsidP="00A95676">
            <w:pPr>
              <w:pStyle w:val="rfdNormal0"/>
              <w:rPr>
                <w:rtl/>
              </w:rPr>
            </w:pPr>
          </w:p>
          <w:p w14:paraId="29F86472" w14:textId="77777777" w:rsidR="00E15EBB" w:rsidRPr="007C1AC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C1AC2">
              <w:rPr>
                <w:rStyle w:val="rfdBold2"/>
                <w:rtl/>
              </w:rPr>
              <w:t>لأبعد منا سيبك المتمتحُ</w:t>
            </w:r>
          </w:p>
          <w:p w14:paraId="39323684" w14:textId="77777777" w:rsidR="00E15EBB" w:rsidRDefault="00E15EBB" w:rsidP="00A95676">
            <w:pPr>
              <w:pStyle w:val="rfdLeftBold"/>
              <w:rPr>
                <w:rtl/>
              </w:rPr>
            </w:pPr>
            <w:r w:rsidRPr="007C1AC2">
              <w:rPr>
                <w:rtl/>
              </w:rPr>
              <w:t>= إليك ولكنّا بقربك نبجحُ</w:t>
            </w:r>
          </w:p>
          <w:p w14:paraId="56623C45" w14:textId="77777777" w:rsidR="00E15EBB" w:rsidRPr="007C1AC2" w:rsidRDefault="00E15EBB" w:rsidP="00A95676">
            <w:pPr>
              <w:pStyle w:val="rfdVar0"/>
              <w:rPr>
                <w:rtl/>
              </w:rPr>
            </w:pPr>
          </w:p>
          <w:p w14:paraId="11AF0680" w14:textId="77777777" w:rsidR="00E15EBB" w:rsidRPr="007C1AC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C1AC2">
              <w:rPr>
                <w:rStyle w:val="rfdBold2"/>
                <w:rtl/>
              </w:rPr>
              <w:t>يَرُوقُ العُيُونَ النّاظِراتِ كأَنَّهُ</w:t>
            </w:r>
          </w:p>
          <w:p w14:paraId="02991167" w14:textId="77777777" w:rsidR="00E15EBB" w:rsidRPr="00EC5195" w:rsidRDefault="00E15EBB" w:rsidP="00A95676">
            <w:pPr>
              <w:pStyle w:val="rfdLeftBold"/>
              <w:rPr>
                <w:rtl/>
              </w:rPr>
            </w:pPr>
            <w:r w:rsidRPr="00EC5195">
              <w:rPr>
                <w:rtl/>
              </w:rPr>
              <w:t>هِرَقْلِيُّ وَزْنٍ أحْمَرُ التِبْرِ راجِحُ</w:t>
            </w:r>
          </w:p>
          <w:p w14:paraId="453D590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2 / 517 ، حديث عبد الرحمٰن بن </w:t>
            </w:r>
            <w:r>
              <w:rPr>
                <w:rtl/>
              </w:rPr>
              <w:br/>
              <w:t>أبي بكر ، كثيّر .</w:t>
            </w:r>
          </w:p>
          <w:p w14:paraId="5D8D8616" w14:textId="77777777" w:rsidR="00E15EBB" w:rsidRPr="00EC5195" w:rsidRDefault="00E15EBB" w:rsidP="00A95676">
            <w:pPr>
              <w:pStyle w:val="rfdVar0"/>
              <w:rPr>
                <w:rtl/>
              </w:rPr>
            </w:pPr>
          </w:p>
          <w:p w14:paraId="195DE657" w14:textId="77777777" w:rsidR="00E15EBB" w:rsidRPr="00EC519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C5195">
              <w:rPr>
                <w:rStyle w:val="rfdBold2"/>
                <w:rtl/>
              </w:rPr>
              <w:t>وما الفَقْرُ مِن أرْضِ العَشِيرَةِ ساقَنا</w:t>
            </w:r>
          </w:p>
          <w:p w14:paraId="425A641C" w14:textId="77777777" w:rsidR="00E15EBB" w:rsidRPr="00EC5195" w:rsidRDefault="00E15EBB" w:rsidP="00A95676">
            <w:pPr>
              <w:pStyle w:val="rfdLeftBold"/>
              <w:rPr>
                <w:rtl/>
              </w:rPr>
            </w:pPr>
            <w:r w:rsidRPr="00EC5195">
              <w:rPr>
                <w:rtl/>
              </w:rPr>
              <w:t>إِلَيكَ ولكِنَّا بِقُرْبِكَ نَبْجَحُ</w:t>
            </w:r>
          </w:p>
          <w:p w14:paraId="20BF4B1C" w14:textId="77777777" w:rsidR="00E15EBB" w:rsidRPr="00EC519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C5195">
              <w:rPr>
                <w:rStyle w:val="rfdBold2"/>
                <w:rtl/>
              </w:rPr>
              <w:t>وأنتَ ٱمْرُؤٌ تُعْطِي الجَزِيلَ وتَنْتَجِي</w:t>
            </w:r>
          </w:p>
          <w:p w14:paraId="65B128D7" w14:textId="77777777" w:rsidR="00E15EBB" w:rsidRPr="00EC5195" w:rsidRDefault="00E15EBB" w:rsidP="00A95676">
            <w:pPr>
              <w:pStyle w:val="rfdLeftBold"/>
              <w:rPr>
                <w:rtl/>
              </w:rPr>
            </w:pPr>
            <w:r w:rsidRPr="00EC5195">
              <w:rPr>
                <w:rtl/>
              </w:rPr>
              <w:t>لأَبْعَدَ منّا سَيْبُكَ المُتَمتّحُ</w:t>
            </w:r>
          </w:p>
        </w:tc>
        <w:tc>
          <w:tcPr>
            <w:tcW w:w="200" w:type="pct"/>
            <w:shd w:val="clear" w:color="auto" w:fill="auto"/>
          </w:tcPr>
          <w:p w14:paraId="5878BEBC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2B3A0B17" w14:textId="77777777" w:rsidR="00E15EBB" w:rsidRPr="00EC519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C5195">
              <w:rPr>
                <w:rStyle w:val="rfdBold2"/>
                <w:rtl/>
              </w:rPr>
              <w:t>فإِن تَنْأَ دارٌ يا بنَ مَرْوانَ غَرْبَةٌ</w:t>
            </w:r>
          </w:p>
          <w:p w14:paraId="6CC82E32" w14:textId="77777777" w:rsidR="00E15EBB" w:rsidRPr="00EC5195" w:rsidRDefault="00E15EBB" w:rsidP="00A95676">
            <w:pPr>
              <w:pStyle w:val="rfdLeftBold"/>
              <w:rPr>
                <w:rtl/>
              </w:rPr>
            </w:pPr>
            <w:r w:rsidRPr="00EC5195">
              <w:rPr>
                <w:rtl/>
              </w:rPr>
              <w:t>بِحاجَةِ ذي قُرْبَىٰ بِزَنْدِكَ يَقْدَحُ</w:t>
            </w:r>
          </w:p>
          <w:p w14:paraId="56A120E2" w14:textId="77777777" w:rsidR="00E15EBB" w:rsidRPr="00EC519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C5195">
              <w:rPr>
                <w:rStyle w:val="rfdBold2"/>
                <w:rtl/>
              </w:rPr>
              <w:t>فيا رُبَّ مَن يُدْنَىٰ ويُحْسَبُ أنَّه</w:t>
            </w:r>
          </w:p>
          <w:p w14:paraId="7E776D84" w14:textId="77777777" w:rsidR="00E15EBB" w:rsidRPr="00EC5195" w:rsidRDefault="00E15EBB" w:rsidP="00A95676">
            <w:pPr>
              <w:pStyle w:val="rfdLeftBold"/>
              <w:rPr>
                <w:rtl/>
              </w:rPr>
            </w:pPr>
            <w:r w:rsidRPr="00EC5195">
              <w:rPr>
                <w:rtl/>
              </w:rPr>
              <w:t>يَوَدُّك والنّائِي أوَدُّ وأنصحُ</w:t>
            </w:r>
          </w:p>
          <w:p w14:paraId="46B164F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2 / </w:t>
            </w:r>
            <w:r>
              <w:rPr>
                <w:rtl/>
              </w:rPr>
              <w:br/>
              <w:t xml:space="preserve">301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 الراعي . قال </w:t>
            </w:r>
            <w:r>
              <w:rPr>
                <w:rtl/>
              </w:rPr>
              <w:br/>
              <w:t xml:space="preserve">في هامش نسخة ل : « وجدنا في نسخة </w:t>
            </w:r>
            <w:r>
              <w:rPr>
                <w:rtl/>
              </w:rPr>
              <w:br/>
              <w:t xml:space="preserve">أُخرىٰ هذه الأبيات الثلاثة أيضاً . . . » ، </w:t>
            </w:r>
            <w:r>
              <w:rPr>
                <w:rtl/>
              </w:rPr>
              <w:br/>
              <w:t>الأبيات 2 ، 3 ، 4 .</w:t>
            </w:r>
          </w:p>
          <w:p w14:paraId="1E7BA6C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1 / 142 ، ب ج ح ، </w:t>
            </w:r>
            <w:r>
              <w:rPr>
                <w:rtl/>
              </w:rPr>
              <w:br/>
              <w:t>الراعي ، البيت الأوّل .</w:t>
            </w:r>
          </w:p>
          <w:p w14:paraId="08B93573" w14:textId="77777777" w:rsidR="00E15EBB" w:rsidRPr="00EC5195" w:rsidRDefault="00E15EBB" w:rsidP="00A95676">
            <w:pPr>
              <w:pStyle w:val="rfdNormal0"/>
              <w:rPr>
                <w:rtl/>
              </w:rPr>
            </w:pPr>
          </w:p>
          <w:p w14:paraId="44442F81" w14:textId="77777777" w:rsidR="00E15EBB" w:rsidRPr="00EC519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C5195">
              <w:rPr>
                <w:rStyle w:val="rfdBold2"/>
                <w:rtl/>
              </w:rPr>
              <w:t>لها أُذُنٌ حَشْرٌ وذِفْرَىٰ أسِيلَةٌ</w:t>
            </w:r>
          </w:p>
          <w:p w14:paraId="06DF4095" w14:textId="77777777" w:rsidR="00E15EBB" w:rsidRPr="00EC5195" w:rsidRDefault="00E15EBB" w:rsidP="00A95676">
            <w:pPr>
              <w:pStyle w:val="rfdLeftBold"/>
              <w:rPr>
                <w:rtl/>
              </w:rPr>
            </w:pPr>
            <w:r w:rsidRPr="00EC5195">
              <w:rPr>
                <w:rtl/>
              </w:rPr>
              <w:t>وخَدٌّ كَمِرآةِ الغَرِيبَةِ أسْجَحُ</w:t>
            </w:r>
          </w:p>
          <w:p w14:paraId="3DBD4A0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284 ، غريب حديث عبد الله بن </w:t>
            </w:r>
            <w:r>
              <w:rPr>
                <w:rtl/>
              </w:rPr>
              <w:br/>
              <w:t xml:space="preserve">عبّاس ـ الحديث الثاني عشر ـ </w:t>
            </w:r>
            <w:r>
              <w:rPr>
                <w:rtl/>
              </w:rPr>
              <w:br/>
              <w:t>ح ش ر .</w:t>
            </w:r>
          </w:p>
          <w:p w14:paraId="21CCD2D8" w14:textId="77777777" w:rsidR="00E15EBB" w:rsidRPr="00EC5195" w:rsidRDefault="00E15EBB" w:rsidP="00A95676">
            <w:pPr>
              <w:pStyle w:val="rfdNormal0"/>
              <w:rPr>
                <w:rtl/>
              </w:rPr>
            </w:pPr>
          </w:p>
          <w:p w14:paraId="49C17113" w14:textId="77777777" w:rsidR="00E15EBB" w:rsidRPr="00EC519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C5195">
              <w:rPr>
                <w:rStyle w:val="rfdBold2"/>
                <w:rtl/>
              </w:rPr>
              <w:t>فَرُدِّي فُؤادِي أو أثِيبي ثَوابَهُ</w:t>
            </w:r>
          </w:p>
          <w:p w14:paraId="1D1BC01E" w14:textId="77777777" w:rsidR="00E15EBB" w:rsidRPr="00EC5195" w:rsidRDefault="00E15EBB" w:rsidP="00A95676">
            <w:pPr>
              <w:pStyle w:val="rfdLeftBold"/>
              <w:rPr>
                <w:rtl/>
              </w:rPr>
            </w:pPr>
            <w:r w:rsidRPr="00EC5195">
              <w:rPr>
                <w:rtl/>
              </w:rPr>
              <w:t>فقد يَمْلِكُ المَرْءُ الكَرِيمُ فَيُسْجِحُ</w:t>
            </w:r>
          </w:p>
          <w:p w14:paraId="4CA60D0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157 ، حرف السين ـ </w:t>
            </w:r>
            <w:r>
              <w:rPr>
                <w:rtl/>
              </w:rPr>
              <w:br/>
              <w:t>السين مع الجيم ، ابن مقبل .</w:t>
            </w:r>
          </w:p>
          <w:p w14:paraId="194F7082" w14:textId="77777777" w:rsidR="00E15EBB" w:rsidRPr="00EC5195" w:rsidRDefault="00E15EBB" w:rsidP="00A95676">
            <w:pPr>
              <w:pStyle w:val="rfdNormal0"/>
              <w:rPr>
                <w:rtl/>
              </w:rPr>
            </w:pPr>
          </w:p>
          <w:p w14:paraId="179BFB54" w14:textId="77777777" w:rsidR="00E15EBB" w:rsidRPr="00EC519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C5195">
              <w:rPr>
                <w:rStyle w:val="rfdBold2"/>
                <w:rtl/>
              </w:rPr>
              <w:t>وأطْعُنُ بالقَوْمِ شَطْرَ المُلُو</w:t>
            </w:r>
          </w:p>
          <w:p w14:paraId="56057FA9" w14:textId="77777777" w:rsidR="00E15EBB" w:rsidRPr="00EC5195" w:rsidRDefault="00E15EBB" w:rsidP="00A95676">
            <w:pPr>
              <w:pStyle w:val="rfdLeftBold"/>
              <w:rPr>
                <w:rtl/>
              </w:rPr>
            </w:pPr>
            <w:r w:rsidRPr="00EC5195">
              <w:rPr>
                <w:rtl/>
              </w:rPr>
              <w:t>كِ حتّىٰ إِذا خَفَقَ المُجْدَحُ</w:t>
            </w:r>
          </w:p>
        </w:tc>
      </w:tr>
    </w:tbl>
    <w:p w14:paraId="7C70E292" w14:textId="77777777" w:rsidR="00E15EBB" w:rsidRDefault="00E15EBB" w:rsidP="00E15EBB">
      <w:pPr>
        <w:rPr>
          <w:rtl/>
        </w:rPr>
        <w:sectPr w:rsidR="00E15EBB" w:rsidSect="00A95676">
          <w:headerReference w:type="even" r:id="rId317"/>
          <w:headerReference w:type="default" r:id="rId318"/>
          <w:headerReference w:type="first" r:id="rId319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1B0EA9C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43AF96EC" w14:textId="77777777" w:rsidTr="00A95676">
        <w:tc>
          <w:tcPr>
            <w:tcW w:w="2400" w:type="pct"/>
            <w:shd w:val="clear" w:color="auto" w:fill="auto"/>
          </w:tcPr>
          <w:p w14:paraId="4B2527F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 xml:space="preserve">غريب الحديث ـ لابن سلام ـ 3 / </w:t>
            </w:r>
            <w:r>
              <w:rPr>
                <w:rtl/>
              </w:rPr>
              <w:br/>
              <w:t>260 ، أحاديث عمر بن الخطّاب .</w:t>
            </w:r>
          </w:p>
          <w:p w14:paraId="6B7BA2B2" w14:textId="77777777" w:rsidR="00E15EBB" w:rsidRPr="00154A37" w:rsidRDefault="00E15EBB" w:rsidP="00A95676">
            <w:pPr>
              <w:pStyle w:val="rfdNormal0"/>
              <w:rPr>
                <w:rtl/>
              </w:rPr>
            </w:pPr>
          </w:p>
          <w:p w14:paraId="011D70B1" w14:textId="77777777" w:rsidR="00E15EBB" w:rsidRPr="00154A3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54A37">
              <w:rPr>
                <w:rStyle w:val="rfdBold2"/>
                <w:rtl/>
              </w:rPr>
              <w:t>بِحاجَةِ ذي قُرْبَىٰ بِزَنْدِكَ يَقْدَحُ</w:t>
            </w:r>
          </w:p>
          <w:p w14:paraId="6178EAAD" w14:textId="77777777" w:rsidR="00E15EBB" w:rsidRDefault="00E15EBB" w:rsidP="00A95676">
            <w:pPr>
              <w:pStyle w:val="rfdLeftBold"/>
              <w:rPr>
                <w:rtl/>
              </w:rPr>
            </w:pPr>
            <w:r w:rsidRPr="00154A37">
              <w:rPr>
                <w:rtl/>
              </w:rPr>
              <w:t>= إِلَيكَ ولكِنَّا بِقُرْبِكَ نَبْجَحُ</w:t>
            </w:r>
          </w:p>
          <w:p w14:paraId="76CFC769" w14:textId="77777777" w:rsidR="00E15EBB" w:rsidRPr="00154A37" w:rsidRDefault="00E15EBB" w:rsidP="00A95676">
            <w:pPr>
              <w:pStyle w:val="rfdNormal0"/>
              <w:rPr>
                <w:rtl/>
              </w:rPr>
            </w:pPr>
          </w:p>
          <w:p w14:paraId="1C220746" w14:textId="77777777" w:rsidR="00E15EBB" w:rsidRPr="00154A3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54A37">
              <w:rPr>
                <w:rStyle w:val="rfdBold2"/>
                <w:rtl/>
              </w:rPr>
              <w:t>إِذا ٱمْتَنَحَتْهُ من مَعَدٍّ عِصابَةٌ</w:t>
            </w:r>
          </w:p>
          <w:p w14:paraId="607DD348" w14:textId="77777777" w:rsidR="00E15EBB" w:rsidRPr="00154A37" w:rsidRDefault="00E15EBB" w:rsidP="00A95676">
            <w:pPr>
              <w:pStyle w:val="rfdLeftBold"/>
              <w:rPr>
                <w:rtl/>
              </w:rPr>
            </w:pPr>
            <w:r w:rsidRPr="00154A37">
              <w:rPr>
                <w:rtl/>
              </w:rPr>
              <w:t>غَدا رَبُّهُ قَبلَ المُفِيضِينَ يَقْدَحُ</w:t>
            </w:r>
          </w:p>
          <w:p w14:paraId="561F5C9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621 ، حديث عمر بن الخطّاب ، </w:t>
            </w:r>
            <w:r>
              <w:rPr>
                <w:rtl/>
              </w:rPr>
              <w:br/>
              <w:t>ابن مقبل وذكر قدحاً .</w:t>
            </w:r>
          </w:p>
          <w:p w14:paraId="0C306BEC" w14:textId="77777777" w:rsidR="00E15EBB" w:rsidRPr="00154A37" w:rsidRDefault="00E15EBB" w:rsidP="00A95676">
            <w:pPr>
              <w:pStyle w:val="rfdNormal0"/>
              <w:rPr>
                <w:rtl/>
              </w:rPr>
            </w:pPr>
          </w:p>
          <w:p w14:paraId="38A8E665" w14:textId="77777777" w:rsidR="00E15EBB" w:rsidRPr="00154A3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54A37">
              <w:rPr>
                <w:rStyle w:val="rfdBold2"/>
                <w:rtl/>
              </w:rPr>
              <w:t>تَبَصَّرْتُهُم حتّىٰ إِذا حال دُونَهُم</w:t>
            </w:r>
          </w:p>
          <w:p w14:paraId="429B8A3B" w14:textId="77777777" w:rsidR="00E15EBB" w:rsidRPr="00154A37" w:rsidRDefault="00E15EBB" w:rsidP="00A95676">
            <w:pPr>
              <w:pStyle w:val="rfdLeftBold"/>
              <w:rPr>
                <w:rtl/>
              </w:rPr>
            </w:pPr>
            <w:r w:rsidRPr="00154A37">
              <w:rPr>
                <w:rtl/>
              </w:rPr>
              <w:t>رُكامٌ وحاد ذُو غَذامِيرَ صَيْدَحُ</w:t>
            </w:r>
          </w:p>
          <w:p w14:paraId="6412D59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58 ، حرف الغين ـ الغين </w:t>
            </w:r>
            <w:r>
              <w:rPr>
                <w:rtl/>
              </w:rPr>
              <w:br/>
              <w:t>مع الذال ، أوس .</w:t>
            </w:r>
          </w:p>
          <w:p w14:paraId="41991218" w14:textId="77777777" w:rsidR="00E15EBB" w:rsidRPr="00154A37" w:rsidRDefault="00E15EBB" w:rsidP="00A95676">
            <w:pPr>
              <w:pStyle w:val="rfdNormal0"/>
              <w:rPr>
                <w:rtl/>
              </w:rPr>
            </w:pPr>
          </w:p>
          <w:p w14:paraId="2857EF72" w14:textId="77777777" w:rsidR="00E15EBB" w:rsidRPr="00154A3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54A37">
              <w:rPr>
                <w:rStyle w:val="rfdBold2"/>
                <w:rtl/>
              </w:rPr>
              <w:t>وإِنّي لأَكْنُو عن قَذُورَ بِغَيْرِها</w:t>
            </w:r>
          </w:p>
          <w:p w14:paraId="5089C241" w14:textId="77777777" w:rsidR="00E15EBB" w:rsidRPr="00154A37" w:rsidRDefault="00E15EBB" w:rsidP="00A95676">
            <w:pPr>
              <w:pStyle w:val="rfdLeftBold"/>
              <w:rPr>
                <w:rtl/>
              </w:rPr>
            </w:pPr>
            <w:r w:rsidRPr="00154A37">
              <w:rPr>
                <w:rtl/>
              </w:rPr>
              <w:t>وأُعْرِبُ أحْياناً بِها فَأُصارِحُ</w:t>
            </w:r>
          </w:p>
          <w:p w14:paraId="4FEE094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1 / </w:t>
            </w:r>
            <w:r>
              <w:rPr>
                <w:rtl/>
              </w:rPr>
              <w:br/>
              <w:t xml:space="preserve">303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79E70EE8" w14:textId="77777777" w:rsidR="00E15EBB" w:rsidRPr="00154A37" w:rsidRDefault="00E15EBB" w:rsidP="00A95676">
            <w:pPr>
              <w:pStyle w:val="rfdNormal0"/>
              <w:rPr>
                <w:rtl/>
              </w:rPr>
            </w:pPr>
          </w:p>
          <w:p w14:paraId="3033CEDF" w14:textId="77777777" w:rsidR="00E15EBB" w:rsidRPr="00154A3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54A37">
              <w:rPr>
                <w:rStyle w:val="rfdBold2"/>
                <w:rtl/>
              </w:rPr>
              <w:t>ومَبْنِيَّة تَلْغَىٰ الرُّواةُ بِذِكْرِها</w:t>
            </w:r>
          </w:p>
          <w:p w14:paraId="4E940CC3" w14:textId="77777777" w:rsidR="00E15EBB" w:rsidRPr="00154A37" w:rsidRDefault="00E15EBB" w:rsidP="00A95676">
            <w:pPr>
              <w:pStyle w:val="rfdLeftBold"/>
              <w:rPr>
                <w:rtl/>
              </w:rPr>
            </w:pPr>
            <w:r w:rsidRPr="00154A37">
              <w:rPr>
                <w:rtl/>
              </w:rPr>
              <w:t>قَضَيْتُ وأجْراها القَرِينُ المُضارِحُ</w:t>
            </w:r>
          </w:p>
          <w:p w14:paraId="20BA872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366 ، حرف الضاد ـ </w:t>
            </w:r>
            <w:r>
              <w:rPr>
                <w:rtl/>
              </w:rPr>
              <w:br/>
              <w:t>الضاد مع الراء .</w:t>
            </w:r>
          </w:p>
        </w:tc>
        <w:tc>
          <w:tcPr>
            <w:tcW w:w="200" w:type="pct"/>
            <w:shd w:val="clear" w:color="auto" w:fill="auto"/>
          </w:tcPr>
          <w:p w14:paraId="2EE0D098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01AF2BBE" w14:textId="77777777" w:rsidR="00E15EBB" w:rsidRPr="00154A37" w:rsidRDefault="00E15EBB" w:rsidP="00A95676">
            <w:pPr>
              <w:pStyle w:val="rfdNormal0"/>
              <w:rPr>
                <w:rtl/>
              </w:rPr>
            </w:pPr>
          </w:p>
          <w:p w14:paraId="382DC74E" w14:textId="77777777" w:rsidR="00E15EBB" w:rsidRPr="00154A3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54A37">
              <w:rPr>
                <w:rStyle w:val="rfdBold2"/>
                <w:rtl/>
              </w:rPr>
              <w:t>إِذا غَيّرَ النَّأْيُ المُحِبِّينَ لم أجِدْ</w:t>
            </w:r>
          </w:p>
          <w:p w14:paraId="4F43C66A" w14:textId="77777777" w:rsidR="00E15EBB" w:rsidRPr="00154A37" w:rsidRDefault="00E15EBB" w:rsidP="00A95676">
            <w:pPr>
              <w:pStyle w:val="rfdLeftBold"/>
              <w:rPr>
                <w:rtl/>
              </w:rPr>
            </w:pPr>
            <w:r w:rsidRPr="00154A37">
              <w:rPr>
                <w:rtl/>
              </w:rPr>
              <w:t>رَسِيسَ الهَوَىٰ من ذِكرِ مَيّةَ يَبْرَحُ</w:t>
            </w:r>
          </w:p>
          <w:p w14:paraId="761FC17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</w:t>
            </w:r>
            <w:r>
              <w:rPr>
                <w:rtl/>
              </w:rPr>
              <w:br/>
              <w:t xml:space="preserve">4 / 427 ، أحاديث إبراهيم النخعي ، </w:t>
            </w:r>
            <w:r>
              <w:rPr>
                <w:rtl/>
              </w:rPr>
              <w:br/>
              <w:t>ذو الرمّة .</w:t>
            </w:r>
          </w:p>
          <w:p w14:paraId="3B4F220B" w14:textId="77777777" w:rsidR="00E15EBB" w:rsidRPr="00154A37" w:rsidRDefault="00E15EBB" w:rsidP="00A95676">
            <w:pPr>
              <w:pStyle w:val="rfdNormal0"/>
              <w:rPr>
                <w:rtl/>
              </w:rPr>
            </w:pPr>
          </w:p>
          <w:p w14:paraId="65D9D20A" w14:textId="77777777" w:rsidR="00E15EBB" w:rsidRPr="00154A3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54A37">
              <w:rPr>
                <w:rStyle w:val="rfdBold2"/>
                <w:rtl/>
              </w:rPr>
              <w:t>لقد طالَ ما أخْفَيْتُ حُبَّك في الحَشا</w:t>
            </w:r>
          </w:p>
          <w:p w14:paraId="705BC5DC" w14:textId="77777777" w:rsidR="00E15EBB" w:rsidRPr="00154A37" w:rsidRDefault="00E15EBB" w:rsidP="00A95676">
            <w:pPr>
              <w:pStyle w:val="rfdLeftBold"/>
              <w:rPr>
                <w:rtl/>
              </w:rPr>
            </w:pPr>
            <w:r w:rsidRPr="00154A37">
              <w:rPr>
                <w:rtl/>
              </w:rPr>
              <w:t>وفي القَلْبِ حتّىٰ كادَ في القَلْبِ يَجْرَحُ</w:t>
            </w:r>
          </w:p>
          <w:p w14:paraId="0BC28F46" w14:textId="77777777" w:rsidR="00E15EBB" w:rsidRPr="00154A3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54A37">
              <w:rPr>
                <w:rStyle w:val="rfdBold2"/>
                <w:rtl/>
              </w:rPr>
              <w:t>قَدِيماً ولم يَعْلَمْ بذلك عالِمٌ</w:t>
            </w:r>
          </w:p>
          <w:p w14:paraId="41FF17C4" w14:textId="77777777" w:rsidR="00E15EBB" w:rsidRPr="00154A37" w:rsidRDefault="00E15EBB" w:rsidP="00A95676">
            <w:pPr>
              <w:pStyle w:val="rfdLeftBold"/>
              <w:rPr>
                <w:rtl/>
              </w:rPr>
            </w:pPr>
            <w:r w:rsidRPr="00154A37">
              <w:rPr>
                <w:rtl/>
              </w:rPr>
              <w:t>وإِن كان مَوْمُوقاً يَوَدُّ ويَنْصَحُ</w:t>
            </w:r>
          </w:p>
          <w:p w14:paraId="723FA1E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2 / </w:t>
            </w:r>
            <w:r>
              <w:rPr>
                <w:rtl/>
              </w:rPr>
              <w:br/>
              <w:t xml:space="preserve">848 ، غريب ما روىٰ الموالي ـ غريب </w:t>
            </w:r>
            <w:r>
              <w:rPr>
                <w:rtl/>
              </w:rPr>
              <w:br/>
              <w:t xml:space="preserve">ما روىٰ أُسامة بن زيد ـ أ خ ف ى ، </w:t>
            </w:r>
            <w:r>
              <w:rPr>
                <w:rtl/>
              </w:rPr>
              <w:br/>
              <w:t>تميم بن أُبيّ [ بن مقبل ] .</w:t>
            </w:r>
          </w:p>
          <w:p w14:paraId="0E3303BF" w14:textId="77777777" w:rsidR="00E15EBB" w:rsidRPr="00535199" w:rsidRDefault="00E15EBB" w:rsidP="00A95676">
            <w:pPr>
              <w:pStyle w:val="rfdNormal0"/>
              <w:rPr>
                <w:rtl/>
              </w:rPr>
            </w:pPr>
          </w:p>
          <w:p w14:paraId="56236E5B" w14:textId="77777777" w:rsidR="00E15EBB" w:rsidRPr="0053519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35199">
              <w:rPr>
                <w:rStyle w:val="rfdBold2"/>
                <w:rtl/>
              </w:rPr>
              <w:t>قَعَدْتُ له والقَومُ صَرعَىٰ كأَنَّهُمْ</w:t>
            </w:r>
          </w:p>
          <w:p w14:paraId="284D8D33" w14:textId="77777777" w:rsidR="00E15EBB" w:rsidRPr="00535199" w:rsidRDefault="00E15EBB" w:rsidP="00A95676">
            <w:pPr>
              <w:pStyle w:val="rfdLeftBold"/>
              <w:rPr>
                <w:rtl/>
              </w:rPr>
            </w:pPr>
            <w:r w:rsidRPr="00535199">
              <w:rPr>
                <w:rtl/>
              </w:rPr>
              <w:t>لَدَىٰ العِيسِ والأَكوارِ خُشْبٌ مُطَرَّحُ</w:t>
            </w:r>
          </w:p>
          <w:p w14:paraId="422EA5D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454 ، ألفاظ من أحاديث المولد </w:t>
            </w:r>
            <w:r>
              <w:rPr>
                <w:rtl/>
              </w:rPr>
              <w:br/>
              <w:t>والمبعث ، جميل بن معمر .</w:t>
            </w:r>
          </w:p>
          <w:p w14:paraId="129CC11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370 ، حرف الخاء ـ </w:t>
            </w:r>
            <w:r>
              <w:rPr>
                <w:rtl/>
              </w:rPr>
              <w:br/>
              <w:t>الخاء مع الشين ، جميل بن معمر .</w:t>
            </w:r>
          </w:p>
          <w:p w14:paraId="22A82144" w14:textId="77777777" w:rsidR="00E15EBB" w:rsidRPr="00535199" w:rsidRDefault="00E15EBB" w:rsidP="00A95676">
            <w:pPr>
              <w:pStyle w:val="rfdVar0"/>
              <w:rPr>
                <w:rtl/>
              </w:rPr>
            </w:pPr>
          </w:p>
          <w:p w14:paraId="2710F0FE" w14:textId="77777777" w:rsidR="00E15EBB" w:rsidRPr="00535199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35199">
              <w:rPr>
                <w:rStyle w:val="rfdBold2"/>
                <w:rtl/>
              </w:rPr>
              <w:t>وباتَ يُغَنِّي في الخَلِيجِ كَأَنَّهُ</w:t>
            </w:r>
          </w:p>
          <w:p w14:paraId="4FF9F818" w14:textId="77777777" w:rsidR="00E15EBB" w:rsidRPr="00535199" w:rsidRDefault="00E15EBB" w:rsidP="00A95676">
            <w:pPr>
              <w:pStyle w:val="rfdLeftBold"/>
              <w:rPr>
                <w:rtl/>
              </w:rPr>
            </w:pPr>
            <w:r w:rsidRPr="00535199">
              <w:rPr>
                <w:rtl/>
              </w:rPr>
              <w:t>كُمَيْتٌ مُدَمًّى ناصِعُ اللَّونِ أقْرَحُ</w:t>
            </w:r>
          </w:p>
        </w:tc>
      </w:tr>
    </w:tbl>
    <w:p w14:paraId="423DAC48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726353E9" w14:textId="77777777" w:rsidTr="00A95676">
        <w:tc>
          <w:tcPr>
            <w:tcW w:w="2400" w:type="pct"/>
            <w:shd w:val="clear" w:color="auto" w:fill="auto"/>
          </w:tcPr>
          <w:p w14:paraId="53072A1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 xml:space="preserve">غريب الحديث ـ للخطّابي ـ </w:t>
            </w:r>
            <w:r>
              <w:rPr>
                <w:rtl/>
              </w:rPr>
              <w:br/>
              <w:t xml:space="preserve">1 / 418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ابن مقبل .</w:t>
            </w:r>
          </w:p>
          <w:p w14:paraId="54E759D9" w14:textId="77777777" w:rsidR="00E15EBB" w:rsidRPr="00DD2A17" w:rsidRDefault="00E15EBB" w:rsidP="00A95676">
            <w:pPr>
              <w:pStyle w:val="rfdNormal0"/>
              <w:rPr>
                <w:rtl/>
              </w:rPr>
            </w:pPr>
          </w:p>
          <w:p w14:paraId="4A6EC654" w14:textId="77777777" w:rsidR="00E15EBB" w:rsidRPr="00DD2A1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D2A17">
              <w:rPr>
                <w:rStyle w:val="rfdBold2"/>
                <w:rtl/>
              </w:rPr>
              <w:t>ولمّا قَضَيْنا مِن مِنًى كُلَّ حاجَةٍ</w:t>
            </w:r>
          </w:p>
          <w:p w14:paraId="16BB5EF5" w14:textId="77777777" w:rsidR="00E15EBB" w:rsidRPr="00DD2A17" w:rsidRDefault="00E15EBB" w:rsidP="00A95676">
            <w:pPr>
              <w:pStyle w:val="rfdLeftBold"/>
              <w:rPr>
                <w:rtl/>
              </w:rPr>
            </w:pPr>
            <w:r w:rsidRPr="00DD2A17">
              <w:rPr>
                <w:rtl/>
              </w:rPr>
              <w:t>ومَسَّحَ بِالأَرْكانِ مَن هُوَ ماسِحُ</w:t>
            </w:r>
          </w:p>
          <w:p w14:paraId="2D3699B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3 / 206 ، </w:t>
            </w:r>
            <w:r>
              <w:rPr>
                <w:rtl/>
              </w:rPr>
              <w:br/>
              <w:t>م س ح ، عمر بن أبي ربيعة .</w:t>
            </w:r>
          </w:p>
          <w:p w14:paraId="22B32073" w14:textId="77777777" w:rsidR="00E15EBB" w:rsidRPr="00AF24B5" w:rsidRDefault="00E15EBB" w:rsidP="00A95676">
            <w:pPr>
              <w:pStyle w:val="rfdNormal0"/>
              <w:rPr>
                <w:rtl/>
              </w:rPr>
            </w:pPr>
          </w:p>
          <w:p w14:paraId="4CF0AD00" w14:textId="77777777" w:rsidR="00E15EBB" w:rsidRPr="00AF24B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24B5">
              <w:rPr>
                <w:rStyle w:val="rfdBold2"/>
                <w:rtl/>
              </w:rPr>
              <w:t>وأسْحَم مَيّال علىٰ جِيدِ ظَبْيَةٍ</w:t>
            </w:r>
          </w:p>
          <w:p w14:paraId="4829AEF1" w14:textId="77777777" w:rsidR="00E15EBB" w:rsidRPr="00AF24B5" w:rsidRDefault="00E15EBB" w:rsidP="00A95676">
            <w:pPr>
              <w:pStyle w:val="rfdLeftBold"/>
              <w:rPr>
                <w:rtl/>
              </w:rPr>
            </w:pPr>
            <w:r w:rsidRPr="00AF24B5">
              <w:rPr>
                <w:rtl/>
              </w:rPr>
              <w:t>دَعاهُ طَلًى أحْوَىٰ بِرَمّانَ راشِحُ</w:t>
            </w:r>
          </w:p>
          <w:p w14:paraId="02293A8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289 ، غريب حديث عبد الله بن </w:t>
            </w:r>
            <w:r>
              <w:rPr>
                <w:rtl/>
              </w:rPr>
              <w:br/>
              <w:t xml:space="preserve">عبّاس ـ الحديث الثاني عشر ـ </w:t>
            </w:r>
            <w:r>
              <w:rPr>
                <w:rtl/>
              </w:rPr>
              <w:br/>
              <w:t>ر ش ح .</w:t>
            </w:r>
          </w:p>
          <w:p w14:paraId="02B6305F" w14:textId="77777777" w:rsidR="00E15EBB" w:rsidRPr="00AF24B5" w:rsidRDefault="00E15EBB" w:rsidP="00A95676">
            <w:pPr>
              <w:pStyle w:val="rfdNormal0"/>
              <w:rPr>
                <w:rtl/>
              </w:rPr>
            </w:pPr>
          </w:p>
          <w:p w14:paraId="226A6743" w14:textId="77777777" w:rsidR="00E15EBB" w:rsidRPr="00AF24B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24B5">
              <w:rPr>
                <w:rStyle w:val="rfdBold2"/>
                <w:rtl/>
              </w:rPr>
              <w:t>به اسْتَوْدَعَتْ أوْلادَها خُذُلُ المَها</w:t>
            </w:r>
          </w:p>
          <w:p w14:paraId="67082909" w14:textId="77777777" w:rsidR="00E15EBB" w:rsidRPr="00AF24B5" w:rsidRDefault="00E15EBB" w:rsidP="00A95676">
            <w:pPr>
              <w:pStyle w:val="rfdLeftBold"/>
              <w:rPr>
                <w:rtl/>
              </w:rPr>
            </w:pPr>
            <w:r w:rsidRPr="00AF24B5">
              <w:rPr>
                <w:rtl/>
              </w:rPr>
              <w:t>مَطافِيلُها والمُشْدِناتُ المَراشِحُ</w:t>
            </w:r>
          </w:p>
          <w:p w14:paraId="3F1B1D3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289 ، غريب حديث عبد الله بن </w:t>
            </w:r>
            <w:r>
              <w:rPr>
                <w:rtl/>
              </w:rPr>
              <w:br/>
              <w:t xml:space="preserve">عبّاس ـ الحديث الثاني عشر ـ </w:t>
            </w:r>
            <w:r>
              <w:rPr>
                <w:rtl/>
              </w:rPr>
              <w:br/>
              <w:t>ر ش ح .</w:t>
            </w:r>
          </w:p>
          <w:p w14:paraId="0E3C330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وكرّره 3 / 974 ، غريب ما روىٰ </w:t>
            </w:r>
            <w:r>
              <w:rPr>
                <w:rtl/>
              </w:rPr>
              <w:br/>
              <w:t xml:space="preserve">الموالي ـ غريب ما روىٰ ثوبان ـ </w:t>
            </w:r>
            <w:r>
              <w:rPr>
                <w:rtl/>
              </w:rPr>
              <w:br/>
              <w:t xml:space="preserve">الحديث الأوّل ـ ز و ى ـ الباب الأوّل </w:t>
            </w:r>
            <w:r>
              <w:rPr>
                <w:rtl/>
              </w:rPr>
              <w:br/>
              <w:t>من النحو .</w:t>
            </w:r>
          </w:p>
        </w:tc>
        <w:tc>
          <w:tcPr>
            <w:tcW w:w="200" w:type="pct"/>
            <w:shd w:val="clear" w:color="auto" w:fill="auto"/>
          </w:tcPr>
          <w:p w14:paraId="367F476D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4BE3E1EF" w14:textId="77777777" w:rsidR="00E15EBB" w:rsidRPr="00AF24B5" w:rsidRDefault="00E15EBB" w:rsidP="00A95676">
            <w:pPr>
              <w:pStyle w:val="rfdVar0"/>
              <w:rPr>
                <w:rtl/>
              </w:rPr>
            </w:pPr>
          </w:p>
          <w:p w14:paraId="005F76A7" w14:textId="77777777" w:rsidR="00E15EBB" w:rsidRPr="00AF24B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24B5">
              <w:rPr>
                <w:rStyle w:val="rfdBold2"/>
                <w:rtl/>
              </w:rPr>
              <w:t>تَرَكْتِ بنا لَوْحاً ولو شِئتِ جادَنا</w:t>
            </w:r>
          </w:p>
          <w:p w14:paraId="69579C90" w14:textId="77777777" w:rsidR="00E15EBB" w:rsidRPr="00AF24B5" w:rsidRDefault="00E15EBB" w:rsidP="00A95676">
            <w:pPr>
              <w:pStyle w:val="rfdLeftBold"/>
              <w:rPr>
                <w:rtl/>
              </w:rPr>
            </w:pPr>
            <w:r w:rsidRPr="00AF24B5">
              <w:rPr>
                <w:rtl/>
              </w:rPr>
              <w:t>بُعَيْدَ الكَرَىٰ ثَلْجٌ بِكِرمانَ ناصِحُ</w:t>
            </w:r>
          </w:p>
          <w:p w14:paraId="611E2D7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6 / 1846 ، ن ص ح ، </w:t>
            </w:r>
            <w:r>
              <w:rPr>
                <w:rtl/>
              </w:rPr>
              <w:br/>
              <w:t xml:space="preserve">جرير بن الخطفي ، وفيه : « بنا أزماء </w:t>
            </w:r>
            <w:r>
              <w:rPr>
                <w:rtl/>
              </w:rPr>
              <w:br/>
              <w:t>أوشيت » .</w:t>
            </w:r>
          </w:p>
          <w:p w14:paraId="5DC3C8DC" w14:textId="77777777" w:rsidR="00E15EBB" w:rsidRPr="00AF24B5" w:rsidRDefault="00E15EBB" w:rsidP="00A95676">
            <w:pPr>
              <w:pStyle w:val="rfdVar0"/>
              <w:rPr>
                <w:rtl/>
              </w:rPr>
            </w:pPr>
          </w:p>
          <w:p w14:paraId="3AFD7F75" w14:textId="77777777" w:rsidR="00E15EBB" w:rsidRPr="00AF24B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24B5">
              <w:rPr>
                <w:rStyle w:val="rfdBold2"/>
                <w:rtl/>
              </w:rPr>
              <w:t>لو كَلَّمَتْ دَهْماءُ أخْرَسَ كاظِماً</w:t>
            </w:r>
          </w:p>
          <w:p w14:paraId="2A0F75AF" w14:textId="77777777" w:rsidR="00E15EBB" w:rsidRPr="00AF24B5" w:rsidRDefault="00E15EBB" w:rsidP="00A95676">
            <w:pPr>
              <w:pStyle w:val="rfdLeftBold"/>
              <w:rPr>
                <w:rtl/>
              </w:rPr>
            </w:pPr>
            <w:r w:rsidRPr="00AF24B5">
              <w:rPr>
                <w:rtl/>
              </w:rPr>
              <w:t>لَبَيَّنَ بِالتَّكْلِيمِ أو كادَ يُفْصِحُ</w:t>
            </w:r>
          </w:p>
          <w:p w14:paraId="2E228DA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3 / </w:t>
            </w:r>
            <w:r>
              <w:rPr>
                <w:rtl/>
              </w:rPr>
              <w:br/>
              <w:t xml:space="preserve">1214 ، غريب ما روىٰ الموالي ـ غريب </w:t>
            </w:r>
            <w:r>
              <w:rPr>
                <w:rtl/>
              </w:rPr>
              <w:br/>
              <w:t xml:space="preserve">ما روىٰ عتبة بن غزوان ـ الحديث </w:t>
            </w:r>
            <w:r>
              <w:rPr>
                <w:rtl/>
              </w:rPr>
              <w:br/>
              <w:t>الثالث ـ ك ظ م .</w:t>
            </w:r>
          </w:p>
          <w:p w14:paraId="7EA1C3D1" w14:textId="77777777" w:rsidR="00E15EBB" w:rsidRPr="00AF24B5" w:rsidRDefault="00E15EBB" w:rsidP="00A95676">
            <w:pPr>
              <w:pStyle w:val="rfdVar0"/>
              <w:rPr>
                <w:rtl/>
              </w:rPr>
            </w:pPr>
          </w:p>
          <w:p w14:paraId="1EE21BF1" w14:textId="77777777" w:rsidR="00E15EBB" w:rsidRPr="00AF24B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F24B5">
              <w:rPr>
                <w:rStyle w:val="rfdBold2"/>
                <w:rtl/>
              </w:rPr>
              <w:t>يودّك والنائي أودّ وأنصحُ</w:t>
            </w:r>
          </w:p>
          <w:p w14:paraId="6356BF7F" w14:textId="77777777" w:rsidR="00E15EBB" w:rsidRDefault="00E15EBB" w:rsidP="00A95676">
            <w:pPr>
              <w:pStyle w:val="rfdLeftBold"/>
              <w:rPr>
                <w:rtl/>
              </w:rPr>
            </w:pPr>
            <w:r w:rsidRPr="004F59D8">
              <w:rPr>
                <w:rtl/>
              </w:rPr>
              <w:t>= إليك ولكنّا بقربك نبجحُ</w:t>
            </w:r>
          </w:p>
          <w:p w14:paraId="11FD47E7" w14:textId="77777777" w:rsidR="00E15EBB" w:rsidRPr="004F59D8" w:rsidRDefault="00E15EBB" w:rsidP="00A95676">
            <w:pPr>
              <w:pStyle w:val="rfdVar0"/>
              <w:rPr>
                <w:rtl/>
              </w:rPr>
            </w:pPr>
          </w:p>
          <w:p w14:paraId="3CBC1773" w14:textId="77777777" w:rsidR="00E15EBB" w:rsidRPr="001345F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345F7">
              <w:rPr>
                <w:rStyle w:val="rfdBold2"/>
                <w:rtl/>
              </w:rPr>
              <w:t>وإِن كان مَوْمُوقاً يودّ وينصحُ</w:t>
            </w:r>
          </w:p>
          <w:p w14:paraId="16DC68E7" w14:textId="77777777" w:rsidR="00E15EBB" w:rsidRDefault="00E15EBB" w:rsidP="00A95676">
            <w:pPr>
              <w:pStyle w:val="rfdLeftBold"/>
              <w:rPr>
                <w:rtl/>
              </w:rPr>
            </w:pPr>
            <w:r w:rsidRPr="001345F7">
              <w:rPr>
                <w:rtl/>
              </w:rPr>
              <w:t>= وفي القلب حتّىٰ كاد في القلب يجرحُ</w:t>
            </w:r>
          </w:p>
          <w:p w14:paraId="20B11C65" w14:textId="77777777" w:rsidR="00E15EBB" w:rsidRPr="001345F7" w:rsidRDefault="00E15EBB" w:rsidP="00A95676">
            <w:pPr>
              <w:pStyle w:val="rfdVar0"/>
              <w:rPr>
                <w:rtl/>
              </w:rPr>
            </w:pPr>
          </w:p>
          <w:p w14:paraId="459B0431" w14:textId="77777777" w:rsidR="00E15EBB" w:rsidRPr="001345F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345F7">
              <w:rPr>
                <w:rStyle w:val="rfdBold2"/>
                <w:rtl/>
              </w:rPr>
              <w:t>فأَضحَىٰ له جِلْبٌ بِأَكنافِ شُرْمَةٍ</w:t>
            </w:r>
          </w:p>
          <w:p w14:paraId="66FC99CD" w14:textId="77777777" w:rsidR="00E15EBB" w:rsidRPr="001345F7" w:rsidRDefault="00E15EBB" w:rsidP="00A95676">
            <w:pPr>
              <w:pStyle w:val="rfdLeftBold"/>
              <w:rPr>
                <w:rtl/>
              </w:rPr>
            </w:pPr>
            <w:r w:rsidRPr="001345F7">
              <w:rPr>
                <w:rtl/>
              </w:rPr>
              <w:t>أجَشُّ سِماكِيٌّ من الوَبْلِ أفْضَحُ</w:t>
            </w:r>
          </w:p>
          <w:p w14:paraId="03A52AB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169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ابن مقبل ، </w:t>
            </w:r>
            <w:r>
              <w:rPr>
                <w:rtl/>
              </w:rPr>
              <w:br/>
              <w:t>عجزه .</w:t>
            </w:r>
          </w:p>
        </w:tc>
      </w:tr>
    </w:tbl>
    <w:p w14:paraId="679717C4" w14:textId="77777777" w:rsidR="00E15EBB" w:rsidRDefault="00E15EBB" w:rsidP="00E15EBB">
      <w:pPr>
        <w:rPr>
          <w:rtl/>
        </w:rPr>
        <w:sectPr w:rsidR="00E15EBB" w:rsidSect="00A95676">
          <w:headerReference w:type="even" r:id="rId320"/>
          <w:headerReference w:type="default" r:id="rId321"/>
          <w:headerReference w:type="first" r:id="rId322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A779970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4F3BAA90" w14:textId="77777777" w:rsidTr="00A95676">
        <w:tc>
          <w:tcPr>
            <w:tcW w:w="2400" w:type="pct"/>
            <w:shd w:val="clear" w:color="auto" w:fill="auto"/>
          </w:tcPr>
          <w:p w14:paraId="4946325B" w14:textId="77777777" w:rsidR="00E15EBB" w:rsidRPr="001345F7" w:rsidRDefault="00E15EBB" w:rsidP="00A95676">
            <w:pPr>
              <w:pStyle w:val="rfdNormal0"/>
              <w:rPr>
                <w:rtl/>
              </w:rPr>
            </w:pPr>
          </w:p>
          <w:p w14:paraId="2506B0A4" w14:textId="77777777" w:rsidR="00E15EBB" w:rsidRPr="001345F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345F7">
              <w:rPr>
                <w:rStyle w:val="rfdBold2"/>
                <w:rtl/>
              </w:rPr>
              <w:t>فاسْتَوْرَدَتْهُمْ سُيُوفُ المُسلِمينَ علىٰ</w:t>
            </w:r>
          </w:p>
          <w:p w14:paraId="0CB3466B" w14:textId="77777777" w:rsidR="00E15EBB" w:rsidRPr="001345F7" w:rsidRDefault="00E15EBB" w:rsidP="00A95676">
            <w:pPr>
              <w:pStyle w:val="rfdLeftBold"/>
              <w:rPr>
                <w:rtl/>
              </w:rPr>
            </w:pPr>
            <w:r w:rsidRPr="001345F7">
              <w:rPr>
                <w:rtl/>
              </w:rPr>
              <w:t>تَمامِ ظِمْءٍ كما يُسْتَوْرَدُ النَّضَحُ</w:t>
            </w:r>
          </w:p>
          <w:p w14:paraId="54A12B3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274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أيمن بن خزيم .</w:t>
            </w:r>
          </w:p>
          <w:p w14:paraId="4604E874" w14:textId="77777777" w:rsidR="00E15EBB" w:rsidRPr="001345F7" w:rsidRDefault="00E15EBB" w:rsidP="00A95676">
            <w:pPr>
              <w:pStyle w:val="rfdNormal0"/>
              <w:rPr>
                <w:rtl/>
              </w:rPr>
            </w:pPr>
          </w:p>
          <w:p w14:paraId="45567871" w14:textId="77777777" w:rsidR="00E15EBB" w:rsidRPr="001345F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345F7">
              <w:rPr>
                <w:rStyle w:val="rfdBold2"/>
                <w:rtl/>
              </w:rPr>
              <w:t>قَطَعْتُ إلىٰ مَعْرُوفِها مُنْكَراتِها</w:t>
            </w:r>
          </w:p>
          <w:p w14:paraId="215759C6" w14:textId="77777777" w:rsidR="00E15EBB" w:rsidRPr="001345F7" w:rsidRDefault="00E15EBB" w:rsidP="00A95676">
            <w:pPr>
              <w:pStyle w:val="rfdLeftBold"/>
              <w:rPr>
                <w:rtl/>
              </w:rPr>
            </w:pPr>
            <w:r w:rsidRPr="001345F7">
              <w:rPr>
                <w:rtl/>
              </w:rPr>
              <w:t>إِذا خَبَّ آلُ الأَمْعَزِ المُتَوَضِّحُ</w:t>
            </w:r>
          </w:p>
          <w:p w14:paraId="2F1BC8C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73 ، </w:t>
            </w:r>
            <w:r>
              <w:rPr>
                <w:rtl/>
              </w:rPr>
              <w:br/>
              <w:t>حديث عمر بن الخطّاب ، الفرزدق .</w:t>
            </w:r>
          </w:p>
          <w:p w14:paraId="57F2A846" w14:textId="77777777" w:rsidR="00E15EBB" w:rsidRPr="001345F7" w:rsidRDefault="00E15EBB" w:rsidP="00A95676">
            <w:pPr>
              <w:pStyle w:val="rfdNormal0"/>
              <w:rPr>
                <w:rtl/>
              </w:rPr>
            </w:pPr>
          </w:p>
          <w:p w14:paraId="132E7CCB" w14:textId="77777777" w:rsidR="00E15EBB" w:rsidRPr="001345F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345F7">
              <w:rPr>
                <w:rStyle w:val="rfdBold2"/>
                <w:rtl/>
              </w:rPr>
              <w:t>مُؤَلَّلةٌ تَهْوِي جَمِيعاً كما هَوَىٰ</w:t>
            </w:r>
          </w:p>
          <w:p w14:paraId="797638C8" w14:textId="77777777" w:rsidR="00E15EBB" w:rsidRPr="001345F7" w:rsidRDefault="00E15EBB" w:rsidP="00A95676">
            <w:pPr>
              <w:pStyle w:val="rfdLeftBold"/>
              <w:rPr>
                <w:rtl/>
              </w:rPr>
            </w:pPr>
            <w:r w:rsidRPr="001345F7">
              <w:rPr>
                <w:rtl/>
              </w:rPr>
              <w:t>عن النِيقِ فِهْرُ البَصْرَةِ المُتَطَحْطِحُ</w:t>
            </w:r>
          </w:p>
          <w:p w14:paraId="476D43F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2 / 299 ، حديث عتبة بن غزوان ، </w:t>
            </w:r>
            <w:r>
              <w:rPr>
                <w:rtl/>
              </w:rPr>
              <w:br/>
              <w:t>الطرمّاح يصف القطا .</w:t>
            </w:r>
          </w:p>
          <w:p w14:paraId="45D56FEA" w14:textId="77777777" w:rsidR="00E15EBB" w:rsidRPr="001345F7" w:rsidRDefault="00E15EBB" w:rsidP="00A95676">
            <w:pPr>
              <w:pStyle w:val="rfdVar0"/>
              <w:rPr>
                <w:rtl/>
              </w:rPr>
            </w:pPr>
          </w:p>
          <w:p w14:paraId="28333049" w14:textId="77777777" w:rsidR="00E15EBB" w:rsidRPr="001345F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345F7">
              <w:rPr>
                <w:rStyle w:val="rfdBold2"/>
                <w:rtl/>
              </w:rPr>
              <w:t>تَرْعَىٰ جَناباً طَيِّباً ثُمَّ تَنْتَحِي</w:t>
            </w:r>
          </w:p>
          <w:p w14:paraId="4ED036E9" w14:textId="77777777" w:rsidR="00E15EBB" w:rsidRPr="001345F7" w:rsidRDefault="00E15EBB" w:rsidP="00A95676">
            <w:pPr>
              <w:pStyle w:val="rfdLeftBold"/>
              <w:rPr>
                <w:rtl/>
              </w:rPr>
            </w:pPr>
            <w:r w:rsidRPr="001345F7">
              <w:rPr>
                <w:rtl/>
              </w:rPr>
              <w:t>لأَعْيَطَ مِن أقْرابِهِ المِسْكُ يَنْفَحُ</w:t>
            </w:r>
          </w:p>
          <w:p w14:paraId="24D7730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295 ، غريب حديث عبد الله بن </w:t>
            </w:r>
            <w:r>
              <w:rPr>
                <w:rtl/>
              </w:rPr>
              <w:br/>
              <w:t xml:space="preserve">عبّاس ـ الحديث الثالث عشر ـ </w:t>
            </w:r>
            <w:r>
              <w:rPr>
                <w:rtl/>
              </w:rPr>
              <w:br/>
              <w:t>ن ف ح ، تميم بن أُبيّ .</w:t>
            </w:r>
          </w:p>
          <w:p w14:paraId="78654422" w14:textId="77777777" w:rsidR="00E15EBB" w:rsidRPr="001345F7" w:rsidRDefault="00E15EBB" w:rsidP="00A95676">
            <w:pPr>
              <w:pStyle w:val="rfdVar0"/>
              <w:rPr>
                <w:rtl/>
              </w:rPr>
            </w:pPr>
          </w:p>
          <w:p w14:paraId="5FF3D611" w14:textId="77777777" w:rsidR="00E15EBB" w:rsidRPr="001345F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345F7">
              <w:rPr>
                <w:rStyle w:val="rfdBold2"/>
                <w:rtl/>
              </w:rPr>
              <w:t>أُناسٌ إِذا قِيلَ ٱنْفِرُوا قد أُتِيتُمُ</w:t>
            </w:r>
          </w:p>
          <w:p w14:paraId="286844FC" w14:textId="77777777" w:rsidR="00E15EBB" w:rsidRPr="001345F7" w:rsidRDefault="00E15EBB" w:rsidP="00A95676">
            <w:pPr>
              <w:pStyle w:val="rfdLeftBold"/>
              <w:rPr>
                <w:rtl/>
              </w:rPr>
            </w:pPr>
            <w:r w:rsidRPr="001345F7">
              <w:rPr>
                <w:rtl/>
              </w:rPr>
              <w:t>أقاموا علىٰ أثقالِهِمْ وتَلَحْلَحُوا</w:t>
            </w:r>
          </w:p>
        </w:tc>
        <w:tc>
          <w:tcPr>
            <w:tcW w:w="200" w:type="pct"/>
            <w:shd w:val="clear" w:color="auto" w:fill="auto"/>
          </w:tcPr>
          <w:p w14:paraId="432B4639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6E31C7E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416 ، ألفاظ من أحاديث المولد </w:t>
            </w:r>
            <w:r>
              <w:rPr>
                <w:rtl/>
              </w:rPr>
              <w:br/>
              <w:t>والمبعث .</w:t>
            </w:r>
          </w:p>
          <w:p w14:paraId="06CEE8E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309 ، حرف اللام ـ اللام </w:t>
            </w:r>
            <w:r>
              <w:rPr>
                <w:rtl/>
              </w:rPr>
              <w:br/>
              <w:t xml:space="preserve">مع الحاء ، أنشد أبو عمرو لابن مقبل ، </w:t>
            </w:r>
            <w:r>
              <w:rPr>
                <w:rtl/>
              </w:rPr>
              <w:br/>
              <w:t>وفيه : « بِحيٍّ إِذا قيل اظْعَنُوا قد » .</w:t>
            </w:r>
          </w:p>
          <w:p w14:paraId="4AC97C52" w14:textId="77777777" w:rsidR="00E15EBB" w:rsidRPr="001345F7" w:rsidRDefault="00E15EBB" w:rsidP="00A95676">
            <w:pPr>
              <w:pStyle w:val="rfdNormal0"/>
              <w:rPr>
                <w:rtl/>
              </w:rPr>
            </w:pPr>
          </w:p>
          <w:p w14:paraId="2EB33B8B" w14:textId="77777777" w:rsidR="00E15EBB" w:rsidRPr="001345F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345F7">
              <w:rPr>
                <w:rStyle w:val="rfdBold2"/>
                <w:rtl/>
              </w:rPr>
              <w:t>ولَستُ لأَحْناكِ العَدُوِّ بعدوةٍ</w:t>
            </w:r>
          </w:p>
          <w:p w14:paraId="2D001099" w14:textId="77777777" w:rsidR="00E15EBB" w:rsidRPr="001345F7" w:rsidRDefault="00E15EBB" w:rsidP="00A95676">
            <w:pPr>
              <w:pStyle w:val="rfdLeftBold"/>
              <w:rPr>
                <w:rtl/>
              </w:rPr>
            </w:pPr>
            <w:r w:rsidRPr="001345F7">
              <w:rPr>
                <w:rtl/>
              </w:rPr>
              <w:t>ولا حَمْضَةٍ يَنْتابُها المُتَمَلِّحُ</w:t>
            </w:r>
          </w:p>
          <w:p w14:paraId="768993E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328 ، حرف اللام ـ اللام </w:t>
            </w:r>
            <w:r>
              <w:rPr>
                <w:rtl/>
              </w:rPr>
              <w:br/>
              <w:t>مع القاف ، ابن هرمة .</w:t>
            </w:r>
          </w:p>
          <w:p w14:paraId="16FBC1FD" w14:textId="77777777" w:rsidR="00E15EBB" w:rsidRPr="001345F7" w:rsidRDefault="00E15EBB" w:rsidP="00A95676">
            <w:pPr>
              <w:pStyle w:val="rfdNormal0"/>
              <w:rPr>
                <w:rtl/>
              </w:rPr>
            </w:pPr>
          </w:p>
          <w:p w14:paraId="534DBBE2" w14:textId="77777777" w:rsidR="00E15EBB" w:rsidRPr="001345F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345F7">
              <w:rPr>
                <w:rStyle w:val="rfdBold2"/>
                <w:rtl/>
              </w:rPr>
              <w:t>وفِتْيانِ صِدْقٍ قد رَفَعْتُ عَقِيرَتي</w:t>
            </w:r>
          </w:p>
          <w:p w14:paraId="682DB70C" w14:textId="77777777" w:rsidR="00E15EBB" w:rsidRPr="001345F7" w:rsidRDefault="00E15EBB" w:rsidP="00A95676">
            <w:pPr>
              <w:pStyle w:val="rfdLeftBold"/>
              <w:rPr>
                <w:rtl/>
              </w:rPr>
            </w:pPr>
            <w:r w:rsidRPr="001345F7">
              <w:rPr>
                <w:rtl/>
              </w:rPr>
              <w:t>لهم مَوْهِناً والزِقُّ رَيّانُ مُجْنِحُ</w:t>
            </w:r>
          </w:p>
          <w:p w14:paraId="3CD4416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3 / </w:t>
            </w:r>
            <w:r>
              <w:rPr>
                <w:rtl/>
              </w:rPr>
              <w:br/>
              <w:t xml:space="preserve">1006 ، غريب ما روىٰ الموالي ـ غريب </w:t>
            </w:r>
            <w:r>
              <w:rPr>
                <w:rtl/>
              </w:rPr>
              <w:br/>
              <w:t xml:space="preserve">ما روىٰ ثوبان ـ الحديث الثاني ـ عُقْر </w:t>
            </w:r>
            <w:r>
              <w:rPr>
                <w:rtl/>
              </w:rPr>
              <w:br/>
              <w:t>وعَقَر .</w:t>
            </w:r>
          </w:p>
          <w:p w14:paraId="35DE7B97" w14:textId="77777777" w:rsidR="00E15EBB" w:rsidRPr="001345F7" w:rsidRDefault="00E15EBB" w:rsidP="00A95676">
            <w:pPr>
              <w:pStyle w:val="rfdNormal0"/>
              <w:rPr>
                <w:rtl/>
              </w:rPr>
            </w:pPr>
          </w:p>
          <w:p w14:paraId="333821E7" w14:textId="77777777" w:rsidR="00E15EBB" w:rsidRPr="001345F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1345F7">
              <w:rPr>
                <w:rStyle w:val="rfdBold2"/>
                <w:rtl/>
              </w:rPr>
              <w:t>ذكرتُكِ إِذ مَرَّتْ بنا أُمُّ شادِنٍ</w:t>
            </w:r>
          </w:p>
          <w:p w14:paraId="0B7970CA" w14:textId="77777777" w:rsidR="00E15EBB" w:rsidRPr="001345F7" w:rsidRDefault="00E15EBB" w:rsidP="00A95676">
            <w:pPr>
              <w:pStyle w:val="rfdLeftBold"/>
              <w:rPr>
                <w:rtl/>
              </w:rPr>
            </w:pPr>
            <w:r w:rsidRPr="001345F7">
              <w:rPr>
                <w:rtl/>
              </w:rPr>
              <w:t>أمامَ المَطايا تَشْرَئِبُّ وتَسْنَحُ</w:t>
            </w:r>
          </w:p>
          <w:p w14:paraId="4CE8AF0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3 / </w:t>
            </w:r>
            <w:r>
              <w:rPr>
                <w:rtl/>
              </w:rPr>
              <w:br/>
              <w:t xml:space="preserve">225 ، أحاديث أبي بكر ، ذو الرمّة </w:t>
            </w:r>
            <w:r>
              <w:rPr>
                <w:rtl/>
              </w:rPr>
              <w:br/>
              <w:t>يذكر امرأة شبّهها بظبية .</w:t>
            </w:r>
          </w:p>
          <w:p w14:paraId="158E86FE" w14:textId="77777777" w:rsidR="00E15EBB" w:rsidRPr="00B561E7" w:rsidRDefault="00E15EBB" w:rsidP="00A95676">
            <w:pPr>
              <w:pStyle w:val="rfdNormal0"/>
              <w:rPr>
                <w:rtl/>
              </w:rPr>
            </w:pPr>
          </w:p>
          <w:p w14:paraId="17DD78A5" w14:textId="77777777" w:rsidR="00E15EBB" w:rsidRPr="00B561E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561E7">
              <w:rPr>
                <w:rStyle w:val="rfdBold2"/>
                <w:rtl/>
              </w:rPr>
              <w:t>وقد أسْهَرَتْ ذا أسْهُمٍ باتَ جاذِلاً</w:t>
            </w:r>
          </w:p>
          <w:p w14:paraId="266A1887" w14:textId="77777777" w:rsidR="00E15EBB" w:rsidRPr="00B561E7" w:rsidRDefault="00E15EBB" w:rsidP="00A95676">
            <w:pPr>
              <w:pStyle w:val="rfdLeftBold"/>
              <w:rPr>
                <w:rtl/>
              </w:rPr>
            </w:pPr>
            <w:r w:rsidRPr="00B561E7">
              <w:rPr>
                <w:rtl/>
              </w:rPr>
              <w:t>له فَوقَ زُجَّيْ مِرْفَقَيْهِ وَحاوِحُ</w:t>
            </w:r>
          </w:p>
        </w:tc>
      </w:tr>
    </w:tbl>
    <w:p w14:paraId="3F0B4701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477FD33A" w14:textId="77777777" w:rsidTr="00A95676">
        <w:tc>
          <w:tcPr>
            <w:tcW w:w="2400" w:type="pct"/>
            <w:shd w:val="clear" w:color="auto" w:fill="auto"/>
          </w:tcPr>
          <w:p w14:paraId="2EAFD26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 xml:space="preserve">غريب الحديث ـ للحربي ـ 3 / </w:t>
            </w:r>
            <w:r>
              <w:rPr>
                <w:rtl/>
              </w:rPr>
              <w:br/>
              <w:t xml:space="preserve">1167 ، غريب ما روىٰ الموالي ـ غريب </w:t>
            </w:r>
            <w:r>
              <w:rPr>
                <w:rtl/>
              </w:rPr>
              <w:br/>
              <w:t xml:space="preserve">ما روىٰ سفينة ـ الحديث الرابع ـ </w:t>
            </w:r>
            <w:r>
              <w:rPr>
                <w:rtl/>
              </w:rPr>
              <w:br/>
              <w:t>ج ذ ل .</w:t>
            </w:r>
          </w:p>
          <w:p w14:paraId="2A274F26" w14:textId="77777777" w:rsidR="00E15EBB" w:rsidRPr="00710252" w:rsidRDefault="00E15EBB" w:rsidP="00A95676">
            <w:pPr>
              <w:pStyle w:val="rfdVar0"/>
              <w:rPr>
                <w:rtl/>
              </w:rPr>
            </w:pPr>
          </w:p>
          <w:p w14:paraId="41143235" w14:textId="77777777" w:rsidR="00E15EBB" w:rsidRPr="0071025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10252">
              <w:rPr>
                <w:rStyle w:val="rfdBold2"/>
                <w:rtl/>
              </w:rPr>
              <w:t>نامَ الخَلِيُّ وبِتُّ اللَّيلَ مُشْتَجِراً</w:t>
            </w:r>
          </w:p>
          <w:p w14:paraId="3ED6E715" w14:textId="77777777" w:rsidR="00E15EBB" w:rsidRPr="00710252" w:rsidRDefault="00E15EBB" w:rsidP="00A95676">
            <w:pPr>
              <w:pStyle w:val="rfdLeftBold"/>
              <w:rPr>
                <w:rtl/>
              </w:rPr>
            </w:pPr>
            <w:r w:rsidRPr="00710252">
              <w:rPr>
                <w:rtl/>
              </w:rPr>
              <w:t>كأَنَّ عَيْنِيَ فيها الصّابُ مَذْبُوحُ</w:t>
            </w:r>
          </w:p>
          <w:p w14:paraId="556BE39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  <w:t xml:space="preserve">171 ، حديث سعد بن أبي وقاص ، </w:t>
            </w:r>
            <w:r>
              <w:rPr>
                <w:rtl/>
              </w:rPr>
              <w:br/>
              <w:t>أبو ذؤيب .</w:t>
            </w:r>
          </w:p>
          <w:p w14:paraId="27065B2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3 / 1193 ، غريب ما روىٰ الموالي ـ </w:t>
            </w:r>
            <w:r>
              <w:rPr>
                <w:rtl/>
              </w:rPr>
              <w:br/>
              <w:t xml:space="preserve">غريب ما روىٰ عتبة بن غزوان ـ </w:t>
            </w:r>
            <w:r>
              <w:rPr>
                <w:rtl/>
              </w:rPr>
              <w:br/>
              <w:t>الحديث الأوّل ـ ذ ب ح ، أبو ذؤيب .</w:t>
            </w:r>
          </w:p>
          <w:p w14:paraId="39E42F27" w14:textId="77777777" w:rsidR="00E15EBB" w:rsidRPr="00710252" w:rsidRDefault="00E15EBB" w:rsidP="00A95676">
            <w:pPr>
              <w:pStyle w:val="rfdVar0"/>
              <w:rPr>
                <w:rtl/>
              </w:rPr>
            </w:pPr>
          </w:p>
          <w:p w14:paraId="01F1BD4B" w14:textId="77777777" w:rsidR="00E15EBB" w:rsidRPr="0071025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10252">
              <w:rPr>
                <w:rStyle w:val="rfdBold2"/>
                <w:rtl/>
              </w:rPr>
              <w:t>أخُو بَيَضاتٍ رائحٌ مُتَأَوِّبٌ</w:t>
            </w:r>
          </w:p>
          <w:p w14:paraId="31F79CB8" w14:textId="77777777" w:rsidR="00E15EBB" w:rsidRPr="00710252" w:rsidRDefault="00E15EBB" w:rsidP="00A95676">
            <w:pPr>
              <w:pStyle w:val="rfdLeftBold"/>
              <w:rPr>
                <w:rtl/>
              </w:rPr>
            </w:pPr>
            <w:r w:rsidRPr="00710252">
              <w:rPr>
                <w:rtl/>
              </w:rPr>
              <w:t>رفيقٌ بِمَسْحِ المَنْكِبَيْنِ سَبُوحُ</w:t>
            </w:r>
          </w:p>
          <w:p w14:paraId="03441AB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54 ، حرف الهمزة ـ </w:t>
            </w:r>
            <w:r>
              <w:rPr>
                <w:rtl/>
              </w:rPr>
              <w:br/>
              <w:t>الهمزة مع اللام ، صدره .</w:t>
            </w:r>
          </w:p>
          <w:p w14:paraId="66C176C1" w14:textId="77777777" w:rsidR="00E15EBB" w:rsidRPr="00710252" w:rsidRDefault="00E15EBB" w:rsidP="00A95676">
            <w:pPr>
              <w:pStyle w:val="rfdVar0"/>
              <w:rPr>
                <w:rtl/>
              </w:rPr>
            </w:pPr>
          </w:p>
          <w:p w14:paraId="26F5C4A0" w14:textId="77777777" w:rsidR="00E15EBB" w:rsidRPr="0071025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10252">
              <w:rPr>
                <w:rStyle w:val="rfdBold2"/>
                <w:rtl/>
              </w:rPr>
              <w:t>لها قَرِدٌ كَجُثْوِ النَّمْلِ جَعْدٌ</w:t>
            </w:r>
          </w:p>
          <w:p w14:paraId="3D84F7EE" w14:textId="77777777" w:rsidR="00E15EBB" w:rsidRPr="00710252" w:rsidRDefault="00E15EBB" w:rsidP="00A95676">
            <w:pPr>
              <w:pStyle w:val="rfdLeftBold"/>
              <w:rPr>
                <w:rtl/>
              </w:rPr>
            </w:pPr>
            <w:r w:rsidRPr="00710252">
              <w:rPr>
                <w:rtl/>
              </w:rPr>
              <w:t>يَغَصُّ بهِ العَراقِي والقُدُوحُ</w:t>
            </w:r>
          </w:p>
          <w:p w14:paraId="31283C1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408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بشر بن أبي خازم </w:t>
            </w:r>
            <w:r>
              <w:rPr>
                <w:rtl/>
              </w:rPr>
              <w:br/>
              <w:t>يصف ناقة .</w:t>
            </w:r>
          </w:p>
        </w:tc>
        <w:tc>
          <w:tcPr>
            <w:tcW w:w="200" w:type="pct"/>
            <w:shd w:val="clear" w:color="auto" w:fill="auto"/>
          </w:tcPr>
          <w:p w14:paraId="6F95A434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5AC95008" w14:textId="77777777" w:rsidR="00E15EBB" w:rsidRPr="0071025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10252">
              <w:rPr>
                <w:rStyle w:val="rfdBold2"/>
                <w:rtl/>
              </w:rPr>
              <w:t>وأكْرِمْ كَرِيماً إِن أتاكَ لِحاجَةٍ</w:t>
            </w:r>
          </w:p>
          <w:p w14:paraId="78102788" w14:textId="77777777" w:rsidR="00E15EBB" w:rsidRDefault="00E15EBB" w:rsidP="00A95676">
            <w:pPr>
              <w:pStyle w:val="rfdLeftBold"/>
              <w:rPr>
                <w:rtl/>
              </w:rPr>
            </w:pPr>
            <w:r w:rsidRPr="00710252">
              <w:rPr>
                <w:rtl/>
              </w:rPr>
              <w:t>لِعاقِبَةٍ إِنَّ العِضاهَ تُرَوِّحُ</w:t>
            </w:r>
          </w:p>
          <w:p w14:paraId="1EC98A7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 xml:space="preserve">195 ، حديث علي بن أبي طالب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.</w:t>
            </w:r>
          </w:p>
          <w:p w14:paraId="34D0B23F" w14:textId="77777777" w:rsidR="00E15EBB" w:rsidRPr="00710252" w:rsidRDefault="00E15EBB" w:rsidP="00A95676">
            <w:pPr>
              <w:pStyle w:val="rfdNormal0"/>
              <w:rPr>
                <w:rtl/>
              </w:rPr>
            </w:pPr>
          </w:p>
          <w:p w14:paraId="4552E045" w14:textId="77777777" w:rsidR="00E15EBB" w:rsidRPr="0071025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10252">
              <w:rPr>
                <w:rStyle w:val="rfdBold2"/>
                <w:rtl/>
              </w:rPr>
              <w:t>لَعَيْناكَ يَومَ البَيْنِ أسْرَعُ واكِفاً</w:t>
            </w:r>
          </w:p>
          <w:p w14:paraId="1772988D" w14:textId="77777777" w:rsidR="00E15EBB" w:rsidRPr="00710252" w:rsidRDefault="00E15EBB" w:rsidP="00A95676">
            <w:pPr>
              <w:pStyle w:val="rfdLeftBold"/>
              <w:rPr>
                <w:rtl/>
              </w:rPr>
            </w:pPr>
            <w:r w:rsidRPr="00710252">
              <w:rPr>
                <w:rtl/>
              </w:rPr>
              <w:t>مِن الفَنَنِ المَمْطُورِ وَهْوَ مَرُوحُ</w:t>
            </w:r>
          </w:p>
          <w:p w14:paraId="225318C4" w14:textId="77777777" w:rsidR="00E15EBB" w:rsidRPr="0071025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10252">
              <w:rPr>
                <w:rStyle w:val="rfdBold2"/>
                <w:rtl/>
              </w:rPr>
              <w:t>إِذا قُلْت يَفْنَىٰ ماؤُها اليومَ أصْبَحَتْ</w:t>
            </w:r>
          </w:p>
          <w:p w14:paraId="68E9CBE0" w14:textId="77777777" w:rsidR="00E15EBB" w:rsidRPr="00710252" w:rsidRDefault="00E15EBB" w:rsidP="00A95676">
            <w:pPr>
              <w:pStyle w:val="rfdLeftBold"/>
              <w:rPr>
                <w:rtl/>
              </w:rPr>
            </w:pPr>
            <w:r w:rsidRPr="00710252">
              <w:rPr>
                <w:rtl/>
              </w:rPr>
              <w:t>غَداً وَهْيَ رَيّا المَأْقِيَيْنِ نَضُوحُ</w:t>
            </w:r>
          </w:p>
          <w:p w14:paraId="6C3F44D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146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أبو حيّة </w:t>
            </w:r>
            <w:r>
              <w:rPr>
                <w:rtl/>
              </w:rPr>
              <w:br/>
              <w:t>النميري .</w:t>
            </w:r>
          </w:p>
          <w:p w14:paraId="523FC3B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341 ، حرف الميم ـ </w:t>
            </w:r>
            <w:r>
              <w:rPr>
                <w:rtl/>
              </w:rPr>
              <w:br/>
              <w:t xml:space="preserve">الميم مع الهمزة ، أبو حيّة النميري ، </w:t>
            </w:r>
            <w:r>
              <w:rPr>
                <w:rtl/>
              </w:rPr>
              <w:br/>
              <w:t>البيت الثاني .</w:t>
            </w:r>
          </w:p>
          <w:p w14:paraId="73452451" w14:textId="77777777" w:rsidR="00E15EBB" w:rsidRPr="00710252" w:rsidRDefault="00E15EBB" w:rsidP="00A95676">
            <w:pPr>
              <w:pStyle w:val="rfdNormal0"/>
              <w:rPr>
                <w:rtl/>
              </w:rPr>
            </w:pPr>
          </w:p>
          <w:p w14:paraId="3E8F1E87" w14:textId="77777777" w:rsidR="00E15EBB" w:rsidRPr="0071025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10252">
              <w:rPr>
                <w:rStyle w:val="rfdBold2"/>
                <w:rtl/>
              </w:rPr>
              <w:t>. . . . . . . . . . . . . . . . .</w:t>
            </w:r>
          </w:p>
          <w:p w14:paraId="1392F87D" w14:textId="77777777" w:rsidR="00E15EBB" w:rsidRPr="00710252" w:rsidRDefault="00E15EBB" w:rsidP="00A95676">
            <w:pPr>
              <w:pStyle w:val="rfdLeftBold"/>
              <w:rPr>
                <w:rtl/>
              </w:rPr>
            </w:pPr>
            <w:r w:rsidRPr="00710252">
              <w:rPr>
                <w:rtl/>
              </w:rPr>
              <w:t>وأضْمَرَ أضغاناً عَلَيَّ كُشُوحُها</w:t>
            </w:r>
          </w:p>
          <w:p w14:paraId="085385E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345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وتفسير </w:t>
            </w:r>
            <w:r>
              <w:rPr>
                <w:rtl/>
              </w:rPr>
              <w:br/>
              <w:t>غريبه ومعانيه ـ 57 .</w:t>
            </w:r>
          </w:p>
          <w:p w14:paraId="074525D2" w14:textId="77777777" w:rsidR="00E15EBB" w:rsidRPr="00710252" w:rsidRDefault="00E15EBB" w:rsidP="00A95676">
            <w:pPr>
              <w:pStyle w:val="rfdNormal0"/>
              <w:rPr>
                <w:rtl/>
              </w:rPr>
            </w:pPr>
          </w:p>
          <w:p w14:paraId="02C8AB88" w14:textId="77777777" w:rsidR="00E15EBB" w:rsidRPr="0071025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10252">
              <w:rPr>
                <w:rStyle w:val="rfdBold2"/>
                <w:rtl/>
              </w:rPr>
              <w:t>غَداً وَهْيَ رَيّا المَأْقِيَيْنِ نَضُوحُ</w:t>
            </w:r>
          </w:p>
          <w:p w14:paraId="67692365" w14:textId="77777777" w:rsidR="00E15EBB" w:rsidRPr="00710252" w:rsidRDefault="00E15EBB" w:rsidP="00A95676">
            <w:pPr>
              <w:pStyle w:val="rfdLeftBold"/>
              <w:rPr>
                <w:rtl/>
              </w:rPr>
            </w:pPr>
            <w:r w:rsidRPr="00710252">
              <w:rPr>
                <w:rtl/>
              </w:rPr>
              <w:t>= مِن الفَنَنِ المَمْطُورِ وَهْوَ مَرُوحُ</w:t>
            </w:r>
          </w:p>
        </w:tc>
      </w:tr>
    </w:tbl>
    <w:p w14:paraId="0DD73A61" w14:textId="77777777" w:rsidR="00E15EBB" w:rsidRDefault="00E15EBB" w:rsidP="00E15EBB">
      <w:pPr>
        <w:rPr>
          <w:rtl/>
        </w:rPr>
        <w:sectPr w:rsidR="00E15EBB" w:rsidSect="00A95676">
          <w:headerReference w:type="even" r:id="rId323"/>
          <w:headerReference w:type="default" r:id="rId324"/>
          <w:headerReference w:type="first" r:id="rId325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4E75AB5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26E996D0" w14:textId="77777777" w:rsidTr="00A95676">
        <w:tc>
          <w:tcPr>
            <w:tcW w:w="2400" w:type="pct"/>
            <w:shd w:val="clear" w:color="auto" w:fill="auto"/>
          </w:tcPr>
          <w:p w14:paraId="0A8F7F77" w14:textId="77777777" w:rsidR="00E15EBB" w:rsidRPr="00BA739F" w:rsidRDefault="00E15EBB" w:rsidP="00A95676">
            <w:pPr>
              <w:pStyle w:val="rfdNormal0"/>
              <w:rPr>
                <w:rtl/>
              </w:rPr>
            </w:pPr>
          </w:p>
          <w:p w14:paraId="3E19A410" w14:textId="77777777" w:rsidR="00E15EBB" w:rsidRPr="00BA739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BA739F">
              <w:rPr>
                <w:rStyle w:val="rfdBold2"/>
                <w:rtl/>
              </w:rPr>
              <w:t>وأمّا الغراب فالغريب المطوّحُ</w:t>
            </w:r>
          </w:p>
          <w:p w14:paraId="78B7DD9D" w14:textId="77777777" w:rsidR="00E15EBB" w:rsidRDefault="00E15EBB" w:rsidP="00A95676">
            <w:pPr>
              <w:pStyle w:val="rfdLeftBold"/>
              <w:rPr>
                <w:rtl/>
              </w:rPr>
            </w:pPr>
            <w:r w:rsidRPr="00BA739F">
              <w:rPr>
                <w:rtl/>
              </w:rPr>
              <w:t>= عقاب وشحّاجٌ من الطير متيحُ</w:t>
            </w:r>
          </w:p>
          <w:p w14:paraId="40BDCE24" w14:textId="77777777" w:rsidR="00E15EBB" w:rsidRPr="00BA739F" w:rsidRDefault="00E15EBB" w:rsidP="00A95676">
            <w:pPr>
              <w:pStyle w:val="rfdVar0"/>
              <w:rPr>
                <w:rtl/>
              </w:rPr>
            </w:pPr>
          </w:p>
          <w:p w14:paraId="4C9A0987" w14:textId="77777777" w:rsidR="00E15EBB" w:rsidRPr="00252D3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52D31">
              <w:rPr>
                <w:rStyle w:val="rfdBold2"/>
                <w:rtl/>
              </w:rPr>
              <w:t>فكيفَ بِأَطْرافِي إِذا ما شَتَمْتَنِي</w:t>
            </w:r>
          </w:p>
          <w:p w14:paraId="4C6C60B3" w14:textId="77777777" w:rsidR="00E15EBB" w:rsidRPr="00252D31" w:rsidRDefault="00E15EBB" w:rsidP="00A95676">
            <w:pPr>
              <w:pStyle w:val="rfdLeftBold"/>
              <w:rPr>
                <w:rtl/>
              </w:rPr>
            </w:pPr>
            <w:r w:rsidRPr="00252D31">
              <w:rPr>
                <w:rtl/>
              </w:rPr>
              <w:t>وما بَعدَ شَتْمِ الوالِدَيْنِ صُلُوحُ</w:t>
            </w:r>
          </w:p>
          <w:p w14:paraId="74C6990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226 ، ألفاظ تعرض في أبواب من </w:t>
            </w:r>
            <w:r>
              <w:rPr>
                <w:rtl/>
              </w:rPr>
              <w:br/>
              <w:t xml:space="preserve">الفقه مختلفة ـ عصبة الرجل ، أنشد </w:t>
            </w:r>
            <w:r>
              <w:rPr>
                <w:rtl/>
              </w:rPr>
              <w:br/>
              <w:t xml:space="preserve">أبو زيد لعون بن عبد الله بن عتبة بن </w:t>
            </w:r>
            <w:r>
              <w:rPr>
                <w:rtl/>
              </w:rPr>
              <w:br/>
              <w:t>مسعود .</w:t>
            </w:r>
          </w:p>
          <w:p w14:paraId="01E89D60" w14:textId="77777777" w:rsidR="00E15EBB" w:rsidRPr="00252D31" w:rsidRDefault="00E15EBB" w:rsidP="00A95676">
            <w:pPr>
              <w:pStyle w:val="rfdVar0"/>
              <w:rPr>
                <w:rtl/>
              </w:rPr>
            </w:pPr>
          </w:p>
          <w:p w14:paraId="53EA0F77" w14:textId="77777777" w:rsidR="00E15EBB" w:rsidRPr="00252D3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252D31">
              <w:rPr>
                <w:rStyle w:val="rfdBold2"/>
                <w:rtl/>
              </w:rPr>
              <w:t>وطَلْحٌ فَنِيلَتْ والمَطِيُّ طُلُوحُ</w:t>
            </w:r>
          </w:p>
          <w:p w14:paraId="55602CC9" w14:textId="77777777" w:rsidR="00E15EBB" w:rsidRDefault="00E15EBB" w:rsidP="00A95676">
            <w:pPr>
              <w:pStyle w:val="rfdLeftBold"/>
              <w:rPr>
                <w:rtl/>
              </w:rPr>
            </w:pPr>
            <w:r w:rsidRPr="00252D31">
              <w:rPr>
                <w:rtl/>
              </w:rPr>
              <w:t>= هُدًى وبَيانٌ بِالنَّجاحِ يَلُوحُ</w:t>
            </w:r>
          </w:p>
          <w:p w14:paraId="65A302B8" w14:textId="77777777" w:rsidR="00E15EBB" w:rsidRPr="00252D31" w:rsidRDefault="00E15EBB" w:rsidP="00A95676">
            <w:pPr>
              <w:pStyle w:val="rfdVar0"/>
              <w:rPr>
                <w:rtl/>
              </w:rPr>
            </w:pPr>
          </w:p>
          <w:p w14:paraId="39AC35AB" w14:textId="77777777" w:rsidR="00E15EBB" w:rsidRPr="006F274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F2740">
              <w:rPr>
                <w:rStyle w:val="rfdBold2"/>
                <w:rtl/>
              </w:rPr>
              <w:t>وقالَ صِحابِي هُدْهُدٌ فوقَ بانَةٍ</w:t>
            </w:r>
          </w:p>
          <w:p w14:paraId="1E93BF62" w14:textId="77777777" w:rsidR="00E15EBB" w:rsidRPr="006F2740" w:rsidRDefault="00E15EBB" w:rsidP="00A95676">
            <w:pPr>
              <w:pStyle w:val="rfdLeftBold"/>
              <w:rPr>
                <w:rtl/>
              </w:rPr>
            </w:pPr>
            <w:r w:rsidRPr="006F2740">
              <w:rPr>
                <w:rtl/>
              </w:rPr>
              <w:t>هُدًى وبَيانٌ بِالنَّجاحِ يَلُوحُ</w:t>
            </w:r>
          </w:p>
          <w:p w14:paraId="2521D969" w14:textId="77777777" w:rsidR="00E15EBB" w:rsidRPr="006F274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F2740">
              <w:rPr>
                <w:rStyle w:val="rfdBold2"/>
                <w:rtl/>
              </w:rPr>
              <w:t>وقالوا حَماماتٌ فَحُمَّ لِقاؤُها</w:t>
            </w:r>
          </w:p>
          <w:p w14:paraId="1E9E5D93" w14:textId="77777777" w:rsidR="00E15EBB" w:rsidRPr="006F2740" w:rsidRDefault="00E15EBB" w:rsidP="00A95676">
            <w:pPr>
              <w:pStyle w:val="rfdLeftBold"/>
              <w:rPr>
                <w:rtl/>
              </w:rPr>
            </w:pPr>
            <w:r w:rsidRPr="006F2740">
              <w:rPr>
                <w:rtl/>
              </w:rPr>
              <w:t>وطَلْحٌ فَنِيلَتْ والمَطِيُّ طُلُوحُ</w:t>
            </w:r>
          </w:p>
          <w:p w14:paraId="3C788E5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2 / 94 ، حديث عمر بن الخطّاب ، </w:t>
            </w:r>
            <w:r>
              <w:rPr>
                <w:rtl/>
              </w:rPr>
              <w:br/>
              <w:t>الضحّاك العُقَيلي .</w:t>
            </w:r>
          </w:p>
          <w:p w14:paraId="77FA8E4D" w14:textId="77777777" w:rsidR="00E15EBB" w:rsidRPr="006F2740" w:rsidRDefault="00E15EBB" w:rsidP="00A95676">
            <w:pPr>
              <w:pStyle w:val="rfdVar0"/>
              <w:rPr>
                <w:rtl/>
              </w:rPr>
            </w:pPr>
          </w:p>
          <w:p w14:paraId="62321E3A" w14:textId="77777777" w:rsidR="00E15EBB" w:rsidRPr="006F274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F2740">
              <w:rPr>
                <w:rStyle w:val="rfdBold2"/>
                <w:rtl/>
              </w:rPr>
              <w:t>ومُسْتَشْحِجاتٍ بالفِراقِ كأَنَّها</w:t>
            </w:r>
          </w:p>
          <w:p w14:paraId="37BE7375" w14:textId="77777777" w:rsidR="00E15EBB" w:rsidRPr="006F2740" w:rsidRDefault="00E15EBB" w:rsidP="00A95676">
            <w:pPr>
              <w:pStyle w:val="rfdLeftBold"/>
              <w:rPr>
                <w:rtl/>
              </w:rPr>
            </w:pPr>
            <w:r w:rsidRPr="006F2740">
              <w:rPr>
                <w:rtl/>
              </w:rPr>
              <w:t>مَثاكِيلُ من صُيّابةِ النُّوبِ نُوَّحُ</w:t>
            </w:r>
          </w:p>
          <w:p w14:paraId="206027E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23E8491A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21491F0C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1 / 383 ، ألفاظ من أحاديث المولد </w:t>
            </w:r>
            <w:r>
              <w:rPr>
                <w:rtl/>
              </w:rPr>
              <w:br/>
              <w:t>والمبعث ، ذو الرمّة وذكر الغِربان .</w:t>
            </w:r>
          </w:p>
          <w:p w14:paraId="0D38D678" w14:textId="77777777" w:rsidR="00E15EBB" w:rsidRPr="006F2740" w:rsidRDefault="00E15EBB" w:rsidP="00A95676">
            <w:pPr>
              <w:pStyle w:val="rfdNormal0"/>
              <w:rPr>
                <w:rtl/>
              </w:rPr>
            </w:pPr>
          </w:p>
          <w:p w14:paraId="58887B88" w14:textId="77777777" w:rsidR="00E15EBB" w:rsidRPr="006F274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F2740">
              <w:rPr>
                <w:rStyle w:val="rfdBold2"/>
                <w:rtl/>
              </w:rPr>
              <w:t>يُحاذِرْنَ مِن أدْفَىٰ إِذا ما هُوَ انْتَحَىٰ</w:t>
            </w:r>
          </w:p>
          <w:p w14:paraId="06F7E441" w14:textId="77777777" w:rsidR="00E15EBB" w:rsidRPr="006F2740" w:rsidRDefault="00E15EBB" w:rsidP="00A95676">
            <w:pPr>
              <w:pStyle w:val="rfdLeftBold"/>
              <w:rPr>
                <w:rtl/>
              </w:rPr>
            </w:pPr>
            <w:r w:rsidRPr="006F2740">
              <w:rPr>
                <w:rtl/>
              </w:rPr>
              <w:t>عليهِنَّ لم يَنْجُ الفَرُورُ المُشايِحُ</w:t>
            </w:r>
          </w:p>
          <w:p w14:paraId="6EFC4EE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309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وتفسير </w:t>
            </w:r>
            <w:r>
              <w:rPr>
                <w:rtl/>
              </w:rPr>
              <w:br/>
              <w:t xml:space="preserve">غريبه ومعانيه ـ 31 ، ذو الرمّة وذكر </w:t>
            </w:r>
            <w:r>
              <w:rPr>
                <w:rtl/>
              </w:rPr>
              <w:br/>
              <w:t>حميراً ، وفيه : « تَنْحُ . . . المشائحُ » .</w:t>
            </w:r>
          </w:p>
          <w:p w14:paraId="606BE41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366 ، حرف الميم ـ </w:t>
            </w:r>
            <w:r>
              <w:rPr>
                <w:rtl/>
              </w:rPr>
              <w:br/>
              <w:t xml:space="preserve">الميم مع السين ، ذو الرمّة ، وفيه : </w:t>
            </w:r>
            <w:r>
              <w:rPr>
                <w:rtl/>
              </w:rPr>
              <w:br/>
              <w:t>« الفَرودُ » وهو تحريف .</w:t>
            </w:r>
          </w:p>
          <w:p w14:paraId="2619F6B0" w14:textId="77777777" w:rsidR="00E15EBB" w:rsidRPr="006F2740" w:rsidRDefault="00E15EBB" w:rsidP="00A95676">
            <w:pPr>
              <w:pStyle w:val="rfdNormal0"/>
              <w:rPr>
                <w:rtl/>
              </w:rPr>
            </w:pPr>
          </w:p>
          <w:p w14:paraId="4D19777B" w14:textId="77777777" w:rsidR="00E15EBB" w:rsidRPr="006F274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F2740">
              <w:rPr>
                <w:rStyle w:val="rfdBold2"/>
                <w:rtl/>
              </w:rPr>
              <w:t>جَرَىٰ يومَ جِئْنا بالرِكابِ نَزُفُّها</w:t>
            </w:r>
          </w:p>
          <w:p w14:paraId="650996B4" w14:textId="77777777" w:rsidR="00E15EBB" w:rsidRPr="006F2740" w:rsidRDefault="00E15EBB" w:rsidP="00A95676">
            <w:pPr>
              <w:pStyle w:val="rfdLeftBold"/>
              <w:rPr>
                <w:rtl/>
              </w:rPr>
            </w:pPr>
            <w:r w:rsidRPr="006F2740">
              <w:rPr>
                <w:rtl/>
              </w:rPr>
              <w:t>عُقابٌ وشَحّاجٌ من الطَّيرِ مِتْيَحُ</w:t>
            </w:r>
          </w:p>
          <w:p w14:paraId="3BE75C3F" w14:textId="77777777" w:rsidR="00E15EBB" w:rsidRPr="006F274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F2740">
              <w:rPr>
                <w:rStyle w:val="rfdBold2"/>
                <w:rtl/>
              </w:rPr>
              <w:t>فأَمّا العُقابُ فهي منها عُقُوبَةٌ</w:t>
            </w:r>
          </w:p>
          <w:p w14:paraId="35CAA318" w14:textId="77777777" w:rsidR="00E15EBB" w:rsidRPr="006F2740" w:rsidRDefault="00E15EBB" w:rsidP="00A95676">
            <w:pPr>
              <w:pStyle w:val="rfdLeftBold"/>
              <w:rPr>
                <w:rtl/>
              </w:rPr>
            </w:pPr>
            <w:r w:rsidRPr="006F2740">
              <w:rPr>
                <w:rtl/>
              </w:rPr>
              <w:t>وأمّا الغُرابُ فالغَرِيبُ المُطَوَّحُ</w:t>
            </w:r>
          </w:p>
          <w:p w14:paraId="39DFB12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  <w:t xml:space="preserve">515 ـ 516 ، حديث شريح بن الحارث </w:t>
            </w:r>
            <w:r>
              <w:rPr>
                <w:rtl/>
              </w:rPr>
              <w:br/>
              <w:t>القاضي .</w:t>
            </w:r>
          </w:p>
          <w:p w14:paraId="559AF78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2 / 531 ، </w:t>
            </w:r>
            <w:r>
              <w:rPr>
                <w:rtl/>
              </w:rPr>
              <w:br/>
              <w:t>ع ي ف ، جران العود ، البيت الأَوّل .</w:t>
            </w:r>
          </w:p>
          <w:p w14:paraId="3518081C" w14:textId="77777777" w:rsidR="00E15EBB" w:rsidRPr="006F2740" w:rsidRDefault="00E15EBB" w:rsidP="00A95676">
            <w:pPr>
              <w:pStyle w:val="rfdNormal0"/>
              <w:rPr>
                <w:rtl/>
              </w:rPr>
            </w:pPr>
          </w:p>
          <w:p w14:paraId="75FBE7DF" w14:textId="77777777" w:rsidR="00E15EBB" w:rsidRPr="006F274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F2740">
              <w:rPr>
                <w:rStyle w:val="rfdBold2"/>
                <w:rtl/>
              </w:rPr>
              <w:t>بُغايَةً إِنَّما يَبْغِي الصِّحابَ مِنَ الـ</w:t>
            </w:r>
          </w:p>
          <w:p w14:paraId="5BFB3DB6" w14:textId="77777777" w:rsidR="00E15EBB" w:rsidRPr="00250B17" w:rsidRDefault="00E15EBB" w:rsidP="00A95676">
            <w:pPr>
              <w:pStyle w:val="rfdLeftBold"/>
              <w:rPr>
                <w:rtl/>
              </w:rPr>
            </w:pPr>
            <w:r w:rsidRPr="00250B17">
              <w:rPr>
                <w:rtl/>
              </w:rPr>
              <w:t>ـفِتْيانِ في مِثْلِهِ الشُمُّ الأَناجِيحُ</w:t>
            </w:r>
          </w:p>
          <w:p w14:paraId="507B57F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</w:r>
          </w:p>
        </w:tc>
      </w:tr>
    </w:tbl>
    <w:p w14:paraId="6A4B705E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1B23A67F" w14:textId="77777777" w:rsidTr="00A95676">
        <w:tc>
          <w:tcPr>
            <w:tcW w:w="2400" w:type="pct"/>
            <w:shd w:val="clear" w:color="auto" w:fill="auto"/>
          </w:tcPr>
          <w:p w14:paraId="6B22B8F0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 xml:space="preserve">2 / 607 ، غريب حديث عبد الله بن </w:t>
            </w:r>
            <w:r>
              <w:rPr>
                <w:rtl/>
              </w:rPr>
              <w:br/>
              <w:t xml:space="preserve">عبّاس ـ الحديث التاسع والأربعون ـ </w:t>
            </w:r>
            <w:r>
              <w:rPr>
                <w:rtl/>
              </w:rPr>
              <w:br/>
              <w:t>ب غ ى ، أبو ذؤيب .</w:t>
            </w:r>
          </w:p>
          <w:p w14:paraId="2E1DB385" w14:textId="77777777" w:rsidR="00E15EBB" w:rsidRPr="008C09FA" w:rsidRDefault="00E15EBB" w:rsidP="00A95676">
            <w:pPr>
              <w:pStyle w:val="rfdNormal0"/>
              <w:rPr>
                <w:rtl/>
              </w:rPr>
            </w:pPr>
          </w:p>
          <w:p w14:paraId="447CB12F" w14:textId="77777777" w:rsidR="00E15EBB" w:rsidRPr="008C09F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C09FA">
              <w:rPr>
                <w:rStyle w:val="rfdBold2"/>
              </w:rPr>
              <w:sym w:font="Wingdings 2" w:char="F0F5"/>
            </w:r>
            <w:r w:rsidRPr="008C09FA">
              <w:rPr>
                <w:rStyle w:val="rfdBold2"/>
                <w:rtl/>
              </w:rPr>
              <w:t xml:space="preserve"> يا ليت شِعرِي هل تَمُوتُ الرِيحُ</w:t>
            </w:r>
          </w:p>
          <w:p w14:paraId="7EA636EE" w14:textId="77777777" w:rsidR="00E15EBB" w:rsidRPr="008C09FA" w:rsidRDefault="00E15EBB" w:rsidP="00A95676">
            <w:pPr>
              <w:pStyle w:val="rfdLeftBold"/>
              <w:rPr>
                <w:rtl/>
              </w:rPr>
            </w:pPr>
            <w:r w:rsidRPr="008C09FA">
              <w:rPr>
                <w:rtl/>
              </w:rPr>
              <w:t>فَأَسْكُنَ اليَومَ وأسْتَرِيحُ</w:t>
            </w:r>
          </w:p>
          <w:p w14:paraId="4996470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3 / 235 ، </w:t>
            </w:r>
            <w:r>
              <w:rPr>
                <w:rtl/>
              </w:rPr>
              <w:br/>
              <w:t>م و ت .</w:t>
            </w:r>
          </w:p>
          <w:p w14:paraId="252F365A" w14:textId="77777777" w:rsidR="00E15EBB" w:rsidRPr="008C09FA" w:rsidRDefault="00E15EBB" w:rsidP="00A95676">
            <w:pPr>
              <w:pStyle w:val="rfdNormal0"/>
              <w:rPr>
                <w:rtl/>
              </w:rPr>
            </w:pPr>
          </w:p>
          <w:p w14:paraId="1F44E2A1" w14:textId="77777777" w:rsidR="00E15EBB" w:rsidRPr="008C09F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C09FA">
              <w:rPr>
                <w:rStyle w:val="rfdBold2"/>
              </w:rPr>
              <w:sym w:font="Wingdings 2" w:char="F0F5"/>
            </w:r>
            <w:r w:rsidRPr="008C09FA">
              <w:rPr>
                <w:rStyle w:val="rfdBold2"/>
                <w:rtl/>
              </w:rPr>
              <w:t xml:space="preserve"> فَأَسْكُنَ اليومَ وأسْتَرِيحُ</w:t>
            </w:r>
          </w:p>
          <w:p w14:paraId="30B6FC5A" w14:textId="77777777" w:rsidR="00E15EBB" w:rsidRDefault="00E15EBB" w:rsidP="00A95676">
            <w:pPr>
              <w:pStyle w:val="rfdLeftBold"/>
              <w:rPr>
                <w:rtl/>
              </w:rPr>
            </w:pPr>
            <w:r w:rsidRPr="008C09FA">
              <w:rPr>
                <w:rtl/>
              </w:rPr>
              <w:t>= يا ليت شِعرِي هل تَمُوتُ الرِيحُ</w:t>
            </w:r>
          </w:p>
          <w:p w14:paraId="76FBD592" w14:textId="77777777" w:rsidR="00E15EBB" w:rsidRPr="008C09FA" w:rsidRDefault="00E15EBB" w:rsidP="00A95676">
            <w:pPr>
              <w:pStyle w:val="rfdVar0"/>
              <w:rPr>
                <w:rtl/>
              </w:rPr>
            </w:pPr>
          </w:p>
          <w:p w14:paraId="363D29D1" w14:textId="77777777" w:rsidR="00E15EBB" w:rsidRPr="008C09F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C09FA">
              <w:rPr>
                <w:rStyle w:val="rfdBold2"/>
                <w:rtl/>
              </w:rPr>
              <w:t>بَدَرْتَ إلىٰ أُولاهُمُ فَوَزَعْتَهُمْ</w:t>
            </w:r>
          </w:p>
          <w:p w14:paraId="637A006E" w14:textId="77777777" w:rsidR="00E15EBB" w:rsidRPr="008C09FA" w:rsidRDefault="00E15EBB" w:rsidP="00A95676">
            <w:pPr>
              <w:pStyle w:val="rfdLeftBold"/>
              <w:rPr>
                <w:rtl/>
              </w:rPr>
            </w:pPr>
            <w:r w:rsidRPr="008C09FA">
              <w:rPr>
                <w:rtl/>
              </w:rPr>
              <w:t>وشايَحْتَ قبلَ اليومِ إِنّكَ شِيحُ</w:t>
            </w:r>
          </w:p>
          <w:p w14:paraId="5A6F5D1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1 / </w:t>
            </w:r>
            <w:r>
              <w:rPr>
                <w:rtl/>
              </w:rPr>
              <w:br/>
              <w:t xml:space="preserve">135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أبو ذؤيب .</w:t>
            </w:r>
          </w:p>
          <w:p w14:paraId="7D523E99" w14:textId="77777777" w:rsidR="00E15EBB" w:rsidRPr="008C09FA" w:rsidRDefault="00E15EBB" w:rsidP="00A95676">
            <w:pPr>
              <w:pStyle w:val="rfdVar0"/>
              <w:rPr>
                <w:rtl/>
              </w:rPr>
            </w:pPr>
          </w:p>
          <w:p w14:paraId="57386339" w14:textId="77777777" w:rsidR="00E15EBB" w:rsidRPr="008C09F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C09FA">
              <w:rPr>
                <w:rStyle w:val="rfdBold2"/>
                <w:rtl/>
              </w:rPr>
              <w:t>غُرابٌ وظَبْيٌ أعْضَبُ القَرْنِ نادَيا</w:t>
            </w:r>
          </w:p>
          <w:p w14:paraId="2943746D" w14:textId="77777777" w:rsidR="00E15EBB" w:rsidRPr="008C09FA" w:rsidRDefault="00E15EBB" w:rsidP="00A95676">
            <w:pPr>
              <w:pStyle w:val="rfdLeftBold"/>
              <w:rPr>
                <w:rtl/>
              </w:rPr>
            </w:pPr>
            <w:r w:rsidRPr="008C09FA">
              <w:rPr>
                <w:rtl/>
              </w:rPr>
              <w:t>بِصُرْمٍ وصِرْدانُ العَشِيِّ تَصِيحُ</w:t>
            </w:r>
          </w:p>
          <w:p w14:paraId="1BD6309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1 / 79 ، </w:t>
            </w:r>
            <w:r>
              <w:rPr>
                <w:rtl/>
              </w:rPr>
              <w:br/>
              <w:t xml:space="preserve">تفسير غريب حديث 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Style w:val="rfdAlaem"/>
                <w:rtl/>
              </w:rPr>
              <w:t xml:space="preserve"> .</w:t>
            </w:r>
          </w:p>
          <w:p w14:paraId="03131D8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2 / 263 ، </w:t>
            </w:r>
            <w:r>
              <w:rPr>
                <w:rtl/>
              </w:rPr>
              <w:br/>
              <w:t>ص ر د ، عن أبي العبّاس ثعلب .</w:t>
            </w:r>
          </w:p>
        </w:tc>
        <w:tc>
          <w:tcPr>
            <w:tcW w:w="200" w:type="pct"/>
            <w:shd w:val="clear" w:color="auto" w:fill="auto"/>
          </w:tcPr>
          <w:p w14:paraId="0F5F68A8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5A3EAE81" w14:textId="77777777" w:rsidR="00E15EBB" w:rsidRPr="008C09F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C09FA">
              <w:rPr>
                <w:rStyle w:val="rfdBold2"/>
                <w:rtl/>
              </w:rPr>
              <w:t>ومَتْلَفٍ مِثلِ فَرْقِ الرَّأْسِ تَخْلِجُهُ</w:t>
            </w:r>
          </w:p>
          <w:p w14:paraId="31B9618E" w14:textId="77777777" w:rsidR="00E15EBB" w:rsidRPr="008C09FA" w:rsidRDefault="00E15EBB" w:rsidP="00A95676">
            <w:pPr>
              <w:pStyle w:val="rfdLeftBold"/>
              <w:rPr>
                <w:rtl/>
              </w:rPr>
            </w:pPr>
            <w:r w:rsidRPr="008C09FA">
              <w:rPr>
                <w:rtl/>
              </w:rPr>
              <w:t>مطارِبٌ زَقَبٌ أميالُها فِيحُ</w:t>
            </w:r>
          </w:p>
          <w:p w14:paraId="2FE0647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360 ، حرف الطاء ـ </w:t>
            </w:r>
            <w:r>
              <w:rPr>
                <w:rtl/>
              </w:rPr>
              <w:br/>
              <w:t>الطاء مع الراء ، أبو ذؤيب .</w:t>
            </w:r>
          </w:p>
          <w:p w14:paraId="4E7C22CB" w14:textId="77777777" w:rsidR="00E15EBB" w:rsidRPr="008C09FA" w:rsidRDefault="00E15EBB" w:rsidP="00A95676">
            <w:pPr>
              <w:pStyle w:val="rfdNormal0"/>
              <w:rPr>
                <w:rtl/>
              </w:rPr>
            </w:pPr>
          </w:p>
          <w:p w14:paraId="0B4FAA9A" w14:textId="77777777" w:rsidR="00E15EBB" w:rsidRPr="008C09FA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C09FA">
              <w:rPr>
                <w:rStyle w:val="rfdBold2"/>
                <w:rtl/>
              </w:rPr>
              <w:t>أشمّ إِذا ذكّرته الشدَّ أفيحُ</w:t>
            </w:r>
          </w:p>
          <w:p w14:paraId="0A509C28" w14:textId="77777777" w:rsidR="00E15EBB" w:rsidRDefault="00E15EBB" w:rsidP="00A95676">
            <w:pPr>
              <w:pStyle w:val="rfdLeftBold"/>
              <w:rPr>
                <w:rtl/>
              </w:rPr>
            </w:pPr>
            <w:r w:rsidRPr="00FB76E1">
              <w:rPr>
                <w:rtl/>
              </w:rPr>
              <w:t>= يطاعن أولاها فئام مصبِّحُ</w:t>
            </w:r>
          </w:p>
          <w:p w14:paraId="51836593" w14:textId="77777777" w:rsidR="00E15EBB" w:rsidRPr="00FB76E1" w:rsidRDefault="00E15EBB" w:rsidP="00A95676">
            <w:pPr>
              <w:pStyle w:val="rfdNormal0"/>
              <w:rPr>
                <w:rtl/>
              </w:rPr>
            </w:pPr>
          </w:p>
          <w:p w14:paraId="38DC9756" w14:textId="77777777" w:rsidR="00E15EBB" w:rsidRPr="00FB76E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FB76E1">
              <w:rPr>
                <w:rStyle w:val="rfdBold2"/>
                <w:rtl/>
              </w:rPr>
              <w:t>فَبِينِي علىٰ نَجْمٍ شَخِيسٍ نُجُومُهُ</w:t>
            </w:r>
          </w:p>
          <w:p w14:paraId="01A69D68" w14:textId="77777777" w:rsidR="00E15EBB" w:rsidRPr="00FB76E1" w:rsidRDefault="00E15EBB" w:rsidP="00A95676">
            <w:pPr>
              <w:pStyle w:val="rfdLeftBold"/>
              <w:rPr>
                <w:rtl/>
              </w:rPr>
            </w:pPr>
            <w:r w:rsidRPr="00FB76E1">
              <w:rPr>
                <w:rtl/>
              </w:rPr>
              <w:t>وأشْأَمُ طَيْرِ الزّاجِرِينَ سَنِيحُها</w:t>
            </w:r>
          </w:p>
          <w:p w14:paraId="6FF1461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2 / 517 ، حديث شريح بن الحارث </w:t>
            </w:r>
            <w:r>
              <w:rPr>
                <w:rtl/>
              </w:rPr>
              <w:br/>
              <w:t>القاضي ، ابن قميئة ، عجزه .</w:t>
            </w:r>
          </w:p>
          <w:p w14:paraId="161BD49A" w14:textId="77777777" w:rsidR="00E15EBB" w:rsidRPr="00FB76E1" w:rsidRDefault="00E15EBB" w:rsidP="00A95676">
            <w:pPr>
              <w:pStyle w:val="rfdNormal0"/>
              <w:rPr>
                <w:rtl/>
              </w:rPr>
            </w:pPr>
          </w:p>
          <w:p w14:paraId="44B7E5F2" w14:textId="77777777" w:rsidR="00E15EBB" w:rsidRPr="00FB76E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FB76E1">
              <w:rPr>
                <w:rStyle w:val="rfdBold2"/>
                <w:rtl/>
              </w:rPr>
              <w:t>بِأَيدِيهِمُ مَقْرُومَةٌ ومَغَالِقٌ</w:t>
            </w:r>
          </w:p>
          <w:p w14:paraId="5DFD5220" w14:textId="77777777" w:rsidR="00E15EBB" w:rsidRPr="00FB76E1" w:rsidRDefault="00E15EBB" w:rsidP="00A95676">
            <w:pPr>
              <w:pStyle w:val="rfdLeftBold"/>
              <w:rPr>
                <w:rtl/>
              </w:rPr>
            </w:pPr>
            <w:r w:rsidRPr="00FB76E1">
              <w:rPr>
                <w:rtl/>
              </w:rPr>
              <w:t>تَعُودُ بِأَرْزاقِ العِيالِ مَنِيحُها</w:t>
            </w:r>
          </w:p>
          <w:p w14:paraId="5A446DF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622 ، حديث عمر بن الخطّاب ، </w:t>
            </w:r>
            <w:r>
              <w:rPr>
                <w:rtl/>
              </w:rPr>
              <w:br/>
              <w:t>ابن قميئة .</w:t>
            </w:r>
          </w:p>
          <w:p w14:paraId="0E3B7C7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521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ابن قميئة ، وفيه : </w:t>
            </w:r>
            <w:r>
              <w:rPr>
                <w:rtl/>
              </w:rPr>
              <w:br/>
              <w:t>« تَعودُ » .</w:t>
            </w:r>
          </w:p>
        </w:tc>
      </w:tr>
    </w:tbl>
    <w:p w14:paraId="41B71CDF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28DB5C79" w14:textId="77777777" w:rsidR="00E15EBB" w:rsidRDefault="00E15EBB" w:rsidP="00E15EBB">
      <w:pPr>
        <w:rPr>
          <w:rtl/>
        </w:rPr>
        <w:sectPr w:rsidR="00E15EBB" w:rsidSect="00A95676">
          <w:headerReference w:type="even" r:id="rId326"/>
          <w:headerReference w:type="default" r:id="rId327"/>
          <w:headerReference w:type="first" r:id="rId328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277500C" w14:textId="77777777" w:rsidR="00E15EBB" w:rsidRPr="00FB76E1" w:rsidRDefault="00E15EBB" w:rsidP="00E15EBB">
      <w:pPr>
        <w:rPr>
          <w:rtl/>
        </w:rPr>
      </w:pPr>
      <w:r w:rsidRPr="00FB76E1">
        <w:rPr>
          <w:rtl/>
        </w:rPr>
        <w:lastRenderedPageBreak/>
        <w:br w:type="page"/>
      </w:r>
    </w:p>
    <w:p w14:paraId="364697C7" w14:textId="77777777" w:rsidR="00E15EBB" w:rsidRPr="00FB76E1" w:rsidRDefault="00E15EBB" w:rsidP="00E15EBB">
      <w:pPr>
        <w:pStyle w:val="rfdPoemTini"/>
        <w:rPr>
          <w:rtl/>
        </w:rPr>
      </w:pPr>
    </w:p>
    <w:p w14:paraId="4D3988B5" w14:textId="77777777" w:rsidR="00E15EBB" w:rsidRPr="00FB76E1" w:rsidRDefault="00E15EBB" w:rsidP="00E15EBB">
      <w:pPr>
        <w:pStyle w:val="rfdCenterBold1"/>
        <w:rPr>
          <w:rtl/>
        </w:rPr>
      </w:pPr>
      <w:r w:rsidRPr="00FB76E1">
        <w:rPr>
          <w:rtl/>
        </w:rPr>
        <w:t xml:space="preserve">الفصل الرابع </w:t>
      </w:r>
      <w:r w:rsidRPr="00FB76E1">
        <w:rPr>
          <w:rtl/>
        </w:rPr>
        <w:br/>
        <w:t>قافية الحاء المكسورة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1C203140" w14:textId="77777777" w:rsidTr="00A95676">
        <w:tc>
          <w:tcPr>
            <w:tcW w:w="2400" w:type="pct"/>
            <w:shd w:val="clear" w:color="auto" w:fill="auto"/>
          </w:tcPr>
          <w:p w14:paraId="333E6950" w14:textId="77777777" w:rsidR="00E15EBB" w:rsidRPr="00FB76E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FB76E1">
              <w:rPr>
                <w:rStyle w:val="rfdBold2"/>
                <w:rtl/>
              </w:rPr>
              <w:t>لَيسَتْ بِسَنْهاءَ ولا رُجَّبِيّةٍ</w:t>
            </w:r>
          </w:p>
          <w:p w14:paraId="7C5AE891" w14:textId="77777777" w:rsidR="00E15EBB" w:rsidRPr="00FB76E1" w:rsidRDefault="00E15EBB" w:rsidP="00A95676">
            <w:pPr>
              <w:pStyle w:val="rfdLeftBold"/>
              <w:rPr>
                <w:rtl/>
              </w:rPr>
            </w:pPr>
            <w:r w:rsidRPr="00FB76E1">
              <w:rPr>
                <w:rtl/>
              </w:rPr>
              <w:t>ولكن عَرايا في السِنِينِ الجَوائِحِ</w:t>
            </w:r>
          </w:p>
          <w:p w14:paraId="4698FFF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</w:t>
            </w:r>
            <w:r>
              <w:rPr>
                <w:rtl/>
              </w:rPr>
              <w:br/>
              <w:t xml:space="preserve">1 / 231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شاعر </w:t>
            </w:r>
            <w:r>
              <w:rPr>
                <w:rtl/>
              </w:rPr>
              <w:br/>
              <w:t>الأنصار يصف النخل .</w:t>
            </w:r>
          </w:p>
          <w:p w14:paraId="76A0287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وكرّره 4 / 154 ، أحاديث الحباب </w:t>
            </w:r>
            <w:r>
              <w:rPr>
                <w:rtl/>
              </w:rPr>
              <w:br/>
              <w:t xml:space="preserve">ابن المنذر بن الجموح ، لبعض الأنصار </w:t>
            </w:r>
            <w:r>
              <w:rPr>
                <w:rtl/>
              </w:rPr>
              <w:br/>
              <w:t>في المرجّب يصف النخل .</w:t>
            </w:r>
          </w:p>
          <w:p w14:paraId="793CCACC" w14:textId="77777777" w:rsidR="00E15EBB" w:rsidRPr="00FB76E1" w:rsidRDefault="00E15EBB" w:rsidP="00A95676">
            <w:pPr>
              <w:pStyle w:val="rfdNormal0"/>
              <w:rPr>
                <w:rtl/>
              </w:rPr>
            </w:pPr>
          </w:p>
          <w:p w14:paraId="2C3CDA3D" w14:textId="77777777" w:rsidR="00E15EBB" w:rsidRPr="00FB76E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FB76E1">
              <w:rPr>
                <w:rStyle w:val="rfdBold2"/>
                <w:rtl/>
              </w:rPr>
              <w:t>كَأْسَاً من الذِيفانِ والذُّباحِ</w:t>
            </w:r>
          </w:p>
          <w:p w14:paraId="358D1FD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3 / 1193 ، غريب ما روىٰ الموالي ـ </w:t>
            </w:r>
            <w:r>
              <w:rPr>
                <w:rtl/>
              </w:rPr>
              <w:br/>
              <w:t xml:space="preserve">غريب ما روىٰ عتبة بن </w:t>
            </w:r>
            <w:r>
              <w:rPr>
                <w:rtl/>
              </w:rPr>
              <w:br/>
              <w:t xml:space="preserve">غزوان ـ الحديث الأوّل ـ ذ ب ح ، </w:t>
            </w:r>
            <w:r>
              <w:rPr>
                <w:rtl/>
              </w:rPr>
              <w:br/>
              <w:t>العجّاج .</w:t>
            </w:r>
          </w:p>
          <w:p w14:paraId="020A5D9C" w14:textId="77777777" w:rsidR="00E15EBB" w:rsidRPr="00FB76E1" w:rsidRDefault="00E15EBB" w:rsidP="00A95676">
            <w:pPr>
              <w:pStyle w:val="rfdNormal0"/>
              <w:rPr>
                <w:rtl/>
              </w:rPr>
            </w:pPr>
          </w:p>
          <w:p w14:paraId="62B5E47D" w14:textId="77777777" w:rsidR="00E15EBB" w:rsidRPr="00FB76E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FB76E1">
              <w:rPr>
                <w:rStyle w:val="rfdBold2"/>
              </w:rPr>
              <w:sym w:font="Wingdings 2" w:char="F0F5"/>
            </w:r>
            <w:r w:rsidRPr="00FB76E1">
              <w:rPr>
                <w:rStyle w:val="rfdBold2"/>
                <w:rtl/>
              </w:rPr>
              <w:t xml:space="preserve"> هذا مُقام قَدَمي رَباحِ</w:t>
            </w:r>
          </w:p>
          <w:p w14:paraId="770B7FCD" w14:textId="77777777" w:rsidR="00E15EBB" w:rsidRPr="00FB76E1" w:rsidRDefault="00E15EBB" w:rsidP="00A95676">
            <w:pPr>
              <w:pStyle w:val="rfdLeftBold"/>
              <w:rPr>
                <w:rtl/>
              </w:rPr>
            </w:pPr>
            <w:r w:rsidRPr="00FB76E1">
              <w:rPr>
                <w:rtl/>
              </w:rPr>
              <w:t>غُدْوَةَ حتّىٰ دَلَكَتْ بِراحِ</w:t>
            </w:r>
          </w:p>
          <w:p w14:paraId="0F32DE0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4 / </w:t>
            </w:r>
            <w:r>
              <w:rPr>
                <w:rtl/>
              </w:rPr>
              <w:br/>
              <w:t>371 ، أحاديث أبي وائل .</w:t>
            </w:r>
          </w:p>
          <w:p w14:paraId="2D7B69A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1 / 145 ، </w:t>
            </w:r>
            <w:r>
              <w:rPr>
                <w:rtl/>
              </w:rPr>
              <w:br/>
              <w:t>ب ر ح .</w:t>
            </w:r>
          </w:p>
        </w:tc>
        <w:tc>
          <w:tcPr>
            <w:tcW w:w="200" w:type="pct"/>
            <w:shd w:val="clear" w:color="auto" w:fill="auto"/>
          </w:tcPr>
          <w:p w14:paraId="7291530E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4C2C380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436 ، حرف الدال ـ </w:t>
            </w:r>
            <w:r>
              <w:rPr>
                <w:rtl/>
              </w:rPr>
              <w:br/>
              <w:t>الدال مع اللام ، وفيه : « ذَبَّبَ حتّىٰ » .</w:t>
            </w:r>
          </w:p>
          <w:p w14:paraId="576EF6D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النهاية 1 / 114 ، ب ر ح .</w:t>
            </w:r>
          </w:p>
          <w:p w14:paraId="570108D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مجمع البحرين 2 / 342 ، ب ر ح ، </w:t>
            </w:r>
            <w:r>
              <w:rPr>
                <w:rtl/>
              </w:rPr>
              <w:br/>
              <w:t>وفيه : « ذَبَّبَ حتّىٰ » .</w:t>
            </w:r>
          </w:p>
          <w:p w14:paraId="5DBE40A1" w14:textId="77777777" w:rsidR="00E15EBB" w:rsidRPr="00897DAB" w:rsidRDefault="00E15EBB" w:rsidP="00A95676">
            <w:pPr>
              <w:pStyle w:val="rfdVar0"/>
              <w:rPr>
                <w:rtl/>
              </w:rPr>
            </w:pPr>
          </w:p>
          <w:p w14:paraId="66C256B9" w14:textId="77777777" w:rsidR="00E15EBB" w:rsidRPr="00897DA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97DAB">
              <w:rPr>
                <w:rStyle w:val="rfdBold2"/>
              </w:rPr>
              <w:sym w:font="Wingdings 2" w:char="F0F5"/>
            </w:r>
            <w:r w:rsidRPr="00897DAB">
              <w:rPr>
                <w:rStyle w:val="rfdBold2"/>
                <w:rtl/>
              </w:rPr>
              <w:t xml:space="preserve"> يَخْمِشْنَ حُرَّ أوجُهٍ صِحاحِ</w:t>
            </w:r>
          </w:p>
          <w:p w14:paraId="4885E92C" w14:textId="77777777" w:rsidR="00E15EBB" w:rsidRPr="00897DAB" w:rsidRDefault="00E15EBB" w:rsidP="00A95676">
            <w:pPr>
              <w:pStyle w:val="rfdLeftBold"/>
              <w:rPr>
                <w:rtl/>
              </w:rPr>
            </w:pPr>
            <w:r w:rsidRPr="00897DAB">
              <w:rPr>
                <w:rtl/>
              </w:rPr>
              <w:t>في السُّلُبِ السُّودِ وفي الأَمْساحِ</w:t>
            </w:r>
          </w:p>
          <w:p w14:paraId="544F216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1 / </w:t>
            </w:r>
            <w:r>
              <w:rPr>
                <w:rtl/>
              </w:rPr>
              <w:br/>
              <w:t xml:space="preserve">190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لبيد يذكر </w:t>
            </w:r>
            <w:r>
              <w:rPr>
                <w:rtl/>
              </w:rPr>
              <w:br/>
              <w:t>نساءً في مأتم عمّه أبي براء .</w:t>
            </w:r>
          </w:p>
          <w:p w14:paraId="7AC0BC1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3 / 915 ، س ل ب ، </w:t>
            </w:r>
            <w:r>
              <w:rPr>
                <w:rtl/>
              </w:rPr>
              <w:br/>
              <w:t xml:space="preserve">البيت الثاني ، لبيد ، وفيه : « وفي </w:t>
            </w:r>
            <w:r>
              <w:rPr>
                <w:rtl/>
              </w:rPr>
              <w:br/>
              <w:t>الأَمساجِ » وهو خطأ طباعيّ .</w:t>
            </w:r>
          </w:p>
          <w:p w14:paraId="4EFC9220" w14:textId="77777777" w:rsidR="00E15EBB" w:rsidRPr="00897DAB" w:rsidRDefault="00E15EBB" w:rsidP="00A95676">
            <w:pPr>
              <w:pStyle w:val="rfdVar0"/>
              <w:rPr>
                <w:rtl/>
              </w:rPr>
            </w:pPr>
          </w:p>
          <w:p w14:paraId="4A7EB276" w14:textId="77777777" w:rsidR="00E15EBB" w:rsidRPr="00897DA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97DAB">
              <w:rPr>
                <w:rStyle w:val="rfdBold2"/>
                <w:rtl/>
              </w:rPr>
              <w:t>فَجِئْتُ بِعُطْبَتِي أسْعَىٰ إِليَها</w:t>
            </w:r>
          </w:p>
          <w:p w14:paraId="799134BA" w14:textId="77777777" w:rsidR="00E15EBB" w:rsidRPr="00897DAB" w:rsidRDefault="00E15EBB" w:rsidP="00A95676">
            <w:pPr>
              <w:pStyle w:val="rfdLeftBold"/>
              <w:rPr>
                <w:rtl/>
              </w:rPr>
            </w:pPr>
            <w:r w:rsidRPr="00897DAB">
              <w:rPr>
                <w:rtl/>
              </w:rPr>
              <w:t>فما خابَ ٱعْتِطابي وٱقْتِداحِي</w:t>
            </w:r>
          </w:p>
          <w:p w14:paraId="52A0B7E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446 ، حرف العين ـ </w:t>
            </w:r>
            <w:r>
              <w:rPr>
                <w:rtl/>
              </w:rPr>
              <w:br/>
              <w:t>العين مع الطاء ، ابن هرمة .</w:t>
            </w:r>
          </w:p>
          <w:p w14:paraId="7ABD291B" w14:textId="77777777" w:rsidR="00E15EBB" w:rsidRPr="00897DAB" w:rsidRDefault="00E15EBB" w:rsidP="00A95676">
            <w:pPr>
              <w:pStyle w:val="rfdVar0"/>
              <w:rPr>
                <w:rtl/>
              </w:rPr>
            </w:pPr>
          </w:p>
          <w:p w14:paraId="45DEF67B" w14:textId="77777777" w:rsidR="00E15EBB" w:rsidRPr="00897DA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897DAB">
              <w:rPr>
                <w:rStyle w:val="rfdBold2"/>
              </w:rPr>
              <w:sym w:font="Wingdings 2" w:char="F0F5"/>
            </w:r>
            <w:r w:rsidRPr="00897DAB">
              <w:rPr>
                <w:rStyle w:val="rfdBold2"/>
                <w:rtl/>
              </w:rPr>
              <w:t xml:space="preserve"> ومدره الكتيبة الرداحِ</w:t>
            </w:r>
          </w:p>
          <w:p w14:paraId="15A2A853" w14:textId="77777777" w:rsidR="00E15EBB" w:rsidRPr="00897DAB" w:rsidRDefault="00E15EBB" w:rsidP="00A95676">
            <w:pPr>
              <w:pStyle w:val="rfdLeftBold"/>
              <w:rPr>
                <w:rtl/>
              </w:rPr>
            </w:pPr>
            <w:r w:rsidRPr="00897DAB">
              <w:rPr>
                <w:rtl/>
              </w:rPr>
              <w:t>= وأبِّنا مُلاعب الرماحِ</w:t>
            </w:r>
          </w:p>
        </w:tc>
      </w:tr>
    </w:tbl>
    <w:p w14:paraId="1A0E2777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00070794" w14:textId="77777777" w:rsidTr="00A95676">
        <w:tc>
          <w:tcPr>
            <w:tcW w:w="2400" w:type="pct"/>
            <w:shd w:val="clear" w:color="auto" w:fill="auto"/>
          </w:tcPr>
          <w:p w14:paraId="2C0CB116" w14:textId="77777777" w:rsidR="00E15EBB" w:rsidRPr="005478CD" w:rsidRDefault="00E15EBB" w:rsidP="00A95676">
            <w:pPr>
              <w:pStyle w:val="rfdNormal0"/>
              <w:rPr>
                <w:rtl/>
              </w:rPr>
            </w:pPr>
          </w:p>
          <w:p w14:paraId="7DF25CF3" w14:textId="77777777" w:rsidR="00E15EBB" w:rsidRPr="005478C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478CD">
              <w:rPr>
                <w:rStyle w:val="rfdBold2"/>
                <w:rtl/>
              </w:rPr>
              <w:t>إِنَّ ٱمْرَءاً أمِنَ الحَوادِثَ سالِماً</w:t>
            </w:r>
          </w:p>
          <w:p w14:paraId="55E4CCD0" w14:textId="77777777" w:rsidR="00E15EBB" w:rsidRDefault="00E15EBB" w:rsidP="00A95676">
            <w:pPr>
              <w:pStyle w:val="rfdLeftBold"/>
              <w:rPr>
                <w:rtl/>
              </w:rPr>
            </w:pPr>
            <w:r>
              <w:rPr>
                <w:rtl/>
              </w:rPr>
              <w:t>ورَجا الخُلُودَ كضارِبٍ بِقِداحِ</w:t>
            </w:r>
          </w:p>
          <w:p w14:paraId="45922F3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 xml:space="preserve">256 ، حديث عبد الله بن مسعود ، </w:t>
            </w:r>
            <w:r>
              <w:rPr>
                <w:rtl/>
              </w:rPr>
              <w:br/>
              <w:t>عن أبي زيد .</w:t>
            </w:r>
          </w:p>
          <w:p w14:paraId="1429264C" w14:textId="77777777" w:rsidR="00E15EBB" w:rsidRPr="005478CD" w:rsidRDefault="00E15EBB" w:rsidP="00A95676">
            <w:pPr>
              <w:pStyle w:val="rfdNormal0"/>
              <w:rPr>
                <w:rtl/>
              </w:rPr>
            </w:pPr>
          </w:p>
          <w:p w14:paraId="09AEEDA1" w14:textId="77777777" w:rsidR="00E15EBB" w:rsidRPr="005478C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478CD">
              <w:rPr>
                <w:rStyle w:val="rfdBold2"/>
                <w:rtl/>
              </w:rPr>
              <w:t>دَلُوكٌ لِلقعُودِ بِمَأْبِضَيْها</w:t>
            </w:r>
          </w:p>
          <w:p w14:paraId="16DEFFEC" w14:textId="77777777" w:rsidR="00E15EBB" w:rsidRPr="005478CD" w:rsidRDefault="00E15EBB" w:rsidP="00A95676">
            <w:pPr>
              <w:pStyle w:val="rfdLeftBold"/>
              <w:rPr>
                <w:rtl/>
              </w:rPr>
            </w:pPr>
            <w:r w:rsidRPr="005478CD">
              <w:rPr>
                <w:rtl/>
              </w:rPr>
              <w:t>ذَرُومُ اللَّيلِ صَنْبَرَةٌ وَذاحِ</w:t>
            </w:r>
          </w:p>
          <w:p w14:paraId="040CD0B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3 / 1191 ، غريب ما روىٰ الموالي ـ </w:t>
            </w:r>
            <w:r>
              <w:rPr>
                <w:rtl/>
              </w:rPr>
              <w:br/>
              <w:t xml:space="preserve">غريب ما روىٰ عتبة بن غزوان ـ </w:t>
            </w:r>
            <w:r>
              <w:rPr>
                <w:rtl/>
              </w:rPr>
              <w:br/>
              <w:t xml:space="preserve">الحديث الأوّل ـ ح ذ ، وفيه : « ذَلولٌ » . </w:t>
            </w:r>
            <w:r>
              <w:rPr>
                <w:rtl/>
              </w:rPr>
              <w:br/>
              <w:t>و « في كتاب غانم : دَرُومٌ بالدال » .</w:t>
            </w:r>
          </w:p>
          <w:p w14:paraId="7AAE9C24" w14:textId="77777777" w:rsidR="00E15EBB" w:rsidRPr="005478CD" w:rsidRDefault="00E15EBB" w:rsidP="00A95676">
            <w:pPr>
              <w:pStyle w:val="rfdNormal0"/>
              <w:rPr>
                <w:rtl/>
              </w:rPr>
            </w:pPr>
          </w:p>
          <w:p w14:paraId="17A917BA" w14:textId="77777777" w:rsidR="00E15EBB" w:rsidRPr="005478C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478CD">
              <w:rPr>
                <w:rStyle w:val="rfdBold2"/>
                <w:rtl/>
              </w:rPr>
              <w:t>ألَسْتُم خَيرَ مَن رَكِبَ المَطايا</w:t>
            </w:r>
          </w:p>
          <w:p w14:paraId="4CFFFDC8" w14:textId="77777777" w:rsidR="00E15EBB" w:rsidRPr="005478CD" w:rsidRDefault="00E15EBB" w:rsidP="00A95676">
            <w:pPr>
              <w:pStyle w:val="rfdLeftBold"/>
              <w:rPr>
                <w:rtl/>
              </w:rPr>
            </w:pPr>
            <w:r w:rsidRPr="005478CD">
              <w:rPr>
                <w:rtl/>
              </w:rPr>
              <w:t>وأنْدَىٰ العالَمِينَ بُطُونَ راحِ</w:t>
            </w:r>
          </w:p>
          <w:p w14:paraId="13B7B8E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النهاية 5 / 107 ، ن ق ص ، جرير ، </w:t>
            </w:r>
            <w:r>
              <w:rPr>
                <w:rtl/>
              </w:rPr>
              <w:br/>
              <w:t>صدره .</w:t>
            </w:r>
          </w:p>
          <w:p w14:paraId="0A3C2D57" w14:textId="77777777" w:rsidR="00E15EBB" w:rsidRPr="005478CD" w:rsidRDefault="00E15EBB" w:rsidP="00A95676">
            <w:pPr>
              <w:pStyle w:val="rfdNormal0"/>
              <w:rPr>
                <w:rtl/>
              </w:rPr>
            </w:pPr>
          </w:p>
          <w:p w14:paraId="41A40C6A" w14:textId="77777777" w:rsidR="00E15EBB" w:rsidRPr="005478C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478CD">
              <w:rPr>
                <w:rStyle w:val="rfdBold2"/>
              </w:rPr>
              <w:sym w:font="Wingdings 2" w:char="F0F5"/>
            </w:r>
            <w:r w:rsidRPr="005478CD">
              <w:rPr>
                <w:rStyle w:val="rfdBold2"/>
                <w:rtl/>
              </w:rPr>
              <w:t xml:space="preserve"> غُدْوَةَ حتّىٰ دَلَكَتْ بِراحِ</w:t>
            </w:r>
          </w:p>
          <w:p w14:paraId="4D7D25FC" w14:textId="77777777" w:rsidR="00E15EBB" w:rsidRDefault="00E15EBB" w:rsidP="00A95676">
            <w:pPr>
              <w:pStyle w:val="rfdLeftBold"/>
              <w:rPr>
                <w:rtl/>
              </w:rPr>
            </w:pPr>
            <w:r w:rsidRPr="005478CD">
              <w:rPr>
                <w:rtl/>
              </w:rPr>
              <w:t>= هذا مُقامُ قَدَمي رَباحِ</w:t>
            </w:r>
          </w:p>
          <w:p w14:paraId="55270877" w14:textId="77777777" w:rsidR="00E15EBB" w:rsidRPr="005478CD" w:rsidRDefault="00E15EBB" w:rsidP="00A95676">
            <w:pPr>
              <w:pStyle w:val="rfdNormal0"/>
              <w:rPr>
                <w:rtl/>
              </w:rPr>
            </w:pPr>
          </w:p>
          <w:p w14:paraId="557CA7DA" w14:textId="77777777" w:rsidR="00E15EBB" w:rsidRPr="005478CD" w:rsidRDefault="00E15EBB" w:rsidP="00A95676">
            <w:pPr>
              <w:pStyle w:val="rfdNormal0"/>
              <w:rPr>
                <w:rStyle w:val="rfdBold2"/>
                <w:rtl/>
              </w:rPr>
            </w:pPr>
            <w:r w:rsidRPr="005478CD">
              <w:rPr>
                <w:rStyle w:val="rfdBold2"/>
                <w:rtl/>
              </w:rPr>
              <w:t>دانٍ مُسِفٍّ فُوَيقَ الأَرْضِ هَيْدَبُهُ</w:t>
            </w:r>
          </w:p>
          <w:p w14:paraId="2A40423E" w14:textId="77777777" w:rsidR="00E15EBB" w:rsidRPr="005478CD" w:rsidRDefault="00E15EBB" w:rsidP="00A95676">
            <w:pPr>
              <w:pStyle w:val="rfdLeftBold"/>
              <w:rPr>
                <w:rtl/>
              </w:rPr>
            </w:pPr>
            <w:r w:rsidRPr="005478CD">
              <w:rPr>
                <w:rtl/>
              </w:rPr>
              <w:t>يكادُ يَدْفَعُهُ مَن قام بِالرّاحِ</w:t>
            </w:r>
          </w:p>
          <w:p w14:paraId="7E3A1B8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4 /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163E6C60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73D0550C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448 ، أحاديث عامر الشعبيّ ، عَبيد </w:t>
            </w:r>
            <w:r>
              <w:rPr>
                <w:rtl/>
              </w:rPr>
              <w:br/>
              <w:t xml:space="preserve">يذكر سحاباً قد تدلّىٰ حتّىٰ لصق </w:t>
            </w:r>
            <w:r>
              <w:rPr>
                <w:rtl/>
              </w:rPr>
              <w:br/>
              <w:t>بالأرض أو قرب منها .</w:t>
            </w:r>
          </w:p>
          <w:p w14:paraId="1A5B93B7" w14:textId="77777777" w:rsidR="00E15EBB" w:rsidRPr="006F0202" w:rsidRDefault="00E15EBB" w:rsidP="00A95676">
            <w:pPr>
              <w:pStyle w:val="rfdNormal0"/>
              <w:rPr>
                <w:rtl/>
              </w:rPr>
            </w:pPr>
          </w:p>
          <w:p w14:paraId="463E8BC0" w14:textId="77777777" w:rsidR="00E15EBB" w:rsidRPr="006F020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F0202">
              <w:rPr>
                <w:rStyle w:val="rfdBold2"/>
                <w:rtl/>
              </w:rPr>
              <w:t>فساغَ لِيَ الشَّرابُ وكنتُ قِدْماً</w:t>
            </w:r>
          </w:p>
          <w:p w14:paraId="68842E66" w14:textId="77777777" w:rsidR="00E15EBB" w:rsidRPr="006F0202" w:rsidRDefault="00E15EBB" w:rsidP="00A95676">
            <w:pPr>
              <w:pStyle w:val="rfdLeftBold"/>
              <w:rPr>
                <w:rtl/>
              </w:rPr>
            </w:pPr>
            <w:r w:rsidRPr="006F0202">
              <w:rPr>
                <w:rtl/>
              </w:rPr>
              <w:t>أكادُ أغَصُّ بِالماءِ القَراحِ</w:t>
            </w:r>
          </w:p>
          <w:p w14:paraId="31F4DD3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2 / 713 ، </w:t>
            </w:r>
            <w:r>
              <w:rPr>
                <w:rtl/>
              </w:rPr>
              <w:br/>
              <w:t xml:space="preserve">غريب حديث عبد الله بن عبّاس ـ </w:t>
            </w:r>
            <w:r>
              <w:rPr>
                <w:rtl/>
              </w:rPr>
              <w:br/>
              <w:t>الحديث السابع والستون ـ س غ .</w:t>
            </w:r>
          </w:p>
          <w:p w14:paraId="19D8535D" w14:textId="77777777" w:rsidR="00E15EBB" w:rsidRPr="006F0202" w:rsidRDefault="00E15EBB" w:rsidP="00A95676">
            <w:pPr>
              <w:pStyle w:val="rfdNormal0"/>
              <w:rPr>
                <w:rtl/>
              </w:rPr>
            </w:pPr>
          </w:p>
          <w:p w14:paraId="1B02E756" w14:textId="77777777" w:rsidR="00E15EBB" w:rsidRPr="006F020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F0202">
              <w:rPr>
                <w:rStyle w:val="rfdBold2"/>
                <w:rtl/>
              </w:rPr>
              <w:t>تُعَلِّلُ وَهْيَ ساغِبَةٌ بَنِيها</w:t>
            </w:r>
          </w:p>
          <w:p w14:paraId="59718BD5" w14:textId="77777777" w:rsidR="00E15EBB" w:rsidRPr="006F0202" w:rsidRDefault="00E15EBB" w:rsidP="00A95676">
            <w:pPr>
              <w:pStyle w:val="rfdLeftBold"/>
              <w:rPr>
                <w:rtl/>
              </w:rPr>
            </w:pPr>
            <w:r w:rsidRPr="006F0202">
              <w:rPr>
                <w:rtl/>
              </w:rPr>
              <w:t>بِأَنْفاسٍ من الشَّبِمِ القَراحِ</w:t>
            </w:r>
          </w:p>
          <w:p w14:paraId="740E500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2 / 411 ، </w:t>
            </w:r>
            <w:r>
              <w:rPr>
                <w:rtl/>
              </w:rPr>
              <w:br/>
              <w:t xml:space="preserve">غريب حديث عبد الله بن عبّاس ـ </w:t>
            </w:r>
            <w:r>
              <w:rPr>
                <w:rtl/>
              </w:rPr>
              <w:br/>
              <w:t>الحديث الأحد والعشرون ـ س غ ب .</w:t>
            </w:r>
          </w:p>
          <w:p w14:paraId="64221595" w14:textId="77777777" w:rsidR="00E15EBB" w:rsidRPr="006F0202" w:rsidRDefault="00E15EBB" w:rsidP="00A95676">
            <w:pPr>
              <w:pStyle w:val="rfdNormal0"/>
              <w:rPr>
                <w:rtl/>
              </w:rPr>
            </w:pPr>
          </w:p>
          <w:p w14:paraId="0AA2CF92" w14:textId="77777777" w:rsidR="00E15EBB" w:rsidRPr="006F020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F0202">
              <w:rPr>
                <w:rStyle w:val="rfdBold2"/>
                <w:rtl/>
              </w:rPr>
              <w:t>فأَنتَ من الغَوائلِ حينَ تُرمَىٰ</w:t>
            </w:r>
          </w:p>
          <w:p w14:paraId="2301D0BC" w14:textId="77777777" w:rsidR="00E15EBB" w:rsidRPr="006F0202" w:rsidRDefault="00E15EBB" w:rsidP="00A95676">
            <w:pPr>
              <w:pStyle w:val="rfdLeftBold"/>
              <w:rPr>
                <w:rtl/>
              </w:rPr>
            </w:pPr>
            <w:r w:rsidRPr="006F0202">
              <w:rPr>
                <w:rtl/>
              </w:rPr>
              <w:t>ومِن ذَمِّ الرِجالِ بِمُنْتزاحِ</w:t>
            </w:r>
          </w:p>
          <w:p w14:paraId="17B174B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21 ، حرف الهمزة ـ </w:t>
            </w:r>
            <w:r>
              <w:rPr>
                <w:rtl/>
              </w:rPr>
              <w:br/>
              <w:t>الهمزة مع التاء ، « بمنتزاح » فقط .</w:t>
            </w:r>
          </w:p>
          <w:p w14:paraId="0DD78812" w14:textId="77777777" w:rsidR="00E15EBB" w:rsidRPr="006F0202" w:rsidRDefault="00E15EBB" w:rsidP="00A95676">
            <w:pPr>
              <w:pStyle w:val="rfdNormal0"/>
              <w:rPr>
                <w:rtl/>
              </w:rPr>
            </w:pPr>
          </w:p>
          <w:p w14:paraId="208BCA1F" w14:textId="77777777" w:rsidR="00E15EBB" w:rsidRPr="006F0202" w:rsidRDefault="00E15EBB" w:rsidP="00A95676">
            <w:pPr>
              <w:pStyle w:val="rfdNormal0"/>
              <w:rPr>
                <w:rtl/>
              </w:rPr>
            </w:pPr>
            <w:r w:rsidRPr="006F0202">
              <w:rPr>
                <w:rtl/>
              </w:rPr>
              <w:t>طرق الجدّ غير طرق المِزاحِ</w:t>
            </w:r>
          </w:p>
          <w:p w14:paraId="2DD5C7DA" w14:textId="77777777" w:rsidR="00E15EBB" w:rsidRDefault="00E15EBB" w:rsidP="00A95676">
            <w:pPr>
              <w:pStyle w:val="rfdLeftBold"/>
              <w:rPr>
                <w:rtl/>
              </w:rPr>
            </w:pPr>
            <w:r w:rsidRPr="006F0202">
              <w:rPr>
                <w:rtl/>
              </w:rPr>
              <w:t>= وصدور القنا بوجه وقاحِ</w:t>
            </w:r>
          </w:p>
          <w:p w14:paraId="7D60BFB2" w14:textId="77777777" w:rsidR="00E15EBB" w:rsidRPr="006F0202" w:rsidRDefault="00E15EBB" w:rsidP="00A95676">
            <w:pPr>
              <w:pStyle w:val="rfdNormal0"/>
              <w:rPr>
                <w:rtl/>
              </w:rPr>
            </w:pPr>
          </w:p>
          <w:p w14:paraId="03A71723" w14:textId="77777777" w:rsidR="00E15EBB" w:rsidRPr="006F020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6F0202">
              <w:rPr>
                <w:rStyle w:val="rfdBold2"/>
              </w:rPr>
              <w:sym w:font="Wingdings 2" w:char="F0F5"/>
            </w:r>
            <w:r w:rsidRPr="006F0202">
              <w:rPr>
                <w:rStyle w:val="rfdBold2"/>
                <w:rtl/>
              </w:rPr>
              <w:t xml:space="preserve"> في السُّلُبِ السُّودِ وفي الأَمْساحِ</w:t>
            </w:r>
          </w:p>
          <w:p w14:paraId="3C2F5CC7" w14:textId="77777777" w:rsidR="00E15EBB" w:rsidRPr="006F0202" w:rsidRDefault="00E15EBB" w:rsidP="00A95676">
            <w:pPr>
              <w:pStyle w:val="rfdLeftBold"/>
              <w:rPr>
                <w:rtl/>
              </w:rPr>
            </w:pPr>
            <w:r w:rsidRPr="006F0202">
              <w:rPr>
                <w:rtl/>
              </w:rPr>
              <w:t>= يَخْمِشْنَ حُرَّ أوجُهٍ صِحاحِ</w:t>
            </w:r>
          </w:p>
        </w:tc>
      </w:tr>
    </w:tbl>
    <w:p w14:paraId="28BA5E9B" w14:textId="77777777" w:rsidR="00E15EBB" w:rsidRDefault="00E15EBB" w:rsidP="00E15EBB">
      <w:pPr>
        <w:rPr>
          <w:rtl/>
        </w:rPr>
        <w:sectPr w:rsidR="00E15EBB" w:rsidSect="00A95676">
          <w:headerReference w:type="even" r:id="rId329"/>
          <w:headerReference w:type="default" r:id="rId330"/>
          <w:headerReference w:type="first" r:id="rId331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0CC2FBD" w14:textId="77777777" w:rsidR="00E15EBB" w:rsidRPr="00B154AF" w:rsidRDefault="00E15EBB" w:rsidP="00E15EBB">
      <w:pPr>
        <w:rPr>
          <w:rtl/>
        </w:rPr>
      </w:pPr>
      <w:r w:rsidRPr="00B154AF"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2B7C899C" w14:textId="77777777" w:rsidTr="00A95676">
        <w:tc>
          <w:tcPr>
            <w:tcW w:w="2400" w:type="pct"/>
            <w:shd w:val="clear" w:color="auto" w:fill="auto"/>
          </w:tcPr>
          <w:p w14:paraId="04501518" w14:textId="77777777" w:rsidR="00E15EBB" w:rsidRPr="004046CF" w:rsidRDefault="00E15EBB" w:rsidP="00A95676">
            <w:pPr>
              <w:pStyle w:val="rfdNormal0"/>
              <w:rPr>
                <w:rtl/>
              </w:rPr>
            </w:pPr>
          </w:p>
          <w:p w14:paraId="0F45EC60" w14:textId="77777777" w:rsidR="00E15EBB" w:rsidRPr="004046C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046CF">
              <w:rPr>
                <w:rStyle w:val="rfdBold2"/>
                <w:rtl/>
              </w:rPr>
              <w:t>فجاؤُونا لهم سُكُرٌ عَلَينا</w:t>
            </w:r>
          </w:p>
          <w:p w14:paraId="0889CA43" w14:textId="77777777" w:rsidR="00E15EBB" w:rsidRPr="004046CF" w:rsidRDefault="00E15EBB" w:rsidP="00A95676">
            <w:pPr>
              <w:pStyle w:val="rfdLeftBold"/>
              <w:rPr>
                <w:rtl/>
              </w:rPr>
            </w:pPr>
            <w:r w:rsidRPr="004046CF">
              <w:rPr>
                <w:rtl/>
              </w:rPr>
              <w:t>فأَجلَىٰ اليَومُ والسَّكْرانُ صاحِي</w:t>
            </w:r>
          </w:p>
          <w:p w14:paraId="2921265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160 ، حرف الثاء ـ الثاء </w:t>
            </w:r>
            <w:r>
              <w:rPr>
                <w:rtl/>
              </w:rPr>
              <w:br/>
              <w:t>مع الهمزة ، صدره .</w:t>
            </w:r>
          </w:p>
          <w:p w14:paraId="77C87B58" w14:textId="77777777" w:rsidR="00E15EBB" w:rsidRPr="004046CF" w:rsidRDefault="00E15EBB" w:rsidP="00A95676">
            <w:pPr>
              <w:pStyle w:val="rfdNormal0"/>
              <w:rPr>
                <w:rtl/>
              </w:rPr>
            </w:pPr>
          </w:p>
          <w:p w14:paraId="6130D175" w14:textId="77777777" w:rsidR="00E15EBB" w:rsidRPr="004046C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046CF">
              <w:rPr>
                <w:rStyle w:val="rfdBold2"/>
                <w:rtl/>
              </w:rPr>
              <w:t>فَثَجَّ أعلاهُ ثمّ ٱرْتَجَّ أسْفَلُهُ</w:t>
            </w:r>
          </w:p>
          <w:p w14:paraId="28E06453" w14:textId="77777777" w:rsidR="00E15EBB" w:rsidRPr="004046CF" w:rsidRDefault="00E15EBB" w:rsidP="00A95676">
            <w:pPr>
              <w:pStyle w:val="rfdLeftBold"/>
              <w:rPr>
                <w:rtl/>
              </w:rPr>
            </w:pPr>
            <w:r w:rsidRPr="004046CF">
              <w:rPr>
                <w:rtl/>
              </w:rPr>
              <w:t>وضاقَ ذَرْعاً بِحَمْلِ الماءِ مُنْصاحِ</w:t>
            </w:r>
          </w:p>
          <w:p w14:paraId="4375906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2 / 298 ، </w:t>
            </w:r>
            <w:r>
              <w:rPr>
                <w:rtl/>
              </w:rPr>
              <w:br/>
              <w:t xml:space="preserve">ص و ح ، عبيد بن الأبرص في صفة </w:t>
            </w:r>
            <w:r>
              <w:rPr>
                <w:rtl/>
              </w:rPr>
              <w:br/>
              <w:t>السحاب .</w:t>
            </w:r>
          </w:p>
          <w:p w14:paraId="1032A25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31 ، حرف الراء ـ الراء </w:t>
            </w:r>
            <w:r>
              <w:rPr>
                <w:rtl/>
              </w:rPr>
              <w:br/>
              <w:t xml:space="preserve">مع الباء ، عبيد بن الأبرص في صفة </w:t>
            </w:r>
            <w:r>
              <w:rPr>
                <w:rtl/>
              </w:rPr>
              <w:br/>
              <w:t>السحاب .</w:t>
            </w:r>
          </w:p>
          <w:p w14:paraId="018B4119" w14:textId="77777777" w:rsidR="00E15EBB" w:rsidRPr="004046CF" w:rsidRDefault="00E15EBB" w:rsidP="00A95676">
            <w:pPr>
              <w:pStyle w:val="rfdNormal0"/>
              <w:rPr>
                <w:rtl/>
              </w:rPr>
            </w:pPr>
          </w:p>
          <w:p w14:paraId="564D0CDC" w14:textId="77777777" w:rsidR="00E15EBB" w:rsidRPr="004046C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046CF">
              <w:rPr>
                <w:rStyle w:val="rfdBold2"/>
                <w:rtl/>
              </w:rPr>
              <w:t>هُدْلاً مَشافِرُها بُحَّاً حَناجِرُها</w:t>
            </w:r>
          </w:p>
          <w:p w14:paraId="64F33747" w14:textId="77777777" w:rsidR="00E15EBB" w:rsidRPr="004046CF" w:rsidRDefault="00E15EBB" w:rsidP="00A95676">
            <w:pPr>
              <w:pStyle w:val="rfdLeftBold"/>
              <w:rPr>
                <w:rtl/>
              </w:rPr>
            </w:pPr>
            <w:r w:rsidRPr="004046CF">
              <w:rPr>
                <w:rtl/>
              </w:rPr>
              <w:t>تُزْجِي مَرابِيعَها في قَرقَرٍ ضاحِي</w:t>
            </w:r>
          </w:p>
          <w:p w14:paraId="619C7E8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2 / </w:t>
            </w:r>
            <w:r>
              <w:rPr>
                <w:rtl/>
              </w:rPr>
              <w:br/>
              <w:t xml:space="preserve">240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عبيد بن </w:t>
            </w:r>
            <w:r>
              <w:rPr>
                <w:rtl/>
              </w:rPr>
              <w:br/>
              <w:t>الأبرص في صفة الإبل .</w:t>
            </w:r>
          </w:p>
          <w:p w14:paraId="4BAFC64E" w14:textId="77777777" w:rsidR="00E15EBB" w:rsidRPr="004046CF" w:rsidRDefault="00E15EBB" w:rsidP="00A95676">
            <w:pPr>
              <w:pStyle w:val="rfdVar0"/>
              <w:rPr>
                <w:rtl/>
              </w:rPr>
            </w:pPr>
          </w:p>
          <w:p w14:paraId="31578B6F" w14:textId="77777777" w:rsidR="00E15EBB" w:rsidRPr="004046C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046CF">
              <w:rPr>
                <w:rStyle w:val="rfdBold2"/>
                <w:rtl/>
              </w:rPr>
              <w:t>لَيالِيَ تَسْتَبِيكَ بذِي غُرُوبٍ</w:t>
            </w:r>
          </w:p>
          <w:p w14:paraId="068CE6C9" w14:textId="77777777" w:rsidR="00E15EBB" w:rsidRPr="004046CF" w:rsidRDefault="00E15EBB" w:rsidP="00A95676">
            <w:pPr>
              <w:pStyle w:val="rfdLeftBold"/>
              <w:rPr>
                <w:rtl/>
              </w:rPr>
            </w:pPr>
            <w:r w:rsidRPr="004046CF">
              <w:rPr>
                <w:rtl/>
              </w:rPr>
              <w:t>يُشَبَّهُ ظَلْمُهُ خَضِلَ الأَقاحِي</w:t>
            </w:r>
          </w:p>
          <w:p w14:paraId="667E6F1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275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بشر بن أبي خازم .</w:t>
            </w:r>
          </w:p>
        </w:tc>
        <w:tc>
          <w:tcPr>
            <w:tcW w:w="200" w:type="pct"/>
            <w:shd w:val="clear" w:color="auto" w:fill="auto"/>
          </w:tcPr>
          <w:p w14:paraId="1B794098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15AFBC4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379 ، حرف الظاء ـ </w:t>
            </w:r>
            <w:r>
              <w:rPr>
                <w:rtl/>
              </w:rPr>
              <w:br/>
              <w:t>الظاء مع اللام ، بِشر .</w:t>
            </w:r>
          </w:p>
          <w:p w14:paraId="11D66DA0" w14:textId="77777777" w:rsidR="00E15EBB" w:rsidRPr="004046CF" w:rsidRDefault="00E15EBB" w:rsidP="00A95676">
            <w:pPr>
              <w:pStyle w:val="rfdNormal0"/>
              <w:rPr>
                <w:rtl/>
              </w:rPr>
            </w:pPr>
          </w:p>
          <w:p w14:paraId="6A383C55" w14:textId="77777777" w:rsidR="00E15EBB" w:rsidRPr="004046CF" w:rsidRDefault="00E15EBB" w:rsidP="00A95676">
            <w:pPr>
              <w:rPr>
                <w:rStyle w:val="rfdBold2"/>
                <w:rtl/>
              </w:rPr>
            </w:pPr>
            <w:r w:rsidRPr="004046CF">
              <w:rPr>
                <w:rStyle w:val="rfdBold2"/>
                <w:rtl/>
              </w:rPr>
              <w:t>يَتَلَقَّىٰ النَّدَىٰ بِوَجْهٍ صَبِيحٍ</w:t>
            </w:r>
          </w:p>
          <w:p w14:paraId="0A6F8557" w14:textId="77777777" w:rsidR="00E15EBB" w:rsidRPr="004046CF" w:rsidRDefault="00E15EBB" w:rsidP="00A95676">
            <w:pPr>
              <w:pStyle w:val="rfdLeftBold"/>
              <w:rPr>
                <w:rtl/>
              </w:rPr>
            </w:pPr>
            <w:r w:rsidRPr="004046CF">
              <w:rPr>
                <w:rtl/>
              </w:rPr>
              <w:t>وصُدُورَ القَنا بِوَجْهٍ وَقاحِ</w:t>
            </w:r>
          </w:p>
          <w:p w14:paraId="735B02C4" w14:textId="77777777" w:rsidR="00E15EBB" w:rsidRPr="004046C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046CF">
              <w:rPr>
                <w:rStyle w:val="rfdBold2"/>
                <w:rtl/>
              </w:rPr>
              <w:t>فَبِهذا وذا تَتِمُّ المَعالِي</w:t>
            </w:r>
          </w:p>
          <w:p w14:paraId="058600D5" w14:textId="77777777" w:rsidR="00E15EBB" w:rsidRPr="004046CF" w:rsidRDefault="00E15EBB" w:rsidP="00A95676">
            <w:pPr>
              <w:pStyle w:val="rfdLeftBold"/>
              <w:rPr>
                <w:rtl/>
              </w:rPr>
            </w:pPr>
            <w:r w:rsidRPr="004046CF">
              <w:rPr>
                <w:rtl/>
              </w:rPr>
              <w:t>طُرُقُ الجِدِّ غيرُ طُرْقِ المِزاحِ</w:t>
            </w:r>
          </w:p>
          <w:p w14:paraId="00DAA6F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 xml:space="preserve">163 ، حديث علي بن أبي طالب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.</w:t>
            </w:r>
          </w:p>
          <w:p w14:paraId="5F437B43" w14:textId="77777777" w:rsidR="00E15EBB" w:rsidRPr="004046CF" w:rsidRDefault="00E15EBB" w:rsidP="00A95676">
            <w:pPr>
              <w:pStyle w:val="rfdNormal0"/>
              <w:rPr>
                <w:rtl/>
              </w:rPr>
            </w:pPr>
          </w:p>
          <w:p w14:paraId="3ADCA204" w14:textId="77777777" w:rsidR="00E15EBB" w:rsidRPr="004046C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046CF">
              <w:rPr>
                <w:rStyle w:val="rfdBold2"/>
                <w:rtl/>
              </w:rPr>
              <w:t>ربَّ عاتٍ أتَوا بهِ في وَثاقٍ</w:t>
            </w:r>
          </w:p>
          <w:p w14:paraId="3D404F3E" w14:textId="77777777" w:rsidR="00E15EBB" w:rsidRPr="004046CF" w:rsidRDefault="00E15EBB" w:rsidP="00A95676">
            <w:pPr>
              <w:pStyle w:val="rfdLeftBold"/>
              <w:rPr>
                <w:rtl/>
              </w:rPr>
            </w:pPr>
            <w:r w:rsidRPr="004046CF">
              <w:rPr>
                <w:rtl/>
              </w:rPr>
              <w:t>خاضِعٍ أو برَأْسِهِ في مِلاحِ</w:t>
            </w:r>
          </w:p>
          <w:p w14:paraId="672CC48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388 ، حرف الميم ـ </w:t>
            </w:r>
            <w:r>
              <w:rPr>
                <w:rtl/>
              </w:rPr>
              <w:br/>
              <w:t>الميم مع اللام .</w:t>
            </w:r>
          </w:p>
          <w:p w14:paraId="3B7D5CEB" w14:textId="77777777" w:rsidR="00E15EBB" w:rsidRPr="004046CF" w:rsidRDefault="00E15EBB" w:rsidP="00A95676">
            <w:pPr>
              <w:pStyle w:val="rfdVar0"/>
              <w:rPr>
                <w:rtl/>
              </w:rPr>
            </w:pPr>
          </w:p>
          <w:p w14:paraId="53627B56" w14:textId="77777777" w:rsidR="00E15EBB" w:rsidRPr="004046C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046CF">
              <w:rPr>
                <w:rStyle w:val="rfdBold2"/>
                <w:rtl/>
              </w:rPr>
              <w:t>رأيتُ فَضِيلَةَ القُرَشِيّ لمّا</w:t>
            </w:r>
          </w:p>
          <w:p w14:paraId="04227587" w14:textId="77777777" w:rsidR="00E15EBB" w:rsidRPr="004046CF" w:rsidRDefault="00E15EBB" w:rsidP="00A95676">
            <w:pPr>
              <w:pStyle w:val="rfdLeftBold"/>
              <w:rPr>
                <w:rtl/>
              </w:rPr>
            </w:pPr>
            <w:r w:rsidRPr="004046CF">
              <w:rPr>
                <w:rtl/>
              </w:rPr>
              <w:t>رَأيتُ الخَيْلَ تُشْجَرُ بِالرِماحِ</w:t>
            </w:r>
          </w:p>
          <w:p w14:paraId="3903630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 xml:space="preserve">198 ، حديث علي بن أبي طالب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، </w:t>
            </w:r>
            <w:r>
              <w:rPr>
                <w:rtl/>
              </w:rPr>
              <w:br/>
              <w:t>أبو صخر الهذلي .</w:t>
            </w:r>
          </w:p>
          <w:p w14:paraId="51FA089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4 / 48 ، حرف الواو ـ الواو </w:t>
            </w:r>
            <w:r>
              <w:rPr>
                <w:rtl/>
              </w:rPr>
              <w:br/>
              <w:t>مع الحاء ، الهذليّ ، عجزه .</w:t>
            </w:r>
          </w:p>
          <w:p w14:paraId="00283990" w14:textId="77777777" w:rsidR="00E15EBB" w:rsidRPr="004046CF" w:rsidRDefault="00E15EBB" w:rsidP="00A95676">
            <w:pPr>
              <w:pStyle w:val="rfdVar0"/>
              <w:rPr>
                <w:rtl/>
              </w:rPr>
            </w:pPr>
          </w:p>
          <w:p w14:paraId="2234FF57" w14:textId="77777777" w:rsidR="00E15EBB" w:rsidRPr="004046CF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046CF">
              <w:rPr>
                <w:rStyle w:val="rfdBold2"/>
              </w:rPr>
              <w:sym w:font="Wingdings 2" w:char="F0F5"/>
            </w:r>
            <w:r w:rsidRPr="004046CF">
              <w:rPr>
                <w:rStyle w:val="rfdBold2"/>
                <w:rtl/>
              </w:rPr>
              <w:t xml:space="preserve"> وأبِّنا مُلاعِبَ الرِماحِ</w:t>
            </w:r>
          </w:p>
          <w:p w14:paraId="66345EA8" w14:textId="77777777" w:rsidR="00E15EBB" w:rsidRPr="004046CF" w:rsidRDefault="00E15EBB" w:rsidP="00A95676">
            <w:pPr>
              <w:pStyle w:val="rfdLeftBold"/>
              <w:rPr>
                <w:rtl/>
              </w:rPr>
            </w:pPr>
            <w:r w:rsidRPr="004046CF">
              <w:rPr>
                <w:rtl/>
              </w:rPr>
              <w:t>ومِدْرَهَ الكَتِيبَةِ الرَّداحِ</w:t>
            </w:r>
          </w:p>
          <w:p w14:paraId="0220482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2 / </w:t>
            </w:r>
            <w:r>
              <w:rPr>
                <w:rtl/>
              </w:rPr>
              <w:br/>
            </w:r>
          </w:p>
        </w:tc>
      </w:tr>
    </w:tbl>
    <w:p w14:paraId="63B7FB2A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352CBBB6" w14:textId="77777777" w:rsidTr="00A95676">
        <w:tc>
          <w:tcPr>
            <w:tcW w:w="2400" w:type="pct"/>
            <w:shd w:val="clear" w:color="auto" w:fill="auto"/>
          </w:tcPr>
          <w:p w14:paraId="242B74C5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 xml:space="preserve">305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لبيد .</w:t>
            </w:r>
          </w:p>
          <w:p w14:paraId="322B5C5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3 / 732 ، ر د ح ، البيت </w:t>
            </w:r>
            <w:r>
              <w:rPr>
                <w:rtl/>
              </w:rPr>
              <w:br/>
              <w:t>الثاني .</w:t>
            </w:r>
          </w:p>
          <w:p w14:paraId="448361D5" w14:textId="77777777" w:rsidR="00E15EBB" w:rsidRPr="00DB41FB" w:rsidRDefault="00E15EBB" w:rsidP="00A95676">
            <w:pPr>
              <w:pStyle w:val="rfdNormal0"/>
              <w:rPr>
                <w:rtl/>
              </w:rPr>
            </w:pPr>
          </w:p>
          <w:p w14:paraId="7F4D007E" w14:textId="77777777" w:rsidR="00E15EBB" w:rsidRPr="00DB41FB" w:rsidRDefault="00E15EBB" w:rsidP="00A95676">
            <w:pPr>
              <w:pStyle w:val="rfdPoem"/>
              <w:rPr>
                <w:rStyle w:val="rfdBold2"/>
                <w:rtl/>
              </w:rPr>
            </w:pPr>
            <w:r w:rsidRPr="00DB41FB">
              <w:rPr>
                <w:rStyle w:val="rfdBold2"/>
              </w:rPr>
              <w:sym w:font="Wingdings 2" w:char="F0F5"/>
            </w:r>
            <w:r w:rsidRPr="00DB41FB">
              <w:rPr>
                <w:rStyle w:val="rfdBold2"/>
                <w:rtl/>
              </w:rPr>
              <w:t xml:space="preserve"> ولا إلىٰ السماح من طماحِ</w:t>
            </w:r>
          </w:p>
          <w:p w14:paraId="4818D2FD" w14:textId="77777777" w:rsidR="00E15EBB" w:rsidRDefault="00E15EBB" w:rsidP="00A95676">
            <w:pPr>
              <w:pStyle w:val="rfdLeftBold"/>
              <w:rPr>
                <w:rtl/>
              </w:rPr>
            </w:pPr>
            <w:r w:rsidRPr="00DB41FB">
              <w:rPr>
                <w:rtl/>
              </w:rPr>
              <w:t>= فما إلىٰ نجران من رواحِ</w:t>
            </w:r>
          </w:p>
          <w:p w14:paraId="7B631F6E" w14:textId="77777777" w:rsidR="00E15EBB" w:rsidRPr="00DB41FB" w:rsidRDefault="00E15EBB" w:rsidP="00A95676">
            <w:pPr>
              <w:pStyle w:val="rfdNormal0"/>
              <w:rPr>
                <w:rtl/>
              </w:rPr>
            </w:pPr>
          </w:p>
          <w:p w14:paraId="24B9B1E7" w14:textId="77777777" w:rsidR="00E15EBB" w:rsidRPr="00DB41F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B41FB">
              <w:rPr>
                <w:rStyle w:val="rfdBold2"/>
                <w:rtl/>
              </w:rPr>
              <w:t>ونَحنُ علىٰ جَوانِبِها قُعُودٌ</w:t>
            </w:r>
          </w:p>
          <w:p w14:paraId="02EAB6F9" w14:textId="77777777" w:rsidR="00E15EBB" w:rsidRPr="00DB41FB" w:rsidRDefault="00E15EBB" w:rsidP="00A95676">
            <w:pPr>
              <w:pStyle w:val="rfdLeftBold"/>
              <w:rPr>
                <w:rtl/>
              </w:rPr>
            </w:pPr>
            <w:r w:rsidRPr="00DB41FB">
              <w:rPr>
                <w:rtl/>
              </w:rPr>
              <w:t>نَغُضُّ الطَّرْفَ كالإِبِلِ القِماحِ</w:t>
            </w:r>
          </w:p>
          <w:p w14:paraId="017A2FF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2 / </w:t>
            </w:r>
            <w:r>
              <w:rPr>
                <w:rtl/>
              </w:rPr>
              <w:br/>
              <w:t xml:space="preserve">304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بشر بن </w:t>
            </w:r>
            <w:r>
              <w:rPr>
                <w:rtl/>
              </w:rPr>
              <w:br/>
              <w:t>أبي خازم يذكر سفينة كان فيها .</w:t>
            </w:r>
          </w:p>
          <w:p w14:paraId="478E2750" w14:textId="77777777" w:rsidR="00E15EBB" w:rsidRPr="00DB41FB" w:rsidRDefault="00E15EBB" w:rsidP="00A95676">
            <w:pPr>
              <w:pStyle w:val="rfdVar0"/>
              <w:rPr>
                <w:rtl/>
              </w:rPr>
            </w:pPr>
          </w:p>
          <w:p w14:paraId="33871514" w14:textId="77777777" w:rsidR="00E15EBB" w:rsidRPr="00DB41F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B41FB">
              <w:rPr>
                <w:rStyle w:val="rfdBold2"/>
                <w:rtl/>
              </w:rPr>
              <w:t>ورَنَّقَت المَنِيَّةُ فَهْيَ ظِلٌّ</w:t>
            </w:r>
          </w:p>
          <w:p w14:paraId="60407203" w14:textId="77777777" w:rsidR="00E15EBB" w:rsidRPr="00DB41FB" w:rsidRDefault="00E15EBB" w:rsidP="00A95676">
            <w:pPr>
              <w:pStyle w:val="rfdLeftBold"/>
              <w:rPr>
                <w:rtl/>
              </w:rPr>
            </w:pPr>
            <w:r w:rsidRPr="00DB41FB">
              <w:rPr>
                <w:rtl/>
              </w:rPr>
              <w:t>علىٰ الأَبْطالِ دانِيَةُ الجَناحِ</w:t>
            </w:r>
          </w:p>
          <w:p w14:paraId="2362BD7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708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أبو صخر الهذليّ .</w:t>
            </w:r>
          </w:p>
          <w:p w14:paraId="1E0AAEE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2 / 387 ، </w:t>
            </w:r>
            <w:r>
              <w:rPr>
                <w:rtl/>
              </w:rPr>
              <w:br/>
              <w:t>ظ ل ل .</w:t>
            </w:r>
          </w:p>
          <w:p w14:paraId="1AE3E03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23 ، حرف الراء ـ الراء </w:t>
            </w:r>
            <w:r>
              <w:rPr>
                <w:rtl/>
              </w:rPr>
              <w:br/>
              <w:t>مع الجيم ، في بيت الحماسة .</w:t>
            </w:r>
          </w:p>
          <w:p w14:paraId="331DFFE4" w14:textId="77777777" w:rsidR="00E15EBB" w:rsidRPr="00DB41FB" w:rsidRDefault="00E15EBB" w:rsidP="00A95676">
            <w:pPr>
              <w:pStyle w:val="rfdVar0"/>
              <w:rPr>
                <w:rtl/>
              </w:rPr>
            </w:pPr>
          </w:p>
          <w:p w14:paraId="20EE9A1B" w14:textId="77777777" w:rsidR="00E15EBB" w:rsidRPr="00DB41F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B41FB">
              <w:rPr>
                <w:rStyle w:val="rfdBold2"/>
                <w:rtl/>
              </w:rPr>
              <w:t>ما هَيَّجَ الشَّوْقُ من آثارِ أطْلالِ</w:t>
            </w:r>
          </w:p>
          <w:p w14:paraId="7C9AD433" w14:textId="77777777" w:rsidR="00E15EBB" w:rsidRPr="00DB41FB" w:rsidRDefault="00E15EBB" w:rsidP="00A95676">
            <w:pPr>
              <w:pStyle w:val="rfdLeftBold"/>
              <w:rPr>
                <w:rtl/>
              </w:rPr>
            </w:pPr>
            <w:r w:rsidRPr="00DB41FB">
              <w:rPr>
                <w:rtl/>
              </w:rPr>
              <w:t>أضْحَتْ كَمِثْلِ الوَحْيِ من واحِ</w:t>
            </w:r>
          </w:p>
          <w:p w14:paraId="5ACB92E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3 /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4ED0653D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2BC8B884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>12 ، حديث علقمة بن قيس .</w:t>
            </w:r>
          </w:p>
          <w:p w14:paraId="4E5B743F" w14:textId="77777777" w:rsidR="00E15EBB" w:rsidRPr="00DB41FB" w:rsidRDefault="00E15EBB" w:rsidP="00A95676">
            <w:pPr>
              <w:pStyle w:val="rfdNormal0"/>
              <w:rPr>
                <w:rtl/>
              </w:rPr>
            </w:pPr>
          </w:p>
          <w:p w14:paraId="25877BFD" w14:textId="77777777" w:rsidR="00E15EBB" w:rsidRPr="00DB41F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B41FB">
              <w:rPr>
                <w:rStyle w:val="rfdBold2"/>
                <w:rtl/>
              </w:rPr>
              <w:t>لِقَدَرٍ كانَ وَحاهُ الواحِي</w:t>
            </w:r>
          </w:p>
          <w:p w14:paraId="59AC705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3 / 394 ، </w:t>
            </w:r>
            <w:r>
              <w:rPr>
                <w:rtl/>
              </w:rPr>
              <w:br/>
              <w:t>و ح ى .</w:t>
            </w:r>
          </w:p>
          <w:p w14:paraId="475F058F" w14:textId="77777777" w:rsidR="00E15EBB" w:rsidRPr="00DB41FB" w:rsidRDefault="00E15EBB" w:rsidP="00A95676">
            <w:pPr>
              <w:pStyle w:val="rfdNormal0"/>
              <w:rPr>
                <w:rtl/>
              </w:rPr>
            </w:pPr>
          </w:p>
          <w:p w14:paraId="23652920" w14:textId="77777777" w:rsidR="00E15EBB" w:rsidRPr="00DB41F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B41FB">
              <w:rPr>
                <w:rStyle w:val="rfdBold2"/>
              </w:rPr>
              <w:sym w:font="Wingdings 2" w:char="F0F5"/>
            </w:r>
            <w:r w:rsidRPr="00DB41FB">
              <w:rPr>
                <w:rStyle w:val="rfdBold2"/>
                <w:rtl/>
              </w:rPr>
              <w:t xml:space="preserve"> فما إلىٰ نَجْرانَ من رَواحِ</w:t>
            </w:r>
          </w:p>
          <w:p w14:paraId="7AE772DC" w14:textId="77777777" w:rsidR="00E15EBB" w:rsidRPr="00DB41FB" w:rsidRDefault="00E15EBB" w:rsidP="00A95676">
            <w:pPr>
              <w:pStyle w:val="rfdLeftBold"/>
              <w:rPr>
                <w:rtl/>
              </w:rPr>
            </w:pPr>
            <w:r w:rsidRPr="00DB41FB">
              <w:rPr>
                <w:rtl/>
              </w:rPr>
              <w:t>ولا إلىٰ السَّماحِ من طِماحِ</w:t>
            </w:r>
          </w:p>
          <w:p w14:paraId="1C2E51A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392 ، غريب حديث عبد الله بن </w:t>
            </w:r>
            <w:r>
              <w:rPr>
                <w:rtl/>
              </w:rPr>
              <w:br/>
              <w:t xml:space="preserve">عبّاس ـ الحديث التاسع عشر ـ </w:t>
            </w:r>
            <w:r>
              <w:rPr>
                <w:rtl/>
              </w:rPr>
              <w:br/>
              <w:t>ط م ح .</w:t>
            </w:r>
          </w:p>
          <w:p w14:paraId="37FED3D3" w14:textId="77777777" w:rsidR="00E15EBB" w:rsidRPr="00DB41FB" w:rsidRDefault="00E15EBB" w:rsidP="00A95676">
            <w:pPr>
              <w:pStyle w:val="rfdNormal0"/>
              <w:rPr>
                <w:rtl/>
              </w:rPr>
            </w:pPr>
          </w:p>
          <w:p w14:paraId="461117EC" w14:textId="77777777" w:rsidR="00E15EBB" w:rsidRPr="00DB41F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B41FB">
              <w:rPr>
                <w:rStyle w:val="rfdBold2"/>
                <w:rtl/>
              </w:rPr>
              <w:t>فما شَجَراتُ عِيصِكَ في قُرَيشٍ</w:t>
            </w:r>
          </w:p>
          <w:p w14:paraId="18CFA383" w14:textId="77777777" w:rsidR="00E15EBB" w:rsidRPr="00DB41FB" w:rsidRDefault="00E15EBB" w:rsidP="00A95676">
            <w:pPr>
              <w:pStyle w:val="rfdLeftBold"/>
              <w:rPr>
                <w:rtl/>
              </w:rPr>
            </w:pPr>
            <w:r w:rsidRPr="00DB41FB">
              <w:rPr>
                <w:rtl/>
              </w:rPr>
              <w:t>بِعَشّاتِ الفُرُوعِ ولا ضَواحِي</w:t>
            </w:r>
          </w:p>
          <w:p w14:paraId="70C085D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573 ، غريب حديث عبد الله بن </w:t>
            </w:r>
            <w:r>
              <w:rPr>
                <w:rtl/>
              </w:rPr>
              <w:br/>
              <w:t xml:space="preserve">عبّاس ـ الحديث الخامس والأربعون ـ </w:t>
            </w:r>
            <w:r>
              <w:rPr>
                <w:rtl/>
              </w:rPr>
              <w:br/>
              <w:t>س م ك .</w:t>
            </w:r>
          </w:p>
          <w:p w14:paraId="24DBA49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244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جرير .</w:t>
            </w:r>
          </w:p>
          <w:p w14:paraId="1945BE60" w14:textId="77777777" w:rsidR="00E15EBB" w:rsidRPr="00DB41FB" w:rsidRDefault="00E15EBB" w:rsidP="00A95676">
            <w:pPr>
              <w:pStyle w:val="rfdNormal0"/>
              <w:rPr>
                <w:rtl/>
              </w:rPr>
            </w:pPr>
          </w:p>
          <w:p w14:paraId="23A51EFA" w14:textId="77777777" w:rsidR="00E15EBB" w:rsidRPr="00DB41FB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B41FB">
              <w:rPr>
                <w:rStyle w:val="rfdBold2"/>
                <w:rtl/>
              </w:rPr>
              <w:t>شايَحْنَ مِنهُ أيَّما شِياحِ</w:t>
            </w:r>
          </w:p>
          <w:p w14:paraId="10A215D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1 / </w:t>
            </w:r>
            <w:r>
              <w:rPr>
                <w:rtl/>
              </w:rPr>
              <w:br/>
              <w:t xml:space="preserve">134 ، حديث النبيّ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</w:tc>
      </w:tr>
    </w:tbl>
    <w:p w14:paraId="102A1075" w14:textId="77777777" w:rsidR="00E15EBB" w:rsidRDefault="00E15EBB" w:rsidP="00E15EBB">
      <w:pPr>
        <w:rPr>
          <w:rtl/>
        </w:rPr>
        <w:sectPr w:rsidR="00E15EBB" w:rsidSect="00A95676">
          <w:headerReference w:type="even" r:id="rId332"/>
          <w:headerReference w:type="default" r:id="rId333"/>
          <w:headerReference w:type="first" r:id="rId334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38C61C17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210CD1D2" w14:textId="77777777" w:rsidTr="00A95676">
        <w:tc>
          <w:tcPr>
            <w:tcW w:w="2400" w:type="pct"/>
            <w:shd w:val="clear" w:color="auto" w:fill="auto"/>
          </w:tcPr>
          <w:p w14:paraId="2330720D" w14:textId="77777777" w:rsidR="00E15EBB" w:rsidRPr="00DA5E82" w:rsidRDefault="00E15EBB" w:rsidP="00A95676">
            <w:pPr>
              <w:pStyle w:val="rfdNormal0"/>
              <w:rPr>
                <w:rtl/>
              </w:rPr>
            </w:pPr>
          </w:p>
          <w:p w14:paraId="14943272" w14:textId="77777777" w:rsidR="00E15EBB" w:rsidRPr="00DA5E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A5E82">
              <w:rPr>
                <w:rStyle w:val="rfdBold2"/>
                <w:rtl/>
              </w:rPr>
              <w:t>يَحْكِي سُعالَ الشَّرِقِ الأَبَحِّ</w:t>
            </w:r>
          </w:p>
          <w:p w14:paraId="145FEB1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160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3ECAF3F3" w14:textId="77777777" w:rsidR="00E15EBB" w:rsidRPr="00DA5E82" w:rsidRDefault="00E15EBB" w:rsidP="00A95676">
            <w:pPr>
              <w:pStyle w:val="rfdNormal0"/>
              <w:rPr>
                <w:rtl/>
              </w:rPr>
            </w:pPr>
          </w:p>
          <w:p w14:paraId="0AFD9144" w14:textId="77777777" w:rsidR="00E15EBB" w:rsidRPr="00DA5E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A5E82">
              <w:rPr>
                <w:rStyle w:val="rfdBold2"/>
                <w:rtl/>
              </w:rPr>
              <w:t>كوم الهجان وكل طرف سابحِ</w:t>
            </w:r>
          </w:p>
          <w:p w14:paraId="3CBA84F7" w14:textId="77777777" w:rsidR="00E15EBB" w:rsidRDefault="00E15EBB" w:rsidP="00A95676">
            <w:pPr>
              <w:pStyle w:val="rfdLeftBold"/>
              <w:rPr>
                <w:rtl/>
              </w:rPr>
            </w:pPr>
            <w:r w:rsidRPr="00DA5E82">
              <w:rPr>
                <w:rtl/>
              </w:rPr>
              <w:t>= قبراً بمرو علىٰ الطريق الواضحِ</w:t>
            </w:r>
          </w:p>
          <w:p w14:paraId="5A8BD876" w14:textId="77777777" w:rsidR="00E15EBB" w:rsidRPr="00DA5E82" w:rsidRDefault="00E15EBB" w:rsidP="00A95676">
            <w:pPr>
              <w:pStyle w:val="rfdNormal0"/>
              <w:rPr>
                <w:rtl/>
              </w:rPr>
            </w:pPr>
          </w:p>
          <w:p w14:paraId="41FC13D0" w14:textId="77777777" w:rsidR="00E15EBB" w:rsidRPr="00DA5E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A5E82">
              <w:rPr>
                <w:rStyle w:val="rfdBold2"/>
                <w:rtl/>
              </w:rPr>
              <w:t>كَلَوْنِ الغَرِيِّ الفَرْدِ أجْسَدَ رَأْسَهُ</w:t>
            </w:r>
          </w:p>
          <w:p w14:paraId="7E90F072" w14:textId="77777777" w:rsidR="00E15EBB" w:rsidRPr="00DA5E82" w:rsidRDefault="00E15EBB" w:rsidP="00A95676">
            <w:pPr>
              <w:pStyle w:val="rfdLeftBold"/>
              <w:rPr>
                <w:rtl/>
              </w:rPr>
            </w:pPr>
            <w:r w:rsidRPr="00DA5E82">
              <w:rPr>
                <w:rtl/>
              </w:rPr>
              <w:t>عَتائِرُ مَظْلُومِ الهَدِيِّ المُذَبَّحِ</w:t>
            </w:r>
          </w:p>
          <w:p w14:paraId="1965361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209 ، غريب حديث عبد الله بن </w:t>
            </w:r>
            <w:r>
              <w:rPr>
                <w:rtl/>
              </w:rPr>
              <w:br/>
              <w:t>عبّاس ـ الحديث السادس ـ ع ت ر .</w:t>
            </w:r>
          </w:p>
          <w:p w14:paraId="5AD98AD7" w14:textId="77777777" w:rsidR="00E15EBB" w:rsidRPr="00DA5E82" w:rsidRDefault="00E15EBB" w:rsidP="00A95676">
            <w:pPr>
              <w:pStyle w:val="rfdNormal0"/>
              <w:rPr>
                <w:rtl/>
              </w:rPr>
            </w:pPr>
          </w:p>
          <w:p w14:paraId="66B03C8F" w14:textId="77777777" w:rsidR="00E15EBB" w:rsidRPr="00DA5E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A5E82">
              <w:rPr>
                <w:rStyle w:val="rfdBold2"/>
                <w:rtl/>
              </w:rPr>
              <w:t>رَمَىٰ الله في عَيْنَي بُثَيْنَةَ بِالقَذَىٰ</w:t>
            </w:r>
          </w:p>
          <w:p w14:paraId="12102DB7" w14:textId="77777777" w:rsidR="00E15EBB" w:rsidRPr="00DA5E82" w:rsidRDefault="00E15EBB" w:rsidP="00A95676">
            <w:pPr>
              <w:pStyle w:val="rfdLeftBold"/>
              <w:rPr>
                <w:rtl/>
              </w:rPr>
            </w:pPr>
            <w:r w:rsidRPr="00DA5E82">
              <w:rPr>
                <w:rtl/>
              </w:rPr>
              <w:t>وفي الغُرِّ من أنْيابِها بِالقوادِحِ</w:t>
            </w:r>
          </w:p>
          <w:p w14:paraId="11B69150" w14:textId="77777777" w:rsidR="00E15EBB" w:rsidRPr="00DA5E8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A5E82">
              <w:rPr>
                <w:rStyle w:val="rfdBold2"/>
                <w:rtl/>
              </w:rPr>
              <w:t>رَمَتْنِي بِسَهْمٍ رِيْشُهُ الكُحْلُ لَم يُصِبْ</w:t>
            </w:r>
          </w:p>
          <w:p w14:paraId="23F156A6" w14:textId="77777777" w:rsidR="00E15EBB" w:rsidRPr="00DA5E82" w:rsidRDefault="00E15EBB" w:rsidP="00A95676">
            <w:pPr>
              <w:pStyle w:val="rfdLeftBold"/>
              <w:rPr>
                <w:rtl/>
              </w:rPr>
            </w:pPr>
            <w:r w:rsidRPr="00DA5E82">
              <w:rPr>
                <w:rtl/>
              </w:rPr>
              <w:t>ظَواهِرَ جِلْدي وَهْوَ في القلبِ جارِحِي</w:t>
            </w:r>
          </w:p>
          <w:p w14:paraId="7C95D4B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2 / </w:t>
            </w:r>
            <w:r>
              <w:rPr>
                <w:rtl/>
              </w:rPr>
              <w:br/>
              <w:t xml:space="preserve">756 ، غريب ما روىٰ الموالي ـ حديث </w:t>
            </w:r>
            <w:r>
              <w:rPr>
                <w:rtl/>
              </w:rPr>
              <w:br/>
              <w:t xml:space="preserve">زيد بن حارثة ـ و ر ى ، جميل ، البيت </w:t>
            </w:r>
            <w:r>
              <w:rPr>
                <w:rtl/>
              </w:rPr>
              <w:br/>
              <w:t>الأوّل .</w:t>
            </w:r>
          </w:p>
          <w:p w14:paraId="1B0DD24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>324 ، حديث سعد بن عبادة ، جميل .</w:t>
            </w:r>
          </w:p>
          <w:p w14:paraId="7C490CB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1 / 252 ، ث ر ب ، البيت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1979AC4A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6BD34442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>الأوّل .</w:t>
            </w:r>
          </w:p>
          <w:p w14:paraId="22EE8CB8" w14:textId="77777777" w:rsidR="00E15EBB" w:rsidRPr="00C95AC7" w:rsidRDefault="00E15EBB" w:rsidP="00A95676">
            <w:pPr>
              <w:pStyle w:val="rfdNormal0"/>
              <w:rPr>
                <w:rtl/>
              </w:rPr>
            </w:pPr>
          </w:p>
          <w:p w14:paraId="34992252" w14:textId="77777777" w:rsidR="00E15EBB" w:rsidRPr="00C95AC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95AC7">
              <w:rPr>
                <w:rStyle w:val="rfdBold2"/>
                <w:rtl/>
              </w:rPr>
              <w:t>ظَواهِرَ جِلْدي وَهْوَ في القلبِ جارِحِي</w:t>
            </w:r>
          </w:p>
          <w:p w14:paraId="71C67575" w14:textId="77777777" w:rsidR="00E15EBB" w:rsidRDefault="00E15EBB" w:rsidP="00A95676">
            <w:pPr>
              <w:pStyle w:val="rfdLeftBold"/>
              <w:rPr>
                <w:rtl/>
              </w:rPr>
            </w:pPr>
            <w:r w:rsidRPr="00C95AC7">
              <w:rPr>
                <w:rtl/>
              </w:rPr>
              <w:t>= وفي الغُرِّ من أنْيابِها بِالقوادِحِ</w:t>
            </w:r>
          </w:p>
          <w:p w14:paraId="65950941" w14:textId="77777777" w:rsidR="00E15EBB" w:rsidRPr="00C95AC7" w:rsidRDefault="00E15EBB" w:rsidP="00A95676">
            <w:pPr>
              <w:pStyle w:val="rfdVar0"/>
              <w:rPr>
                <w:rtl/>
              </w:rPr>
            </w:pPr>
          </w:p>
          <w:p w14:paraId="2190F747" w14:textId="77777777" w:rsidR="00E15EBB" w:rsidRPr="00C95AC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95AC7">
              <w:rPr>
                <w:rStyle w:val="rfdBold2"/>
              </w:rPr>
              <w:sym w:font="Wingdings 2" w:char="F0F5"/>
            </w:r>
            <w:r w:rsidRPr="00C95AC7">
              <w:rPr>
                <w:rStyle w:val="rfdBold2"/>
                <w:rtl/>
              </w:rPr>
              <w:t xml:space="preserve"> إلىٰ إِناء كالمجنّ الرحرحِ</w:t>
            </w:r>
          </w:p>
          <w:p w14:paraId="516B3183" w14:textId="77777777" w:rsidR="00E15EBB" w:rsidRDefault="00E15EBB" w:rsidP="00A95676">
            <w:pPr>
              <w:pStyle w:val="rfdLeftBold"/>
              <w:rPr>
                <w:rtl/>
              </w:rPr>
            </w:pPr>
            <w:r w:rsidRPr="00C95AC7">
              <w:rPr>
                <w:rtl/>
              </w:rPr>
              <w:t>= يعدو بدلو ورشاء مصلحِ</w:t>
            </w:r>
          </w:p>
          <w:p w14:paraId="18575CD0" w14:textId="77777777" w:rsidR="00E15EBB" w:rsidRPr="00C95AC7" w:rsidRDefault="00E15EBB" w:rsidP="00A95676">
            <w:pPr>
              <w:pStyle w:val="rfdVar0"/>
              <w:rPr>
                <w:rtl/>
              </w:rPr>
            </w:pPr>
          </w:p>
          <w:p w14:paraId="6A905274" w14:textId="77777777" w:rsidR="00E15EBB" w:rsidRPr="00C95AC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95AC7">
              <w:rPr>
                <w:rStyle w:val="rfdBold2"/>
                <w:rtl/>
              </w:rPr>
              <w:t>كأَنّ المَطايا لَيْلَةَ الخِمْسِ عُلِّقَتْ</w:t>
            </w:r>
          </w:p>
          <w:p w14:paraId="3DB82380" w14:textId="77777777" w:rsidR="00E15EBB" w:rsidRPr="00C95AC7" w:rsidRDefault="00E15EBB" w:rsidP="00A95676">
            <w:pPr>
              <w:pStyle w:val="rfdLeftBold"/>
              <w:rPr>
                <w:rtl/>
              </w:rPr>
            </w:pPr>
            <w:r w:rsidRPr="00C95AC7">
              <w:rPr>
                <w:rtl/>
              </w:rPr>
              <w:t>بِوَثّابَةٍ تَنْضُو الرَّواسِمَ شَحْشَحِ</w:t>
            </w:r>
          </w:p>
          <w:p w14:paraId="5C36CCE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3 / </w:t>
            </w:r>
            <w:r>
              <w:rPr>
                <w:rtl/>
              </w:rPr>
              <w:br/>
              <w:t xml:space="preserve">441 ، أحاديث علي بن أبي طالب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، </w:t>
            </w:r>
            <w:r>
              <w:rPr>
                <w:rtl/>
              </w:rPr>
              <w:br/>
              <w:t>الطرمّاح الطائيّ .</w:t>
            </w:r>
          </w:p>
          <w:p w14:paraId="3D5F86DF" w14:textId="77777777" w:rsidR="00E15EBB" w:rsidRPr="00C95AC7" w:rsidRDefault="00E15EBB" w:rsidP="00A95676">
            <w:pPr>
              <w:pStyle w:val="rfdVar0"/>
              <w:rPr>
                <w:rtl/>
              </w:rPr>
            </w:pPr>
          </w:p>
          <w:p w14:paraId="14C5E165" w14:textId="77777777" w:rsidR="00E15EBB" w:rsidRPr="00C95AC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95AC7">
              <w:rPr>
                <w:rStyle w:val="rfdBold2"/>
                <w:rtl/>
              </w:rPr>
              <w:t>فيا صُبْحُ كَمِّشْ غُبَّرَ اللّيلِ مُصعِدَاً</w:t>
            </w:r>
          </w:p>
          <w:p w14:paraId="0664A501" w14:textId="77777777" w:rsidR="00E15EBB" w:rsidRPr="00C95AC7" w:rsidRDefault="00E15EBB" w:rsidP="00A95676">
            <w:pPr>
              <w:pStyle w:val="rfdLeftBold"/>
              <w:rPr>
                <w:rtl/>
              </w:rPr>
            </w:pPr>
            <w:r w:rsidRPr="00C95AC7">
              <w:rPr>
                <w:rtl/>
              </w:rPr>
              <w:t>بِبَمٍّ ونَبِّهْ ذا العِفاءِ المُوَشّحِ</w:t>
            </w:r>
          </w:p>
          <w:p w14:paraId="5E1ACB8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المجازات النبوية : 341 ح 264 ، </w:t>
            </w:r>
            <w:r>
              <w:rPr>
                <w:rtl/>
              </w:rPr>
              <w:br/>
              <w:t>الطرمّاح بن حكيم .</w:t>
            </w:r>
          </w:p>
          <w:p w14:paraId="44FE4A9D" w14:textId="77777777" w:rsidR="00E15EBB" w:rsidRPr="00C95AC7" w:rsidRDefault="00E15EBB" w:rsidP="00A95676">
            <w:pPr>
              <w:pStyle w:val="rfdVar0"/>
              <w:rPr>
                <w:rtl/>
              </w:rPr>
            </w:pPr>
          </w:p>
          <w:p w14:paraId="6A8143B2" w14:textId="77777777" w:rsidR="00E15EBB" w:rsidRPr="00C95AC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95AC7">
              <w:rPr>
                <w:rStyle w:val="rfdBold2"/>
                <w:rtl/>
              </w:rPr>
              <w:t>فَبَلِّغْ بني سَعْدِ بنِ بَكرٍ مُلِظَّةً</w:t>
            </w:r>
          </w:p>
          <w:p w14:paraId="7C0EFB9F" w14:textId="77777777" w:rsidR="00E15EBB" w:rsidRPr="00C95AC7" w:rsidRDefault="00E15EBB" w:rsidP="00A95676">
            <w:pPr>
              <w:pStyle w:val="rfdLeftBold"/>
              <w:rPr>
                <w:rtl/>
              </w:rPr>
            </w:pPr>
            <w:r w:rsidRPr="00C95AC7">
              <w:rPr>
                <w:rtl/>
              </w:rPr>
              <w:t>رَسُولَ ٱمرئٍ بادِي المودَّةِ ناصِحِ</w:t>
            </w:r>
          </w:p>
          <w:p w14:paraId="65D7FB8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317 ، حرف اللام ـ اللام </w:t>
            </w:r>
            <w:r>
              <w:rPr>
                <w:rtl/>
              </w:rPr>
              <w:br/>
              <w:t>مع الظاء ، أبو وجزة .</w:t>
            </w:r>
          </w:p>
          <w:p w14:paraId="29D9FC35" w14:textId="77777777" w:rsidR="00E15EBB" w:rsidRPr="00C95AC7" w:rsidRDefault="00E15EBB" w:rsidP="00A95676">
            <w:pPr>
              <w:pStyle w:val="rfdVar0"/>
              <w:rPr>
                <w:rtl/>
              </w:rPr>
            </w:pPr>
          </w:p>
          <w:p w14:paraId="2AAD48A2" w14:textId="77777777" w:rsidR="00E15EBB" w:rsidRPr="00C95AC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95AC7">
              <w:rPr>
                <w:rStyle w:val="rfdBold2"/>
                <w:rtl/>
              </w:rPr>
              <w:t>إِنَّ السَّماحَةَ والمَرُوءَةَ ضُمِّنا</w:t>
            </w:r>
          </w:p>
          <w:p w14:paraId="54C83E59" w14:textId="77777777" w:rsidR="00E15EBB" w:rsidRPr="00C95AC7" w:rsidRDefault="00E15EBB" w:rsidP="00A95676">
            <w:pPr>
              <w:pStyle w:val="rfdLeftBold"/>
              <w:rPr>
                <w:rtl/>
              </w:rPr>
            </w:pPr>
            <w:r w:rsidRPr="00C95AC7">
              <w:rPr>
                <w:rtl/>
              </w:rPr>
              <w:t>قَبرَاً بِمَرْوَ علىٰ الطّرِيقِ الواضِحِ</w:t>
            </w:r>
          </w:p>
        </w:tc>
      </w:tr>
    </w:tbl>
    <w:p w14:paraId="03DA37F0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639CEDEC" w14:textId="77777777" w:rsidTr="00A95676">
        <w:tc>
          <w:tcPr>
            <w:tcW w:w="2400" w:type="pct"/>
            <w:shd w:val="clear" w:color="auto" w:fill="auto"/>
          </w:tcPr>
          <w:p w14:paraId="65A0B313" w14:textId="77777777" w:rsidR="00E15EBB" w:rsidRPr="00C95AC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95AC7">
              <w:rPr>
                <w:rStyle w:val="rfdBold2"/>
                <w:rtl/>
              </w:rPr>
              <w:lastRenderedPageBreak/>
              <w:t>فإِذا مَرَرْتَ بِقَبْرِه فاعْقِرْ بِهِ</w:t>
            </w:r>
          </w:p>
          <w:p w14:paraId="6102C547" w14:textId="77777777" w:rsidR="00E15EBB" w:rsidRPr="00C95AC7" w:rsidRDefault="00E15EBB" w:rsidP="00A95676">
            <w:pPr>
              <w:pStyle w:val="rfdLeftBold"/>
              <w:rPr>
                <w:rtl/>
              </w:rPr>
            </w:pPr>
            <w:r w:rsidRPr="00C95AC7">
              <w:rPr>
                <w:rtl/>
              </w:rPr>
              <w:t>كُومَ الهِجانِ وكُلَّ طِرفٍ سابحِ</w:t>
            </w:r>
          </w:p>
          <w:p w14:paraId="42572BC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3 / </w:t>
            </w:r>
            <w:r>
              <w:rPr>
                <w:rtl/>
              </w:rPr>
              <w:br/>
              <w:t xml:space="preserve">999 ، غريب ما روىٰ الموالي ـ غريب </w:t>
            </w:r>
            <w:r>
              <w:rPr>
                <w:rtl/>
              </w:rPr>
              <w:br/>
              <w:t xml:space="preserve">ما روىٰ ثوبان ـ عُقْر وعَقَر ، الصَّلَتان ، </w:t>
            </w:r>
            <w:r>
              <w:rPr>
                <w:rtl/>
              </w:rPr>
              <w:br/>
              <w:t>البيت الثاني ، وفيه : « وإذا » .</w:t>
            </w:r>
          </w:p>
          <w:p w14:paraId="25375C3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1 / </w:t>
            </w:r>
            <w:r>
              <w:rPr>
                <w:rtl/>
              </w:rPr>
              <w:br/>
              <w:t xml:space="preserve">369 ـ 370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زياد الأعجم يرثي </w:t>
            </w:r>
            <w:r>
              <w:rPr>
                <w:rtl/>
              </w:rPr>
              <w:br/>
              <w:t>المغيرة بن المهلّب .</w:t>
            </w:r>
          </w:p>
          <w:p w14:paraId="57D98B89" w14:textId="77777777" w:rsidR="00E15EBB" w:rsidRPr="00C95AC7" w:rsidRDefault="00E15EBB" w:rsidP="00A95676">
            <w:pPr>
              <w:pStyle w:val="rfdVar0"/>
              <w:rPr>
                <w:rtl/>
              </w:rPr>
            </w:pPr>
          </w:p>
          <w:p w14:paraId="4FCAF3A4" w14:textId="77777777" w:rsidR="00E15EBB" w:rsidRPr="00C95AC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95AC7">
              <w:rPr>
                <w:rStyle w:val="rfdBold2"/>
                <w:rtl/>
              </w:rPr>
              <w:t>إِنِّي من القَوْمِ الّذينّ عَلِمْتُمُ</w:t>
            </w:r>
          </w:p>
          <w:p w14:paraId="37F1B17F" w14:textId="77777777" w:rsidR="00E15EBB" w:rsidRPr="00C95AC7" w:rsidRDefault="00E15EBB" w:rsidP="00A95676">
            <w:pPr>
              <w:pStyle w:val="rfdLeftBold"/>
              <w:rPr>
                <w:rtl/>
              </w:rPr>
            </w:pPr>
            <w:r w:rsidRPr="00C95AC7">
              <w:rPr>
                <w:rtl/>
              </w:rPr>
              <w:t>إِذا أوْلَمُوا لم يُولِمُوا بِالأَنافِحِ</w:t>
            </w:r>
          </w:p>
          <w:p w14:paraId="4E33239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324 ، غريب حديث عبد الله بن </w:t>
            </w:r>
            <w:r>
              <w:rPr>
                <w:rtl/>
              </w:rPr>
              <w:br/>
              <w:t xml:space="preserve">عبّاس ـ الحديث السادس عشر ـ </w:t>
            </w:r>
            <w:r>
              <w:rPr>
                <w:rtl/>
              </w:rPr>
              <w:br/>
              <w:t>ل مّ ، الشمّاخ .</w:t>
            </w:r>
          </w:p>
          <w:p w14:paraId="1AE91227" w14:textId="77777777" w:rsidR="00E15EBB" w:rsidRPr="00C95AC7" w:rsidRDefault="00E15EBB" w:rsidP="00A95676">
            <w:pPr>
              <w:pStyle w:val="rfdVar0"/>
              <w:rPr>
                <w:rtl/>
              </w:rPr>
            </w:pPr>
          </w:p>
          <w:p w14:paraId="7A6A21C7" w14:textId="77777777" w:rsidR="00E15EBB" w:rsidRPr="00C95AC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95AC7">
              <w:rPr>
                <w:rStyle w:val="rfdBold2"/>
                <w:rtl/>
              </w:rPr>
              <w:t>. . . . . . . . . . . . . .</w:t>
            </w:r>
          </w:p>
          <w:p w14:paraId="549ED7A9" w14:textId="77777777" w:rsidR="00E15EBB" w:rsidRPr="00C95AC7" w:rsidRDefault="00E15EBB" w:rsidP="00A95676">
            <w:pPr>
              <w:pStyle w:val="rfdLeftBold"/>
              <w:rPr>
                <w:rtl/>
              </w:rPr>
            </w:pPr>
            <w:r w:rsidRPr="00C95AC7">
              <w:rPr>
                <w:rtl/>
              </w:rPr>
              <w:t>كَغِرْبانِ الكُرومِ الدَّوالِحِ</w:t>
            </w:r>
          </w:p>
          <w:p w14:paraId="6CC45EB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2 / 548 ، </w:t>
            </w:r>
            <w:r>
              <w:rPr>
                <w:rtl/>
              </w:rPr>
              <w:br/>
              <w:t>غ ر ب ، الكميت ، وفيه : « الدوالجِ » .</w:t>
            </w:r>
          </w:p>
          <w:p w14:paraId="447250A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360 ، حرف الميم ـ </w:t>
            </w:r>
            <w:r>
              <w:rPr>
                <w:rtl/>
              </w:rPr>
              <w:br/>
              <w:t>الميم مع الراء ، وفيه : « الدوالجِ » .</w:t>
            </w:r>
          </w:p>
          <w:p w14:paraId="708DA75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النهاية 3 / 352 ، غ ر ب ، </w:t>
            </w:r>
            <w:r>
              <w:rPr>
                <w:rtl/>
              </w:rPr>
              <w:br/>
              <w:t>الكميت .</w:t>
            </w:r>
          </w:p>
        </w:tc>
        <w:tc>
          <w:tcPr>
            <w:tcW w:w="200" w:type="pct"/>
            <w:shd w:val="clear" w:color="auto" w:fill="auto"/>
          </w:tcPr>
          <w:p w14:paraId="05594159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4C2CA250" w14:textId="77777777" w:rsidR="00E15EBB" w:rsidRPr="00C95AC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95AC7">
              <w:rPr>
                <w:rStyle w:val="rfdBold2"/>
              </w:rPr>
              <w:sym w:font="Wingdings 2" w:char="F0F5"/>
            </w:r>
            <w:r w:rsidRPr="00C95AC7">
              <w:rPr>
                <w:rStyle w:val="rfdBold2"/>
                <w:rtl/>
              </w:rPr>
              <w:t xml:space="preserve"> يَعْدُو بِدَلْوٍ ورِشاءٍ مُصْلَحِ</w:t>
            </w:r>
          </w:p>
          <w:p w14:paraId="675BACA1" w14:textId="77777777" w:rsidR="00E15EBB" w:rsidRPr="00C95AC7" w:rsidRDefault="00E15EBB" w:rsidP="00A95676">
            <w:pPr>
              <w:pStyle w:val="rfdLeftBold"/>
              <w:rPr>
                <w:rtl/>
              </w:rPr>
            </w:pPr>
            <w:r w:rsidRPr="00C95AC7">
              <w:rPr>
                <w:rtl/>
              </w:rPr>
              <w:t>إلىٰ إِزاءٍ كالمِجَنِّ الرَّحْرَحِ</w:t>
            </w:r>
          </w:p>
          <w:p w14:paraId="42FA86F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1 / 381 ، ألفاظ من أحاديث المولد </w:t>
            </w:r>
            <w:r>
              <w:rPr>
                <w:rtl/>
              </w:rPr>
              <w:br/>
              <w:t xml:space="preserve">والمبعث ، وأنشدني عبد الرحمٰن [ ابن </w:t>
            </w:r>
            <w:r>
              <w:rPr>
                <w:rtl/>
              </w:rPr>
              <w:br/>
              <w:t xml:space="preserve">أخي الأصمعيّ ] عن عمّه [ الأصمعيّ ] </w:t>
            </w:r>
            <w:r>
              <w:rPr>
                <w:rtl/>
              </w:rPr>
              <w:br/>
              <w:t xml:space="preserve">للأغلب الراجز يذكر ساقياً ، وفيه : </w:t>
            </w:r>
            <w:r>
              <w:rPr>
                <w:rtl/>
              </w:rPr>
              <w:br/>
              <w:t>« إلىٰ إِناءٍ » .</w:t>
            </w:r>
          </w:p>
          <w:p w14:paraId="2018697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1 / 83 ، </w:t>
            </w:r>
            <w:r>
              <w:rPr>
                <w:rtl/>
              </w:rPr>
              <w:br/>
              <w:t xml:space="preserve">تفسير غريب حديث 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</w:t>
            </w:r>
            <w:r>
              <w:rPr>
                <w:rtl/>
              </w:rPr>
              <w:br/>
              <w:t xml:space="preserve">الأغلب العجلي ، وفيه : « مصلحْ . . . </w:t>
            </w:r>
            <w:r>
              <w:rPr>
                <w:rtl/>
              </w:rPr>
              <w:br/>
              <w:t>الرحرحْ » .</w:t>
            </w:r>
          </w:p>
          <w:p w14:paraId="63934C8D" w14:textId="77777777" w:rsidR="00E15EBB" w:rsidRPr="00C95AC7" w:rsidRDefault="00E15EBB" w:rsidP="00A95676">
            <w:pPr>
              <w:pStyle w:val="rfdNormal0"/>
              <w:rPr>
                <w:rtl/>
              </w:rPr>
            </w:pPr>
          </w:p>
          <w:p w14:paraId="24ECB842" w14:textId="77777777" w:rsidR="00E15EBB" w:rsidRPr="00C40CE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0CE7">
              <w:rPr>
                <w:rStyle w:val="rfdBold2"/>
                <w:rtl/>
              </w:rPr>
              <w:t>أُحاذِرُ يا صَمْصامُ إِنْ مِتُّ أن يَلِي</w:t>
            </w:r>
          </w:p>
          <w:p w14:paraId="28657932" w14:textId="77777777" w:rsidR="00E15EBB" w:rsidRPr="00C40CE7" w:rsidRDefault="00E15EBB" w:rsidP="00A95676">
            <w:pPr>
              <w:pStyle w:val="rfdLeftBold"/>
              <w:rPr>
                <w:rtl/>
              </w:rPr>
            </w:pPr>
            <w:r w:rsidRPr="00C40CE7">
              <w:rPr>
                <w:rtl/>
              </w:rPr>
              <w:t>تُراثِي وإِيّاكَ ٱمْرُؤٌ غَيرُ مُصْلِحِ</w:t>
            </w:r>
          </w:p>
          <w:p w14:paraId="57E73600" w14:textId="77777777" w:rsidR="00E15EBB" w:rsidRPr="00C40CE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0CE7">
              <w:rPr>
                <w:rStyle w:val="rfdBold2"/>
                <w:rtl/>
              </w:rPr>
              <w:t>إِذا جِئْتَها تَبْكِي بَكَتْ وتَذَكَّرَتْ</w:t>
            </w:r>
          </w:p>
          <w:p w14:paraId="5C0F78BD" w14:textId="77777777" w:rsidR="00E15EBB" w:rsidRPr="00C40CE7" w:rsidRDefault="00E15EBB" w:rsidP="00A95676">
            <w:pPr>
              <w:pStyle w:val="rfdLeftBold"/>
              <w:rPr>
                <w:rtl/>
              </w:rPr>
            </w:pPr>
            <w:r w:rsidRPr="00C40CE7">
              <w:rPr>
                <w:rtl/>
              </w:rPr>
              <w:t>مع الشَّجْوِ صَوْلاتِ ٱمْرِئٍ غَيرِ زُمَّحِ</w:t>
            </w:r>
          </w:p>
          <w:p w14:paraId="5897C33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479 ، غريب حديث عبد الله بن </w:t>
            </w:r>
            <w:r>
              <w:rPr>
                <w:rtl/>
              </w:rPr>
              <w:br/>
              <w:t xml:space="preserve">عبّاس ـ الحديث الاثنان والثلاثون ـ </w:t>
            </w:r>
            <w:r>
              <w:rPr>
                <w:rtl/>
              </w:rPr>
              <w:br/>
              <w:t xml:space="preserve">ز م ح ، الطرمّاح يقول لابنه صمصامة </w:t>
            </w:r>
            <w:r>
              <w:rPr>
                <w:rtl/>
              </w:rPr>
              <w:br/>
              <w:t>يخوّفه أن يزوّج أُمّه بعدَه .</w:t>
            </w:r>
          </w:p>
          <w:p w14:paraId="5129565F" w14:textId="77777777" w:rsidR="00E15EBB" w:rsidRPr="00C40CE7" w:rsidRDefault="00E15EBB" w:rsidP="00A95676">
            <w:pPr>
              <w:pStyle w:val="rfdNormal0"/>
              <w:rPr>
                <w:rtl/>
              </w:rPr>
            </w:pPr>
          </w:p>
          <w:p w14:paraId="39E34D3C" w14:textId="77777777" w:rsidR="00E15EBB" w:rsidRPr="00C40CE7" w:rsidRDefault="00E15EBB" w:rsidP="00A95676">
            <w:pPr>
              <w:pStyle w:val="rfdNormal0"/>
              <w:rPr>
                <w:rStyle w:val="rfdBold2"/>
                <w:rtl/>
              </w:rPr>
            </w:pPr>
            <w:r w:rsidRPr="00C40CE7">
              <w:rPr>
                <w:rStyle w:val="rfdBold2"/>
                <w:rtl/>
              </w:rPr>
              <w:t>عَشِيَّةَ رُحْنا سائِرينَ وزادُنا</w:t>
            </w:r>
          </w:p>
          <w:p w14:paraId="6016BEA7" w14:textId="77777777" w:rsidR="00E15EBB" w:rsidRPr="00C40CE7" w:rsidRDefault="00E15EBB" w:rsidP="00A95676">
            <w:pPr>
              <w:pStyle w:val="rfdLeftBold"/>
              <w:rPr>
                <w:rtl/>
              </w:rPr>
            </w:pPr>
            <w:r w:rsidRPr="00C40CE7">
              <w:rPr>
                <w:rtl/>
              </w:rPr>
              <w:t>بَقِيَّةُ لَحْمٍ مِن جَزُورٍ مُمَلَّحِ</w:t>
            </w:r>
          </w:p>
        </w:tc>
      </w:tr>
    </w:tbl>
    <w:p w14:paraId="16606E19" w14:textId="77777777" w:rsidR="00E15EBB" w:rsidRDefault="00E15EBB" w:rsidP="00E15EBB">
      <w:pPr>
        <w:rPr>
          <w:rtl/>
        </w:rPr>
        <w:sectPr w:rsidR="00E15EBB" w:rsidSect="00A95676">
          <w:headerReference w:type="even" r:id="rId335"/>
          <w:headerReference w:type="default" r:id="rId336"/>
          <w:headerReference w:type="first" r:id="rId337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C6C7620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58295656" w14:textId="77777777" w:rsidTr="00A95676">
        <w:tc>
          <w:tcPr>
            <w:tcW w:w="2400" w:type="pct"/>
            <w:shd w:val="clear" w:color="auto" w:fill="auto"/>
          </w:tcPr>
          <w:p w14:paraId="37FC503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 xml:space="preserve">غريب الحديث ـ للخطّابي ـ </w:t>
            </w:r>
            <w:r>
              <w:rPr>
                <w:rtl/>
              </w:rPr>
              <w:br/>
              <w:t xml:space="preserve">1 / 572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عروة [ بن </w:t>
            </w:r>
            <w:r>
              <w:rPr>
                <w:rtl/>
              </w:rPr>
              <w:br/>
              <w:t>الورد ] .</w:t>
            </w:r>
          </w:p>
          <w:p w14:paraId="659E165C" w14:textId="77777777" w:rsidR="00E15EBB" w:rsidRPr="00D44D4C" w:rsidRDefault="00E15EBB" w:rsidP="00A95676">
            <w:pPr>
              <w:pStyle w:val="rfdNormal0"/>
              <w:rPr>
                <w:rtl/>
              </w:rPr>
            </w:pPr>
          </w:p>
          <w:p w14:paraId="7CCCB317" w14:textId="77777777" w:rsidR="00E15EBB" w:rsidRPr="00D44D4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44D4C">
              <w:rPr>
                <w:rStyle w:val="rfdBold2"/>
                <w:rtl/>
              </w:rPr>
              <w:t>يُمَشِّي بها ذَبُّ الرِيادِ كأَنّه</w:t>
            </w:r>
          </w:p>
          <w:p w14:paraId="53FF7A3B" w14:textId="77777777" w:rsidR="00E15EBB" w:rsidRPr="00D44D4C" w:rsidRDefault="00E15EBB" w:rsidP="00A95676">
            <w:pPr>
              <w:pStyle w:val="rfdLeftBold"/>
              <w:rPr>
                <w:rtl/>
              </w:rPr>
            </w:pPr>
            <w:r w:rsidRPr="00D44D4C">
              <w:rPr>
                <w:rtl/>
              </w:rPr>
              <w:t>فَتًى فارسيٌّ في سَراوِيلِ رامِحِ</w:t>
            </w:r>
          </w:p>
          <w:p w14:paraId="0B01137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2 / 82 ، </w:t>
            </w:r>
            <w:r>
              <w:rPr>
                <w:rtl/>
              </w:rPr>
              <w:br/>
              <w:t>س ر و ل .</w:t>
            </w:r>
          </w:p>
          <w:p w14:paraId="43544A2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365 ، حرف الخاء ـ </w:t>
            </w:r>
            <w:r>
              <w:rPr>
                <w:rtl/>
              </w:rPr>
              <w:br/>
              <w:t>الخاء مع الراء ، قال يصف ثوراً .</w:t>
            </w:r>
          </w:p>
          <w:p w14:paraId="13AE2539" w14:textId="77777777" w:rsidR="00E15EBB" w:rsidRPr="00D44D4C" w:rsidRDefault="00E15EBB" w:rsidP="00A95676">
            <w:pPr>
              <w:pStyle w:val="rfdNormal0"/>
              <w:rPr>
                <w:rtl/>
              </w:rPr>
            </w:pPr>
          </w:p>
          <w:p w14:paraId="1AD6A7C4" w14:textId="77777777" w:rsidR="00E15EBB" w:rsidRPr="00D44D4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44D4C">
              <w:rPr>
                <w:rStyle w:val="rfdBold2"/>
                <w:rtl/>
              </w:rPr>
              <w:t>فإن تَقْصُدِي فالقَصْدُ مِنِّي تَحِيَّةٌ</w:t>
            </w:r>
          </w:p>
          <w:p w14:paraId="37EEDC8D" w14:textId="77777777" w:rsidR="00E15EBB" w:rsidRPr="00D44D4C" w:rsidRDefault="00E15EBB" w:rsidP="00A95676">
            <w:pPr>
              <w:pStyle w:val="rfdLeftBold"/>
              <w:rPr>
                <w:rtl/>
              </w:rPr>
            </w:pPr>
            <w:r w:rsidRPr="00D44D4C">
              <w:rPr>
                <w:rtl/>
              </w:rPr>
              <w:t>وإِن تَجْمَحِي تَلْقَي لِجامَ الجَوامِحِ</w:t>
            </w:r>
          </w:p>
          <w:p w14:paraId="618FD89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3 / </w:t>
            </w:r>
            <w:r>
              <w:rPr>
                <w:rtl/>
              </w:rPr>
              <w:br/>
              <w:t xml:space="preserve">906 ، غريب ما روىٰ الموالي ـ غريب </w:t>
            </w:r>
            <w:r>
              <w:rPr>
                <w:rtl/>
              </w:rPr>
              <w:br/>
              <w:t xml:space="preserve">ما روىٰ أُسامة بن زيد ـ الحديث </w:t>
            </w:r>
            <w:r>
              <w:rPr>
                <w:rtl/>
              </w:rPr>
              <w:br/>
              <w:t>السادس ، ج م ع ، جرير .</w:t>
            </w:r>
          </w:p>
          <w:p w14:paraId="66755B71" w14:textId="77777777" w:rsidR="00E15EBB" w:rsidRPr="00D44D4C" w:rsidRDefault="00E15EBB" w:rsidP="00A95676">
            <w:pPr>
              <w:pStyle w:val="rfdNormal0"/>
              <w:rPr>
                <w:rtl/>
              </w:rPr>
            </w:pPr>
          </w:p>
          <w:p w14:paraId="3F41F38A" w14:textId="77777777" w:rsidR="00E15EBB" w:rsidRPr="00D44D4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44D4C">
              <w:rPr>
                <w:rStyle w:val="rfdBold2"/>
                <w:rtl/>
              </w:rPr>
              <w:t>مع الشَّجْو صولات ٱمرئٍ غير زُمَّحِ</w:t>
            </w:r>
          </w:p>
          <w:p w14:paraId="6028C7C7" w14:textId="77777777" w:rsidR="00E15EBB" w:rsidRDefault="00E15EBB" w:rsidP="00A95676">
            <w:pPr>
              <w:pStyle w:val="rfdLeftBold"/>
              <w:rPr>
                <w:rtl/>
              </w:rPr>
            </w:pPr>
            <w:r w:rsidRPr="00D44D4C">
              <w:rPr>
                <w:rtl/>
              </w:rPr>
              <w:t>= تراثي وإِياك ٱمرؤ غير مصلحِ</w:t>
            </w:r>
          </w:p>
          <w:p w14:paraId="1785048C" w14:textId="77777777" w:rsidR="00E15EBB" w:rsidRPr="00D44D4C" w:rsidRDefault="00E15EBB" w:rsidP="00A95676">
            <w:pPr>
              <w:pStyle w:val="rfdNormal0"/>
              <w:rPr>
                <w:rtl/>
              </w:rPr>
            </w:pPr>
          </w:p>
          <w:p w14:paraId="650C2DDF" w14:textId="77777777" w:rsidR="00E15EBB" w:rsidRPr="00D44D4C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44D4C">
              <w:rPr>
                <w:rStyle w:val="rfdBold2"/>
                <w:rtl/>
              </w:rPr>
              <w:t>لِأَخْفافِها بِاللَّيلِ وَقْشٌ كأَنَّهُ</w:t>
            </w:r>
          </w:p>
          <w:p w14:paraId="1F48BB00" w14:textId="77777777" w:rsidR="00E15EBB" w:rsidRPr="000F3020" w:rsidRDefault="00E15EBB" w:rsidP="00A95676">
            <w:pPr>
              <w:pStyle w:val="rfdLeftBold"/>
              <w:rPr>
                <w:rtl/>
              </w:rPr>
            </w:pPr>
            <w:r w:rsidRPr="000F3020">
              <w:rPr>
                <w:rtl/>
              </w:rPr>
              <w:t>علىٰ الأَرْضِ تَرْشافُ الظِباءِ السَّوانِحِ</w:t>
            </w:r>
          </w:p>
          <w:p w14:paraId="443AB38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4 / 74 ، حرف الواو ـ الواو </w:t>
            </w:r>
            <w:r>
              <w:rPr>
                <w:rtl/>
              </w:rPr>
              <w:br/>
              <w:t>مع القاف .</w:t>
            </w:r>
          </w:p>
        </w:tc>
        <w:tc>
          <w:tcPr>
            <w:tcW w:w="200" w:type="pct"/>
            <w:shd w:val="clear" w:color="auto" w:fill="auto"/>
          </w:tcPr>
          <w:p w14:paraId="1B075682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038E7FBD" w14:textId="77777777" w:rsidR="00E15EBB" w:rsidRPr="000F3020" w:rsidRDefault="00E15EBB" w:rsidP="00A95676">
            <w:pPr>
              <w:pStyle w:val="rfdNormal0"/>
              <w:rPr>
                <w:rtl/>
              </w:rPr>
            </w:pPr>
          </w:p>
          <w:p w14:paraId="0CC72638" w14:textId="77777777" w:rsidR="00E15EBB" w:rsidRPr="000F3020" w:rsidRDefault="00E15EBB" w:rsidP="00A95676">
            <w:pPr>
              <w:pStyle w:val="rfdNormal0"/>
              <w:rPr>
                <w:rStyle w:val="rfdBold2"/>
                <w:rtl/>
              </w:rPr>
            </w:pPr>
            <w:r w:rsidRPr="000F3020">
              <w:rPr>
                <w:rStyle w:val="rfdBold2"/>
                <w:rtl/>
              </w:rPr>
              <w:t>وناصِرُكَ الأَدْنَىٰ عليهِ ظَعِينَةٌ</w:t>
            </w:r>
          </w:p>
          <w:p w14:paraId="4F11DA6E" w14:textId="77777777" w:rsidR="00E15EBB" w:rsidRPr="000F3020" w:rsidRDefault="00E15EBB" w:rsidP="00A95676">
            <w:pPr>
              <w:pStyle w:val="rfdLeftBold"/>
              <w:rPr>
                <w:rtl/>
              </w:rPr>
            </w:pPr>
            <w:r w:rsidRPr="000F3020">
              <w:rPr>
                <w:rtl/>
              </w:rPr>
              <w:t>تَمِيدُ إِذا ٱسْتَعْبَرْتَ مَيْدَ المُرَنَّحِ</w:t>
            </w:r>
          </w:p>
          <w:p w14:paraId="7AF58E9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449 ، غريب حديث عبد الله بن </w:t>
            </w:r>
            <w:r>
              <w:rPr>
                <w:rtl/>
              </w:rPr>
              <w:br/>
              <w:t xml:space="preserve">عبّاس ـ الحديث السادس والعشرون ـ </w:t>
            </w:r>
            <w:r>
              <w:rPr>
                <w:rtl/>
              </w:rPr>
              <w:br/>
              <w:t>ر ن ح .</w:t>
            </w:r>
          </w:p>
          <w:p w14:paraId="396D296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وكرّره 3 / 1135 ، غريب ما روىٰ </w:t>
            </w:r>
            <w:r>
              <w:rPr>
                <w:rtl/>
              </w:rPr>
              <w:br/>
              <w:t xml:space="preserve">الموالي ـ غريب ما روىٰ سفينة ـ </w:t>
            </w:r>
            <w:r>
              <w:rPr>
                <w:rtl/>
              </w:rPr>
              <w:br/>
              <w:t>الحديث الثاني ـ م د .</w:t>
            </w:r>
          </w:p>
          <w:p w14:paraId="2BD929F5" w14:textId="77777777" w:rsidR="00E15EBB" w:rsidRPr="00AA5ED5" w:rsidRDefault="00E15EBB" w:rsidP="00A95676">
            <w:pPr>
              <w:pStyle w:val="rfdVar0"/>
              <w:rPr>
                <w:rtl/>
              </w:rPr>
            </w:pPr>
          </w:p>
          <w:p w14:paraId="452B6CED" w14:textId="77777777" w:rsidR="00E15EBB" w:rsidRPr="00AA5ED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A5ED5">
              <w:rPr>
                <w:rStyle w:val="rfdBold2"/>
              </w:rPr>
              <w:sym w:font="Wingdings 2" w:char="F0F5"/>
            </w:r>
            <w:r w:rsidRPr="00AA5ED5">
              <w:rPr>
                <w:rStyle w:val="rfdBold2"/>
                <w:rtl/>
              </w:rPr>
              <w:t xml:space="preserve"> جَرَىٰ ٱبنُ لَيلَىٰ جِرْيَةَ السَّبُوحِ</w:t>
            </w:r>
          </w:p>
          <w:p w14:paraId="2DFEA088" w14:textId="77777777" w:rsidR="00E15EBB" w:rsidRPr="00AA5ED5" w:rsidRDefault="00E15EBB" w:rsidP="00A95676">
            <w:pPr>
              <w:pStyle w:val="rfdLeftBold"/>
              <w:rPr>
                <w:rtl/>
              </w:rPr>
            </w:pPr>
            <w:r w:rsidRPr="00AA5ED5">
              <w:rPr>
                <w:rtl/>
              </w:rPr>
              <w:t>جِرْيَةَ لا كابٍ ولا أنُوحِ</w:t>
            </w:r>
          </w:p>
          <w:p w14:paraId="1C61527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  <w:t>49 ، حديث عمر بن الخطّاب .</w:t>
            </w:r>
          </w:p>
          <w:p w14:paraId="5CA600B0" w14:textId="77777777" w:rsidR="00E15EBB" w:rsidRPr="00AA5ED5" w:rsidRDefault="00E15EBB" w:rsidP="00A95676">
            <w:pPr>
              <w:pStyle w:val="rfdVar0"/>
              <w:rPr>
                <w:rtl/>
              </w:rPr>
            </w:pPr>
          </w:p>
          <w:p w14:paraId="67754F21" w14:textId="77777777" w:rsidR="00E15EBB" w:rsidRPr="00AA5ED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A5ED5">
              <w:rPr>
                <w:rStyle w:val="rfdBold2"/>
              </w:rPr>
              <w:sym w:font="Wingdings 2" w:char="F0F5"/>
            </w:r>
            <w:r w:rsidRPr="00AA5ED5">
              <w:rPr>
                <w:rStyle w:val="rfdBold2"/>
                <w:rtl/>
              </w:rPr>
              <w:t xml:space="preserve"> جِرْيَةَ لا كابٍ ولا أنُوحِ</w:t>
            </w:r>
          </w:p>
          <w:p w14:paraId="1A69941C" w14:textId="77777777" w:rsidR="00E15EBB" w:rsidRDefault="00E15EBB" w:rsidP="00A95676">
            <w:pPr>
              <w:pStyle w:val="rfdLeftBold"/>
              <w:rPr>
                <w:rtl/>
              </w:rPr>
            </w:pPr>
            <w:r w:rsidRPr="00AA5ED5">
              <w:rPr>
                <w:rtl/>
              </w:rPr>
              <w:t>=جَرَىٰ ٱبنُ لَيلَىٰ جِرْيَةَ السَّبُوحِ</w:t>
            </w:r>
          </w:p>
          <w:p w14:paraId="5F63B7F5" w14:textId="77777777" w:rsidR="00E15EBB" w:rsidRPr="00AA5ED5" w:rsidRDefault="00E15EBB" w:rsidP="00A95676">
            <w:pPr>
              <w:pStyle w:val="rfdVar0"/>
              <w:rPr>
                <w:rtl/>
              </w:rPr>
            </w:pPr>
          </w:p>
          <w:p w14:paraId="0F951E47" w14:textId="77777777" w:rsidR="00E15EBB" w:rsidRPr="00AA5ED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A5ED5">
              <w:rPr>
                <w:rStyle w:val="rfdBold2"/>
                <w:rtl/>
              </w:rPr>
              <w:t>لو كُنتَ عَيراً كنتَ عَيْرَ مَذَلَّةٍ</w:t>
            </w:r>
          </w:p>
          <w:p w14:paraId="66B74F53" w14:textId="77777777" w:rsidR="00E15EBB" w:rsidRPr="00AA5ED5" w:rsidRDefault="00E15EBB" w:rsidP="00A95676">
            <w:pPr>
              <w:pStyle w:val="rfdLeftBold"/>
              <w:rPr>
                <w:rtl/>
              </w:rPr>
            </w:pPr>
            <w:r w:rsidRPr="00AA5ED5">
              <w:rPr>
                <w:rtl/>
              </w:rPr>
              <w:t>ولو كُنتَ كِسْراً كُنتَ كِسْرَ قَبِيحِ</w:t>
            </w:r>
          </w:p>
          <w:p w14:paraId="216B129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>580 ، حديث عائشة .</w:t>
            </w:r>
          </w:p>
          <w:p w14:paraId="23B448B4" w14:textId="77777777" w:rsidR="00E15EBB" w:rsidRPr="00AA5ED5" w:rsidRDefault="00E15EBB" w:rsidP="00A95676">
            <w:pPr>
              <w:pStyle w:val="rfdVar0"/>
              <w:rPr>
                <w:rtl/>
              </w:rPr>
            </w:pPr>
          </w:p>
          <w:p w14:paraId="5655D6D0" w14:textId="77777777" w:rsidR="00E15EBB" w:rsidRPr="00AA5ED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AA5ED5">
              <w:rPr>
                <w:rStyle w:val="rfdBold2"/>
                <w:rtl/>
              </w:rPr>
              <w:t>وقَوْلِي كُلَّما جَشَأَتْ وجاشَتْ</w:t>
            </w:r>
          </w:p>
          <w:p w14:paraId="361ED6F5" w14:textId="77777777" w:rsidR="00E15EBB" w:rsidRPr="00AA5ED5" w:rsidRDefault="00E15EBB" w:rsidP="00A95676">
            <w:pPr>
              <w:pStyle w:val="rfdLeftBold"/>
              <w:rPr>
                <w:rtl/>
              </w:rPr>
            </w:pPr>
            <w:r w:rsidRPr="00AA5ED5">
              <w:rPr>
                <w:rtl/>
              </w:rPr>
              <w:t>مَكانَكِ تُحْمَدِي أو تَسْتَرِيحي</w:t>
            </w:r>
          </w:p>
        </w:tc>
      </w:tr>
    </w:tbl>
    <w:p w14:paraId="44E1F935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61CF40BC" w14:textId="77777777" w:rsidTr="00A95676">
        <w:tc>
          <w:tcPr>
            <w:tcW w:w="2400" w:type="pct"/>
            <w:shd w:val="clear" w:color="auto" w:fill="auto"/>
          </w:tcPr>
          <w:p w14:paraId="2C22498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 xml:space="preserve">غريب الحديث ـ للخطّابي ـ </w:t>
            </w:r>
            <w:r>
              <w:rPr>
                <w:rtl/>
              </w:rPr>
              <w:br/>
              <w:t xml:space="preserve">2 / 515 ، حديث البراء بن مالك أخي </w:t>
            </w:r>
            <w:r>
              <w:rPr>
                <w:rtl/>
              </w:rPr>
              <w:br/>
              <w:t>أنس ، عمرو بن الإطنابة .</w:t>
            </w:r>
          </w:p>
          <w:p w14:paraId="3A6BDA1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1 / 384 ، </w:t>
            </w:r>
            <w:r>
              <w:rPr>
                <w:rtl/>
              </w:rPr>
              <w:br/>
              <w:t>ج ي ش ، عمرو بن الإطنابة .</w:t>
            </w:r>
          </w:p>
          <w:p w14:paraId="569AB5F1" w14:textId="77777777" w:rsidR="00E15EBB" w:rsidRPr="00DB4793" w:rsidRDefault="00E15EBB" w:rsidP="00A95676">
            <w:pPr>
              <w:pStyle w:val="rfdNormal0"/>
              <w:rPr>
                <w:rtl/>
              </w:rPr>
            </w:pPr>
          </w:p>
          <w:p w14:paraId="0842B59F" w14:textId="77777777" w:rsidR="00E15EBB" w:rsidRPr="00DB479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B4793">
              <w:rPr>
                <w:rStyle w:val="rfdBold2"/>
              </w:rPr>
              <w:sym w:font="Wingdings 2" w:char="F0F5"/>
            </w:r>
            <w:r w:rsidRPr="00DB4793">
              <w:rPr>
                <w:rStyle w:val="rfdBold2"/>
                <w:rtl/>
              </w:rPr>
              <w:t xml:space="preserve"> عوجاء من تتابع التطريحِ</w:t>
            </w:r>
          </w:p>
          <w:p w14:paraId="023E4ACA" w14:textId="77777777" w:rsidR="00E15EBB" w:rsidRDefault="00E15EBB" w:rsidP="00A95676">
            <w:pPr>
              <w:pStyle w:val="rfdLeftBold"/>
              <w:rPr>
                <w:rtl/>
              </w:rPr>
            </w:pPr>
            <w:r w:rsidRPr="00DB4793">
              <w:rPr>
                <w:rtl/>
              </w:rPr>
              <w:t>= قلت لعنس قد ونت طليحِ</w:t>
            </w:r>
          </w:p>
          <w:p w14:paraId="2AC7D970" w14:textId="77777777" w:rsidR="00E15EBB" w:rsidRPr="00DB4793" w:rsidRDefault="00E15EBB" w:rsidP="00A95676">
            <w:pPr>
              <w:pStyle w:val="rfdNormal0"/>
              <w:rPr>
                <w:rtl/>
              </w:rPr>
            </w:pPr>
          </w:p>
          <w:p w14:paraId="4FED5E0D" w14:textId="77777777" w:rsidR="00E15EBB" w:rsidRPr="00DB479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B4793">
              <w:rPr>
                <w:rStyle w:val="rfdBold2"/>
              </w:rPr>
              <w:sym w:font="Wingdings 2" w:char="F0F5"/>
            </w:r>
            <w:r w:rsidRPr="00DB4793">
              <w:rPr>
                <w:rStyle w:val="rfdBold2"/>
                <w:rtl/>
              </w:rPr>
              <w:t xml:space="preserve"> قَطَعَها بِنَفَسٍ مُرِيحِ</w:t>
            </w:r>
          </w:p>
          <w:p w14:paraId="603E0AB0" w14:textId="77777777" w:rsidR="00E15EBB" w:rsidRPr="00DB4793" w:rsidRDefault="00E15EBB" w:rsidP="00A95676">
            <w:pPr>
              <w:pStyle w:val="rfdLeftBold"/>
              <w:rPr>
                <w:rtl/>
              </w:rPr>
            </w:pPr>
            <w:r w:rsidRPr="00DB4793">
              <w:rPr>
                <w:rtl/>
              </w:rPr>
              <w:t>عَطْفَ المُعَلَّىٰ صُكَّ بالمَنِيحِ</w:t>
            </w:r>
          </w:p>
          <w:p w14:paraId="472CE65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سلام ـ 3 / </w:t>
            </w:r>
            <w:r>
              <w:rPr>
                <w:rtl/>
              </w:rPr>
              <w:br/>
              <w:t xml:space="preserve">471 ، أحاديث عليّ بن أبي طالب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، </w:t>
            </w:r>
            <w:r>
              <w:rPr>
                <w:rtl/>
              </w:rPr>
              <w:br/>
              <w:t>العجّاج يذكر فرساً سبق خيلاً .</w:t>
            </w:r>
          </w:p>
          <w:p w14:paraId="208D80BB" w14:textId="77777777" w:rsidR="00E15EBB" w:rsidRPr="00DB4793" w:rsidRDefault="00E15EBB" w:rsidP="00A95676">
            <w:pPr>
              <w:pStyle w:val="rfdNormal0"/>
              <w:rPr>
                <w:rtl/>
              </w:rPr>
            </w:pPr>
          </w:p>
          <w:p w14:paraId="6F9059B3" w14:textId="77777777" w:rsidR="00E15EBB" w:rsidRPr="00DB479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B4793">
              <w:rPr>
                <w:rStyle w:val="rfdBold2"/>
                <w:rtl/>
              </w:rPr>
              <w:t>وإِقْدامِي علىٰ المَكْرُوهِ نَفْسِي</w:t>
            </w:r>
          </w:p>
          <w:p w14:paraId="0FCE2B15" w14:textId="77777777" w:rsidR="00E15EBB" w:rsidRPr="00DB4793" w:rsidRDefault="00E15EBB" w:rsidP="00A95676">
            <w:pPr>
              <w:pStyle w:val="rfdLeftBold"/>
              <w:rPr>
                <w:rtl/>
              </w:rPr>
            </w:pPr>
            <w:r w:rsidRPr="00DB4793">
              <w:rPr>
                <w:rtl/>
              </w:rPr>
              <w:t>وضَرْبِي هامَةَ البَطَلِ المُشِيحِ</w:t>
            </w:r>
          </w:p>
          <w:p w14:paraId="73576C4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626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عمرو بن الإطنابة ، </w:t>
            </w:r>
            <w:r>
              <w:rPr>
                <w:rtl/>
              </w:rPr>
              <w:br/>
              <w:t>عجزه .</w:t>
            </w:r>
          </w:p>
          <w:p w14:paraId="7BE149E9" w14:textId="77777777" w:rsidR="00E15EBB" w:rsidRPr="00DB4793" w:rsidRDefault="00E15EBB" w:rsidP="00A95676">
            <w:pPr>
              <w:pStyle w:val="rfdNormal0"/>
              <w:rPr>
                <w:rtl/>
              </w:rPr>
            </w:pPr>
          </w:p>
          <w:p w14:paraId="0CDD6E5A" w14:textId="77777777" w:rsidR="00E15EBB" w:rsidRPr="00DB479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B4793">
              <w:rPr>
                <w:rStyle w:val="rfdBold2"/>
                <w:rtl/>
              </w:rPr>
              <w:t>سَلِ الدارَ من جَنْبَي حِبَرٍّ فَواهِبٍ</w:t>
            </w:r>
          </w:p>
        </w:tc>
        <w:tc>
          <w:tcPr>
            <w:tcW w:w="200" w:type="pct"/>
            <w:shd w:val="clear" w:color="auto" w:fill="auto"/>
          </w:tcPr>
          <w:p w14:paraId="25DF2C2B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7DAE2D4F" w14:textId="77777777" w:rsidR="00E15EBB" w:rsidRPr="00DB4793" w:rsidRDefault="00E15EBB" w:rsidP="00A95676">
            <w:pPr>
              <w:pStyle w:val="rfdLeftBold"/>
              <w:rPr>
                <w:rtl/>
              </w:rPr>
            </w:pPr>
            <w:r w:rsidRPr="00DB4793">
              <w:rPr>
                <w:rtl/>
              </w:rPr>
              <w:t>إلىٰ ما رَأىٰ هَضْبُ القَلِيبِ المُضَيَّحِ</w:t>
            </w:r>
          </w:p>
          <w:p w14:paraId="1E0D18A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المجازات النبويّة : 266 ح 207 .</w:t>
            </w:r>
          </w:p>
          <w:p w14:paraId="77786AC1" w14:textId="77777777" w:rsidR="00E15EBB" w:rsidRPr="00DB4793" w:rsidRDefault="00E15EBB" w:rsidP="00A95676">
            <w:pPr>
              <w:pStyle w:val="rfdNormal0"/>
              <w:rPr>
                <w:rtl/>
              </w:rPr>
            </w:pPr>
          </w:p>
          <w:p w14:paraId="61A45A02" w14:textId="77777777" w:rsidR="00E15EBB" w:rsidRPr="00DB479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B4793">
              <w:rPr>
                <w:rStyle w:val="rfdBold2"/>
                <w:rtl/>
              </w:rPr>
              <w:t>لئن مَرَّ في كِرْمانَ لَيلِي فَرُبَّما</w:t>
            </w:r>
          </w:p>
          <w:p w14:paraId="791DEE24" w14:textId="77777777" w:rsidR="00E15EBB" w:rsidRPr="00DB4793" w:rsidRDefault="00E15EBB" w:rsidP="00A95676">
            <w:pPr>
              <w:pStyle w:val="rfdLeftBold"/>
              <w:rPr>
                <w:rtl/>
              </w:rPr>
            </w:pPr>
            <w:r w:rsidRPr="00DB4793">
              <w:rPr>
                <w:rtl/>
              </w:rPr>
              <w:t>حَلَا بينَ تَلَّيْ بابِلٍ فالمُضَيَّحِ</w:t>
            </w:r>
          </w:p>
          <w:p w14:paraId="0C45DF1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1 / 92 ، </w:t>
            </w:r>
            <w:r>
              <w:rPr>
                <w:rtl/>
              </w:rPr>
              <w:br/>
              <w:t xml:space="preserve">غريب حديث عبد الله بن عبّاس ـ </w:t>
            </w:r>
            <w:r>
              <w:rPr>
                <w:rtl/>
              </w:rPr>
              <w:br/>
              <w:t>الحديث الثاني ـ م ر ، الطرمّاح .</w:t>
            </w:r>
          </w:p>
          <w:p w14:paraId="6F8CC461" w14:textId="77777777" w:rsidR="00E15EBB" w:rsidRPr="00DB4793" w:rsidRDefault="00E15EBB" w:rsidP="00A95676">
            <w:pPr>
              <w:pStyle w:val="rfdNormal0"/>
              <w:rPr>
                <w:rtl/>
              </w:rPr>
            </w:pPr>
          </w:p>
          <w:p w14:paraId="0656B893" w14:textId="77777777" w:rsidR="00E15EBB" w:rsidRPr="00DB479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B4793">
              <w:rPr>
                <w:rStyle w:val="rfdBold2"/>
                <w:rtl/>
              </w:rPr>
              <w:t>إِذا تَكَأْكَأْنَ علىٰ النَّضِيحِ</w:t>
            </w:r>
          </w:p>
          <w:p w14:paraId="47F3924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المجموع المغيث 3 / 4 ، ك أ ك أ .</w:t>
            </w:r>
          </w:p>
          <w:p w14:paraId="663F947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241 ، حرف الكاف ـ </w:t>
            </w:r>
            <w:r>
              <w:rPr>
                <w:rtl/>
              </w:rPr>
              <w:br/>
              <w:t>الكاف مع الهمزة .</w:t>
            </w:r>
          </w:p>
          <w:p w14:paraId="302EAD69" w14:textId="77777777" w:rsidR="00E15EBB" w:rsidRPr="00DB4793" w:rsidRDefault="00E15EBB" w:rsidP="00A95676">
            <w:pPr>
              <w:pStyle w:val="rfdNormal0"/>
              <w:rPr>
                <w:rtl/>
              </w:rPr>
            </w:pPr>
          </w:p>
          <w:p w14:paraId="09BF6060" w14:textId="77777777" w:rsidR="00E15EBB" w:rsidRPr="00DB479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B4793">
              <w:rPr>
                <w:rStyle w:val="rfdBold2"/>
              </w:rPr>
              <w:sym w:font="Wingdings 2" w:char="F0F5"/>
            </w:r>
            <w:r w:rsidRPr="00DB4793">
              <w:rPr>
                <w:rStyle w:val="rfdBold2"/>
                <w:rtl/>
              </w:rPr>
              <w:t xml:space="preserve"> قُلْتُ لِعَنْسٍ قد وَنَتْ طَلِيحِ</w:t>
            </w:r>
          </w:p>
          <w:p w14:paraId="0DE10471" w14:textId="77777777" w:rsidR="00E15EBB" w:rsidRPr="00DB4793" w:rsidRDefault="00E15EBB" w:rsidP="00A95676">
            <w:pPr>
              <w:pStyle w:val="rfdLeftBold"/>
              <w:rPr>
                <w:rtl/>
              </w:rPr>
            </w:pPr>
            <w:r w:rsidRPr="00DB4793">
              <w:rPr>
                <w:rtl/>
              </w:rPr>
              <w:t>عَوْجاءَ من تَتابُع التَّطْرِيحِ</w:t>
            </w:r>
          </w:p>
          <w:p w14:paraId="0C74140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632 ، غريب حديث عبد الله بن </w:t>
            </w:r>
            <w:r>
              <w:rPr>
                <w:rtl/>
              </w:rPr>
              <w:br/>
              <w:t xml:space="preserve">عبّاس ـ الحديث الواحد والخمسون ـ </w:t>
            </w:r>
            <w:r>
              <w:rPr>
                <w:rtl/>
              </w:rPr>
              <w:br/>
              <w:t>ط ل ح .</w:t>
            </w:r>
          </w:p>
          <w:p w14:paraId="5C322EFB" w14:textId="77777777" w:rsidR="00E15EBB" w:rsidRPr="00DB4793" w:rsidRDefault="00E15EBB" w:rsidP="00A95676">
            <w:pPr>
              <w:pStyle w:val="rfdVar0"/>
              <w:rPr>
                <w:rtl/>
              </w:rPr>
            </w:pPr>
          </w:p>
          <w:p w14:paraId="0C41417B" w14:textId="77777777" w:rsidR="00E15EBB" w:rsidRPr="00DB479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B4793">
              <w:rPr>
                <w:rStyle w:val="rfdBold2"/>
              </w:rPr>
              <w:sym w:font="Wingdings 2" w:char="F0F5"/>
            </w:r>
            <w:r w:rsidRPr="00DB4793">
              <w:rPr>
                <w:rStyle w:val="rfdBold2"/>
                <w:rtl/>
              </w:rPr>
              <w:t xml:space="preserve"> عَطْفَ المُعَلَّىٰ صُكَّ بالمنيحِ</w:t>
            </w:r>
          </w:p>
          <w:p w14:paraId="3E79CD8C" w14:textId="77777777" w:rsidR="00E15EBB" w:rsidRPr="00DB4793" w:rsidRDefault="00E15EBB" w:rsidP="00A95676">
            <w:pPr>
              <w:pStyle w:val="rfdLeftBold"/>
              <w:rPr>
                <w:rtl/>
              </w:rPr>
            </w:pPr>
            <w:r w:rsidRPr="00DB4793">
              <w:rPr>
                <w:rtl/>
              </w:rPr>
              <w:t>= قَطَعَها بِنَفَسٍ مُرِيحِ</w:t>
            </w:r>
          </w:p>
        </w:tc>
      </w:tr>
    </w:tbl>
    <w:p w14:paraId="66F35412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1FED2656" w14:textId="77777777" w:rsidR="00E15EBB" w:rsidRDefault="00E15EBB" w:rsidP="00E15EBB">
      <w:pPr>
        <w:rPr>
          <w:rtl/>
        </w:rPr>
        <w:sectPr w:rsidR="00E15EBB" w:rsidSect="00A95676">
          <w:headerReference w:type="even" r:id="rId338"/>
          <w:headerReference w:type="default" r:id="rId339"/>
          <w:headerReference w:type="first" r:id="rId340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67E46504" w14:textId="77777777" w:rsidR="00E15EBB" w:rsidRPr="00DB4793" w:rsidRDefault="00E15EBB" w:rsidP="00E15EBB">
      <w:pPr>
        <w:rPr>
          <w:rtl/>
        </w:rPr>
      </w:pPr>
      <w:r w:rsidRPr="00DB4793">
        <w:rPr>
          <w:rtl/>
        </w:rPr>
        <w:lastRenderedPageBreak/>
        <w:br w:type="page"/>
      </w:r>
    </w:p>
    <w:p w14:paraId="40043800" w14:textId="77777777" w:rsidR="00E15EBB" w:rsidRPr="00DB4793" w:rsidRDefault="00E15EBB" w:rsidP="00E15EBB">
      <w:pPr>
        <w:pStyle w:val="rfdPoemTini"/>
        <w:rPr>
          <w:rtl/>
        </w:rPr>
      </w:pPr>
    </w:p>
    <w:p w14:paraId="7CE520E7" w14:textId="77777777" w:rsidR="00E15EBB" w:rsidRDefault="00E15EBB" w:rsidP="00E15EBB">
      <w:pPr>
        <w:pStyle w:val="rfdCenterBold1"/>
        <w:rPr>
          <w:rtl/>
        </w:rPr>
      </w:pPr>
      <w:r>
        <w:rPr>
          <w:rtl/>
        </w:rPr>
        <w:t xml:space="preserve">الباب السابع </w:t>
      </w:r>
      <w:r>
        <w:rPr>
          <w:rtl/>
        </w:rPr>
        <w:br/>
        <w:t>قافية الخاء</w:t>
      </w:r>
    </w:p>
    <w:p w14:paraId="7D2C3400" w14:textId="77777777" w:rsidR="00E15EBB" w:rsidRPr="00DB4793" w:rsidRDefault="00E15EBB" w:rsidP="00E15EBB">
      <w:pPr>
        <w:pStyle w:val="rfdCenterBold1"/>
        <w:rPr>
          <w:rtl/>
        </w:rPr>
      </w:pPr>
      <w:r w:rsidRPr="00DB4793">
        <w:rPr>
          <w:rtl/>
        </w:rPr>
        <w:t xml:space="preserve">الفصل الأوّل </w:t>
      </w:r>
      <w:r w:rsidRPr="00DB4793">
        <w:rPr>
          <w:rtl/>
        </w:rPr>
        <w:br/>
        <w:t>قافية الخاء المفتوحة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7A4B0D0F" w14:textId="77777777" w:rsidTr="00A95676">
        <w:tc>
          <w:tcPr>
            <w:tcW w:w="2400" w:type="pct"/>
            <w:shd w:val="clear" w:color="auto" w:fill="auto"/>
          </w:tcPr>
          <w:p w14:paraId="23D3EE65" w14:textId="77777777" w:rsidR="00E15EBB" w:rsidRPr="00DB4793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B4793">
              <w:rPr>
                <w:rStyle w:val="rfdBold2"/>
                <w:rtl/>
              </w:rPr>
              <w:t>أمْسَىٰ حَبِيبٌ كالفَرِيجِ رائِخا</w:t>
            </w:r>
          </w:p>
          <w:p w14:paraId="146D5F0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96 ، حرف الفاء ـ الفاء </w:t>
            </w:r>
            <w:r>
              <w:rPr>
                <w:rtl/>
              </w:rPr>
              <w:br/>
              <w:t>مع الراء ، أنشد ابن الأعرابيّ .</w:t>
            </w:r>
          </w:p>
          <w:p w14:paraId="42E43EB4" w14:textId="77777777" w:rsidR="00E15EBB" w:rsidRPr="00DB4793" w:rsidRDefault="00E15EBB" w:rsidP="00A95676">
            <w:pPr>
              <w:pStyle w:val="rfdVar0"/>
              <w:rPr>
                <w:rtl/>
              </w:rPr>
            </w:pPr>
          </w:p>
          <w:p w14:paraId="49465615" w14:textId="77777777" w:rsidR="00E15EBB" w:rsidRPr="007B54C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B54C1">
              <w:rPr>
                <w:rStyle w:val="rfdBold2"/>
                <w:rtl/>
              </w:rPr>
              <w:t>لا خيرَ في الشَّيخِ إِذا ما جَخَّىٰ</w:t>
            </w:r>
          </w:p>
          <w:p w14:paraId="2A61438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191 ، حرف الجيم ـ </w:t>
            </w:r>
            <w:r>
              <w:rPr>
                <w:rtl/>
              </w:rPr>
              <w:br/>
              <w:t>الجيم مع الخاء .</w:t>
            </w:r>
          </w:p>
          <w:p w14:paraId="7068CBC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وكرّره 2 / 418 ، حرف العين ـ </w:t>
            </w:r>
            <w:r>
              <w:rPr>
                <w:rtl/>
              </w:rPr>
              <w:br/>
              <w:t>العين مع الراء .</w:t>
            </w:r>
          </w:p>
          <w:p w14:paraId="7F5EE93C" w14:textId="77777777" w:rsidR="00E15EBB" w:rsidRPr="007B54C1" w:rsidRDefault="00E15EBB" w:rsidP="00A95676">
            <w:pPr>
              <w:pStyle w:val="rfdVar0"/>
              <w:rPr>
                <w:rtl/>
              </w:rPr>
            </w:pPr>
          </w:p>
          <w:p w14:paraId="77268F84" w14:textId="77777777" w:rsidR="00E15EBB" w:rsidRPr="007B54C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B54C1">
              <w:rPr>
                <w:rStyle w:val="rfdBold2"/>
              </w:rPr>
              <w:sym w:font="Wingdings 2" w:char="F0F5"/>
            </w:r>
            <w:r w:rsidRPr="007B54C1">
              <w:rPr>
                <w:rStyle w:val="rfdBold2"/>
                <w:rtl/>
              </w:rPr>
              <w:t xml:space="preserve"> تحت رواق البيت يغشى الدُّخّا</w:t>
            </w:r>
          </w:p>
          <w:p w14:paraId="1D5CAA60" w14:textId="77777777" w:rsidR="00E15EBB" w:rsidRDefault="00E15EBB" w:rsidP="00A95676">
            <w:pPr>
              <w:pStyle w:val="rfdLeftBold"/>
              <w:rPr>
                <w:rtl/>
              </w:rPr>
            </w:pPr>
            <w:r w:rsidRPr="007B54C1">
              <w:rPr>
                <w:rtl/>
              </w:rPr>
              <w:t>= وسال غرب عينه فلخّا</w:t>
            </w:r>
          </w:p>
          <w:p w14:paraId="0700DC40" w14:textId="77777777" w:rsidR="00E15EBB" w:rsidRPr="007B54C1" w:rsidRDefault="00E15EBB" w:rsidP="00A95676">
            <w:pPr>
              <w:pStyle w:val="rfdVar0"/>
              <w:rPr>
                <w:rtl/>
              </w:rPr>
            </w:pPr>
          </w:p>
          <w:p w14:paraId="470E3FA4" w14:textId="77777777" w:rsidR="00E15EBB" w:rsidRPr="007B54C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7B54C1">
              <w:rPr>
                <w:rStyle w:val="rfdBold2"/>
              </w:rPr>
              <w:sym w:font="Wingdings 2" w:char="F0F5"/>
            </w:r>
            <w:r w:rsidRPr="007B54C1">
              <w:rPr>
                <w:rStyle w:val="rfdBold2"/>
                <w:rtl/>
              </w:rPr>
              <w:t xml:space="preserve"> أفْلَحَ مَن كانت لهُ مِزَخَّهْ</w:t>
            </w:r>
          </w:p>
          <w:p w14:paraId="08AC5FDB" w14:textId="77777777" w:rsidR="00E15EBB" w:rsidRPr="007B54C1" w:rsidRDefault="00E15EBB" w:rsidP="00A95676">
            <w:pPr>
              <w:pStyle w:val="rfdLeftBold"/>
              <w:rPr>
                <w:rtl/>
              </w:rPr>
            </w:pPr>
            <w:r w:rsidRPr="007B54C1">
              <w:rPr>
                <w:rtl/>
              </w:rPr>
              <w:t>يَزُخُّها ثمّ ينامُ الفَخَّهْ</w:t>
            </w:r>
          </w:p>
          <w:p w14:paraId="57E60FE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2 / </w:t>
            </w:r>
            <w:r>
              <w:rPr>
                <w:rtl/>
              </w:rPr>
              <w:br/>
              <w:t xml:space="preserve">140 ، حديث أمير المؤمنين عليّ بن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2FFCE55D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13F7EF76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أبي طالب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، كان من مزح عليّ أن </w:t>
            </w:r>
            <w:r>
              <w:rPr>
                <w:rtl/>
              </w:rPr>
              <w:br/>
              <w:t>يقول .</w:t>
            </w:r>
          </w:p>
          <w:p w14:paraId="29AA511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178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عليّ بن أبي طالب </w:t>
            </w:r>
            <w:r>
              <w:rPr>
                <w:rtl/>
              </w:rPr>
              <w:br/>
              <w:t xml:space="preserve">كان يقول ، وفيه : « طوبىٰ لمَن </w:t>
            </w:r>
            <w:r>
              <w:rPr>
                <w:rtl/>
              </w:rPr>
              <w:br/>
              <w:t>كانت » .</w:t>
            </w:r>
          </w:p>
          <w:p w14:paraId="05F4D2C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الغريبين 3 / 817 ، ز خ خ ، عليّ .</w:t>
            </w:r>
          </w:p>
          <w:p w14:paraId="1C47728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وكرّر البيتين 5 / 1419 ، ف خ خ .</w:t>
            </w:r>
          </w:p>
          <w:p w14:paraId="7C00F15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107 ، حرف الزاي ـ </w:t>
            </w:r>
            <w:r>
              <w:rPr>
                <w:rtl/>
              </w:rPr>
              <w:br/>
              <w:t xml:space="preserve">الزاي مع الخاء ، عليّ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.</w:t>
            </w:r>
          </w:p>
          <w:p w14:paraId="4B378A1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الجوزي ـ </w:t>
            </w:r>
            <w:r>
              <w:rPr>
                <w:rtl/>
              </w:rPr>
              <w:br/>
              <w:t xml:space="preserve">1 / 433 ، كتاب الزاي ـ باب الزاي مع </w:t>
            </w:r>
            <w:r>
              <w:rPr>
                <w:rtl/>
              </w:rPr>
              <w:br/>
              <w:t xml:space="preserve">الخاء ، عليّ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.</w:t>
            </w:r>
          </w:p>
          <w:p w14:paraId="2CB8AAE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النهاية 2 / 299 ، ز خ خ ، عليّ .</w:t>
            </w:r>
          </w:p>
          <w:p w14:paraId="438256D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وكرّر البيتين 3 / 418 ، ف خ خ ، </w:t>
            </w:r>
            <w:r>
              <w:rPr>
                <w:rtl/>
              </w:rPr>
              <w:br/>
              <w:t>عليّ .</w:t>
            </w:r>
          </w:p>
        </w:tc>
      </w:tr>
    </w:tbl>
    <w:p w14:paraId="2C41022B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075F76DF" w14:textId="77777777" w:rsidTr="00A95676">
        <w:tc>
          <w:tcPr>
            <w:tcW w:w="2400" w:type="pct"/>
            <w:shd w:val="clear" w:color="auto" w:fill="auto"/>
          </w:tcPr>
          <w:p w14:paraId="54FD0010" w14:textId="77777777" w:rsidR="00E15EBB" w:rsidRPr="00417FC2" w:rsidRDefault="00E15EBB" w:rsidP="00A95676">
            <w:pPr>
              <w:pStyle w:val="rfdNormal0"/>
              <w:rPr>
                <w:rtl/>
              </w:rPr>
            </w:pPr>
          </w:p>
          <w:p w14:paraId="08F85ADB" w14:textId="77777777" w:rsidR="00E15EBB" w:rsidRPr="00417FC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17FC2">
              <w:rPr>
                <w:rStyle w:val="rfdBold2"/>
              </w:rPr>
              <w:sym w:font="Wingdings 2" w:char="F0F5"/>
            </w:r>
            <w:r w:rsidRPr="00417FC2">
              <w:rPr>
                <w:rStyle w:val="rfdBold2"/>
                <w:rtl/>
              </w:rPr>
              <w:t xml:space="preserve"> لما تمطّىٰ بالفَريِّ المفخضَهْ</w:t>
            </w:r>
          </w:p>
          <w:p w14:paraId="3AC22C65" w14:textId="77777777" w:rsidR="00E15EBB" w:rsidRDefault="00E15EBB" w:rsidP="00A95676">
            <w:pPr>
              <w:pStyle w:val="rfdLeftBold"/>
              <w:rPr>
                <w:rtl/>
              </w:rPr>
            </w:pPr>
            <w:r w:rsidRPr="00417FC2">
              <w:rPr>
                <w:rtl/>
              </w:rPr>
              <w:t>= كأنّما أصاب ظهري زلّخَهْ</w:t>
            </w:r>
          </w:p>
          <w:p w14:paraId="462DF84E" w14:textId="77777777" w:rsidR="00E15EBB" w:rsidRPr="00417FC2" w:rsidRDefault="00E15EBB" w:rsidP="00A95676">
            <w:pPr>
              <w:pStyle w:val="rfdNormal0"/>
              <w:rPr>
                <w:rtl/>
              </w:rPr>
            </w:pPr>
          </w:p>
          <w:p w14:paraId="6C9BAB77" w14:textId="77777777" w:rsidR="00E15EBB" w:rsidRPr="00417FC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17FC2">
              <w:rPr>
                <w:rStyle w:val="rfdBold2"/>
              </w:rPr>
              <w:sym w:font="Wingdings 2" w:char="F0F5"/>
            </w:r>
            <w:r w:rsidRPr="00417FC2">
              <w:rPr>
                <w:rStyle w:val="rfdBold2"/>
                <w:rtl/>
              </w:rPr>
              <w:t xml:space="preserve"> يَزُخُّها ثمّ ينامُ الفَخَّهْ</w:t>
            </w:r>
          </w:p>
          <w:p w14:paraId="2B0DD9FC" w14:textId="77777777" w:rsidR="00E15EBB" w:rsidRDefault="00E15EBB" w:rsidP="00A95676">
            <w:pPr>
              <w:pStyle w:val="rfdLeftBold"/>
              <w:rPr>
                <w:rtl/>
              </w:rPr>
            </w:pPr>
            <w:r w:rsidRPr="00417FC2">
              <w:rPr>
                <w:rtl/>
              </w:rPr>
              <w:t>= أفْلَحَ مَن كانت لهُ مِزَخَّهْ</w:t>
            </w:r>
          </w:p>
          <w:p w14:paraId="4D7065CC" w14:textId="77777777" w:rsidR="00E15EBB" w:rsidRPr="00417FC2" w:rsidRDefault="00E15EBB" w:rsidP="00A95676">
            <w:pPr>
              <w:pStyle w:val="rfdNormal0"/>
              <w:rPr>
                <w:rtl/>
              </w:rPr>
            </w:pPr>
          </w:p>
          <w:p w14:paraId="6BFE275C" w14:textId="77777777" w:rsidR="00E15EBB" w:rsidRPr="00417FC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17FC2">
              <w:rPr>
                <w:rStyle w:val="rfdBold2"/>
                <w:rtl/>
              </w:rPr>
              <w:t>وعاد وَصلُ الغانِياتِ كَخّا</w:t>
            </w:r>
          </w:p>
          <w:p w14:paraId="1038F5F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248 ، حرف الكاف ـ </w:t>
            </w:r>
            <w:r>
              <w:rPr>
                <w:rtl/>
              </w:rPr>
              <w:br/>
              <w:t>الكاف مع الخاء ، أنشد أبو عمرو .</w:t>
            </w:r>
          </w:p>
          <w:p w14:paraId="74412D8B" w14:textId="77777777" w:rsidR="00E15EBB" w:rsidRPr="00417FC2" w:rsidRDefault="00E15EBB" w:rsidP="00A95676">
            <w:pPr>
              <w:pStyle w:val="rfdVar0"/>
              <w:rPr>
                <w:rtl/>
              </w:rPr>
            </w:pPr>
          </w:p>
          <w:p w14:paraId="037D1068" w14:textId="77777777" w:rsidR="00E15EBB" w:rsidRPr="00417FC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17FC2">
              <w:rPr>
                <w:rStyle w:val="rfdBold2"/>
              </w:rPr>
              <w:sym w:font="Wingdings 2" w:char="F0F5"/>
            </w:r>
            <w:r w:rsidRPr="00417FC2">
              <w:rPr>
                <w:rStyle w:val="rfdBold2"/>
                <w:rtl/>
              </w:rPr>
              <w:t xml:space="preserve"> وسالَ غَرْبُ عَيْنِهِ فَلَخّا</w:t>
            </w:r>
          </w:p>
          <w:p w14:paraId="6FEB1043" w14:textId="77777777" w:rsidR="00E15EBB" w:rsidRPr="00417FC2" w:rsidRDefault="00E15EBB" w:rsidP="00A95676">
            <w:pPr>
              <w:pStyle w:val="rfdLeftBold"/>
              <w:rPr>
                <w:rtl/>
              </w:rPr>
            </w:pPr>
            <w:r w:rsidRPr="00417FC2">
              <w:rPr>
                <w:rtl/>
              </w:rPr>
              <w:t>تَحْتَ رِواقِ البيتِ يَغشى الدُّخّا</w:t>
            </w:r>
          </w:p>
          <w:p w14:paraId="27DBDA2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635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.</w:t>
            </w:r>
          </w:p>
          <w:p w14:paraId="384D78F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1 / 645 ، </w:t>
            </w:r>
            <w:r>
              <w:rPr>
                <w:rtl/>
              </w:rPr>
              <w:br/>
              <w:t xml:space="preserve">د خ خ ، البيت الثاني ، وفيه : « عند </w:t>
            </w:r>
            <w:r>
              <w:rPr>
                <w:rtl/>
              </w:rPr>
              <w:br/>
              <w:t>رواق » .</w:t>
            </w:r>
          </w:p>
          <w:p w14:paraId="0F26714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1 / 420 ، حرف الدال ـ </w:t>
            </w:r>
            <w:r>
              <w:rPr>
                <w:rtl/>
              </w:rPr>
              <w:br/>
              <w:t xml:space="preserve">الدال مع الخاء ، البيت الثاني ، وفيه : </w:t>
            </w:r>
            <w:r>
              <w:rPr>
                <w:rtl/>
              </w:rPr>
              <w:br/>
              <w:t>« عند رواق » .</w:t>
            </w:r>
          </w:p>
        </w:tc>
        <w:tc>
          <w:tcPr>
            <w:tcW w:w="200" w:type="pct"/>
            <w:shd w:val="clear" w:color="auto" w:fill="auto"/>
          </w:tcPr>
          <w:p w14:paraId="50D55B15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241412BE" w14:textId="77777777" w:rsidR="00E15EBB" w:rsidRPr="00417FC2" w:rsidRDefault="00E15EBB" w:rsidP="00A95676">
            <w:pPr>
              <w:pStyle w:val="rfdNormal0"/>
              <w:rPr>
                <w:rtl/>
              </w:rPr>
            </w:pPr>
          </w:p>
          <w:p w14:paraId="311FBBE5" w14:textId="77777777" w:rsidR="00E15EBB" w:rsidRPr="00417FC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17FC2">
              <w:rPr>
                <w:rStyle w:val="rfdBold2"/>
              </w:rPr>
              <w:sym w:font="Wingdings 2" w:char="F0F5"/>
            </w:r>
            <w:r w:rsidRPr="00417FC2">
              <w:rPr>
                <w:rStyle w:val="rfdBold2"/>
                <w:rtl/>
              </w:rPr>
              <w:t xml:space="preserve"> كأَنَّما أصاب ظَهْرِي زُلَّخَهْ</w:t>
            </w:r>
          </w:p>
          <w:p w14:paraId="297814DD" w14:textId="77777777" w:rsidR="00E15EBB" w:rsidRPr="00417FC2" w:rsidRDefault="00E15EBB" w:rsidP="00A95676">
            <w:pPr>
              <w:pStyle w:val="rfdLeftBold"/>
              <w:rPr>
                <w:rtl/>
              </w:rPr>
            </w:pPr>
            <w:r w:rsidRPr="00417FC2">
              <w:rPr>
                <w:rtl/>
              </w:rPr>
              <w:t>لمّا تَمَطَّىٰ بِالفَرِيِّ المِفْخَضَهْ</w:t>
            </w:r>
          </w:p>
          <w:p w14:paraId="7EC51F8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308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البيت الأوّل .</w:t>
            </w:r>
          </w:p>
          <w:p w14:paraId="6B565AB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الغريبين 3 / 826 ، ز ل خ ، وفيه : </w:t>
            </w:r>
            <w:r>
              <w:rPr>
                <w:rtl/>
              </w:rPr>
              <w:br/>
              <w:t>« زُلّخا » ، البيت الأوّل .</w:t>
            </w:r>
          </w:p>
          <w:p w14:paraId="6AE25FC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120 ، حرف الزاي ـ </w:t>
            </w:r>
            <w:r>
              <w:rPr>
                <w:rtl/>
              </w:rPr>
              <w:br/>
              <w:t xml:space="preserve">الزاي مع اللام ، وفيه : « كأنّ ظهري </w:t>
            </w:r>
            <w:r>
              <w:rPr>
                <w:rtl/>
              </w:rPr>
              <w:br/>
              <w:t>أخذته » .</w:t>
            </w:r>
          </w:p>
          <w:p w14:paraId="0980BAD9" w14:textId="77777777" w:rsidR="00E15EBB" w:rsidRPr="00417FC2" w:rsidRDefault="00E15EBB" w:rsidP="00A95676">
            <w:pPr>
              <w:pStyle w:val="rfdNormal0"/>
              <w:rPr>
                <w:rtl/>
              </w:rPr>
            </w:pPr>
          </w:p>
          <w:p w14:paraId="2A8CC5D0" w14:textId="77777777" w:rsidR="00E15EBB" w:rsidRPr="00417FC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17FC2">
              <w:rPr>
                <w:rStyle w:val="rfdBold2"/>
              </w:rPr>
              <w:sym w:font="Wingdings 2" w:char="F0F5"/>
            </w:r>
            <w:r w:rsidRPr="00417FC2">
              <w:rPr>
                <w:rStyle w:val="rfdBold2"/>
                <w:rtl/>
              </w:rPr>
              <w:t xml:space="preserve"> لم يدع النخّ لهن مخّا</w:t>
            </w:r>
          </w:p>
          <w:p w14:paraId="758D9221" w14:textId="77777777" w:rsidR="00E15EBB" w:rsidRDefault="00E15EBB" w:rsidP="00A95676">
            <w:pPr>
              <w:pStyle w:val="rfdLeftBold"/>
              <w:rPr>
                <w:rtl/>
              </w:rPr>
            </w:pPr>
            <w:r w:rsidRPr="00417FC2">
              <w:rPr>
                <w:rtl/>
              </w:rPr>
              <w:t>= لا تَضْرِبا ضرباً ونخّا نخّا</w:t>
            </w:r>
          </w:p>
          <w:p w14:paraId="532BE676" w14:textId="77777777" w:rsidR="00E15EBB" w:rsidRPr="00417FC2" w:rsidRDefault="00E15EBB" w:rsidP="00A95676">
            <w:pPr>
              <w:pStyle w:val="rfdNormal0"/>
              <w:rPr>
                <w:rtl/>
              </w:rPr>
            </w:pPr>
          </w:p>
          <w:p w14:paraId="56351B0D" w14:textId="77777777" w:rsidR="00E15EBB" w:rsidRPr="00417FC2" w:rsidRDefault="00E15EBB" w:rsidP="00A95676">
            <w:pPr>
              <w:pStyle w:val="rfdNormal0"/>
              <w:rPr>
                <w:rStyle w:val="rfdBold2"/>
                <w:rtl/>
              </w:rPr>
            </w:pPr>
            <w:r w:rsidRPr="00417FC2">
              <w:rPr>
                <w:rStyle w:val="rfdBold2"/>
              </w:rPr>
              <w:sym w:font="Wingdings 2" w:char="F0F5"/>
            </w:r>
            <w:r w:rsidRPr="00417FC2">
              <w:rPr>
                <w:rStyle w:val="rfdBold2"/>
                <w:rtl/>
              </w:rPr>
              <w:t xml:space="preserve"> لا تَضْـِربا ض</w:t>
            </w:r>
            <w:r>
              <w:rPr>
                <w:rStyle w:val="rfdBold2"/>
                <w:rtl/>
              </w:rPr>
              <w:t>َ</w:t>
            </w:r>
            <w:r w:rsidRPr="00417FC2">
              <w:rPr>
                <w:rStyle w:val="rfdBold2"/>
                <w:rtl/>
              </w:rPr>
              <w:t>رْباً ونُخّا نُخّا</w:t>
            </w:r>
          </w:p>
          <w:p w14:paraId="4E5BA7ED" w14:textId="77777777" w:rsidR="00E15EBB" w:rsidRPr="00417FC2" w:rsidRDefault="00E15EBB" w:rsidP="00A95676">
            <w:pPr>
              <w:pStyle w:val="rfdLeftBold"/>
              <w:rPr>
                <w:rtl/>
              </w:rPr>
            </w:pPr>
            <w:r w:rsidRPr="00417FC2">
              <w:rPr>
                <w:rtl/>
              </w:rPr>
              <w:t>= لم يَدَع النَّخُّ لهنَّ مُخّا</w:t>
            </w:r>
          </w:p>
          <w:p w14:paraId="2D45FFA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2 / </w:t>
            </w:r>
            <w:r>
              <w:rPr>
                <w:rtl/>
              </w:rPr>
              <w:br/>
              <w:t xml:space="preserve">177 ، حديث عليّ بن أبي طالب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، </w:t>
            </w:r>
            <w:r>
              <w:rPr>
                <w:rtl/>
              </w:rPr>
              <w:br/>
              <w:t>راجز سرق إبلاً .</w:t>
            </w:r>
          </w:p>
          <w:p w14:paraId="716D40E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2 / 107 ، حرف الزاي ـ </w:t>
            </w:r>
            <w:r>
              <w:rPr>
                <w:rtl/>
              </w:rPr>
              <w:br/>
              <w:t>الزاي مع الخاء .</w:t>
            </w:r>
          </w:p>
        </w:tc>
      </w:tr>
    </w:tbl>
    <w:p w14:paraId="74600F37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2434B8C1" w14:textId="77777777" w:rsidR="00E15EBB" w:rsidRDefault="00E15EBB" w:rsidP="00E15EBB">
      <w:pPr>
        <w:rPr>
          <w:rtl/>
        </w:rPr>
        <w:sectPr w:rsidR="00E15EBB" w:rsidSect="00A95676">
          <w:headerReference w:type="even" r:id="rId341"/>
          <w:headerReference w:type="default" r:id="rId342"/>
          <w:headerReference w:type="first" r:id="rId343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5A07CB0" w14:textId="77777777" w:rsidR="00E15EBB" w:rsidRPr="00417FC2" w:rsidRDefault="00E15EBB" w:rsidP="00E15EBB">
      <w:pPr>
        <w:rPr>
          <w:rtl/>
        </w:rPr>
      </w:pPr>
      <w:r w:rsidRPr="00417FC2">
        <w:rPr>
          <w:rtl/>
        </w:rPr>
        <w:lastRenderedPageBreak/>
        <w:br w:type="page"/>
      </w:r>
    </w:p>
    <w:p w14:paraId="48DC24BC" w14:textId="77777777" w:rsidR="00E15EBB" w:rsidRPr="00417FC2" w:rsidRDefault="00E15EBB" w:rsidP="00E15EBB">
      <w:pPr>
        <w:pStyle w:val="rfdPoemTini"/>
        <w:rPr>
          <w:rtl/>
        </w:rPr>
      </w:pPr>
    </w:p>
    <w:p w14:paraId="407A0DFF" w14:textId="77777777" w:rsidR="00E15EBB" w:rsidRPr="00417FC2" w:rsidRDefault="00E15EBB" w:rsidP="00E15EBB">
      <w:pPr>
        <w:pStyle w:val="rfdCenterBold1"/>
        <w:rPr>
          <w:rtl/>
        </w:rPr>
      </w:pPr>
      <w:r w:rsidRPr="00417FC2">
        <w:rPr>
          <w:rtl/>
        </w:rPr>
        <w:t xml:space="preserve">الفصل الثاني </w:t>
      </w:r>
      <w:r w:rsidRPr="00417FC2">
        <w:rPr>
          <w:rtl/>
        </w:rPr>
        <w:br/>
        <w:t>قافية الخاء المفتوحة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681A5811" w14:textId="77777777" w:rsidTr="00A95676">
        <w:tc>
          <w:tcPr>
            <w:tcW w:w="2400" w:type="pct"/>
            <w:shd w:val="clear" w:color="auto" w:fill="auto"/>
          </w:tcPr>
          <w:p w14:paraId="2577D757" w14:textId="77777777" w:rsidR="00E15EBB" w:rsidRPr="00E653F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653F1">
              <w:rPr>
                <w:rStyle w:val="rfdBold2"/>
                <w:rtl/>
              </w:rPr>
              <w:t>أرىٰ فِتْنَةً هاجَتْ وباضَتْ وفَرَّخَتْ</w:t>
            </w:r>
          </w:p>
          <w:p w14:paraId="018CE712" w14:textId="77777777" w:rsidR="00E15EBB" w:rsidRPr="00E653F1" w:rsidRDefault="00E15EBB" w:rsidP="00A95676">
            <w:pPr>
              <w:pStyle w:val="rfdLeftBold"/>
              <w:rPr>
                <w:rtl/>
              </w:rPr>
            </w:pPr>
            <w:r w:rsidRPr="00E653F1">
              <w:rPr>
                <w:rtl/>
              </w:rPr>
              <w:t>ولو تُرِكَتْ طارَتْ إليكَ فِراخُها</w:t>
            </w:r>
          </w:p>
          <w:p w14:paraId="1589557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2 / 604 ، </w:t>
            </w:r>
            <w:r>
              <w:rPr>
                <w:rtl/>
              </w:rPr>
              <w:br/>
              <w:t>ف ر خ .</w:t>
            </w:r>
          </w:p>
          <w:p w14:paraId="509F707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الفائق 3 / 110 ، حرف الفاء ـ الفاء </w:t>
            </w:r>
            <w:r>
              <w:rPr>
                <w:rtl/>
              </w:rPr>
              <w:br/>
              <w:t>مع الراء .</w:t>
            </w:r>
          </w:p>
          <w:p w14:paraId="0FAB9011" w14:textId="77777777" w:rsidR="00E15EBB" w:rsidRPr="00E653F1" w:rsidRDefault="00E15EBB" w:rsidP="00A95676">
            <w:pPr>
              <w:pStyle w:val="rfdVar0"/>
              <w:rPr>
                <w:rtl/>
              </w:rPr>
            </w:pPr>
          </w:p>
          <w:p w14:paraId="43C2A8C1" w14:textId="77777777" w:rsidR="00E15EBB" w:rsidRPr="00E653F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653F1">
              <w:rPr>
                <w:rStyle w:val="rfdBold2"/>
              </w:rPr>
              <w:sym w:font="Wingdings 2" w:char="F0F5"/>
            </w:r>
            <w:r w:rsidRPr="00E653F1">
              <w:rPr>
                <w:rStyle w:val="rfdBold2"/>
                <w:rtl/>
              </w:rPr>
              <w:t xml:space="preserve"> تاللهِ لولا أن تَحُشَّ الطُّبَّخُ</w:t>
            </w:r>
          </w:p>
          <w:p w14:paraId="1DD0C005" w14:textId="77777777" w:rsidR="00E15EBB" w:rsidRPr="00E653F1" w:rsidRDefault="00E15EBB" w:rsidP="00A95676">
            <w:pPr>
              <w:pStyle w:val="rfdLeftBold"/>
              <w:rPr>
                <w:rtl/>
              </w:rPr>
            </w:pPr>
            <w:r w:rsidRPr="00E653F1">
              <w:rPr>
                <w:rtl/>
              </w:rPr>
              <w:t>بِيَ الجَحِيمَ حينَ لا مُسْتَصْرَخُ</w:t>
            </w:r>
          </w:p>
          <w:p w14:paraId="6C63335D" w14:textId="77777777" w:rsidR="00E15EBB" w:rsidRPr="00E653F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653F1">
              <w:rPr>
                <w:rStyle w:val="rfdBold2"/>
                <w:rtl/>
              </w:rPr>
              <w:t>لَعَلِمَ الجُهّالُ أنِّي مِفْنَخُ</w:t>
            </w:r>
          </w:p>
          <w:p w14:paraId="34B675C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لابن قتيبة ـ </w:t>
            </w:r>
            <w:r>
              <w:rPr>
                <w:rtl/>
              </w:rPr>
              <w:br/>
              <w:t xml:space="preserve">2 / 482 ، حديث أُمّ المؤمنين عائشة ، </w:t>
            </w:r>
            <w:r>
              <w:rPr>
                <w:rtl/>
              </w:rPr>
              <w:br/>
              <w:t>العجّاج .</w:t>
            </w:r>
          </w:p>
          <w:p w14:paraId="56D19BB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262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العجّاج ، البيت </w:t>
            </w:r>
            <w:r>
              <w:rPr>
                <w:rtl/>
              </w:rPr>
              <w:br/>
              <w:t>الثالث .</w:t>
            </w:r>
          </w:p>
          <w:p w14:paraId="4250042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2 / 642 ، </w:t>
            </w:r>
            <w:r>
              <w:rPr>
                <w:rtl/>
              </w:rPr>
              <w:br/>
              <w:t>ف ن خ ، العجّاج ، البيت الثالث .</w:t>
            </w:r>
          </w:p>
          <w:p w14:paraId="12BB9D31" w14:textId="77777777" w:rsidR="00E15EBB" w:rsidRPr="00E653F1" w:rsidRDefault="00E15EBB" w:rsidP="00A95676">
            <w:pPr>
              <w:pStyle w:val="rfdVar0"/>
              <w:rPr>
                <w:rtl/>
              </w:rPr>
            </w:pPr>
          </w:p>
          <w:p w14:paraId="428A188C" w14:textId="77777777" w:rsidR="00E15EBB" w:rsidRPr="00E653F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653F1">
              <w:rPr>
                <w:rStyle w:val="rfdBold2"/>
              </w:rPr>
              <w:sym w:font="Wingdings 2" w:char="F0F5"/>
            </w:r>
            <w:r w:rsidRPr="00E653F1">
              <w:rPr>
                <w:rStyle w:val="rfdBold2"/>
                <w:rtl/>
              </w:rPr>
              <w:t xml:space="preserve"> أشمّ بذّاخ نمتني البذّخُ</w:t>
            </w:r>
          </w:p>
          <w:p w14:paraId="46DC9218" w14:textId="77777777" w:rsidR="00E15EBB" w:rsidRPr="00E653F1" w:rsidRDefault="00E15EBB" w:rsidP="00A95676">
            <w:pPr>
              <w:pStyle w:val="rfdLeftBold"/>
              <w:rPr>
                <w:rtl/>
              </w:rPr>
            </w:pPr>
            <w:r w:rsidRPr="00E653F1">
              <w:rPr>
                <w:rtl/>
              </w:rPr>
              <w:t>= إذا ٱزدهاهم يوم هيجا أكمخوا</w:t>
            </w:r>
          </w:p>
        </w:tc>
        <w:tc>
          <w:tcPr>
            <w:tcW w:w="200" w:type="pct"/>
            <w:shd w:val="clear" w:color="auto" w:fill="auto"/>
          </w:tcPr>
          <w:p w14:paraId="16DD7764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4939F48B" w14:textId="77777777" w:rsidR="00E15EBB" w:rsidRPr="00E653F1" w:rsidRDefault="00E15EBB" w:rsidP="00A95676">
            <w:pPr>
              <w:pStyle w:val="rfdNormal0"/>
              <w:rPr>
                <w:rtl/>
              </w:rPr>
            </w:pPr>
          </w:p>
          <w:p w14:paraId="4F6761B2" w14:textId="77777777" w:rsidR="00E15EBB" w:rsidRPr="00E653F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653F1">
              <w:rPr>
                <w:rStyle w:val="rfdBold2"/>
              </w:rPr>
              <w:sym w:font="Wingdings 2" w:char="F0F5"/>
            </w:r>
            <w:r w:rsidRPr="00E653F1">
              <w:rPr>
                <w:rStyle w:val="rfdBold2"/>
                <w:rtl/>
              </w:rPr>
              <w:t xml:space="preserve"> بِيَ الجَحِيمَ حينَ لا مُسْتَصْرَخُ</w:t>
            </w:r>
          </w:p>
          <w:p w14:paraId="4C1BC467" w14:textId="77777777" w:rsidR="00E15EBB" w:rsidRPr="00E653F1" w:rsidRDefault="00E15EBB" w:rsidP="00A95676">
            <w:pPr>
              <w:pStyle w:val="rfdLeftBold"/>
              <w:rPr>
                <w:rtl/>
              </w:rPr>
            </w:pPr>
            <w:r w:rsidRPr="00E653F1">
              <w:rPr>
                <w:rtl/>
              </w:rPr>
              <w:t>= تاللهِ لولا أن تَحُشَّ الطُّبَّخُ</w:t>
            </w:r>
          </w:p>
          <w:p w14:paraId="604A7BFB" w14:textId="77777777" w:rsidR="00E15EBB" w:rsidRPr="00E653F1" w:rsidRDefault="00E15EBB" w:rsidP="00A95676">
            <w:pPr>
              <w:pStyle w:val="rfdNormal0"/>
              <w:rPr>
                <w:rtl/>
              </w:rPr>
            </w:pPr>
          </w:p>
          <w:p w14:paraId="248340D9" w14:textId="77777777" w:rsidR="00E15EBB" w:rsidRPr="00E653F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653F1">
              <w:rPr>
                <w:rStyle w:val="rfdBold2"/>
                <w:rtl/>
              </w:rPr>
              <w:t>وأُمُّ مَثْوايَ لُباخِيَّةٌ</w:t>
            </w:r>
          </w:p>
          <w:p w14:paraId="5A5B978D" w14:textId="77777777" w:rsidR="00E15EBB" w:rsidRPr="00E653F1" w:rsidRDefault="00E15EBB" w:rsidP="00A95676">
            <w:pPr>
              <w:pStyle w:val="rfdLeftBold"/>
              <w:rPr>
                <w:rtl/>
              </w:rPr>
            </w:pPr>
            <w:r w:rsidRPr="00E653F1">
              <w:rPr>
                <w:rtl/>
              </w:rPr>
              <w:t>وعِندَها المُرِّيُّ والكامَخُ</w:t>
            </w:r>
          </w:p>
          <w:p w14:paraId="06D1EA7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المجموع المغيث 2 / 199 ، </w:t>
            </w:r>
            <w:r>
              <w:rPr>
                <w:rtl/>
              </w:rPr>
              <w:br/>
              <w:t>م ر ر .</w:t>
            </w:r>
          </w:p>
          <w:p w14:paraId="3E1BD24F" w14:textId="77777777" w:rsidR="00E15EBB" w:rsidRPr="00E653F1" w:rsidRDefault="00E15EBB" w:rsidP="00A95676">
            <w:pPr>
              <w:pStyle w:val="rfdNormal0"/>
              <w:rPr>
                <w:rtl/>
              </w:rPr>
            </w:pPr>
          </w:p>
          <w:p w14:paraId="4C5FF1B2" w14:textId="77777777" w:rsidR="00E15EBB" w:rsidRPr="00E653F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653F1">
              <w:rPr>
                <w:rStyle w:val="rfdBold2"/>
              </w:rPr>
              <w:sym w:font="Wingdings 2" w:char="F0F5"/>
            </w:r>
            <w:r w:rsidRPr="00E653F1">
              <w:rPr>
                <w:rStyle w:val="rfdBold2"/>
                <w:rtl/>
              </w:rPr>
              <w:t xml:space="preserve"> إِذا ٱزْدَهاهُمْ يَومُ هَيجا أكْمَخُوا</w:t>
            </w:r>
          </w:p>
          <w:p w14:paraId="17C82111" w14:textId="77777777" w:rsidR="00E15EBB" w:rsidRPr="00E653F1" w:rsidRDefault="00E15EBB" w:rsidP="00A95676">
            <w:pPr>
              <w:pStyle w:val="rfdLeftBold"/>
              <w:rPr>
                <w:rtl/>
              </w:rPr>
            </w:pPr>
            <w:r w:rsidRPr="00E653F1">
              <w:rPr>
                <w:rtl/>
              </w:rPr>
              <w:t>أشَمُّ بَذّاخٌ نَمَتْنِي البُذَّخُ</w:t>
            </w:r>
          </w:p>
          <w:p w14:paraId="73A9562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2 / 487 ، غريب حديث عبد الله بن </w:t>
            </w:r>
            <w:r>
              <w:rPr>
                <w:rtl/>
              </w:rPr>
              <w:br/>
              <w:t xml:space="preserve">عبّاس ـ الحديث الثالث والثلاثون ـ </w:t>
            </w:r>
            <w:r>
              <w:rPr>
                <w:rtl/>
              </w:rPr>
              <w:br/>
              <w:t>ك م هـ .</w:t>
            </w:r>
          </w:p>
          <w:p w14:paraId="4259F85F" w14:textId="77777777" w:rsidR="00E15EBB" w:rsidRPr="00E653F1" w:rsidRDefault="00E15EBB" w:rsidP="00A95676">
            <w:pPr>
              <w:pStyle w:val="rfdNormal0"/>
              <w:rPr>
                <w:rtl/>
              </w:rPr>
            </w:pPr>
          </w:p>
          <w:p w14:paraId="109A19F9" w14:textId="77777777" w:rsidR="00E15EBB" w:rsidRPr="00E653F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653F1">
              <w:rPr>
                <w:rStyle w:val="rfdBold2"/>
              </w:rPr>
              <w:sym w:font="Wingdings 2" w:char="F0F5"/>
            </w:r>
            <w:r w:rsidRPr="00E653F1">
              <w:rPr>
                <w:rStyle w:val="rfdBold2"/>
                <w:rtl/>
              </w:rPr>
              <w:t xml:space="preserve"> لَعَلِمَ الجُهّالُ أنِّي مِفْنَخُ</w:t>
            </w:r>
          </w:p>
          <w:p w14:paraId="02E3278C" w14:textId="77777777" w:rsidR="00E15EBB" w:rsidRDefault="00E15EBB" w:rsidP="00A95676">
            <w:pPr>
              <w:pStyle w:val="rfdLeftBold"/>
              <w:rPr>
                <w:rtl/>
              </w:rPr>
            </w:pPr>
            <w:r w:rsidRPr="00E653F1">
              <w:rPr>
                <w:rtl/>
              </w:rPr>
              <w:t>= تاللهِ لولا أن تَحُشَّ الطُّبَّخُ</w:t>
            </w:r>
          </w:p>
          <w:p w14:paraId="5F70E147" w14:textId="77777777" w:rsidR="00E15EBB" w:rsidRPr="00E653F1" w:rsidRDefault="00E15EBB" w:rsidP="00A95676">
            <w:pPr>
              <w:pStyle w:val="rfdNormal0"/>
              <w:rPr>
                <w:rtl/>
              </w:rPr>
            </w:pPr>
          </w:p>
          <w:p w14:paraId="087F3C36" w14:textId="77777777" w:rsidR="00E15EBB" w:rsidRPr="00E653F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653F1">
              <w:rPr>
                <w:rStyle w:val="rfdBold2"/>
              </w:rPr>
              <w:sym w:font="Wingdings 2" w:char="F0F5"/>
            </w:r>
            <w:r w:rsidRPr="00E653F1">
              <w:rPr>
                <w:rStyle w:val="rfdBold2"/>
                <w:rtl/>
              </w:rPr>
              <w:t xml:space="preserve"> قاع وإِن يترك فشول دوَّخُ</w:t>
            </w:r>
          </w:p>
          <w:p w14:paraId="14359ED0" w14:textId="77777777" w:rsidR="00E15EBB" w:rsidRPr="00E653F1" w:rsidRDefault="00E15EBB" w:rsidP="00A95676">
            <w:pPr>
              <w:pStyle w:val="rfdLeftBold"/>
              <w:rPr>
                <w:rtl/>
              </w:rPr>
            </w:pPr>
            <w:r w:rsidRPr="00E653F1">
              <w:rPr>
                <w:rtl/>
              </w:rPr>
              <w:t>= لفحلنا إِن سرّه التنوّخُ</w:t>
            </w:r>
          </w:p>
        </w:tc>
      </w:tr>
    </w:tbl>
    <w:p w14:paraId="55B18174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17F37FB2" w14:textId="77777777" w:rsidTr="00A95676">
        <w:tc>
          <w:tcPr>
            <w:tcW w:w="2400" w:type="pct"/>
            <w:shd w:val="clear" w:color="auto" w:fill="auto"/>
          </w:tcPr>
          <w:p w14:paraId="15C033F5" w14:textId="77777777" w:rsidR="00E15EBB" w:rsidRPr="00E653F1" w:rsidRDefault="00E15EBB" w:rsidP="00A95676">
            <w:pPr>
              <w:pStyle w:val="rfdVar0"/>
              <w:rPr>
                <w:rtl/>
              </w:rPr>
            </w:pPr>
          </w:p>
          <w:p w14:paraId="0995F84D" w14:textId="77777777" w:rsidR="00E15EBB" w:rsidRPr="00E653F1" w:rsidRDefault="00E15EBB" w:rsidP="00A95676">
            <w:pPr>
              <w:pStyle w:val="rfdNormal0"/>
              <w:rPr>
                <w:rStyle w:val="rfdBold2"/>
                <w:rtl/>
              </w:rPr>
            </w:pPr>
            <w:r w:rsidRPr="00E653F1">
              <w:rPr>
                <w:rStyle w:val="rfdBold2"/>
              </w:rPr>
              <w:sym w:font="Wingdings 2" w:char="F0F5"/>
            </w:r>
            <w:r w:rsidRPr="00E653F1">
              <w:rPr>
                <w:rStyle w:val="rfdBold2"/>
                <w:rtl/>
              </w:rPr>
              <w:t xml:space="preserve"> لِفَحْلِنا إِن سَرَّهُ التَّنَوُّخُ</w:t>
            </w:r>
          </w:p>
          <w:p w14:paraId="59636196" w14:textId="77777777" w:rsidR="00E15EBB" w:rsidRPr="00E653F1" w:rsidRDefault="00E15EBB" w:rsidP="00A95676">
            <w:pPr>
              <w:pStyle w:val="rfdLeftBold"/>
              <w:rPr>
                <w:rtl/>
              </w:rPr>
            </w:pPr>
            <w:r w:rsidRPr="00E653F1">
              <w:rPr>
                <w:rtl/>
              </w:rPr>
              <w:t>قاعَ وإِن يُتْرَكْ فَشَوْلٌ دُوَّخُ</w:t>
            </w:r>
          </w:p>
        </w:tc>
        <w:tc>
          <w:tcPr>
            <w:tcW w:w="200" w:type="pct"/>
            <w:shd w:val="clear" w:color="auto" w:fill="auto"/>
          </w:tcPr>
          <w:p w14:paraId="54A3997F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23448D7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للحربي ـ </w:t>
            </w:r>
            <w:r>
              <w:rPr>
                <w:rtl/>
              </w:rPr>
              <w:br/>
              <w:t xml:space="preserve">1 / 60 ، غريب حديث عبد الله بن </w:t>
            </w:r>
            <w:r>
              <w:rPr>
                <w:rtl/>
              </w:rPr>
              <w:br/>
              <w:t>عبّاس ـ الحديث الأوّل ـ ق ع .</w:t>
            </w:r>
          </w:p>
        </w:tc>
      </w:tr>
    </w:tbl>
    <w:p w14:paraId="7376A05C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28F2DB51" w14:textId="77777777" w:rsidR="00E15EBB" w:rsidRDefault="00E15EBB" w:rsidP="00E15EBB">
      <w:pPr>
        <w:rPr>
          <w:rtl/>
        </w:rPr>
        <w:sectPr w:rsidR="00E15EBB" w:rsidSect="00A95676">
          <w:headerReference w:type="even" r:id="rId344"/>
          <w:headerReference w:type="default" r:id="rId345"/>
          <w:headerReference w:type="first" r:id="rId346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7D46980" w14:textId="77777777" w:rsidR="00E15EBB" w:rsidRPr="00D16785" w:rsidRDefault="00E15EBB" w:rsidP="00E15EBB">
      <w:pPr>
        <w:rPr>
          <w:rtl/>
        </w:rPr>
      </w:pPr>
      <w:r w:rsidRPr="00D16785">
        <w:rPr>
          <w:rtl/>
        </w:rPr>
        <w:lastRenderedPageBreak/>
        <w:br w:type="page"/>
      </w:r>
    </w:p>
    <w:p w14:paraId="7AE01A61" w14:textId="77777777" w:rsidR="00E15EBB" w:rsidRPr="00D16785" w:rsidRDefault="00E15EBB" w:rsidP="00E15EBB">
      <w:pPr>
        <w:pStyle w:val="rfdPoemTini"/>
        <w:rPr>
          <w:rtl/>
        </w:rPr>
      </w:pPr>
    </w:p>
    <w:p w14:paraId="0260F500" w14:textId="77777777" w:rsidR="00E15EBB" w:rsidRPr="00D16785" w:rsidRDefault="00E15EBB" w:rsidP="00E15EBB">
      <w:pPr>
        <w:pStyle w:val="rfdCenterBold1"/>
        <w:rPr>
          <w:rtl/>
        </w:rPr>
      </w:pPr>
      <w:r w:rsidRPr="00D16785">
        <w:rPr>
          <w:rtl/>
        </w:rPr>
        <w:t xml:space="preserve">الفصل الثالث </w:t>
      </w:r>
      <w:r w:rsidRPr="00D16785">
        <w:rPr>
          <w:rtl/>
        </w:rPr>
        <w:br/>
        <w:t>قافية الخاء المكسورة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617C3AA5" w14:textId="77777777" w:rsidTr="00A95676">
        <w:tc>
          <w:tcPr>
            <w:tcW w:w="2400" w:type="pct"/>
            <w:shd w:val="clear" w:color="auto" w:fill="auto"/>
          </w:tcPr>
          <w:p w14:paraId="5CA3BAEB" w14:textId="77777777" w:rsidR="00E15EBB" w:rsidRPr="00D1678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16785">
              <w:rPr>
                <w:rStyle w:val="rfdBold2"/>
              </w:rPr>
              <w:sym w:font="Wingdings 2" w:char="F0F5"/>
            </w:r>
            <w:r w:rsidRPr="00D16785">
              <w:rPr>
                <w:rStyle w:val="rfdBold2"/>
                <w:rtl/>
              </w:rPr>
              <w:t xml:space="preserve"> كأَنّ ملءَ القلب والفتاخِ</w:t>
            </w:r>
          </w:p>
          <w:p w14:paraId="1046B2E0" w14:textId="77777777" w:rsidR="00E15EBB" w:rsidRDefault="00E15EBB" w:rsidP="00A95676">
            <w:pPr>
              <w:pStyle w:val="rfdLeftBold"/>
              <w:rPr>
                <w:rtl/>
              </w:rPr>
            </w:pPr>
            <w:r w:rsidRPr="00D16785">
              <w:rPr>
                <w:rtl/>
              </w:rPr>
              <w:t>= أسقىٰ ديار خرّد بلاخِ</w:t>
            </w:r>
          </w:p>
          <w:p w14:paraId="0348FC44" w14:textId="77777777" w:rsidR="00E15EBB" w:rsidRPr="00D16785" w:rsidRDefault="00E15EBB" w:rsidP="00A95676">
            <w:pPr>
              <w:pStyle w:val="rfdNormal0"/>
              <w:rPr>
                <w:rtl/>
              </w:rPr>
            </w:pPr>
          </w:p>
          <w:p w14:paraId="22027BB8" w14:textId="77777777" w:rsidR="00E15EBB" w:rsidRPr="00D1678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16785">
              <w:rPr>
                <w:rStyle w:val="rfdBold2"/>
              </w:rPr>
              <w:sym w:font="Wingdings 2" w:char="F0F5"/>
            </w:r>
            <w:r w:rsidRPr="00D16785">
              <w:rPr>
                <w:rStyle w:val="rfdBold2"/>
                <w:rtl/>
              </w:rPr>
              <w:t xml:space="preserve"> منها برخص عنقر النقاخِ</w:t>
            </w:r>
          </w:p>
          <w:p w14:paraId="54511278" w14:textId="77777777" w:rsidR="00E15EBB" w:rsidRDefault="00E15EBB" w:rsidP="00A95676">
            <w:pPr>
              <w:pStyle w:val="rfdLeftBold"/>
              <w:rPr>
                <w:rtl/>
              </w:rPr>
            </w:pPr>
            <w:r w:rsidRPr="00D16785">
              <w:rPr>
                <w:rtl/>
              </w:rPr>
              <w:t>= أسقىٰ ديار خرّد بلاخِ</w:t>
            </w:r>
          </w:p>
          <w:p w14:paraId="453E6128" w14:textId="77777777" w:rsidR="00E15EBB" w:rsidRPr="00D16785" w:rsidRDefault="00E15EBB" w:rsidP="00A95676">
            <w:pPr>
              <w:pStyle w:val="rfdNormal0"/>
              <w:rPr>
                <w:rtl/>
              </w:rPr>
            </w:pPr>
          </w:p>
          <w:p w14:paraId="05221407" w14:textId="77777777" w:rsidR="00E15EBB" w:rsidRPr="00D1678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16785">
              <w:rPr>
                <w:rStyle w:val="rfdBold2"/>
              </w:rPr>
              <w:sym w:font="Wingdings 2" w:char="F0F5"/>
            </w:r>
            <w:r w:rsidRPr="00D16785">
              <w:rPr>
                <w:rStyle w:val="rfdBold2"/>
                <w:rtl/>
              </w:rPr>
              <w:t xml:space="preserve"> أسْقَىٰ دِيارَ خُرَّدٍ بِلاخِ</w:t>
            </w:r>
          </w:p>
          <w:p w14:paraId="0766F184" w14:textId="77777777" w:rsidR="00E15EBB" w:rsidRPr="00D16785" w:rsidRDefault="00E15EBB" w:rsidP="00A95676">
            <w:pPr>
              <w:pStyle w:val="rfdLeftBold"/>
              <w:rPr>
                <w:rtl/>
              </w:rPr>
            </w:pPr>
            <w:r w:rsidRPr="00D16785">
              <w:rPr>
                <w:rtl/>
              </w:rPr>
              <w:t>مِن كلِّ هَيْفاءِ الحَشا دِلاخِ</w:t>
            </w:r>
          </w:p>
          <w:p w14:paraId="134C056F" w14:textId="77777777" w:rsidR="00E15EBB" w:rsidRPr="00D1678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16785">
              <w:rPr>
                <w:rStyle w:val="rfdBold2"/>
                <w:rtl/>
              </w:rPr>
              <w:t>كأَنَّ مِلْءَ القُلْبِ والفِتاخِ</w:t>
            </w:r>
          </w:p>
          <w:p w14:paraId="66793ACE" w14:textId="77777777" w:rsidR="00E15EBB" w:rsidRPr="00D16785" w:rsidRDefault="00E15EBB" w:rsidP="00A95676">
            <w:pPr>
              <w:pStyle w:val="rfdLeftBold"/>
              <w:rPr>
                <w:rtl/>
              </w:rPr>
            </w:pPr>
            <w:r w:rsidRPr="00D16785">
              <w:rPr>
                <w:rtl/>
              </w:rPr>
              <w:t>مِنها بِرَخْصٍ عُنْقُرُ النُّقاخِ</w:t>
            </w:r>
          </w:p>
          <w:p w14:paraId="53D1D59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للحـربي ـ </w:t>
            </w:r>
            <w:r>
              <w:rPr>
                <w:rtl/>
              </w:rPr>
              <w:br/>
              <w:t xml:space="preserve">3 / 1047 ، غريب ما روىٰ الموالي ـ </w:t>
            </w:r>
            <w:r>
              <w:rPr>
                <w:rtl/>
              </w:rPr>
              <w:br/>
              <w:t xml:space="preserve">غريب ما روىٰ ثوبان ـ الحديث الرابع ـ </w:t>
            </w:r>
            <w:r>
              <w:rPr>
                <w:rtl/>
              </w:rPr>
              <w:br/>
              <w:t>ف ت خ .</w:t>
            </w:r>
          </w:p>
        </w:tc>
        <w:tc>
          <w:tcPr>
            <w:tcW w:w="200" w:type="pct"/>
            <w:shd w:val="clear" w:color="auto" w:fill="auto"/>
          </w:tcPr>
          <w:p w14:paraId="33FCCDA4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0469CBBF" w14:textId="77777777" w:rsidR="00E15EBB" w:rsidRPr="00D1678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16785">
              <w:rPr>
                <w:rStyle w:val="rfdBold2"/>
              </w:rPr>
              <w:sym w:font="Wingdings 2" w:char="F0F5"/>
            </w:r>
            <w:r w:rsidRPr="00D16785">
              <w:rPr>
                <w:rStyle w:val="rfdBold2"/>
                <w:rtl/>
              </w:rPr>
              <w:t xml:space="preserve"> من كل هيفاء الحشا دلاخِ</w:t>
            </w:r>
          </w:p>
          <w:p w14:paraId="69BA1695" w14:textId="77777777" w:rsidR="00E15EBB" w:rsidRDefault="00E15EBB" w:rsidP="00A95676">
            <w:pPr>
              <w:pStyle w:val="rfdLeftBold"/>
              <w:rPr>
                <w:rtl/>
              </w:rPr>
            </w:pPr>
            <w:r w:rsidRPr="00D16785">
              <w:rPr>
                <w:rtl/>
              </w:rPr>
              <w:t>= أسقىٰ ديار خرّد بلاخِ</w:t>
            </w:r>
          </w:p>
          <w:p w14:paraId="230134D0" w14:textId="77777777" w:rsidR="00E15EBB" w:rsidRPr="00D16785" w:rsidRDefault="00E15EBB" w:rsidP="00A95676">
            <w:pPr>
              <w:pStyle w:val="rfdNormal0"/>
              <w:rPr>
                <w:rtl/>
              </w:rPr>
            </w:pPr>
          </w:p>
          <w:p w14:paraId="0053CB82" w14:textId="77777777" w:rsidR="00E15EBB" w:rsidRPr="00D1678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16785">
              <w:rPr>
                <w:rStyle w:val="rfdBold2"/>
                <w:rtl/>
              </w:rPr>
              <w:t>تمطّت فحطّت بين أرجاء سربخِ</w:t>
            </w:r>
          </w:p>
          <w:p w14:paraId="29B2F9B1" w14:textId="77777777" w:rsidR="00E15EBB" w:rsidRDefault="00E15EBB" w:rsidP="00A95676">
            <w:pPr>
              <w:pStyle w:val="rfdLeftBold"/>
              <w:rPr>
                <w:rtl/>
              </w:rPr>
            </w:pPr>
            <w:r w:rsidRPr="00D16785">
              <w:rPr>
                <w:rtl/>
              </w:rPr>
              <w:t>= بلبّاتها مدبوغة لم تُمرّخِ</w:t>
            </w:r>
          </w:p>
          <w:p w14:paraId="5221CF5F" w14:textId="77777777" w:rsidR="00E15EBB" w:rsidRPr="00D16785" w:rsidRDefault="00E15EBB" w:rsidP="00A95676">
            <w:pPr>
              <w:pStyle w:val="rfdNormal0"/>
              <w:rPr>
                <w:rtl/>
              </w:rPr>
            </w:pPr>
          </w:p>
          <w:p w14:paraId="761D5017" w14:textId="77777777" w:rsidR="00E15EBB" w:rsidRPr="00D1678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16785">
              <w:rPr>
                <w:rStyle w:val="rfdBold2"/>
                <w:rtl/>
              </w:rPr>
              <w:t>غَدَتْ في رَعِيلٍ ذِي أداوَىٰ مَنُوطَةٍ</w:t>
            </w:r>
          </w:p>
          <w:p w14:paraId="5D9687BA" w14:textId="77777777" w:rsidR="00E15EBB" w:rsidRPr="00D16785" w:rsidRDefault="00E15EBB" w:rsidP="00A95676">
            <w:pPr>
              <w:pStyle w:val="rfdLeftBold"/>
              <w:rPr>
                <w:rtl/>
              </w:rPr>
            </w:pPr>
            <w:r w:rsidRPr="00D16785">
              <w:rPr>
                <w:rtl/>
              </w:rPr>
              <w:t>بِلَبّاتِها مَدْبُوغَةٍ لم تُمَرَّخِ</w:t>
            </w:r>
          </w:p>
          <w:p w14:paraId="72E1D0B2" w14:textId="77777777" w:rsidR="00E15EBB" w:rsidRPr="00D16785" w:rsidRDefault="00E15EBB" w:rsidP="00A95676">
            <w:pPr>
              <w:pStyle w:val="rfdNormal0"/>
              <w:rPr>
                <w:rStyle w:val="rfdBold2"/>
                <w:rtl/>
              </w:rPr>
            </w:pPr>
            <w:r w:rsidRPr="00D16785">
              <w:rPr>
                <w:rStyle w:val="rfdBold2"/>
                <w:rtl/>
              </w:rPr>
              <w:t>إِذا سَرْبَخٌ غَطَّتْ مَجالَ سَرابِهِ</w:t>
            </w:r>
          </w:p>
          <w:p w14:paraId="5C102C9B" w14:textId="77777777" w:rsidR="00E15EBB" w:rsidRPr="00D16785" w:rsidRDefault="00E15EBB" w:rsidP="00A95676">
            <w:pPr>
              <w:pStyle w:val="rfdLeftBold"/>
              <w:rPr>
                <w:rtl/>
              </w:rPr>
            </w:pPr>
            <w:r w:rsidRPr="00D16785">
              <w:rPr>
                <w:rtl/>
              </w:rPr>
              <w:t>تَمَطَّتْ فَحَطَّتْ بينَ أرْجاءِ سَرْبَخِ</w:t>
            </w:r>
          </w:p>
          <w:p w14:paraId="738C1E8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غريب الحديث ـ للخطّابي ـ </w:t>
            </w:r>
            <w:r>
              <w:rPr>
                <w:rtl/>
              </w:rPr>
              <w:br/>
              <w:t xml:space="preserve">1 / 640 ، تفسير غريب حديث </w:t>
            </w:r>
            <w:r>
              <w:rPr>
                <w:rtl/>
              </w:rPr>
              <w:br/>
              <w:t xml:space="preserve">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أنشد الأصمعي </w:t>
            </w:r>
            <w:r>
              <w:rPr>
                <w:rtl/>
              </w:rPr>
              <w:br/>
              <w:t>لشاعر يصف القطا .</w:t>
            </w:r>
          </w:p>
        </w:tc>
      </w:tr>
    </w:tbl>
    <w:p w14:paraId="75E2B3DD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151B2305" w14:textId="77777777" w:rsidR="00E15EBB" w:rsidRDefault="00E15EBB" w:rsidP="00E15EBB">
      <w:pPr>
        <w:rPr>
          <w:rtl/>
        </w:rPr>
      </w:pPr>
      <w:r w:rsidRPr="00D16785">
        <w:rPr>
          <w:rtl/>
        </w:rPr>
        <w:br w:type="page"/>
      </w:r>
    </w:p>
    <w:tbl>
      <w:tblPr>
        <w:tblStyle w:val="TableGrid"/>
        <w:bidiVisual/>
        <w:tblW w:w="5000" w:type="pct"/>
        <w:tblBorders>
          <w:top w:val="thinThickLargeGap" w:sz="24" w:space="0" w:color="auto"/>
          <w:bottom w:val="thinThickThinLargeGap" w:sz="24" w:space="0" w:color="auto"/>
        </w:tblBorders>
        <w:tblLook w:val="04A0" w:firstRow="1" w:lastRow="0" w:firstColumn="1" w:lastColumn="0" w:noHBand="0" w:noVBand="1"/>
      </w:tblPr>
      <w:tblGrid>
        <w:gridCol w:w="3175"/>
        <w:gridCol w:w="4762"/>
      </w:tblGrid>
      <w:tr w:rsidR="00E15EBB" w14:paraId="26BC1C22" w14:textId="77777777" w:rsidTr="00A95676">
        <w:trPr>
          <w:trHeight w:val="3402"/>
        </w:trPr>
        <w:tc>
          <w:tcPr>
            <w:tcW w:w="2000" w:type="pct"/>
          </w:tcPr>
          <w:p w14:paraId="4D1B2280" w14:textId="77777777" w:rsidR="00E15EBB" w:rsidRPr="00EB2E39" w:rsidRDefault="00E15EBB" w:rsidP="00A95676">
            <w:pPr>
              <w:pStyle w:val="Heading1Center"/>
              <w:rPr>
                <w:rtl/>
              </w:rPr>
            </w:pPr>
            <w:r>
              <w:rPr>
                <w:rtl/>
              </w:rPr>
              <w:lastRenderedPageBreak/>
              <w:t xml:space="preserve">فهرس مخلوطات </w:t>
            </w:r>
            <w:r>
              <w:rPr>
                <w:rtl/>
              </w:rPr>
              <w:br/>
              <w:t xml:space="preserve">مكتبة أمير المؤمنين العامّة </w:t>
            </w:r>
            <w:r>
              <w:rPr>
                <w:rtl/>
              </w:rPr>
              <w:br/>
              <w:t xml:space="preserve">النجف الأشرف </w:t>
            </w:r>
            <w:r>
              <w:rPr>
                <w:rtl/>
              </w:rPr>
              <w:br/>
              <w:t>(17)</w:t>
            </w:r>
          </w:p>
        </w:tc>
        <w:tc>
          <w:tcPr>
            <w:tcW w:w="3000" w:type="pct"/>
            <w:vAlign w:val="bottom"/>
          </w:tcPr>
          <w:p w14:paraId="25075E5F" w14:textId="77777777" w:rsidR="00E15EBB" w:rsidRPr="00EB2E39" w:rsidRDefault="00E15EBB" w:rsidP="00A95676">
            <w:pPr>
              <w:pStyle w:val="rfdLeftBold"/>
              <w:rPr>
                <w:rtl/>
              </w:rPr>
            </w:pPr>
            <w:r>
              <w:rPr>
                <w:rtl/>
              </w:rPr>
              <w:t xml:space="preserve">السيّد عبد العزيز الطباطبائي </w:t>
            </w:r>
            <w:r w:rsidRPr="00100D83">
              <w:rPr>
                <w:rStyle w:val="rfdAlaem"/>
                <w:rtl/>
              </w:rPr>
              <w:t>قدس‌سره</w:t>
            </w:r>
          </w:p>
        </w:tc>
      </w:tr>
    </w:tbl>
    <w:p w14:paraId="199011FB" w14:textId="77777777" w:rsidR="00E15EBB" w:rsidRPr="00BA0417" w:rsidRDefault="00E15EBB" w:rsidP="00E15EBB">
      <w:pPr>
        <w:pStyle w:val="rfdCenterBold1"/>
        <w:rPr>
          <w:rtl/>
        </w:rPr>
      </w:pPr>
      <w:r w:rsidRPr="00BA0417">
        <w:rPr>
          <w:rtl/>
        </w:rPr>
        <w:t>(</w:t>
      </w:r>
      <w:r>
        <w:rPr>
          <w:rFonts w:hint="cs"/>
          <w:rtl/>
        </w:rPr>
        <w:t xml:space="preserve"> </w:t>
      </w:r>
      <w:r w:rsidRPr="00BA0417">
        <w:rPr>
          <w:rtl/>
        </w:rPr>
        <w:t>932</w:t>
      </w:r>
      <w:r>
        <w:rPr>
          <w:rFonts w:hint="cs"/>
          <w:rtl/>
        </w:rPr>
        <w:t xml:space="preserve"> </w:t>
      </w:r>
      <w:r w:rsidRPr="00BA0417">
        <w:rPr>
          <w:rtl/>
        </w:rPr>
        <w:t xml:space="preserve">) </w:t>
      </w:r>
      <w:r w:rsidRPr="00BA0417">
        <w:rPr>
          <w:rtl/>
        </w:rPr>
        <w:br/>
        <w:t>ساقى نامه</w:t>
      </w:r>
    </w:p>
    <w:p w14:paraId="470E848D" w14:textId="77777777" w:rsidR="00E15EBB" w:rsidRDefault="00E15EBB" w:rsidP="00E15EBB">
      <w:pPr>
        <w:rPr>
          <w:rtl/>
        </w:rPr>
      </w:pPr>
      <w:r>
        <w:rPr>
          <w:rtl/>
        </w:rPr>
        <w:t>فارسي ، أوّله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3B254A9F" w14:textId="77777777" w:rsidTr="00A95676">
        <w:tc>
          <w:tcPr>
            <w:tcW w:w="2250" w:type="pct"/>
            <w:shd w:val="clear" w:color="auto" w:fill="auto"/>
          </w:tcPr>
          <w:p w14:paraId="1300022C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الا اى دل مانده از كار وزار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02600983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39598A8E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بمستى وديوانگى سر برآر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20AC88DC" w14:textId="77777777" w:rsidR="00E15EBB" w:rsidRDefault="00E15EBB" w:rsidP="00E15EBB">
      <w:pPr>
        <w:rPr>
          <w:rtl/>
        </w:rPr>
      </w:pPr>
      <w:r>
        <w:rPr>
          <w:rtl/>
        </w:rPr>
        <w:t>وآخره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16B0CA38" w14:textId="77777777" w:rsidTr="00A95676">
        <w:tc>
          <w:tcPr>
            <w:tcW w:w="2250" w:type="pct"/>
            <w:shd w:val="clear" w:color="auto" w:fill="auto"/>
          </w:tcPr>
          <w:p w14:paraId="160B2442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درود فراخور بحال نبى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447AC4A1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34D6275C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ز من بر نبى باد وآل نبى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15EBB" w14:paraId="159C3A79" w14:textId="77777777" w:rsidTr="00A95676">
        <w:tc>
          <w:tcPr>
            <w:tcW w:w="2250" w:type="pct"/>
            <w:shd w:val="clear" w:color="auto" w:fill="auto"/>
          </w:tcPr>
          <w:p w14:paraId="174A7900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كه شد نظم اين گوهر آبدار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1F10A063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5BE5AFF5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ز تاريخ هجرت شد ستى هزار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257C0016" w14:textId="77777777" w:rsidR="00E15EBB" w:rsidRPr="00BA0417" w:rsidRDefault="00E15EBB" w:rsidP="00E15EBB">
      <w:pPr>
        <w:rPr>
          <w:rtl/>
        </w:rPr>
      </w:pPr>
      <w:r w:rsidRPr="00E34B77">
        <w:rPr>
          <w:rStyle w:val="rfdBold2"/>
          <w:rtl/>
        </w:rPr>
        <w:t>نسخة</w:t>
      </w:r>
      <w:r>
        <w:rPr>
          <w:rtl/>
        </w:rPr>
        <w:t xml:space="preserve"> ضمن مجموعة بخطّ فارسي جميل ، تاريخ المجموعة سنة </w:t>
      </w:r>
      <w:r>
        <w:rPr>
          <w:rtl/>
        </w:rPr>
        <w:br/>
        <w:t>1113 ، رقم 1468 .</w:t>
      </w:r>
    </w:p>
    <w:p w14:paraId="211C1473" w14:textId="77777777" w:rsidR="00E15EBB" w:rsidRPr="00BA0417" w:rsidRDefault="00E15EBB" w:rsidP="00E15EBB">
      <w:pPr>
        <w:pStyle w:val="rfdCenterBold1"/>
        <w:rPr>
          <w:rtl/>
        </w:rPr>
      </w:pPr>
      <w:r w:rsidRPr="00BA0417">
        <w:rPr>
          <w:rtl/>
        </w:rPr>
        <w:t>(</w:t>
      </w:r>
      <w:r>
        <w:rPr>
          <w:rFonts w:hint="cs"/>
          <w:rtl/>
        </w:rPr>
        <w:t xml:space="preserve"> </w:t>
      </w:r>
      <w:r w:rsidRPr="00BA0417">
        <w:rPr>
          <w:rtl/>
        </w:rPr>
        <w:t>933</w:t>
      </w:r>
      <w:r>
        <w:rPr>
          <w:rFonts w:hint="cs"/>
          <w:rtl/>
        </w:rPr>
        <w:t xml:space="preserve"> </w:t>
      </w:r>
      <w:r w:rsidRPr="00BA0417">
        <w:rPr>
          <w:rtl/>
        </w:rPr>
        <w:t xml:space="preserve">) </w:t>
      </w:r>
      <w:r w:rsidRPr="00BA0417">
        <w:rPr>
          <w:rtl/>
        </w:rPr>
        <w:br/>
        <w:t>السامي في الأسامي</w:t>
      </w:r>
    </w:p>
    <w:p w14:paraId="4D494C0E" w14:textId="77777777" w:rsidR="00E15EBB" w:rsidRDefault="00E15EBB" w:rsidP="00E15EBB">
      <w:pPr>
        <w:rPr>
          <w:rtl/>
        </w:rPr>
      </w:pPr>
      <w:r>
        <w:rPr>
          <w:rtl/>
        </w:rPr>
        <w:t>فارسي .</w:t>
      </w:r>
    </w:p>
    <w:p w14:paraId="0FF78B7B" w14:textId="77777777" w:rsidR="00E15EBB" w:rsidRPr="00BA0417" w:rsidRDefault="00E15EBB" w:rsidP="00E15EBB">
      <w:pPr>
        <w:rPr>
          <w:rStyle w:val="rfdPoemTiniCharChar"/>
          <w:rtl/>
        </w:rPr>
      </w:pPr>
      <w:r>
        <w:rPr>
          <w:rtl/>
        </w:rPr>
        <w:t xml:space="preserve">للميداني ، [ العلّامة أبي الفضل أحمد بن محمّد بن أحمد بن إبراهيم </w:t>
      </w:r>
      <w:r>
        <w:rPr>
          <w:rtl/>
        </w:rPr>
        <w:br/>
      </w:r>
    </w:p>
    <w:p w14:paraId="26AEB1B8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347"/>
          <w:headerReference w:type="default" r:id="rId348"/>
          <w:headerReference w:type="first" r:id="rId349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6E4B6FD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الميداني النيسابوري ، والميداني نسبة إلىٰ « ميدان زياد » ، محلّة في نيسابور ، </w:t>
      </w:r>
      <w:r>
        <w:rPr>
          <w:rtl/>
        </w:rPr>
        <w:br/>
        <w:t>الكاتب اللغوي ، تلميذ الواحدي المفسّر ، توفّي سنة 518 هـ .</w:t>
      </w:r>
    </w:p>
    <w:p w14:paraId="5F4CC4E6" w14:textId="77777777" w:rsidR="00E15EBB" w:rsidRDefault="00E15EBB" w:rsidP="00E15EBB">
      <w:pPr>
        <w:rPr>
          <w:rtl/>
        </w:rPr>
      </w:pPr>
      <w:r>
        <w:rPr>
          <w:rtl/>
        </w:rPr>
        <w:t xml:space="preserve">والكتاب قاموس من الكلمات العربية إلىٰ الفارسية ، في أربعة أقسام </w:t>
      </w:r>
      <w:r>
        <w:rPr>
          <w:rtl/>
        </w:rPr>
        <w:br/>
        <w:t xml:space="preserve">علىٰ الترتيب الموضوعي ، فرغ من تأليفه في 14 رمضان سنة 497 هـ . </w:t>
      </w:r>
      <w:r>
        <w:rPr>
          <w:rtl/>
        </w:rPr>
        <w:br/>
        <w:t>انظر : الذريعة 22 / 410 رقم 7654 ] .</w:t>
      </w:r>
    </w:p>
    <w:p w14:paraId="1F2AA637" w14:textId="77777777" w:rsidR="00E15EBB" w:rsidRDefault="00E15EBB" w:rsidP="00E15EBB">
      <w:pPr>
        <w:rPr>
          <w:rtl/>
        </w:rPr>
      </w:pPr>
      <w:r w:rsidRPr="00E34B77">
        <w:rPr>
          <w:rStyle w:val="rfdBold2"/>
          <w:rtl/>
        </w:rPr>
        <w:t>نسخة</w:t>
      </w:r>
      <w:r>
        <w:rPr>
          <w:rtl/>
        </w:rPr>
        <w:t xml:space="preserve"> بخطّ نسخ معرب ، كتبها السيّد كمال الحسيني النيشابوري ، </w:t>
      </w:r>
      <w:r>
        <w:rPr>
          <w:rtl/>
        </w:rPr>
        <w:br/>
        <w:t xml:space="preserve">وفرغ منها في 15 جمادىٰ الآخرة سنة 1058 ، في 212 ورقة ، تسلسل </w:t>
      </w:r>
      <w:r>
        <w:rPr>
          <w:rtl/>
        </w:rPr>
        <w:br/>
        <w:t>438 .</w:t>
      </w:r>
    </w:p>
    <w:p w14:paraId="42374CB8" w14:textId="77777777" w:rsidR="00E15EBB" w:rsidRDefault="00E15EBB" w:rsidP="00E15EBB">
      <w:pPr>
        <w:pStyle w:val="rfdCenterBold1"/>
        <w:rPr>
          <w:rtl/>
        </w:rPr>
      </w:pPr>
      <w:r w:rsidRPr="00E34B77">
        <w:rPr>
          <w:rtl/>
        </w:rPr>
        <w:t>(</w:t>
      </w:r>
      <w:r>
        <w:rPr>
          <w:rFonts w:hint="cs"/>
          <w:rtl/>
        </w:rPr>
        <w:t xml:space="preserve"> </w:t>
      </w:r>
      <w:r w:rsidRPr="00E34B77">
        <w:rPr>
          <w:rtl/>
        </w:rPr>
        <w:t>934</w:t>
      </w:r>
      <w:r>
        <w:rPr>
          <w:rFonts w:hint="cs"/>
          <w:rtl/>
        </w:rPr>
        <w:t xml:space="preserve"> </w:t>
      </w:r>
      <w:r w:rsidRPr="00E34B77">
        <w:rPr>
          <w:rtl/>
        </w:rPr>
        <w:t>)</w:t>
      </w:r>
      <w:r>
        <w:rPr>
          <w:rtl/>
        </w:rPr>
        <w:t xml:space="preserve"> </w:t>
      </w:r>
      <w:r>
        <w:rPr>
          <w:rtl/>
        </w:rPr>
        <w:br/>
        <w:t>سبب إجابة الدعاء ، وكيفية الزيارة</w:t>
      </w:r>
    </w:p>
    <w:p w14:paraId="5E870649" w14:textId="77777777" w:rsidR="00E15EBB" w:rsidRDefault="00E15EBB" w:rsidP="00E15EBB">
      <w:pPr>
        <w:rPr>
          <w:rtl/>
        </w:rPr>
      </w:pPr>
      <w:r>
        <w:rPr>
          <w:rtl/>
        </w:rPr>
        <w:t>للشيخ الرئيس أبي علي الحسين بن سينا ، المتوفّىٰ سنة 428 .</w:t>
      </w:r>
    </w:p>
    <w:p w14:paraId="7D08F762" w14:textId="77777777" w:rsidR="00E15EBB" w:rsidRDefault="00E15EBB" w:rsidP="00E15EBB">
      <w:pPr>
        <w:rPr>
          <w:rtl/>
        </w:rPr>
      </w:pPr>
      <w:r>
        <w:rPr>
          <w:rtl/>
        </w:rPr>
        <w:t>أجاب به عن سؤال الشيخ أبي سعيد أبي الخير ، المتوفّىٰ سنة 440 .</w:t>
      </w:r>
    </w:p>
    <w:p w14:paraId="5C0754C6" w14:textId="77777777" w:rsidR="00E15EBB" w:rsidRDefault="00E15EBB" w:rsidP="00E15EBB">
      <w:pPr>
        <w:rPr>
          <w:rtl/>
        </w:rPr>
      </w:pPr>
      <w:r>
        <w:rPr>
          <w:rtl/>
        </w:rPr>
        <w:t xml:space="preserve">أوّله : « سلام الله وبركاته وتحياته علىٰ أفضل المتأخّرين . . . عن </w:t>
      </w:r>
      <w:r>
        <w:rPr>
          <w:rtl/>
        </w:rPr>
        <w:br/>
        <w:t>سبب إجابة الدعاء ، وكيفية الزيارة وحقيقتها . . . » .</w:t>
      </w:r>
    </w:p>
    <w:p w14:paraId="204C189B" w14:textId="77777777" w:rsidR="00E15EBB" w:rsidRDefault="00E15EBB" w:rsidP="00E15EBB">
      <w:pPr>
        <w:rPr>
          <w:rtl/>
        </w:rPr>
      </w:pPr>
      <w:r>
        <w:rPr>
          <w:rtl/>
        </w:rPr>
        <w:t xml:space="preserve">وهذه إحدىٰ المسائل الخمسة التي سأل عنها الشيخ أبو سعيد ، وفي </w:t>
      </w:r>
      <w:r>
        <w:rPr>
          <w:rtl/>
        </w:rPr>
        <w:br/>
        <w:t xml:space="preserve">هذه المجموعة جواب مسألة أُخرىٰ أيضاً من مسائله ، تقدّمت في حرف </w:t>
      </w:r>
      <w:r>
        <w:rPr>
          <w:rtl/>
        </w:rPr>
        <w:br/>
        <w:t xml:space="preserve">« الجيم » بعنوان : </w:t>
      </w:r>
      <w:r w:rsidRPr="00E34B77">
        <w:rPr>
          <w:rStyle w:val="rfdBold2"/>
          <w:rtl/>
        </w:rPr>
        <w:t>الجواب</w:t>
      </w:r>
      <w:r>
        <w:rPr>
          <w:rtl/>
        </w:rPr>
        <w:t xml:space="preserve"> .</w:t>
      </w:r>
    </w:p>
    <w:p w14:paraId="2258C2A2" w14:textId="77777777" w:rsidR="00E15EBB" w:rsidRDefault="00E15EBB" w:rsidP="00E15EBB">
      <w:pPr>
        <w:rPr>
          <w:rtl/>
        </w:rPr>
      </w:pPr>
      <w:r>
        <w:rPr>
          <w:rtl/>
        </w:rPr>
        <w:t xml:space="preserve">وأمّا </w:t>
      </w:r>
      <w:r w:rsidRPr="00E34B77">
        <w:rPr>
          <w:rStyle w:val="rfdBold2"/>
          <w:rtl/>
        </w:rPr>
        <w:t>سبب إجابة الدعاء</w:t>
      </w:r>
      <w:r>
        <w:rPr>
          <w:rtl/>
        </w:rPr>
        <w:t xml:space="preserve"> هذا فقد ذكره المهدوي في فهرس مصنّفات </w:t>
      </w:r>
      <w:r>
        <w:rPr>
          <w:rtl/>
        </w:rPr>
        <w:br/>
        <w:t xml:space="preserve">ابن سينا ص 6 ، وذكر إنّه مطبوع في ليدن سنة 1894 ، وبالقاهرة في </w:t>
      </w:r>
      <w:r>
        <w:rPr>
          <w:rtl/>
        </w:rPr>
        <w:br/>
        <w:t xml:space="preserve">مجموعة </w:t>
      </w:r>
      <w:r w:rsidRPr="00E34B77">
        <w:rPr>
          <w:rStyle w:val="rfdBold2"/>
          <w:rtl/>
        </w:rPr>
        <w:t>جامع</w:t>
      </w:r>
      <w:r>
        <w:rPr>
          <w:rtl/>
        </w:rPr>
        <w:t xml:space="preserve"> </w:t>
      </w:r>
      <w:r w:rsidRPr="00E34B77">
        <w:rPr>
          <w:rStyle w:val="rfdBold2"/>
          <w:rtl/>
        </w:rPr>
        <w:t>البدائع</w:t>
      </w:r>
      <w:r>
        <w:rPr>
          <w:rtl/>
        </w:rPr>
        <w:t xml:space="preserve"> ، وذكر له ترجمة إلىٰ الفارسية وأُخرىٰ إلىٰ الفرنسية </w:t>
      </w:r>
      <w:r>
        <w:rPr>
          <w:rtl/>
        </w:rPr>
        <w:br/>
        <w:t>وذكر إنّ لرشيد الدين فضل الله أيضاً رسالة في هذا الموضوع .</w:t>
      </w:r>
    </w:p>
    <w:p w14:paraId="422F8FE7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[ و</w:t>
      </w:r>
      <w:r w:rsidRPr="00F65DD8">
        <w:rPr>
          <w:rtl/>
        </w:rPr>
        <w:t>ٱ</w:t>
      </w:r>
      <w:r>
        <w:rPr>
          <w:rtl/>
        </w:rPr>
        <w:t>نظر : الذريعة 5 / 173 رقم 752 ] .</w:t>
      </w:r>
    </w:p>
    <w:p w14:paraId="35B05C99" w14:textId="77777777" w:rsidR="00E15EBB" w:rsidRPr="008379C8" w:rsidRDefault="00E15EBB" w:rsidP="00E15EBB">
      <w:pPr>
        <w:rPr>
          <w:rtl/>
        </w:rPr>
      </w:pPr>
      <w:r w:rsidRPr="00E34B77">
        <w:rPr>
          <w:rStyle w:val="rfdBold2"/>
          <w:rtl/>
        </w:rPr>
        <w:t>نسخة</w:t>
      </w:r>
      <w:r>
        <w:rPr>
          <w:rtl/>
        </w:rPr>
        <w:t xml:space="preserve"> ضمن مجموعة فلسفية من رسائل ابن سينا وغيره ، كتبت في </w:t>
      </w:r>
      <w:r>
        <w:rPr>
          <w:rtl/>
        </w:rPr>
        <w:br/>
        <w:t>القرن الحادي عشر ، برقم 597 .</w:t>
      </w:r>
    </w:p>
    <w:p w14:paraId="49DD1E97" w14:textId="77777777" w:rsidR="00E15EBB" w:rsidRPr="008379C8" w:rsidRDefault="00E15EBB" w:rsidP="00E15EBB">
      <w:pPr>
        <w:pStyle w:val="rfdCenterBold1"/>
        <w:rPr>
          <w:rtl/>
        </w:rPr>
      </w:pPr>
      <w:r w:rsidRPr="008379C8">
        <w:rPr>
          <w:rtl/>
        </w:rPr>
        <w:t>(</w:t>
      </w:r>
      <w:r>
        <w:rPr>
          <w:rFonts w:hint="cs"/>
          <w:rtl/>
        </w:rPr>
        <w:t xml:space="preserve"> </w:t>
      </w:r>
      <w:r w:rsidRPr="008379C8">
        <w:rPr>
          <w:rtl/>
        </w:rPr>
        <w:t>935</w:t>
      </w:r>
      <w:r>
        <w:rPr>
          <w:rFonts w:hint="cs"/>
          <w:rtl/>
        </w:rPr>
        <w:t xml:space="preserve"> </w:t>
      </w:r>
      <w:r w:rsidRPr="008379C8">
        <w:rPr>
          <w:rtl/>
        </w:rPr>
        <w:t xml:space="preserve">) </w:t>
      </w:r>
      <w:r w:rsidRPr="008379C8">
        <w:rPr>
          <w:rtl/>
        </w:rPr>
        <w:br/>
        <w:t xml:space="preserve">سبب المنامات الصادقة والكاذبة </w:t>
      </w:r>
      <w:r w:rsidRPr="008379C8">
        <w:rPr>
          <w:rtl/>
        </w:rPr>
        <w:br/>
        <w:t>والقوىٰ النفسانية</w:t>
      </w:r>
    </w:p>
    <w:p w14:paraId="42EB6BDC" w14:textId="77777777" w:rsidR="00E15EBB" w:rsidRDefault="00E15EBB" w:rsidP="00E15EBB">
      <w:pPr>
        <w:rPr>
          <w:rtl/>
        </w:rPr>
      </w:pPr>
      <w:r>
        <w:rPr>
          <w:rtl/>
        </w:rPr>
        <w:t xml:space="preserve">الظاهر إنّها للمحقّق الطوسي نصير الدين محمّد بن محمّد ، المتوفّىٰ </w:t>
      </w:r>
      <w:r>
        <w:rPr>
          <w:rtl/>
        </w:rPr>
        <w:br/>
        <w:t>سنة 672 ، أو لابن سينا ، أو للفارابي .</w:t>
      </w:r>
    </w:p>
    <w:p w14:paraId="5C95AB11" w14:textId="77777777" w:rsidR="00E15EBB" w:rsidRDefault="00E15EBB" w:rsidP="00E15EBB">
      <w:pPr>
        <w:rPr>
          <w:rtl/>
        </w:rPr>
      </w:pPr>
      <w:r>
        <w:rPr>
          <w:rtl/>
        </w:rPr>
        <w:t>أوّله : « اعلم أنّ للإنسان قوىٰ خمسة باطنة ، منها : المتخيّلة » .</w:t>
      </w:r>
    </w:p>
    <w:p w14:paraId="74D08456" w14:textId="77777777" w:rsidR="00E15EBB" w:rsidRDefault="00E15EBB" w:rsidP="00E15EBB">
      <w:pPr>
        <w:rPr>
          <w:rStyle w:val="rfdFootnotenum"/>
          <w:rtl/>
        </w:rPr>
      </w:pPr>
      <w:r w:rsidRPr="00E34B77">
        <w:rPr>
          <w:rStyle w:val="rfdBold2"/>
          <w:rtl/>
        </w:rPr>
        <w:t>نسخة</w:t>
      </w:r>
      <w:r>
        <w:rPr>
          <w:rtl/>
        </w:rPr>
        <w:t xml:space="preserve"> ضمن مجموعة من الرسائل الفلسفية ، مكتوبة في القرن </w:t>
      </w:r>
      <w:r>
        <w:rPr>
          <w:rtl/>
        </w:rPr>
        <w:br/>
        <w:t xml:space="preserve">الحادي عشر ، رقم 558 . </w:t>
      </w:r>
    </w:p>
    <w:p w14:paraId="7E71DD49" w14:textId="77777777" w:rsidR="00E15EBB" w:rsidRPr="008379C8" w:rsidRDefault="00E15EBB" w:rsidP="00E15EBB">
      <w:pPr>
        <w:pStyle w:val="rfdCenterBold1"/>
        <w:rPr>
          <w:rtl/>
        </w:rPr>
      </w:pPr>
      <w:r w:rsidRPr="008379C8">
        <w:rPr>
          <w:rtl/>
        </w:rPr>
        <w:t>(</w:t>
      </w:r>
      <w:r>
        <w:rPr>
          <w:rFonts w:hint="cs"/>
          <w:rtl/>
        </w:rPr>
        <w:t xml:space="preserve"> </w:t>
      </w:r>
      <w:r w:rsidRPr="008379C8">
        <w:rPr>
          <w:rtl/>
        </w:rPr>
        <w:t>936</w:t>
      </w:r>
      <w:r>
        <w:rPr>
          <w:rFonts w:hint="cs"/>
          <w:rtl/>
        </w:rPr>
        <w:t xml:space="preserve"> </w:t>
      </w:r>
      <w:r w:rsidRPr="008379C8">
        <w:rPr>
          <w:rtl/>
        </w:rPr>
        <w:t xml:space="preserve">) </w:t>
      </w:r>
      <w:r w:rsidRPr="008379C8">
        <w:rPr>
          <w:rtl/>
        </w:rPr>
        <w:br/>
        <w:t>سبحة الأبرار</w:t>
      </w:r>
    </w:p>
    <w:p w14:paraId="71433812" w14:textId="77777777" w:rsidR="00E15EBB" w:rsidRDefault="00E15EBB" w:rsidP="00E15EBB">
      <w:pPr>
        <w:rPr>
          <w:rtl/>
        </w:rPr>
      </w:pPr>
      <w:r>
        <w:rPr>
          <w:rtl/>
        </w:rPr>
        <w:t>فارسي ، مثنوي ، عرفاني أخلاقي .</w:t>
      </w:r>
    </w:p>
    <w:p w14:paraId="3ACB02CD" w14:textId="77777777" w:rsidR="00E15EBB" w:rsidRDefault="00E15EBB" w:rsidP="00E15EBB">
      <w:pPr>
        <w:rPr>
          <w:rtl/>
        </w:rPr>
      </w:pPr>
      <w:r>
        <w:rPr>
          <w:rtl/>
        </w:rPr>
        <w:t xml:space="preserve">من نظم : مولانا جامي ، نور الدين عبد الرحمٰن الجامي ، المولود </w:t>
      </w:r>
      <w:r>
        <w:rPr>
          <w:rtl/>
        </w:rPr>
        <w:br/>
        <w:t>سنة 817 ، والمتوفّىٰ سنة 898 . .</w:t>
      </w:r>
    </w:p>
    <w:p w14:paraId="19373A7B" w14:textId="77777777" w:rsidR="00E15EBB" w:rsidRDefault="00E15EBB" w:rsidP="00E15EBB">
      <w:pPr>
        <w:rPr>
          <w:rtl/>
        </w:rPr>
      </w:pPr>
      <w:r>
        <w:rPr>
          <w:rtl/>
        </w:rPr>
        <w:t xml:space="preserve">من أكبر أعلام القرن التاسع وأشهر من أن يُعرّف ، ترجم له جمع </w:t>
      </w:r>
      <w:r>
        <w:rPr>
          <w:rtl/>
        </w:rPr>
        <w:br/>
        <w:t xml:space="preserve">كثير ، وأفرد الأُستاذ علي أصغر حكمت ـ المعاصر ـ كتاباً خاصّاً حافلاً في </w:t>
      </w:r>
      <w:r>
        <w:rPr>
          <w:rtl/>
        </w:rPr>
        <w:br/>
        <w:t xml:space="preserve">حياة جامي ، ووصف كتابه </w:t>
      </w:r>
      <w:r w:rsidRPr="00E34B77">
        <w:rPr>
          <w:rStyle w:val="rfdBold2"/>
          <w:rtl/>
        </w:rPr>
        <w:t>سبحة الأبرار</w:t>
      </w:r>
      <w:r w:rsidRPr="008379C8">
        <w:rPr>
          <w:rtl/>
        </w:rPr>
        <w:t xml:space="preserve"> ص </w:t>
      </w:r>
      <w:r>
        <w:rPr>
          <w:rtl/>
        </w:rPr>
        <w:t>195 ؛ قال : نظمه سنة 887 .</w:t>
      </w:r>
    </w:p>
    <w:p w14:paraId="76CB4983" w14:textId="77777777" w:rsidR="00E15EBB" w:rsidRDefault="00E15EBB" w:rsidP="00E15EBB">
      <w:pPr>
        <w:rPr>
          <w:rtl/>
        </w:rPr>
      </w:pPr>
      <w:r>
        <w:rPr>
          <w:rtl/>
        </w:rPr>
        <w:t xml:space="preserve">[ وهو ثاني المثنويات السبعة للمؤلّف ، الموسومة : « هفت اورنگ » . </w:t>
      </w:r>
      <w:r>
        <w:rPr>
          <w:rtl/>
        </w:rPr>
        <w:br/>
        <w:t>الذريعة 12 / 213 رقم 1405 ] .</w:t>
      </w:r>
    </w:p>
    <w:p w14:paraId="6FD015B5" w14:textId="77777777" w:rsidR="00E15EBB" w:rsidRDefault="00E15EBB" w:rsidP="00E15EBB">
      <w:pPr>
        <w:rPr>
          <w:rtl/>
        </w:rPr>
        <w:sectPr w:rsidR="00E15EBB" w:rsidSect="00A95676">
          <w:headerReference w:type="even" r:id="rId350"/>
          <w:headerReference w:type="default" r:id="rId351"/>
          <w:headerReference w:type="first" r:id="rId352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CDDA8FB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  <w:r w:rsidRPr="00D1149F">
        <w:rPr>
          <w:rStyle w:val="rfdBold2"/>
          <w:rtl/>
        </w:rPr>
        <w:lastRenderedPageBreak/>
        <w:t>نسخة</w:t>
      </w:r>
      <w:r>
        <w:rPr>
          <w:rtl/>
        </w:rPr>
        <w:t xml:space="preserve"> قيّمة ، كتابة القرن العاشر ، مجدولة بالذهب ، 54 ورقة ، </w:t>
      </w:r>
      <w:r>
        <w:rPr>
          <w:rtl/>
        </w:rPr>
        <w:br/>
        <w:t xml:space="preserve">8 / 15 × 8 / 23 ، منضمّة إلىٰ </w:t>
      </w:r>
      <w:r w:rsidRPr="00D1149F">
        <w:rPr>
          <w:rStyle w:val="rfdBold2"/>
          <w:rtl/>
        </w:rPr>
        <w:t>تحفة الأحرار</w:t>
      </w:r>
      <w:r>
        <w:rPr>
          <w:rtl/>
        </w:rPr>
        <w:t xml:space="preserve"> ، له أيضاً ، تسلسل 1361 .</w:t>
      </w:r>
    </w:p>
    <w:p w14:paraId="7EA87222" w14:textId="77777777" w:rsidR="00E15EBB" w:rsidRDefault="00E15EBB" w:rsidP="00E15EBB">
      <w:pPr>
        <w:rPr>
          <w:rStyle w:val="rfdFootnotenum"/>
          <w:rtl/>
        </w:rPr>
      </w:pPr>
      <w:r w:rsidRPr="00D1149F">
        <w:rPr>
          <w:rStyle w:val="rfdBold2"/>
          <w:rtl/>
        </w:rPr>
        <w:t>نسخة</w:t>
      </w:r>
      <w:r>
        <w:rPr>
          <w:rtl/>
        </w:rPr>
        <w:t xml:space="preserve"> كتابة القرن الثاني عشر ، بخطّ فارسي جيّد ، ناقصة الأوّل ، </w:t>
      </w:r>
      <w:r>
        <w:rPr>
          <w:rtl/>
        </w:rPr>
        <w:br/>
        <w:t>80 ورقة ، رقم 1360 .</w:t>
      </w:r>
    </w:p>
    <w:p w14:paraId="1F2F7119" w14:textId="77777777" w:rsidR="00E15EBB" w:rsidRPr="008379C8" w:rsidRDefault="00E15EBB" w:rsidP="00E15EBB">
      <w:pPr>
        <w:pStyle w:val="rfdCenterBold1"/>
        <w:rPr>
          <w:rtl/>
        </w:rPr>
      </w:pPr>
      <w:r w:rsidRPr="008379C8">
        <w:rPr>
          <w:rtl/>
        </w:rPr>
        <w:t>(</w:t>
      </w:r>
      <w:r>
        <w:rPr>
          <w:rFonts w:hint="cs"/>
          <w:rtl/>
        </w:rPr>
        <w:t xml:space="preserve"> </w:t>
      </w:r>
      <w:r w:rsidRPr="008379C8">
        <w:rPr>
          <w:rtl/>
        </w:rPr>
        <w:t>937</w:t>
      </w:r>
      <w:r>
        <w:rPr>
          <w:rFonts w:hint="cs"/>
          <w:rtl/>
        </w:rPr>
        <w:t xml:space="preserve"> </w:t>
      </w:r>
      <w:r w:rsidRPr="008379C8">
        <w:rPr>
          <w:rtl/>
        </w:rPr>
        <w:t xml:space="preserve">) </w:t>
      </w:r>
      <w:r w:rsidRPr="008379C8">
        <w:rPr>
          <w:rtl/>
        </w:rPr>
        <w:br/>
        <w:t xml:space="preserve">سبيل الرشاد </w:t>
      </w:r>
      <w:r w:rsidRPr="008379C8">
        <w:rPr>
          <w:rtl/>
        </w:rPr>
        <w:br/>
        <w:t>«</w:t>
      </w:r>
      <w:r>
        <w:rPr>
          <w:rtl/>
        </w:rPr>
        <w:t xml:space="preserve"> </w:t>
      </w:r>
      <w:r w:rsidRPr="008379C8">
        <w:rPr>
          <w:rtl/>
        </w:rPr>
        <w:t>الفقه الاستدلالي</w:t>
      </w:r>
      <w:r>
        <w:rPr>
          <w:rtl/>
        </w:rPr>
        <w:t xml:space="preserve"> </w:t>
      </w:r>
      <w:r w:rsidRPr="008379C8">
        <w:rPr>
          <w:rtl/>
        </w:rPr>
        <w:t>»</w:t>
      </w:r>
    </w:p>
    <w:p w14:paraId="7A12918A" w14:textId="77777777" w:rsidR="00E15EBB" w:rsidRDefault="00E15EBB" w:rsidP="00E15EBB">
      <w:pPr>
        <w:rPr>
          <w:rtl/>
        </w:rPr>
      </w:pPr>
      <w:r>
        <w:rPr>
          <w:rtl/>
        </w:rPr>
        <w:t xml:space="preserve">تأليف : العلّامة الفقيه الشيخ ميرزا أبو القاسم بن محمّد تقي الغروي </w:t>
      </w:r>
      <w:r>
        <w:rPr>
          <w:rtl/>
        </w:rPr>
        <w:br/>
        <w:t>الأُردوبادي ، المتوفّىٰ 5 شعبان سنة 1333 .</w:t>
      </w:r>
    </w:p>
    <w:p w14:paraId="35664395" w14:textId="77777777" w:rsidR="00E15EBB" w:rsidRDefault="00E15EBB" w:rsidP="00E15EBB">
      <w:pPr>
        <w:rPr>
          <w:rtl/>
        </w:rPr>
      </w:pPr>
      <w:r>
        <w:rPr>
          <w:rtl/>
        </w:rPr>
        <w:t xml:space="preserve">له مؤلّفات جليلة في الفقه والأُصولين والردود علىٰ الشبهات ، وكلّها </w:t>
      </w:r>
      <w:r>
        <w:rPr>
          <w:rtl/>
        </w:rPr>
        <w:br/>
        <w:t xml:space="preserve">بخطّ يده موجودة في مكتبتنا ، أهداها ورثته جزاهم الله خيراً ، منها هذا </w:t>
      </w:r>
      <w:r>
        <w:rPr>
          <w:rtl/>
        </w:rPr>
        <w:br/>
        <w:t xml:space="preserve">الكتاب المبسوط ، عدّة مجلّدات ضخام ، في أبواب الفقه من العبادات </w:t>
      </w:r>
      <w:r>
        <w:rPr>
          <w:rtl/>
        </w:rPr>
        <w:br/>
        <w:t>والمعاملات ، من الطهارة إلىٰ الميراث بأدلّتها التفصيلية .</w:t>
      </w:r>
    </w:p>
    <w:p w14:paraId="2F3B8D10" w14:textId="77777777" w:rsidR="00E15EBB" w:rsidRDefault="00E15EBB" w:rsidP="00E15EBB">
      <w:pPr>
        <w:rPr>
          <w:rtl/>
        </w:rPr>
      </w:pPr>
      <w:r>
        <w:rPr>
          <w:rtl/>
        </w:rPr>
        <w:t xml:space="preserve">سمّاه المصنّف عند أواخر تأليفه له باسم : </w:t>
      </w:r>
      <w:r w:rsidRPr="00D1149F">
        <w:rPr>
          <w:rStyle w:val="rfdBold2"/>
          <w:rtl/>
        </w:rPr>
        <w:t>سبيل الرشاد</w:t>
      </w:r>
      <w:r>
        <w:rPr>
          <w:rtl/>
        </w:rPr>
        <w:t xml:space="preserve"> ؛ نصّ علىٰ </w:t>
      </w:r>
      <w:r>
        <w:rPr>
          <w:rtl/>
        </w:rPr>
        <w:br/>
        <w:t xml:space="preserve">ذلك في كتاب الإرث منه ، الموجود بخطّه ، قال فيه : « وبعد ، فهذا مختصر </w:t>
      </w:r>
      <w:r>
        <w:rPr>
          <w:rtl/>
        </w:rPr>
        <w:br/>
        <w:t xml:space="preserve">في الإرث من أجزاء كتاب </w:t>
      </w:r>
      <w:r w:rsidRPr="00D1149F">
        <w:rPr>
          <w:rStyle w:val="rfdBold2"/>
          <w:rtl/>
        </w:rPr>
        <w:t>سبيل الرشاد</w:t>
      </w:r>
      <w:r>
        <w:rPr>
          <w:rtl/>
        </w:rPr>
        <w:t xml:space="preserve"> . . . » . .</w:t>
      </w:r>
    </w:p>
    <w:p w14:paraId="1A9F61CD" w14:textId="77777777" w:rsidR="00E15EBB" w:rsidRDefault="00E15EBB" w:rsidP="00E15EBB">
      <w:pPr>
        <w:rPr>
          <w:rtl/>
        </w:rPr>
      </w:pPr>
      <w:r>
        <w:rPr>
          <w:rtl/>
        </w:rPr>
        <w:t xml:space="preserve">وبما أنّ شيخنا ـ دام ظلّه ـ لم يعثر علىٰ اسم له في أوّله ذكَره في </w:t>
      </w:r>
      <w:r>
        <w:rPr>
          <w:rtl/>
        </w:rPr>
        <w:br/>
      </w:r>
      <w:r w:rsidRPr="00D1149F">
        <w:rPr>
          <w:rStyle w:val="rfdBold2"/>
          <w:rtl/>
        </w:rPr>
        <w:t>الذريعة</w:t>
      </w:r>
      <w:r>
        <w:rPr>
          <w:rtl/>
        </w:rPr>
        <w:t xml:space="preserve"> [ 16 / 282 رقم 1220 ] باسم : « الفقه الاستدلالي » منتزعاً اسماً له </w:t>
      </w:r>
      <w:r>
        <w:rPr>
          <w:rtl/>
        </w:rPr>
        <w:br/>
        <w:t>من واقعه ، وفاته ذِكْره في حرف السين .</w:t>
      </w:r>
    </w:p>
    <w:p w14:paraId="6F77B7C8" w14:textId="77777777" w:rsidR="00E15EBB" w:rsidRPr="008379C8" w:rsidRDefault="00E15EBB" w:rsidP="00E15EBB">
      <w:pPr>
        <w:rPr>
          <w:rStyle w:val="rfdPoemTiniCharChar"/>
          <w:rtl/>
        </w:rPr>
      </w:pPr>
      <w:r>
        <w:rPr>
          <w:rtl/>
        </w:rPr>
        <w:t xml:space="preserve">كما إنّ هناك خبط من الناسخ في حرف الفاء ؛ فقد ذكر أنّ اسم هذا </w:t>
      </w:r>
      <w:r>
        <w:rPr>
          <w:rtl/>
        </w:rPr>
        <w:br/>
        <w:t xml:space="preserve">الكتاب : </w:t>
      </w:r>
      <w:r w:rsidRPr="0000139B">
        <w:rPr>
          <w:rStyle w:val="rfdBold2"/>
          <w:rtl/>
        </w:rPr>
        <w:t>بحر الحقائق</w:t>
      </w:r>
      <w:r>
        <w:rPr>
          <w:rtl/>
        </w:rPr>
        <w:t xml:space="preserve"> ، وأنّه موجود في الحسينية ، وهذا خطأ من الناسخ ؛ </w:t>
      </w:r>
      <w:r>
        <w:rPr>
          <w:rtl/>
        </w:rPr>
        <w:br/>
      </w:r>
    </w:p>
    <w:p w14:paraId="5ED26A57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بل </w:t>
      </w:r>
      <w:r w:rsidRPr="00D1149F">
        <w:rPr>
          <w:rStyle w:val="rfdBold2"/>
          <w:rtl/>
        </w:rPr>
        <w:t>بحر الحقائق</w:t>
      </w:r>
      <w:r>
        <w:rPr>
          <w:rtl/>
        </w:rPr>
        <w:t xml:space="preserve"> اسم لـ : </w:t>
      </w:r>
      <w:r w:rsidRPr="00A16209">
        <w:rPr>
          <w:rStyle w:val="rfdBold2"/>
          <w:rtl/>
        </w:rPr>
        <w:t>« الفقه الاستدلالي »</w:t>
      </w:r>
      <w:r>
        <w:rPr>
          <w:rtl/>
        </w:rPr>
        <w:t xml:space="preserve"> للشيخ عبد الصمد الهمداني .</w:t>
      </w:r>
    </w:p>
    <w:p w14:paraId="49468105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كتاب الطهارة :</w:t>
      </w:r>
    </w:p>
    <w:p w14:paraId="30D0687F" w14:textId="77777777" w:rsidR="00E15EBB" w:rsidRDefault="00E15EBB" w:rsidP="00E15EBB">
      <w:pPr>
        <w:rPr>
          <w:rtl/>
        </w:rPr>
      </w:pPr>
      <w:r>
        <w:rPr>
          <w:rtl/>
        </w:rPr>
        <w:t xml:space="preserve">في مجلّد ضخم ، من أوّله إلىٰ آخر الأواني ، وهو آخر كتاب الطهارة ، </w:t>
      </w:r>
      <w:r>
        <w:rPr>
          <w:rtl/>
        </w:rPr>
        <w:br/>
        <w:t>فرغ منه يوم الخميس 11 محرّم سنة 1303 . .</w:t>
      </w:r>
    </w:p>
    <w:p w14:paraId="46459525" w14:textId="77777777" w:rsidR="00E15EBB" w:rsidRDefault="00E15EBB" w:rsidP="00E15EBB">
      <w:pPr>
        <w:rPr>
          <w:rtl/>
        </w:rPr>
      </w:pPr>
      <w:r>
        <w:rPr>
          <w:rtl/>
        </w:rPr>
        <w:t xml:space="preserve">أوّله : « الحمد لله الذي أنزل علىٰ عبده الكتاب . . . وبعد ، كتاب </w:t>
      </w:r>
      <w:r>
        <w:rPr>
          <w:rtl/>
        </w:rPr>
        <w:br/>
        <w:t>الطهارة ، وهو مرتّب علىٰ أبواب أربعة : الأوّل : في المياه . . . » .</w:t>
      </w:r>
    </w:p>
    <w:p w14:paraId="76779171" w14:textId="77777777" w:rsidR="00E15EBB" w:rsidRDefault="00E15EBB" w:rsidP="00E15EBB">
      <w:pPr>
        <w:rPr>
          <w:rtl/>
        </w:rPr>
      </w:pPr>
      <w:r w:rsidRPr="00D1149F">
        <w:rPr>
          <w:rStyle w:val="rfdBold2"/>
          <w:rtl/>
        </w:rPr>
        <w:t>نسخة</w:t>
      </w:r>
      <w:r>
        <w:rPr>
          <w:rtl/>
        </w:rPr>
        <w:t xml:space="preserve"> الأصل بخطّ يد المصنّف ، وبآخرها فائدة : في طرق رواية </w:t>
      </w:r>
      <w:r>
        <w:rPr>
          <w:rtl/>
        </w:rPr>
        <w:br/>
        <w:t xml:space="preserve">المؤلّف ومشايخه في الحديث ، بخطّه أيضاً ، وبأوّله تاريخ ولادة المؤلّف </w:t>
      </w:r>
      <w:r>
        <w:rPr>
          <w:rtl/>
        </w:rPr>
        <w:br/>
        <w:t>سجّلها بخطّه ، وهو جمادىٰ الأُولىٰ سنة 1274 . .</w:t>
      </w:r>
    </w:p>
    <w:p w14:paraId="6413968F" w14:textId="77777777" w:rsidR="00E15EBB" w:rsidRDefault="00E15EBB" w:rsidP="00E15EBB">
      <w:pPr>
        <w:rPr>
          <w:rtl/>
        </w:rPr>
      </w:pPr>
      <w:r>
        <w:rPr>
          <w:rtl/>
        </w:rPr>
        <w:t xml:space="preserve">وكتب بأوّله بخطّه : « إنّ الحكومة العثمانية أصدرت أمراً في سنة </w:t>
      </w:r>
      <w:r>
        <w:rPr>
          <w:rtl/>
        </w:rPr>
        <w:br/>
        <w:t xml:space="preserve">1316 بعمارة الصحن العلوي في النجف الأشرف وتجديد رخام البلاط </w:t>
      </w:r>
      <w:r>
        <w:rPr>
          <w:rtl/>
        </w:rPr>
        <w:br/>
        <w:t xml:space="preserve">المفروش ، فظهر في الجهة الشمالية ما بين باب الطوسي وبين الإيوان </w:t>
      </w:r>
      <w:r>
        <w:rPr>
          <w:rtl/>
        </w:rPr>
        <w:br/>
        <w:t xml:space="preserve">تحت الأرض في السرداب غرفاً مبنية عامرة ، مزيّنة بأحسن أنواع </w:t>
      </w:r>
      <w:r>
        <w:rPr>
          <w:rtl/>
        </w:rPr>
        <w:br/>
        <w:t xml:space="preserve">القاشاني ، وعثروا علىٰ ألواح قبور من القرن التاسع والعاشر ، أكثرها من </w:t>
      </w:r>
      <w:r>
        <w:rPr>
          <w:rtl/>
        </w:rPr>
        <w:br/>
        <w:t>أُسر الملوك ، فسُجّل ما عُثر عليه من نصوص الألواح وتواريخها » .</w:t>
      </w:r>
    </w:p>
    <w:p w14:paraId="5E83C530" w14:textId="77777777" w:rsidR="00E15EBB" w:rsidRDefault="00E15EBB" w:rsidP="00E15EBB">
      <w:pPr>
        <w:rPr>
          <w:rtl/>
        </w:rPr>
      </w:pPr>
      <w:r>
        <w:rPr>
          <w:rtl/>
        </w:rPr>
        <w:t>و</w:t>
      </w:r>
      <w:r w:rsidRPr="00F65DD8">
        <w:rPr>
          <w:rtl/>
        </w:rPr>
        <w:t>ٱ</w:t>
      </w:r>
      <w:r>
        <w:rPr>
          <w:rtl/>
        </w:rPr>
        <w:t xml:space="preserve">علم أنّ للمؤلّف ـ غير فقهه الفارسي الذي سمّاه : </w:t>
      </w:r>
      <w:r w:rsidRPr="00D1149F">
        <w:rPr>
          <w:rStyle w:val="rfdBold2"/>
          <w:rtl/>
        </w:rPr>
        <w:t>منهج السداد</w:t>
      </w:r>
      <w:r>
        <w:rPr>
          <w:rtl/>
        </w:rPr>
        <w:t xml:space="preserve"> ـ </w:t>
      </w:r>
      <w:r>
        <w:rPr>
          <w:rtl/>
        </w:rPr>
        <w:br/>
        <w:t xml:space="preserve">ثلاثة كتب في مباحث الطهارة : أحدها هذا ، وثانيها أبسط من هذا في </w:t>
      </w:r>
      <w:r>
        <w:rPr>
          <w:rtl/>
        </w:rPr>
        <w:br/>
        <w:t xml:space="preserve">مجلّدين ضخمين سجّلناه باسم : كتاب الطهارة [ يأتي في حرف الكاف ] ، </w:t>
      </w:r>
      <w:r>
        <w:rPr>
          <w:rtl/>
        </w:rPr>
        <w:br/>
        <w:t xml:space="preserve">وثالثها في مجلّد سمّاه : </w:t>
      </w:r>
      <w:r w:rsidRPr="00D1149F">
        <w:rPr>
          <w:rStyle w:val="rfdBold2"/>
          <w:rtl/>
        </w:rPr>
        <w:t>ملخّص الأحكام</w:t>
      </w:r>
      <w:r>
        <w:rPr>
          <w:rtl/>
        </w:rPr>
        <w:t xml:space="preserve"> ؛ يأتي في حرف الميم .</w:t>
      </w:r>
    </w:p>
    <w:p w14:paraId="0030A918" w14:textId="77777777" w:rsidR="00E15EBB" w:rsidRDefault="00E15EBB" w:rsidP="00E15EBB">
      <w:pPr>
        <w:rPr>
          <w:rtl/>
        </w:rPr>
      </w:pPr>
      <w:r>
        <w:rPr>
          <w:rtl/>
        </w:rPr>
        <w:t>رقم 1874 .</w:t>
      </w:r>
    </w:p>
    <w:p w14:paraId="65D3AB59" w14:textId="77777777" w:rsidR="00E15EBB" w:rsidRDefault="00E15EBB" w:rsidP="00E15EBB">
      <w:pPr>
        <w:rPr>
          <w:rtl/>
        </w:rPr>
        <w:sectPr w:rsidR="00E15EBB" w:rsidSect="00A95676">
          <w:headerReference w:type="even" r:id="rId353"/>
          <w:headerReference w:type="default" r:id="rId354"/>
          <w:headerReference w:type="first" r:id="rId355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46166EE" w14:textId="77777777" w:rsidR="00E15EBB" w:rsidRPr="00B941D0" w:rsidRDefault="00E15EBB" w:rsidP="00E15EBB">
      <w:pPr>
        <w:rPr>
          <w:rtl/>
        </w:rPr>
      </w:pPr>
      <w:r w:rsidRPr="00B941D0">
        <w:rPr>
          <w:rtl/>
        </w:rPr>
        <w:lastRenderedPageBreak/>
        <w:br w:type="page"/>
      </w:r>
    </w:p>
    <w:p w14:paraId="27B6620C" w14:textId="77777777" w:rsidR="00E15EBB" w:rsidRPr="00B941D0" w:rsidRDefault="00E15EBB" w:rsidP="00E15EBB">
      <w:pPr>
        <w:pStyle w:val="rfdPoemTini"/>
        <w:rPr>
          <w:rtl/>
        </w:rPr>
      </w:pPr>
    </w:p>
    <w:p w14:paraId="1ADC38EF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كتاب الصلاة :</w:t>
      </w:r>
    </w:p>
    <w:p w14:paraId="0D80E2BF" w14:textId="77777777" w:rsidR="00E15EBB" w:rsidRDefault="00E15EBB" w:rsidP="00E15EBB">
      <w:pPr>
        <w:rPr>
          <w:rtl/>
        </w:rPr>
      </w:pPr>
      <w:r>
        <w:rPr>
          <w:rtl/>
        </w:rPr>
        <w:t>من أوّل مباحث الصلاة إلىٰ آخرها وهو صلاة المسافر ، و</w:t>
      </w:r>
      <w:r w:rsidRPr="00F65DD8">
        <w:rPr>
          <w:rtl/>
        </w:rPr>
        <w:t>ٱ</w:t>
      </w:r>
      <w:r>
        <w:rPr>
          <w:rtl/>
        </w:rPr>
        <w:t xml:space="preserve">نتهىٰ إلىٰ </w:t>
      </w:r>
      <w:r>
        <w:rPr>
          <w:rtl/>
        </w:rPr>
        <w:br/>
        <w:t>أماكن التخيير . .</w:t>
      </w:r>
    </w:p>
    <w:p w14:paraId="24877C86" w14:textId="77777777" w:rsidR="00E15EBB" w:rsidRDefault="00E15EBB" w:rsidP="00E15EBB">
      <w:pPr>
        <w:rPr>
          <w:rtl/>
        </w:rPr>
      </w:pPr>
      <w:r>
        <w:rPr>
          <w:rtl/>
        </w:rPr>
        <w:t>أوّله : « لك الحمد يا مَن خلق الأرض والسماوات . . . » .</w:t>
      </w:r>
    </w:p>
    <w:p w14:paraId="7CC0F0ED" w14:textId="77777777" w:rsidR="00E15EBB" w:rsidRDefault="00E15EBB" w:rsidP="00E15EBB">
      <w:pPr>
        <w:rPr>
          <w:rtl/>
        </w:rPr>
      </w:pPr>
      <w:r w:rsidRPr="00D1149F">
        <w:rPr>
          <w:rStyle w:val="rfdBold2"/>
          <w:rtl/>
        </w:rPr>
        <w:t>نسخة</w:t>
      </w:r>
      <w:r>
        <w:rPr>
          <w:rtl/>
        </w:rPr>
        <w:t xml:space="preserve"> الأصل بخطّ المؤلّف ، 328 ورقة ، رقم 1875 .</w:t>
      </w:r>
    </w:p>
    <w:p w14:paraId="10E7A28C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كتاب الزكاة والخُمس والصوم والحجّ والمزار :</w:t>
      </w:r>
    </w:p>
    <w:p w14:paraId="21537E72" w14:textId="77777777" w:rsidR="00E15EBB" w:rsidRDefault="00E15EBB" w:rsidP="00E15EBB">
      <w:pPr>
        <w:rPr>
          <w:rtl/>
        </w:rPr>
      </w:pPr>
      <w:r>
        <w:rPr>
          <w:rtl/>
        </w:rPr>
        <w:t xml:space="preserve">كتاب الزكاة ، إلىٰ ص 203 ، وأوّله : « الحمد لله الذي خلق فهدىٰ ، </w:t>
      </w:r>
      <w:r>
        <w:rPr>
          <w:rtl/>
        </w:rPr>
        <w:br/>
        <w:t>والصلاة والسلام علىٰ عروته الوثقىٰ . . . » .</w:t>
      </w:r>
    </w:p>
    <w:p w14:paraId="1B26ADFD" w14:textId="77777777" w:rsidR="00E15EBB" w:rsidRDefault="00E15EBB" w:rsidP="00E15EBB">
      <w:pPr>
        <w:rPr>
          <w:rtl/>
        </w:rPr>
      </w:pPr>
      <w:r>
        <w:rPr>
          <w:rtl/>
        </w:rPr>
        <w:t xml:space="preserve">ثمّ كتاب الخمس ، إلىٰ ص 280 ، وأوّله : « الحمد لله الحكيم في </w:t>
      </w:r>
      <w:r>
        <w:rPr>
          <w:rtl/>
        </w:rPr>
        <w:br/>
        <w:t>فعاله ، المتعالي في عزّه وجلاله » .</w:t>
      </w:r>
    </w:p>
    <w:p w14:paraId="35ED7CD5" w14:textId="77777777" w:rsidR="00E15EBB" w:rsidRDefault="00E15EBB" w:rsidP="00E15EBB">
      <w:pPr>
        <w:rPr>
          <w:rtl/>
        </w:rPr>
      </w:pPr>
      <w:r>
        <w:rPr>
          <w:rtl/>
        </w:rPr>
        <w:t>ثمّ كتاب الصوم ، يبدأ من ص 282 إلىٰ ص 440 .</w:t>
      </w:r>
    </w:p>
    <w:p w14:paraId="72DABA83" w14:textId="77777777" w:rsidR="00E15EBB" w:rsidRDefault="00E15EBB" w:rsidP="00E15EBB">
      <w:pPr>
        <w:rPr>
          <w:rtl/>
        </w:rPr>
      </w:pPr>
      <w:r>
        <w:rPr>
          <w:rtl/>
        </w:rPr>
        <w:t xml:space="preserve">ثمّ كتاب الحجّ ، يبدأ من ص 442 ، وأوّله : « الحمد لله ربّ </w:t>
      </w:r>
      <w:r>
        <w:rPr>
          <w:rtl/>
        </w:rPr>
        <w:br/>
        <w:t xml:space="preserve">العالمين . . . كتاب الحجّ . الحجّ : إتيان بيت الله . . . » . . وهو إلىٰ آخر كتاب </w:t>
      </w:r>
      <w:r>
        <w:rPr>
          <w:rtl/>
        </w:rPr>
        <w:br/>
        <w:t>المزار إلىٰ ص 712 ، وهو آخر هذا المجلّد .</w:t>
      </w:r>
    </w:p>
    <w:p w14:paraId="4C322A33" w14:textId="77777777" w:rsidR="00E15EBB" w:rsidRDefault="00E15EBB" w:rsidP="00E15EBB">
      <w:pPr>
        <w:rPr>
          <w:rtl/>
        </w:rPr>
      </w:pPr>
      <w:r>
        <w:rPr>
          <w:rtl/>
        </w:rPr>
        <w:t>رقم 1876 .</w:t>
      </w:r>
    </w:p>
    <w:p w14:paraId="3B89D50C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كتاب الجهاد وكتاب الأمر بالمعروف والنهي عن المنكر :</w:t>
      </w:r>
    </w:p>
    <w:p w14:paraId="31BF0421" w14:textId="77777777" w:rsidR="00E15EBB" w:rsidRDefault="00E15EBB" w:rsidP="00E15EBB">
      <w:pPr>
        <w:rPr>
          <w:rtl/>
        </w:rPr>
      </w:pPr>
      <w:r>
        <w:rPr>
          <w:rtl/>
        </w:rPr>
        <w:t xml:space="preserve">ينتهي الجهاد بـ ص 155 ، وبه يبتدئ كتاب الأمر بالمعروف والنهي </w:t>
      </w:r>
      <w:r>
        <w:rPr>
          <w:rtl/>
        </w:rPr>
        <w:br/>
        <w:t>عن المنكر إلىٰ آخر هذا المجلّد وهو ص 168 ، ولم يتمّه المؤلّف .</w:t>
      </w:r>
    </w:p>
    <w:p w14:paraId="080E2681" w14:textId="77777777" w:rsidR="00E15EBB" w:rsidRDefault="00E15EBB" w:rsidP="00E15EBB">
      <w:pPr>
        <w:rPr>
          <w:rtl/>
        </w:rPr>
      </w:pPr>
      <w:r w:rsidRPr="0000139B">
        <w:rPr>
          <w:rStyle w:val="rfdBold2"/>
          <w:rtl/>
        </w:rPr>
        <w:t>نسخة</w:t>
      </w:r>
      <w:r>
        <w:rPr>
          <w:rtl/>
        </w:rPr>
        <w:t xml:space="preserve"> الأصل بخطّ يد المؤلّف ، رقم 1885 .</w:t>
      </w:r>
    </w:p>
    <w:p w14:paraId="21E7E567" w14:textId="77777777" w:rsidR="00E15EBB" w:rsidRPr="00B941D0" w:rsidRDefault="00E15EBB" w:rsidP="00E15EBB">
      <w:pPr>
        <w:rPr>
          <w:rtl/>
        </w:rPr>
      </w:pPr>
      <w:r w:rsidRPr="00B941D0">
        <w:rPr>
          <w:rtl/>
        </w:rPr>
        <w:br w:type="page"/>
      </w:r>
    </w:p>
    <w:p w14:paraId="58585F48" w14:textId="77777777" w:rsidR="00E15EBB" w:rsidRPr="00B941D0" w:rsidRDefault="00E15EBB" w:rsidP="00E15EBB">
      <w:pPr>
        <w:pStyle w:val="rfdPoemTini"/>
        <w:rPr>
          <w:rtl/>
        </w:rPr>
      </w:pPr>
    </w:p>
    <w:p w14:paraId="514C3634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كتاب المتاجر :</w:t>
      </w:r>
    </w:p>
    <w:p w14:paraId="73C85C0D" w14:textId="77777777" w:rsidR="00E15EBB" w:rsidRDefault="00E15EBB" w:rsidP="00E15EBB">
      <w:pPr>
        <w:rPr>
          <w:rtl/>
        </w:rPr>
      </w:pPr>
      <w:r>
        <w:rPr>
          <w:rtl/>
        </w:rPr>
        <w:t>أوّله : « الحمد لله الذي هدانا بخير دليل إلىٰ خير دين . . . » .</w:t>
      </w:r>
    </w:p>
    <w:p w14:paraId="688065E4" w14:textId="77777777" w:rsidR="00E15EBB" w:rsidRDefault="00E15EBB" w:rsidP="00E15EBB">
      <w:pPr>
        <w:rPr>
          <w:rtl/>
        </w:rPr>
      </w:pPr>
      <w:r w:rsidRPr="00D1149F">
        <w:rPr>
          <w:rStyle w:val="rfdBold2"/>
          <w:rtl/>
        </w:rPr>
        <w:t>نسخة</w:t>
      </w:r>
      <w:r>
        <w:rPr>
          <w:rtl/>
        </w:rPr>
        <w:t xml:space="preserve"> الأصل بخطّ المؤلّف ، 118 ورقة ، رقم 1880 .</w:t>
      </w:r>
    </w:p>
    <w:p w14:paraId="20D1CFBF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كتاب الصيد والذباحة :</w:t>
      </w:r>
    </w:p>
    <w:p w14:paraId="2C1B85CA" w14:textId="77777777" w:rsidR="00E15EBB" w:rsidRDefault="00E15EBB" w:rsidP="00E15EBB">
      <w:pPr>
        <w:rPr>
          <w:rtl/>
        </w:rPr>
      </w:pPr>
      <w:r>
        <w:rPr>
          <w:rtl/>
        </w:rPr>
        <w:t xml:space="preserve">أوّله : « الحمد لله خالق البرايا بقدرته ، واهب العطايا بفضل </w:t>
      </w:r>
      <w:r>
        <w:rPr>
          <w:rtl/>
        </w:rPr>
        <w:br/>
        <w:t>رحمته . . . » .</w:t>
      </w:r>
    </w:p>
    <w:p w14:paraId="36E86116" w14:textId="77777777" w:rsidR="00E15EBB" w:rsidRDefault="00E15EBB" w:rsidP="00E15EBB">
      <w:pPr>
        <w:rPr>
          <w:rtl/>
        </w:rPr>
      </w:pPr>
      <w:r w:rsidRPr="00D1149F">
        <w:rPr>
          <w:rStyle w:val="rfdBold2"/>
          <w:rtl/>
        </w:rPr>
        <w:t>نسخة</w:t>
      </w:r>
      <w:r>
        <w:rPr>
          <w:rtl/>
        </w:rPr>
        <w:t xml:space="preserve"> الأصل بخطّ المؤلّف ، ولم يكمله ، 82 ورقة ، رقم 1882 .</w:t>
      </w:r>
    </w:p>
    <w:p w14:paraId="0BE16682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كتاب المزارعة :</w:t>
      </w:r>
    </w:p>
    <w:p w14:paraId="612630B6" w14:textId="77777777" w:rsidR="00E15EBB" w:rsidRDefault="00E15EBB" w:rsidP="00E15EBB">
      <w:pPr>
        <w:rPr>
          <w:rtl/>
        </w:rPr>
      </w:pPr>
      <w:r>
        <w:rPr>
          <w:rtl/>
        </w:rPr>
        <w:t>أوّله : « الحمد لله ربّ العالمين . . . قالوا : المزارعة معاملة . . . » .</w:t>
      </w:r>
    </w:p>
    <w:p w14:paraId="1127ABC2" w14:textId="77777777" w:rsidR="00E15EBB" w:rsidRDefault="00E15EBB" w:rsidP="00E15EBB">
      <w:pPr>
        <w:rPr>
          <w:rtl/>
        </w:rPr>
      </w:pPr>
      <w:r w:rsidRPr="00D1149F">
        <w:rPr>
          <w:rStyle w:val="rfdBold2"/>
          <w:rtl/>
        </w:rPr>
        <w:t>نسخة</w:t>
      </w:r>
      <w:r>
        <w:rPr>
          <w:rtl/>
        </w:rPr>
        <w:t xml:space="preserve"> الأصل في مجموعة من مؤلّفاته كلّها بخطّه ، ويبدأ هذا بالورقة </w:t>
      </w:r>
      <w:r>
        <w:rPr>
          <w:rtl/>
        </w:rPr>
        <w:br/>
        <w:t xml:space="preserve">25 أ ، وهذا الكتاب لم يتمّه المؤلّف بل كتب منه خمسة أوراق فقط ، رقم </w:t>
      </w:r>
      <w:r>
        <w:rPr>
          <w:rtl/>
        </w:rPr>
        <w:br/>
        <w:t>المجموعة 1879 .</w:t>
      </w:r>
    </w:p>
    <w:p w14:paraId="39F4EBB2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كتاب الإرث وكتاب القضاء :</w:t>
      </w:r>
    </w:p>
    <w:p w14:paraId="0402EAAD" w14:textId="77777777" w:rsidR="00E15EBB" w:rsidRDefault="00E15EBB" w:rsidP="00E15EBB">
      <w:pPr>
        <w:rPr>
          <w:rtl/>
        </w:rPr>
      </w:pPr>
      <w:r>
        <w:rPr>
          <w:rtl/>
        </w:rPr>
        <w:t xml:space="preserve">أوّل كتاب الإرث « الحمد لله الواحد الأحد الصمد . . . وبعد ، فهذا </w:t>
      </w:r>
      <w:r>
        <w:rPr>
          <w:rtl/>
        </w:rPr>
        <w:br/>
        <w:t xml:space="preserve">مختصر في الإرث من أجزاء كتاب </w:t>
      </w:r>
      <w:r w:rsidRPr="00D1149F">
        <w:rPr>
          <w:rStyle w:val="rfdBold2"/>
          <w:rtl/>
        </w:rPr>
        <w:t>سبيل الرشاد</w:t>
      </w:r>
      <w:r>
        <w:rPr>
          <w:rtl/>
        </w:rPr>
        <w:t xml:space="preserve"> ، وفيه : مقدّمات ومقاصد </w:t>
      </w:r>
      <w:r>
        <w:rPr>
          <w:rtl/>
        </w:rPr>
        <w:br/>
        <w:t>ولواحق ، والمقدّمات أربع . . . » .</w:t>
      </w:r>
    </w:p>
    <w:p w14:paraId="7EF1AE9C" w14:textId="77777777" w:rsidR="00E15EBB" w:rsidRDefault="00E15EBB" w:rsidP="00E15EBB">
      <w:pPr>
        <w:rPr>
          <w:rtl/>
        </w:rPr>
      </w:pPr>
      <w:r>
        <w:rPr>
          <w:rtl/>
        </w:rPr>
        <w:t xml:space="preserve">وبعده كتاب القضاء ، وأوّله : « كتاب القضاء وهو بالمد ، وقد يقصر ، </w:t>
      </w:r>
      <w:r>
        <w:rPr>
          <w:rtl/>
        </w:rPr>
        <w:br/>
        <w:t xml:space="preserve">لمعان عشرة ذكرها الصدوق في </w:t>
      </w:r>
      <w:r w:rsidRPr="00D1149F">
        <w:rPr>
          <w:rStyle w:val="rfdBold2"/>
          <w:rtl/>
        </w:rPr>
        <w:t>التوحيد</w:t>
      </w:r>
      <w:r>
        <w:rPr>
          <w:rtl/>
        </w:rPr>
        <w:t xml:space="preserve"> . . . » .</w:t>
      </w:r>
    </w:p>
    <w:p w14:paraId="18C4869E" w14:textId="77777777" w:rsidR="00E15EBB" w:rsidRDefault="00E15EBB" w:rsidP="00E15EBB">
      <w:pPr>
        <w:rPr>
          <w:rtl/>
        </w:rPr>
        <w:sectPr w:rsidR="00E15EBB" w:rsidSect="00A95676">
          <w:headerReference w:type="even" r:id="rId356"/>
          <w:headerReference w:type="default" r:id="rId357"/>
          <w:headerReference w:type="first" r:id="rId358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466D1D43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  <w:r w:rsidRPr="00D1149F">
        <w:rPr>
          <w:rStyle w:val="rfdBold2"/>
          <w:rtl/>
        </w:rPr>
        <w:lastRenderedPageBreak/>
        <w:t>نسخة</w:t>
      </w:r>
      <w:r>
        <w:rPr>
          <w:rtl/>
        </w:rPr>
        <w:t xml:space="preserve"> الأصل بخطّ المؤلّف ، 55 ورقة ، رقم 1878 . .</w:t>
      </w:r>
    </w:p>
    <w:p w14:paraId="63086037" w14:textId="77777777" w:rsidR="00E15EBB" w:rsidRPr="00B941D0" w:rsidRDefault="00E15EBB" w:rsidP="00E15EBB">
      <w:pPr>
        <w:rPr>
          <w:rtl/>
        </w:rPr>
      </w:pPr>
      <w:r>
        <w:rPr>
          <w:rtl/>
        </w:rPr>
        <w:t xml:space="preserve">كتاب الميراث بخطّه أيضاً ، من أوّله إلىٰ الورقة 15 ب ، والقضاء يبدأ </w:t>
      </w:r>
      <w:r>
        <w:rPr>
          <w:rtl/>
        </w:rPr>
        <w:br/>
        <w:t>من الورقة 16 أ .</w:t>
      </w:r>
    </w:p>
    <w:p w14:paraId="536005C1" w14:textId="77777777" w:rsidR="00E15EBB" w:rsidRPr="00B941D0" w:rsidRDefault="00E15EBB" w:rsidP="00E15EBB">
      <w:pPr>
        <w:pStyle w:val="rfdCenterBold1"/>
        <w:rPr>
          <w:rtl/>
        </w:rPr>
      </w:pPr>
      <w:r w:rsidRPr="00B941D0">
        <w:rPr>
          <w:rtl/>
        </w:rPr>
        <w:t>(</w:t>
      </w:r>
      <w:r>
        <w:rPr>
          <w:rFonts w:hint="cs"/>
          <w:rtl/>
        </w:rPr>
        <w:t xml:space="preserve"> </w:t>
      </w:r>
      <w:r w:rsidRPr="00B941D0">
        <w:rPr>
          <w:rtl/>
        </w:rPr>
        <w:t>938</w:t>
      </w:r>
      <w:r>
        <w:rPr>
          <w:rFonts w:hint="cs"/>
          <w:rtl/>
        </w:rPr>
        <w:t xml:space="preserve"> </w:t>
      </w:r>
      <w:r w:rsidRPr="00B941D0">
        <w:rPr>
          <w:rtl/>
        </w:rPr>
        <w:t xml:space="preserve">) </w:t>
      </w:r>
      <w:r w:rsidRPr="00B941D0">
        <w:rPr>
          <w:rtl/>
        </w:rPr>
        <w:br/>
        <w:t>سبيل النجاة</w:t>
      </w:r>
    </w:p>
    <w:p w14:paraId="25C9ACE9" w14:textId="77777777" w:rsidR="00E15EBB" w:rsidRDefault="00E15EBB" w:rsidP="00E15EBB">
      <w:pPr>
        <w:rPr>
          <w:rtl/>
        </w:rPr>
      </w:pPr>
      <w:r>
        <w:rPr>
          <w:rtl/>
        </w:rPr>
        <w:t>فارسي .</w:t>
      </w:r>
    </w:p>
    <w:p w14:paraId="44FB1A6C" w14:textId="77777777" w:rsidR="00E15EBB" w:rsidRDefault="00E15EBB" w:rsidP="00E15EBB">
      <w:pPr>
        <w:rPr>
          <w:rtl/>
        </w:rPr>
      </w:pPr>
      <w:r>
        <w:rPr>
          <w:rtl/>
        </w:rPr>
        <w:t>للسيّد محمّد حسين الشهرستاني الحائري ، المتوفّىٰ سنة 1315 .</w:t>
      </w:r>
    </w:p>
    <w:p w14:paraId="7031686A" w14:textId="77777777" w:rsidR="00E15EBB" w:rsidRDefault="00E15EBB" w:rsidP="00E15EBB">
      <w:pPr>
        <w:rPr>
          <w:rtl/>
        </w:rPr>
      </w:pPr>
      <w:r>
        <w:rPr>
          <w:rtl/>
        </w:rPr>
        <w:t xml:space="preserve">في الردّ علىٰ </w:t>
      </w:r>
      <w:r w:rsidRPr="00D1149F">
        <w:rPr>
          <w:rStyle w:val="rfdBold2"/>
          <w:rtl/>
        </w:rPr>
        <w:t>طريق الحياة</w:t>
      </w:r>
      <w:r>
        <w:rPr>
          <w:rtl/>
        </w:rPr>
        <w:t xml:space="preserve"> الذي نشره الپادري المسيحي في الهند في </w:t>
      </w:r>
      <w:r>
        <w:rPr>
          <w:rtl/>
        </w:rPr>
        <w:br/>
        <w:t>التبشير بالنصرانية ، فرغ منه في شوّال سنة 1301 .</w:t>
      </w:r>
    </w:p>
    <w:p w14:paraId="327F99C7" w14:textId="77777777" w:rsidR="00E15EBB" w:rsidRDefault="00E15EBB" w:rsidP="00E15EBB">
      <w:pPr>
        <w:rPr>
          <w:rtl/>
        </w:rPr>
      </w:pPr>
      <w:r w:rsidRPr="00D1149F">
        <w:rPr>
          <w:rStyle w:val="rfdBold2"/>
          <w:rtl/>
        </w:rPr>
        <w:t>نسخة</w:t>
      </w:r>
      <w:r>
        <w:rPr>
          <w:rtl/>
        </w:rPr>
        <w:t xml:space="preserve"> بخطّ نسخ جيّد ، مع كتابه الآخر </w:t>
      </w:r>
      <w:r w:rsidRPr="00D1149F">
        <w:rPr>
          <w:rStyle w:val="rfdBold2"/>
          <w:rtl/>
        </w:rPr>
        <w:t>ترياق فاروق</w:t>
      </w:r>
      <w:r>
        <w:rPr>
          <w:rtl/>
        </w:rPr>
        <w:t xml:space="preserve"> ، الذي هو في </w:t>
      </w:r>
      <w:r>
        <w:rPr>
          <w:rtl/>
        </w:rPr>
        <w:br/>
        <w:t xml:space="preserve">الردّ علىٰ الشيخية [ المذكور برقم 321 ] ، تاريخ كتابتها سنة 1304 ، رقم </w:t>
      </w:r>
      <w:r>
        <w:rPr>
          <w:rtl/>
        </w:rPr>
        <w:br/>
        <w:t>1927 .</w:t>
      </w:r>
    </w:p>
    <w:p w14:paraId="643B3717" w14:textId="77777777" w:rsidR="00E15EBB" w:rsidRPr="00B941D0" w:rsidRDefault="00E15EBB" w:rsidP="00E15EBB">
      <w:pPr>
        <w:pStyle w:val="rfdCenterBold1"/>
        <w:rPr>
          <w:rtl/>
        </w:rPr>
      </w:pPr>
      <w:r w:rsidRPr="00B941D0">
        <w:rPr>
          <w:rtl/>
        </w:rPr>
        <w:t>(</w:t>
      </w:r>
      <w:r>
        <w:rPr>
          <w:rFonts w:hint="cs"/>
          <w:rtl/>
        </w:rPr>
        <w:t xml:space="preserve"> </w:t>
      </w:r>
      <w:r w:rsidRPr="00B941D0">
        <w:rPr>
          <w:rtl/>
        </w:rPr>
        <w:t>939</w:t>
      </w:r>
      <w:r>
        <w:rPr>
          <w:rFonts w:hint="cs"/>
          <w:rtl/>
        </w:rPr>
        <w:t xml:space="preserve"> </w:t>
      </w:r>
      <w:r w:rsidRPr="00B941D0">
        <w:rPr>
          <w:rtl/>
        </w:rPr>
        <w:t xml:space="preserve">) </w:t>
      </w:r>
      <w:r w:rsidRPr="00B941D0">
        <w:rPr>
          <w:rtl/>
        </w:rPr>
        <w:br/>
        <w:t>سخنان حكمت آموز</w:t>
      </w:r>
    </w:p>
    <w:p w14:paraId="4EBD585A" w14:textId="77777777" w:rsidR="00E15EBB" w:rsidRDefault="00E15EBB" w:rsidP="00E15EBB">
      <w:pPr>
        <w:rPr>
          <w:rtl/>
        </w:rPr>
      </w:pPr>
      <w:r>
        <w:rPr>
          <w:rtl/>
        </w:rPr>
        <w:t>فارسي .</w:t>
      </w:r>
    </w:p>
    <w:p w14:paraId="50F35D38" w14:textId="77777777" w:rsidR="00E15EBB" w:rsidRDefault="00E15EBB" w:rsidP="00E15EBB">
      <w:pPr>
        <w:rPr>
          <w:rtl/>
        </w:rPr>
      </w:pPr>
      <w:r>
        <w:rPr>
          <w:rtl/>
        </w:rPr>
        <w:t xml:space="preserve">هي قصار كلمات الحكماء وأقوال قادة الفكر ، وأكثره بل كلّه مترجم </w:t>
      </w:r>
      <w:r>
        <w:rPr>
          <w:rtl/>
        </w:rPr>
        <w:br/>
        <w:t>عن كلام الأجانب من فلاسفة الغرب .</w:t>
      </w:r>
    </w:p>
    <w:p w14:paraId="234C1618" w14:textId="77777777" w:rsidR="00E15EBB" w:rsidRDefault="00E15EBB" w:rsidP="00E15EBB">
      <w:pPr>
        <w:rPr>
          <w:rtl/>
        </w:rPr>
      </w:pPr>
      <w:r w:rsidRPr="00D1149F">
        <w:rPr>
          <w:rStyle w:val="rfdBold2"/>
          <w:rtl/>
        </w:rPr>
        <w:t>نسخة</w:t>
      </w:r>
      <w:r>
        <w:rPr>
          <w:rtl/>
        </w:rPr>
        <w:t xml:space="preserve"> بآخر كتاب </w:t>
      </w:r>
      <w:r w:rsidRPr="00D1149F">
        <w:rPr>
          <w:rStyle w:val="rfdBold2"/>
          <w:rtl/>
        </w:rPr>
        <w:t>نتيجة النتائج</w:t>
      </w:r>
      <w:r w:rsidRPr="00B941D0">
        <w:rPr>
          <w:rtl/>
        </w:rPr>
        <w:t xml:space="preserve"> في </w:t>
      </w:r>
      <w:r>
        <w:rPr>
          <w:rtl/>
        </w:rPr>
        <w:t>أُصول الفقه ، رقم 2163 .</w:t>
      </w:r>
    </w:p>
    <w:p w14:paraId="38F86E03" w14:textId="77777777" w:rsidR="00E15EBB" w:rsidRPr="00B941D0" w:rsidRDefault="00E15EBB" w:rsidP="00E15EBB">
      <w:pPr>
        <w:rPr>
          <w:rtl/>
        </w:rPr>
      </w:pPr>
      <w:r w:rsidRPr="00B941D0">
        <w:rPr>
          <w:rtl/>
        </w:rPr>
        <w:br w:type="page"/>
      </w:r>
    </w:p>
    <w:p w14:paraId="2DA13405" w14:textId="77777777" w:rsidR="00E15EBB" w:rsidRPr="00B941D0" w:rsidRDefault="00E15EBB" w:rsidP="00E15EBB">
      <w:pPr>
        <w:pStyle w:val="rfdPoemTini"/>
        <w:rPr>
          <w:rtl/>
        </w:rPr>
      </w:pPr>
    </w:p>
    <w:p w14:paraId="1C556FDF" w14:textId="77777777" w:rsidR="00E15EBB" w:rsidRPr="00B941D0" w:rsidRDefault="00E15EBB" w:rsidP="00E15EBB">
      <w:pPr>
        <w:pStyle w:val="rfdCenterBold1"/>
        <w:rPr>
          <w:rtl/>
        </w:rPr>
      </w:pPr>
      <w:r w:rsidRPr="00B941D0">
        <w:rPr>
          <w:rtl/>
        </w:rPr>
        <w:t>(</w:t>
      </w:r>
      <w:r>
        <w:rPr>
          <w:rFonts w:hint="cs"/>
          <w:rtl/>
        </w:rPr>
        <w:t xml:space="preserve"> </w:t>
      </w:r>
      <w:r w:rsidRPr="00B941D0">
        <w:rPr>
          <w:rtl/>
        </w:rPr>
        <w:t>940</w:t>
      </w:r>
      <w:r>
        <w:rPr>
          <w:rFonts w:hint="cs"/>
          <w:rtl/>
        </w:rPr>
        <w:t xml:space="preserve"> </w:t>
      </w:r>
      <w:r w:rsidRPr="00B941D0">
        <w:rPr>
          <w:rtl/>
        </w:rPr>
        <w:t xml:space="preserve">) </w:t>
      </w:r>
      <w:r w:rsidRPr="00B941D0">
        <w:rPr>
          <w:rtl/>
        </w:rPr>
        <w:br/>
        <w:t>سراج الطبيب</w:t>
      </w:r>
    </w:p>
    <w:p w14:paraId="14B17F81" w14:textId="77777777" w:rsidR="00E15EBB" w:rsidRDefault="00E15EBB" w:rsidP="00E15EBB">
      <w:pPr>
        <w:rPr>
          <w:rtl/>
        </w:rPr>
      </w:pPr>
      <w:r>
        <w:rPr>
          <w:rtl/>
        </w:rPr>
        <w:t>فارسي .</w:t>
      </w:r>
    </w:p>
    <w:p w14:paraId="787521E5" w14:textId="77777777" w:rsidR="00E15EBB" w:rsidRDefault="00E15EBB" w:rsidP="00E15EBB">
      <w:pPr>
        <w:rPr>
          <w:rtl/>
        </w:rPr>
      </w:pPr>
      <w:r>
        <w:rPr>
          <w:rtl/>
        </w:rPr>
        <w:t>تأليف : الطبيب النطاسي ميرزا حسن بن رضا الشيرواني .</w:t>
      </w:r>
    </w:p>
    <w:p w14:paraId="40A24A93" w14:textId="77777777" w:rsidR="00E15EBB" w:rsidRDefault="00E15EBB" w:rsidP="00E15EBB">
      <w:pPr>
        <w:rPr>
          <w:rtl/>
        </w:rPr>
      </w:pPr>
      <w:r>
        <w:rPr>
          <w:rtl/>
        </w:rPr>
        <w:t xml:space="preserve">أورد فيه من مجرّبات أُستاذه ميرزا محمّد الأحمد آبادي ، وقد أطراه </w:t>
      </w:r>
      <w:r>
        <w:rPr>
          <w:rtl/>
        </w:rPr>
        <w:br/>
        <w:t>كثيراً ، وهو معجم في العقاقير والمعاجين والأدوية المركّبة .</w:t>
      </w:r>
    </w:p>
    <w:p w14:paraId="2D13B0F6" w14:textId="77777777" w:rsidR="00E15EBB" w:rsidRDefault="00E15EBB" w:rsidP="00E15EBB">
      <w:pPr>
        <w:rPr>
          <w:rtl/>
        </w:rPr>
      </w:pPr>
      <w:r w:rsidRPr="00D1149F">
        <w:rPr>
          <w:rStyle w:val="rfdBold2"/>
          <w:rtl/>
        </w:rPr>
        <w:t>نسخة</w:t>
      </w:r>
      <w:r>
        <w:rPr>
          <w:rtl/>
        </w:rPr>
        <w:t xml:space="preserve"> بخطّ فارسي جيّد ، كتبها عبد الصمد الطبيب ابن الحاج </w:t>
      </w:r>
      <w:r>
        <w:rPr>
          <w:rtl/>
        </w:rPr>
        <w:br/>
        <w:t xml:space="preserve">عابدين الطبيب ابن حكيم آقاسي ابن آبا سميع الطبيب ، وفرغ منها في 29 </w:t>
      </w:r>
      <w:r>
        <w:rPr>
          <w:rtl/>
        </w:rPr>
        <w:br/>
        <w:t xml:space="preserve">صفر سنة 1261 ، وملء هوامشها وأوراق طرفيها فوائد طبّية ، 34 ورقة ، </w:t>
      </w:r>
      <w:r>
        <w:rPr>
          <w:rtl/>
        </w:rPr>
        <w:br/>
        <w:t>رقم 471 .</w:t>
      </w:r>
    </w:p>
    <w:p w14:paraId="677892C0" w14:textId="77777777" w:rsidR="00E15EBB" w:rsidRPr="00B941D0" w:rsidRDefault="00E15EBB" w:rsidP="00E15EBB">
      <w:pPr>
        <w:pStyle w:val="rfdCenterBold1"/>
        <w:rPr>
          <w:rtl/>
        </w:rPr>
      </w:pPr>
      <w:r w:rsidRPr="00B941D0">
        <w:rPr>
          <w:rtl/>
        </w:rPr>
        <w:t>(</w:t>
      </w:r>
      <w:r>
        <w:rPr>
          <w:rFonts w:hint="cs"/>
          <w:rtl/>
        </w:rPr>
        <w:t xml:space="preserve"> </w:t>
      </w:r>
      <w:r w:rsidRPr="00B941D0">
        <w:rPr>
          <w:rtl/>
        </w:rPr>
        <w:t>941</w:t>
      </w:r>
      <w:r>
        <w:rPr>
          <w:rFonts w:hint="cs"/>
          <w:rtl/>
        </w:rPr>
        <w:t xml:space="preserve"> </w:t>
      </w:r>
      <w:r w:rsidRPr="00B941D0">
        <w:rPr>
          <w:rtl/>
        </w:rPr>
        <w:t xml:space="preserve">) </w:t>
      </w:r>
      <w:r w:rsidRPr="00B941D0">
        <w:rPr>
          <w:rtl/>
        </w:rPr>
        <w:br/>
        <w:t>سرگذشت مادموازل دمنت پانسيه</w:t>
      </w:r>
    </w:p>
    <w:p w14:paraId="17A2B13C" w14:textId="77777777" w:rsidR="00E15EBB" w:rsidRDefault="00E15EBB" w:rsidP="00E15EBB">
      <w:pPr>
        <w:rPr>
          <w:rtl/>
        </w:rPr>
      </w:pPr>
      <w:r>
        <w:rPr>
          <w:rtl/>
        </w:rPr>
        <w:t>فارسي .</w:t>
      </w:r>
    </w:p>
    <w:p w14:paraId="57760A56" w14:textId="77777777" w:rsidR="00E15EBB" w:rsidRDefault="00E15EBB" w:rsidP="00E15EBB">
      <w:pPr>
        <w:rPr>
          <w:rtl/>
        </w:rPr>
      </w:pPr>
      <w:r>
        <w:rPr>
          <w:rtl/>
        </w:rPr>
        <w:t xml:space="preserve">ترجمه من الفرنسية إلىٰ الفارسية : محمّد حسن خان اعتماد </w:t>
      </w:r>
      <w:r>
        <w:rPr>
          <w:rtl/>
        </w:rPr>
        <w:br/>
        <w:t>السلطنة ، وطبع في إيران سنة 1312 .</w:t>
      </w:r>
    </w:p>
    <w:p w14:paraId="66776047" w14:textId="77777777" w:rsidR="00E15EBB" w:rsidRDefault="00E15EBB" w:rsidP="00E15EBB">
      <w:pPr>
        <w:rPr>
          <w:rtl/>
        </w:rPr>
      </w:pPr>
      <w:r w:rsidRPr="00D1149F">
        <w:rPr>
          <w:rStyle w:val="rfdBold2"/>
          <w:rtl/>
        </w:rPr>
        <w:t>نسخة</w:t>
      </w:r>
      <w:r>
        <w:rPr>
          <w:rtl/>
        </w:rPr>
        <w:t xml:space="preserve"> أربعة أجزاء في مجلّد بخطّ الخطّاط علي بن إسماعيل </w:t>
      </w:r>
      <w:r>
        <w:rPr>
          <w:rtl/>
        </w:rPr>
        <w:br/>
        <w:t xml:space="preserve">الأصفهاني ، كتبها بخطّ فارسي جيّد جميل ، فرغ منها في شوّال سنة </w:t>
      </w:r>
      <w:r>
        <w:rPr>
          <w:rtl/>
        </w:rPr>
        <w:br/>
        <w:t xml:space="preserve">1314 ، وكذلك بخطّ حسن الأنصاري وفتح الله ، كتب كلّ منهم جزءاً </w:t>
      </w:r>
      <w:r>
        <w:rPr>
          <w:rtl/>
        </w:rPr>
        <w:br/>
        <w:t xml:space="preserve">منها بأمر ظل السلطان ابن ناصر الدين شاه ، والمجموع 432 ورقة ، رقم </w:t>
      </w:r>
      <w:r>
        <w:rPr>
          <w:rtl/>
        </w:rPr>
        <w:br/>
        <w:t>1279 .</w:t>
      </w:r>
    </w:p>
    <w:p w14:paraId="0CB5783C" w14:textId="77777777" w:rsidR="00E15EBB" w:rsidRDefault="00E15EBB" w:rsidP="00E15EBB">
      <w:pPr>
        <w:rPr>
          <w:rtl/>
        </w:rPr>
        <w:sectPr w:rsidR="00E15EBB" w:rsidSect="00A95676">
          <w:headerReference w:type="even" r:id="rId359"/>
          <w:headerReference w:type="default" r:id="rId360"/>
          <w:headerReference w:type="first" r:id="rId361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8D2539D" w14:textId="77777777" w:rsidR="00E15EBB" w:rsidRPr="004F63DA" w:rsidRDefault="00E15EBB" w:rsidP="00E15EBB">
      <w:pPr>
        <w:rPr>
          <w:rtl/>
        </w:rPr>
      </w:pPr>
      <w:r w:rsidRPr="004F63DA">
        <w:rPr>
          <w:rtl/>
        </w:rPr>
        <w:lastRenderedPageBreak/>
        <w:br w:type="page"/>
      </w:r>
    </w:p>
    <w:p w14:paraId="27DE8242" w14:textId="77777777" w:rsidR="00E15EBB" w:rsidRPr="004F63DA" w:rsidRDefault="00E15EBB" w:rsidP="00E15EBB">
      <w:pPr>
        <w:pStyle w:val="rfdPoemTini"/>
        <w:rPr>
          <w:rtl/>
        </w:rPr>
      </w:pPr>
    </w:p>
    <w:p w14:paraId="1E37D7C0" w14:textId="77777777" w:rsidR="00E15EBB" w:rsidRPr="004F63DA" w:rsidRDefault="00E15EBB" w:rsidP="00E15EBB">
      <w:pPr>
        <w:pStyle w:val="rfdCenterBold1"/>
        <w:rPr>
          <w:rtl/>
        </w:rPr>
      </w:pPr>
      <w:r w:rsidRPr="004F63DA">
        <w:rPr>
          <w:rtl/>
        </w:rPr>
        <w:t>(</w:t>
      </w:r>
      <w:r>
        <w:rPr>
          <w:rFonts w:hint="cs"/>
          <w:rtl/>
        </w:rPr>
        <w:t xml:space="preserve"> </w:t>
      </w:r>
      <w:r w:rsidRPr="004F63DA">
        <w:rPr>
          <w:rtl/>
        </w:rPr>
        <w:t>942</w:t>
      </w:r>
      <w:r>
        <w:rPr>
          <w:rFonts w:hint="cs"/>
          <w:rtl/>
        </w:rPr>
        <w:t xml:space="preserve"> </w:t>
      </w:r>
      <w:r w:rsidRPr="004F63DA">
        <w:rPr>
          <w:rtl/>
        </w:rPr>
        <w:t xml:space="preserve">) </w:t>
      </w:r>
      <w:r w:rsidRPr="004F63DA">
        <w:rPr>
          <w:rtl/>
        </w:rPr>
        <w:br/>
        <w:t>سرمايه ايمان</w:t>
      </w:r>
    </w:p>
    <w:p w14:paraId="5F5C95F3" w14:textId="77777777" w:rsidR="00E15EBB" w:rsidRDefault="00E15EBB" w:rsidP="00E15EBB">
      <w:pPr>
        <w:rPr>
          <w:rtl/>
        </w:rPr>
      </w:pPr>
      <w:r>
        <w:rPr>
          <w:rtl/>
        </w:rPr>
        <w:t>فارسي ، في الكلام .</w:t>
      </w:r>
    </w:p>
    <w:p w14:paraId="7DF163C4" w14:textId="77777777" w:rsidR="00E15EBB" w:rsidRDefault="00E15EBB" w:rsidP="00E15EBB">
      <w:pPr>
        <w:rPr>
          <w:rtl/>
        </w:rPr>
      </w:pPr>
      <w:r>
        <w:rPr>
          <w:rtl/>
        </w:rPr>
        <w:t xml:space="preserve">للحكيم المحقّق عبد الرزّاق بن علي بن الحسين اللاهيجي القمّي ، </w:t>
      </w:r>
      <w:r>
        <w:rPr>
          <w:rtl/>
        </w:rPr>
        <w:br/>
        <w:t>الملقّب بـ : « الفياض » ، تلميذ المولىٰ صدر الدين الشيرازي وصهره .</w:t>
      </w:r>
    </w:p>
    <w:p w14:paraId="308D43E6" w14:textId="77777777" w:rsidR="00E15EBB" w:rsidRDefault="00E15EBB" w:rsidP="00E15EBB">
      <w:pPr>
        <w:rPr>
          <w:rtl/>
        </w:rPr>
      </w:pPr>
      <w:r>
        <w:rPr>
          <w:rtl/>
        </w:rPr>
        <w:t xml:space="preserve">رتّبه علىٰ : مقدّمة في الاصطلاحات المنطقية ، وخمسة أبواب في </w:t>
      </w:r>
      <w:r>
        <w:rPr>
          <w:rtl/>
        </w:rPr>
        <w:br/>
        <w:t xml:space="preserve">أُصول الدين الخمسة ، وهو مختصر كتابه الآخر الكبير </w:t>
      </w:r>
      <w:r w:rsidRPr="00D1149F">
        <w:rPr>
          <w:rStyle w:val="rfdBold2"/>
          <w:rtl/>
        </w:rPr>
        <w:t>گوهر مراد</w:t>
      </w:r>
      <w:r>
        <w:rPr>
          <w:rtl/>
        </w:rPr>
        <w:t xml:space="preserve"> ، وكلاهما </w:t>
      </w:r>
      <w:r>
        <w:rPr>
          <w:rtl/>
        </w:rPr>
        <w:br/>
        <w:t xml:space="preserve">فارسيان مطبوعان ، فرغ منه المؤلّف في العشر الأوّل من شهر رمضان سنة </w:t>
      </w:r>
      <w:r>
        <w:rPr>
          <w:rtl/>
        </w:rPr>
        <w:br/>
        <w:t xml:space="preserve">1057 كما في نسختنا ، وذكر شيخنا في حرف السين [ الذريعة 12 / 172 </w:t>
      </w:r>
      <w:r>
        <w:rPr>
          <w:rtl/>
        </w:rPr>
        <w:br/>
        <w:t>رقم 1147 ] أنّه توفّي سنة 1051 .</w:t>
      </w:r>
    </w:p>
    <w:p w14:paraId="3672A566" w14:textId="77777777" w:rsidR="00E15EBB" w:rsidRDefault="00E15EBB" w:rsidP="00E15EBB">
      <w:pPr>
        <w:rPr>
          <w:rtl/>
        </w:rPr>
      </w:pPr>
      <w:r w:rsidRPr="00D1149F">
        <w:rPr>
          <w:rStyle w:val="rfdBold2"/>
          <w:rtl/>
        </w:rPr>
        <w:t>نسخة</w:t>
      </w:r>
      <w:r>
        <w:rPr>
          <w:rtl/>
        </w:rPr>
        <w:t xml:space="preserve"> بخطّ علي ميرزا بن علي خان ، فرغ منها في 5 شهر رمضان </w:t>
      </w:r>
      <w:r>
        <w:rPr>
          <w:rtl/>
        </w:rPr>
        <w:br/>
        <w:t xml:space="preserve">سنة 1247 ، بخطّ نسخ جميل ، أهداها معصوم علي بن رحمت علي العارف </w:t>
      </w:r>
      <w:r>
        <w:rPr>
          <w:rtl/>
        </w:rPr>
        <w:br/>
        <w:t xml:space="preserve">النعمت اللّهي إلىٰ مكتبة مخبر الملك الشخصية في ذي القعدة سنة 1313 ، </w:t>
      </w:r>
      <w:r>
        <w:rPr>
          <w:rtl/>
        </w:rPr>
        <w:br/>
        <w:t xml:space="preserve">وفي آخرها : « قد تمّت مقابلته في هذه الليلة ، وهي غرّة ذي الحجّة </w:t>
      </w:r>
      <w:r>
        <w:rPr>
          <w:rtl/>
        </w:rPr>
        <w:br/>
        <w:t xml:space="preserve">سنة 1247 » ؛ فهي مقابلة ومصحّحة ، ونقل في الآخر صورة خطّ المصنّف </w:t>
      </w:r>
      <w:r>
        <w:rPr>
          <w:rtl/>
        </w:rPr>
        <w:br/>
        <w:t xml:space="preserve">ممّا يظهر أنّها مقابلة علىٰ نسخة الأصل بخطّ المصنّف ، 89 ورقة ، رقم </w:t>
      </w:r>
      <w:r>
        <w:rPr>
          <w:rtl/>
        </w:rPr>
        <w:br/>
        <w:t>1670 .</w:t>
      </w:r>
    </w:p>
    <w:p w14:paraId="67400189" w14:textId="77777777" w:rsidR="00E15EBB" w:rsidRDefault="00E15EBB" w:rsidP="00E15EBB">
      <w:pPr>
        <w:rPr>
          <w:rtl/>
        </w:rPr>
      </w:pPr>
      <w:r w:rsidRPr="00D1149F">
        <w:rPr>
          <w:rStyle w:val="rfdBold2"/>
          <w:rtl/>
        </w:rPr>
        <w:t>نسخة</w:t>
      </w:r>
      <w:r>
        <w:rPr>
          <w:rtl/>
        </w:rPr>
        <w:t xml:space="preserve"> مكتوبة في حياة المؤلّف بالخطّ الفارسي الجميل ، حرّرها </w:t>
      </w:r>
      <w:r>
        <w:rPr>
          <w:rtl/>
        </w:rPr>
        <w:br/>
        <w:t xml:space="preserve">العبد الضعيف « قرچقاي » ، ويظهر من عباراته أنّه من تلامذة المؤلّف ، وقد </w:t>
      </w:r>
      <w:r>
        <w:rPr>
          <w:rtl/>
        </w:rPr>
        <w:br/>
        <w:t xml:space="preserve">فرغ منها في 4 رجب سنة 1065 ، ضمن مجموعة هو أوّلها ، من 1 ـ 72 أ ، </w:t>
      </w:r>
      <w:r>
        <w:rPr>
          <w:rtl/>
        </w:rPr>
        <w:br/>
        <w:t>رقم المجموعة 1520 .</w:t>
      </w:r>
    </w:p>
    <w:p w14:paraId="1D87C98D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  <w:r w:rsidRPr="00D1149F">
        <w:rPr>
          <w:rStyle w:val="rfdBold2"/>
          <w:rtl/>
        </w:rPr>
        <w:lastRenderedPageBreak/>
        <w:t>نسخة</w:t>
      </w:r>
      <w:r>
        <w:rPr>
          <w:rtl/>
        </w:rPr>
        <w:t xml:space="preserve"> إلىٰ أواسط الباب الثالث ، وفي أواسطها أيضاً نقص إلّا أنّها </w:t>
      </w:r>
      <w:r>
        <w:rPr>
          <w:rtl/>
        </w:rPr>
        <w:br/>
        <w:t xml:space="preserve">كتابة القرن الحادي عشر ، مصحّحة ، عليها بلاغات ، وعليها تملّك الشيخ </w:t>
      </w:r>
      <w:r>
        <w:rPr>
          <w:rtl/>
        </w:rPr>
        <w:br/>
        <w:t xml:space="preserve">رضا وختمه ، تاريخ ختمه سنة 1118 ، وكتب بخطّه الفارسي الجميل بيتين </w:t>
      </w:r>
      <w:r>
        <w:rPr>
          <w:rtl/>
        </w:rPr>
        <w:br/>
        <w:t xml:space="preserve">فارسية ، تاريخ كتابته هذه سنة 1128 ، وعليها تملّك الشيخ محمّد هادي </w:t>
      </w:r>
      <w:r>
        <w:rPr>
          <w:rtl/>
        </w:rPr>
        <w:br/>
        <w:t>ابن الحسن الزنجاني ، تقع في 48 ورقة ، 5 / 9 × 20 ، تسلسل 494 .</w:t>
      </w:r>
    </w:p>
    <w:p w14:paraId="7D4BE575" w14:textId="77777777" w:rsidR="00E15EBB" w:rsidRPr="004F63DA" w:rsidRDefault="00E15EBB" w:rsidP="00E15EBB">
      <w:pPr>
        <w:pStyle w:val="rfdCenterBold1"/>
        <w:rPr>
          <w:rtl/>
        </w:rPr>
      </w:pPr>
      <w:r w:rsidRPr="004F63DA">
        <w:rPr>
          <w:rtl/>
        </w:rPr>
        <w:t>(</w:t>
      </w:r>
      <w:r>
        <w:rPr>
          <w:rFonts w:hint="cs"/>
          <w:rtl/>
        </w:rPr>
        <w:t xml:space="preserve"> </w:t>
      </w:r>
      <w:r w:rsidRPr="004F63DA">
        <w:rPr>
          <w:rtl/>
        </w:rPr>
        <w:t>943</w:t>
      </w:r>
      <w:r>
        <w:rPr>
          <w:rFonts w:hint="cs"/>
          <w:rtl/>
        </w:rPr>
        <w:t xml:space="preserve"> </w:t>
      </w:r>
      <w:r w:rsidRPr="004F63DA">
        <w:rPr>
          <w:rtl/>
        </w:rPr>
        <w:t xml:space="preserve">) </w:t>
      </w:r>
      <w:r w:rsidRPr="004F63DA">
        <w:rPr>
          <w:rtl/>
        </w:rPr>
        <w:br/>
        <w:t>سرور الشيعة</w:t>
      </w:r>
    </w:p>
    <w:p w14:paraId="63AEC565" w14:textId="77777777" w:rsidR="00E15EBB" w:rsidRDefault="00E15EBB" w:rsidP="00E15EBB">
      <w:pPr>
        <w:rPr>
          <w:rtl/>
        </w:rPr>
      </w:pPr>
      <w:r>
        <w:rPr>
          <w:rtl/>
        </w:rPr>
        <w:t>فارسي .</w:t>
      </w:r>
    </w:p>
    <w:p w14:paraId="42D79253" w14:textId="77777777" w:rsidR="00E15EBB" w:rsidRDefault="00E15EBB" w:rsidP="00E15EBB">
      <w:pPr>
        <w:rPr>
          <w:rtl/>
        </w:rPr>
      </w:pPr>
      <w:r>
        <w:rPr>
          <w:rtl/>
        </w:rPr>
        <w:t>تأليف : عبد الله بن نوروز علي البروجردي .</w:t>
      </w:r>
    </w:p>
    <w:p w14:paraId="631563CD" w14:textId="77777777" w:rsidR="00E15EBB" w:rsidRDefault="00E15EBB" w:rsidP="00E15EBB">
      <w:pPr>
        <w:rPr>
          <w:rtl/>
        </w:rPr>
      </w:pPr>
      <w:r>
        <w:rPr>
          <w:rtl/>
        </w:rPr>
        <w:t xml:space="preserve">في تاريخ النبيّ والأئمّة من آله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، وذكر مناقبهم ومصائبهم ، في </w:t>
      </w:r>
      <w:r>
        <w:rPr>
          <w:rtl/>
        </w:rPr>
        <w:br/>
        <w:t>أربعة عشر باباً في كلّ باب فصول .</w:t>
      </w:r>
    </w:p>
    <w:p w14:paraId="46A28DA8" w14:textId="77777777" w:rsidR="00E15EBB" w:rsidRDefault="00E15EBB" w:rsidP="00E15EBB">
      <w:pPr>
        <w:rPr>
          <w:rtl/>
        </w:rPr>
      </w:pPr>
      <w:r>
        <w:rPr>
          <w:rtl/>
        </w:rPr>
        <w:t xml:space="preserve">أوّله : « شكر وسپاس وحمد بى قياس سزاوار حضرتى است كه </w:t>
      </w:r>
      <w:r>
        <w:rPr>
          <w:rtl/>
        </w:rPr>
        <w:br/>
        <w:t>ذات او از صفت امكان . . . » .</w:t>
      </w:r>
    </w:p>
    <w:p w14:paraId="65214C3B" w14:textId="77777777" w:rsidR="00E15EBB" w:rsidRDefault="00E15EBB" w:rsidP="00E15EBB">
      <w:pPr>
        <w:rPr>
          <w:rtl/>
        </w:rPr>
      </w:pPr>
      <w:r w:rsidRPr="00D1149F">
        <w:rPr>
          <w:rStyle w:val="rfdBold2"/>
          <w:rtl/>
        </w:rPr>
        <w:t>نسخة</w:t>
      </w:r>
      <w:r>
        <w:rPr>
          <w:rtl/>
        </w:rPr>
        <w:t xml:space="preserve"> بخطّ أقلّ الطلبة : محمّد علي بن محمّد باقر القزويني ، فرغ </w:t>
      </w:r>
      <w:r>
        <w:rPr>
          <w:rtl/>
        </w:rPr>
        <w:br/>
        <w:t xml:space="preserve">منها في جمادىٰ الآخرة سنة 1254 ، بخطّ نسخ جيّد ، في 205 أوراق ، رقم </w:t>
      </w:r>
      <w:r>
        <w:rPr>
          <w:rtl/>
        </w:rPr>
        <w:br/>
        <w:t>1851 .</w:t>
      </w:r>
    </w:p>
    <w:p w14:paraId="49766A58" w14:textId="77777777" w:rsidR="00E15EBB" w:rsidRPr="004F63DA" w:rsidRDefault="00E15EBB" w:rsidP="00E15EBB">
      <w:pPr>
        <w:pStyle w:val="rfdCenterBold1"/>
        <w:rPr>
          <w:rtl/>
        </w:rPr>
      </w:pPr>
      <w:r w:rsidRPr="004F63DA">
        <w:rPr>
          <w:rtl/>
        </w:rPr>
        <w:t>(</w:t>
      </w:r>
      <w:r>
        <w:rPr>
          <w:rFonts w:hint="cs"/>
          <w:rtl/>
        </w:rPr>
        <w:t xml:space="preserve"> </w:t>
      </w:r>
      <w:r w:rsidRPr="004F63DA">
        <w:rPr>
          <w:rtl/>
        </w:rPr>
        <w:t>944</w:t>
      </w:r>
      <w:r>
        <w:rPr>
          <w:rFonts w:hint="cs"/>
          <w:rtl/>
        </w:rPr>
        <w:t xml:space="preserve"> </w:t>
      </w:r>
      <w:r w:rsidRPr="004F63DA">
        <w:rPr>
          <w:rtl/>
        </w:rPr>
        <w:t xml:space="preserve">) </w:t>
      </w:r>
      <w:r w:rsidRPr="004F63DA">
        <w:rPr>
          <w:rtl/>
        </w:rPr>
        <w:br/>
        <w:t>سرور المؤمنين</w:t>
      </w:r>
    </w:p>
    <w:p w14:paraId="5EDA95EC" w14:textId="77777777" w:rsidR="00E15EBB" w:rsidRDefault="00E15EBB" w:rsidP="00E15EBB">
      <w:pPr>
        <w:rPr>
          <w:rtl/>
        </w:rPr>
      </w:pPr>
      <w:r>
        <w:rPr>
          <w:rtl/>
        </w:rPr>
        <w:t>فارسي .</w:t>
      </w:r>
    </w:p>
    <w:p w14:paraId="02B6646B" w14:textId="77777777" w:rsidR="00E15EBB" w:rsidRPr="004F63DA" w:rsidRDefault="00E15EBB" w:rsidP="00E15EBB">
      <w:pPr>
        <w:rPr>
          <w:rStyle w:val="rfdPoemTiniCharChar"/>
          <w:rtl/>
        </w:rPr>
      </w:pPr>
      <w:r>
        <w:rPr>
          <w:rtl/>
        </w:rPr>
        <w:t xml:space="preserve">تأليف : السيّد أحمد بن محمّد الحسيني الأردكاني اليزدي ، من </w:t>
      </w:r>
      <w:r>
        <w:rPr>
          <w:rtl/>
        </w:rPr>
        <w:br/>
      </w:r>
    </w:p>
    <w:p w14:paraId="2A36FCA4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362"/>
          <w:headerReference w:type="default" r:id="rId363"/>
          <w:headerReference w:type="first" r:id="rId364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A86FA06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أعلام القرن الثالث عشر .</w:t>
      </w:r>
    </w:p>
    <w:p w14:paraId="47326583" w14:textId="77777777" w:rsidR="00E15EBB" w:rsidRDefault="00E15EBB" w:rsidP="00E15EBB">
      <w:pPr>
        <w:rPr>
          <w:rtl/>
        </w:rPr>
      </w:pPr>
      <w:r>
        <w:rPr>
          <w:rtl/>
        </w:rPr>
        <w:t xml:space="preserve">في مناقب أمير المؤمنين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كبير مبسوط ، في ستّة مجلّدات ، </w:t>
      </w:r>
      <w:r>
        <w:rPr>
          <w:rtl/>
        </w:rPr>
        <w:br/>
        <w:t xml:space="preserve">وجاء في أوّل المجلّد السادس ، الذي فرغ منه سنة 1239 ، ما معرّبه : </w:t>
      </w:r>
      <w:r>
        <w:rPr>
          <w:rtl/>
        </w:rPr>
        <w:br/>
        <w:t xml:space="preserve">« هذا آخر مجلّدات كتاب </w:t>
      </w:r>
      <w:r w:rsidRPr="00D4005F">
        <w:rPr>
          <w:rStyle w:val="rfdBold2"/>
          <w:rtl/>
        </w:rPr>
        <w:t>سرور المؤمنين</w:t>
      </w:r>
      <w:r>
        <w:rPr>
          <w:rtl/>
        </w:rPr>
        <w:t xml:space="preserve"> ، فيه ذكر شهادته ومدفنه وما إلىٰ </w:t>
      </w:r>
      <w:r>
        <w:rPr>
          <w:rtl/>
        </w:rPr>
        <w:br/>
        <w:t>ذلك » . .</w:t>
      </w:r>
    </w:p>
    <w:p w14:paraId="736D284E" w14:textId="77777777" w:rsidR="00E15EBB" w:rsidRDefault="00E15EBB" w:rsidP="00E15EBB">
      <w:pPr>
        <w:rPr>
          <w:rtl/>
        </w:rPr>
      </w:pPr>
      <w:r w:rsidRPr="00D4005F">
        <w:rPr>
          <w:rStyle w:val="rfdBold2"/>
          <w:rtl/>
        </w:rPr>
        <w:t>نسخة</w:t>
      </w:r>
      <w:r>
        <w:rPr>
          <w:rtl/>
        </w:rPr>
        <w:t xml:space="preserve"> تحتوي المجلّدات الستّة بالقطع الرحلي ، بخطّ النسخ الجيّد ، </w:t>
      </w:r>
      <w:r>
        <w:rPr>
          <w:rtl/>
        </w:rPr>
        <w:br/>
        <w:t xml:space="preserve">كتبها الخطّاط عبد الكريم الكهدوئي اليزدي عن نسخة خطّ المؤلّف وفي </w:t>
      </w:r>
      <w:r>
        <w:rPr>
          <w:rtl/>
        </w:rPr>
        <w:br/>
        <w:t xml:space="preserve">حياته في سنة التأليف نفسها ، وفرغ منها في 12 شوّال سنة 1239 ، كتبها </w:t>
      </w:r>
      <w:r>
        <w:rPr>
          <w:rtl/>
        </w:rPr>
        <w:br/>
        <w:t xml:space="preserve">لأجل الشاه زاده محمّد ولي ميرزا ابن عطا ميرزا ، حاكم يزد حينذاك ، في </w:t>
      </w:r>
      <w:r>
        <w:rPr>
          <w:rtl/>
        </w:rPr>
        <w:br/>
        <w:t>500 ورقة ، ناقصة من أوّلها ورقتان ، تسلسل 240 .</w:t>
      </w:r>
    </w:p>
    <w:p w14:paraId="3DB030BF" w14:textId="77777777" w:rsidR="00E15EBB" w:rsidRPr="004F63DA" w:rsidRDefault="00E15EBB" w:rsidP="00E15EBB">
      <w:pPr>
        <w:pStyle w:val="rfdCenterBold1"/>
        <w:rPr>
          <w:rtl/>
        </w:rPr>
      </w:pPr>
      <w:r w:rsidRPr="004F63DA">
        <w:rPr>
          <w:rtl/>
        </w:rPr>
        <w:t>(</w:t>
      </w:r>
      <w:r>
        <w:rPr>
          <w:rFonts w:hint="cs"/>
          <w:rtl/>
        </w:rPr>
        <w:t xml:space="preserve"> </w:t>
      </w:r>
      <w:r w:rsidRPr="004F63DA">
        <w:rPr>
          <w:rtl/>
        </w:rPr>
        <w:t>945</w:t>
      </w:r>
      <w:r>
        <w:rPr>
          <w:rFonts w:hint="cs"/>
          <w:rtl/>
        </w:rPr>
        <w:t xml:space="preserve"> </w:t>
      </w:r>
      <w:r w:rsidRPr="004F63DA">
        <w:rPr>
          <w:rtl/>
        </w:rPr>
        <w:t xml:space="preserve">) </w:t>
      </w:r>
      <w:r w:rsidRPr="004F63DA">
        <w:rPr>
          <w:rtl/>
        </w:rPr>
        <w:br/>
        <w:t>السعديّة</w:t>
      </w:r>
    </w:p>
    <w:p w14:paraId="2B4AE555" w14:textId="77777777" w:rsidR="00E15EBB" w:rsidRDefault="00E15EBB" w:rsidP="00E15EBB">
      <w:pPr>
        <w:rPr>
          <w:rtl/>
        </w:rPr>
      </w:pPr>
      <w:r>
        <w:rPr>
          <w:rtl/>
        </w:rPr>
        <w:t>في أُصول الدين وفروعه .</w:t>
      </w:r>
    </w:p>
    <w:p w14:paraId="734CAE77" w14:textId="77777777" w:rsidR="00E15EBB" w:rsidRDefault="00E15EBB" w:rsidP="00E15EBB">
      <w:pPr>
        <w:rPr>
          <w:rtl/>
        </w:rPr>
      </w:pPr>
      <w:r>
        <w:rPr>
          <w:rtl/>
        </w:rPr>
        <w:t xml:space="preserve">تصنيف : العلّامة الحلّي ، آية الله ابن المطهّر ، جمال الدين أبي منصور </w:t>
      </w:r>
      <w:r>
        <w:rPr>
          <w:rtl/>
        </w:rPr>
        <w:br/>
        <w:t>الحسن بن سديد الدين يوسف بن المطهّر الأسدي ، المتوفّىٰ سنة 726 .</w:t>
      </w:r>
    </w:p>
    <w:p w14:paraId="5FCDFB19" w14:textId="77777777" w:rsidR="00E15EBB" w:rsidRDefault="00E15EBB" w:rsidP="00E15EBB">
      <w:pPr>
        <w:rPr>
          <w:rtl/>
        </w:rPr>
      </w:pPr>
      <w:r>
        <w:rPr>
          <w:rtl/>
        </w:rPr>
        <w:t xml:space="preserve">كتبها لوزير خدابنده : سعد الدين محمّد الساوجي ، الشهيد سنة </w:t>
      </w:r>
      <w:r>
        <w:rPr>
          <w:rtl/>
        </w:rPr>
        <w:br/>
        <w:t xml:space="preserve">711 ، فسُمّيت الرسالة باسمه : </w:t>
      </w:r>
      <w:r w:rsidRPr="00D4005F">
        <w:rPr>
          <w:rStyle w:val="rfdBold2"/>
          <w:rtl/>
        </w:rPr>
        <w:t>السعدية</w:t>
      </w:r>
      <w:r>
        <w:rPr>
          <w:rtl/>
        </w:rPr>
        <w:t xml:space="preserve"> ، طُبعت في طهران سنة 1315 </w:t>
      </w:r>
      <w:r>
        <w:rPr>
          <w:rtl/>
        </w:rPr>
        <w:br/>
        <w:t xml:space="preserve">ضمن مجموعة تسمّىٰ : </w:t>
      </w:r>
      <w:r w:rsidRPr="00D4005F">
        <w:rPr>
          <w:rStyle w:val="rfdBold2"/>
          <w:rtl/>
        </w:rPr>
        <w:t>كلمات المحقّقين</w:t>
      </w:r>
      <w:r>
        <w:rPr>
          <w:rtl/>
        </w:rPr>
        <w:t xml:space="preserve"> .</w:t>
      </w:r>
    </w:p>
    <w:p w14:paraId="7C26CF43" w14:textId="77777777" w:rsidR="00E15EBB" w:rsidRDefault="00E15EBB" w:rsidP="00E15EBB">
      <w:pPr>
        <w:rPr>
          <w:rtl/>
        </w:rPr>
      </w:pPr>
      <w:r w:rsidRPr="00D4005F">
        <w:rPr>
          <w:rStyle w:val="rfdBold2"/>
          <w:rtl/>
        </w:rPr>
        <w:t>نسخة</w:t>
      </w:r>
      <w:r>
        <w:rPr>
          <w:rtl/>
        </w:rPr>
        <w:t xml:space="preserve"> ضمن مجموعة هي آخرها ، كتبها أبو جعفر بن بهاء الدين بن </w:t>
      </w:r>
      <w:r>
        <w:rPr>
          <w:rtl/>
        </w:rPr>
        <w:br/>
        <w:t xml:space="preserve">إبراهيم المظاهري الأسدي ، نزيل بار فروش ، وفرغ منها في 16 ربيع الأوّل </w:t>
      </w:r>
      <w:r>
        <w:rPr>
          <w:rtl/>
        </w:rPr>
        <w:br/>
        <w:t>سنة 1136 ، رقمها 836 .</w:t>
      </w:r>
    </w:p>
    <w:p w14:paraId="77EA2DBB" w14:textId="77777777" w:rsidR="00E15EBB" w:rsidRPr="004F63DA" w:rsidRDefault="00E15EBB" w:rsidP="00E15EBB">
      <w:pPr>
        <w:rPr>
          <w:rtl/>
        </w:rPr>
      </w:pPr>
      <w:r w:rsidRPr="004F63DA">
        <w:rPr>
          <w:rtl/>
        </w:rPr>
        <w:br w:type="page"/>
      </w:r>
    </w:p>
    <w:p w14:paraId="6DE94A74" w14:textId="77777777" w:rsidR="00E15EBB" w:rsidRPr="004F63DA" w:rsidRDefault="00E15EBB" w:rsidP="00E15EBB">
      <w:pPr>
        <w:pStyle w:val="rfdPoemTini"/>
        <w:rPr>
          <w:rtl/>
        </w:rPr>
      </w:pPr>
    </w:p>
    <w:p w14:paraId="29DA3728" w14:textId="77777777" w:rsidR="00E15EBB" w:rsidRPr="004F63DA" w:rsidRDefault="00E15EBB" w:rsidP="00E15EBB">
      <w:pPr>
        <w:pStyle w:val="rfdCenterBold1"/>
        <w:rPr>
          <w:rtl/>
        </w:rPr>
      </w:pPr>
      <w:r w:rsidRPr="004F63DA">
        <w:rPr>
          <w:rtl/>
        </w:rPr>
        <w:t>(</w:t>
      </w:r>
      <w:r>
        <w:rPr>
          <w:rFonts w:hint="cs"/>
          <w:rtl/>
        </w:rPr>
        <w:t xml:space="preserve"> </w:t>
      </w:r>
      <w:r w:rsidRPr="004F63DA">
        <w:rPr>
          <w:rtl/>
        </w:rPr>
        <w:t>946</w:t>
      </w:r>
      <w:r>
        <w:rPr>
          <w:rFonts w:hint="cs"/>
          <w:rtl/>
        </w:rPr>
        <w:t xml:space="preserve"> </w:t>
      </w:r>
      <w:r w:rsidRPr="004F63DA">
        <w:rPr>
          <w:rtl/>
        </w:rPr>
        <w:t xml:space="preserve">) </w:t>
      </w:r>
      <w:r w:rsidRPr="004F63DA">
        <w:rPr>
          <w:rtl/>
        </w:rPr>
        <w:br/>
        <w:t>سفينه عراقى</w:t>
      </w:r>
    </w:p>
    <w:p w14:paraId="3382CC7A" w14:textId="77777777" w:rsidR="00E15EBB" w:rsidRDefault="00E15EBB" w:rsidP="00E15EBB">
      <w:pPr>
        <w:rPr>
          <w:rtl/>
        </w:rPr>
      </w:pPr>
      <w:r>
        <w:rPr>
          <w:rtl/>
        </w:rPr>
        <w:t>فارسي .</w:t>
      </w:r>
    </w:p>
    <w:p w14:paraId="3BEB4115" w14:textId="77777777" w:rsidR="00E15EBB" w:rsidRDefault="00E15EBB" w:rsidP="00E15EBB">
      <w:pPr>
        <w:rPr>
          <w:rtl/>
        </w:rPr>
      </w:pPr>
      <w:r>
        <w:rPr>
          <w:rtl/>
        </w:rPr>
        <w:t xml:space="preserve">هو مجموعة تحتوي فوائد متفرّقة كثيرة ، من منظوم ومنثور ، عربي </w:t>
      </w:r>
      <w:r>
        <w:rPr>
          <w:rtl/>
        </w:rPr>
        <w:br/>
        <w:t>وفارسي ، من تاريخ وأدب وحديث وتفسير وكلام . .</w:t>
      </w:r>
    </w:p>
    <w:p w14:paraId="4B2C9786" w14:textId="77777777" w:rsidR="00E15EBB" w:rsidRDefault="00E15EBB" w:rsidP="00E15EBB">
      <w:pPr>
        <w:rPr>
          <w:rtl/>
        </w:rPr>
      </w:pPr>
      <w:r>
        <w:rPr>
          <w:rtl/>
        </w:rPr>
        <w:t xml:space="preserve">جمعها ودوّنها : العلّامة الخطيب الشيخ جواد بن جلال الدين </w:t>
      </w:r>
      <w:r>
        <w:rPr>
          <w:rtl/>
        </w:rPr>
        <w:br/>
        <w:t>العراقي .</w:t>
      </w:r>
    </w:p>
    <w:p w14:paraId="08BDC1CE" w14:textId="77777777" w:rsidR="00E15EBB" w:rsidRDefault="00E15EBB" w:rsidP="00E15EBB">
      <w:pPr>
        <w:rPr>
          <w:rtl/>
        </w:rPr>
      </w:pPr>
      <w:r w:rsidRPr="00803B32">
        <w:rPr>
          <w:rStyle w:val="rfdBold2"/>
          <w:rtl/>
        </w:rPr>
        <w:t>نسخة</w:t>
      </w:r>
      <w:r>
        <w:rPr>
          <w:rtl/>
        </w:rPr>
        <w:t xml:space="preserve"> الأصل بخطّ المصنّف ، أهداها مع مكتبته القيّمة إلىٰ مكتبة </w:t>
      </w:r>
      <w:r>
        <w:rPr>
          <w:rtl/>
        </w:rPr>
        <w:br/>
        <w:t xml:space="preserve">أمير المؤمنين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رقم 96 .</w:t>
      </w:r>
    </w:p>
    <w:p w14:paraId="72C0B24E" w14:textId="77777777" w:rsidR="00E15EBB" w:rsidRPr="004F63DA" w:rsidRDefault="00E15EBB" w:rsidP="00E15EBB">
      <w:pPr>
        <w:pStyle w:val="rfdCenterBold1"/>
        <w:rPr>
          <w:rtl/>
        </w:rPr>
      </w:pPr>
      <w:r w:rsidRPr="004F63DA">
        <w:rPr>
          <w:rtl/>
        </w:rPr>
        <w:t>(</w:t>
      </w:r>
      <w:r>
        <w:rPr>
          <w:rFonts w:hint="cs"/>
          <w:rtl/>
        </w:rPr>
        <w:t xml:space="preserve"> </w:t>
      </w:r>
      <w:r w:rsidRPr="004F63DA">
        <w:rPr>
          <w:rtl/>
        </w:rPr>
        <w:t>947</w:t>
      </w:r>
      <w:r>
        <w:rPr>
          <w:rFonts w:hint="cs"/>
          <w:rtl/>
        </w:rPr>
        <w:t xml:space="preserve"> </w:t>
      </w:r>
      <w:r w:rsidRPr="004F63DA">
        <w:rPr>
          <w:rtl/>
        </w:rPr>
        <w:t xml:space="preserve">) </w:t>
      </w:r>
      <w:r w:rsidRPr="004F63DA">
        <w:rPr>
          <w:rtl/>
        </w:rPr>
        <w:br/>
        <w:t>سفينة النجاة</w:t>
      </w:r>
    </w:p>
    <w:p w14:paraId="65855C8F" w14:textId="77777777" w:rsidR="00E15EBB" w:rsidRDefault="00E15EBB" w:rsidP="00E15EBB">
      <w:pPr>
        <w:rPr>
          <w:rtl/>
        </w:rPr>
      </w:pPr>
      <w:r>
        <w:rPr>
          <w:rtl/>
        </w:rPr>
        <w:t>فارسي .</w:t>
      </w:r>
    </w:p>
    <w:p w14:paraId="483CCE76" w14:textId="77777777" w:rsidR="00E15EBB" w:rsidRDefault="00E15EBB" w:rsidP="00E15EBB">
      <w:pPr>
        <w:rPr>
          <w:rtl/>
        </w:rPr>
      </w:pPr>
      <w:r>
        <w:rPr>
          <w:rtl/>
        </w:rPr>
        <w:t>للمولىٰ علي أصغر بن محمّد يوسف القزويني . .</w:t>
      </w:r>
    </w:p>
    <w:p w14:paraId="5FC97003" w14:textId="77777777" w:rsidR="00E15EBB" w:rsidRDefault="00E15EBB" w:rsidP="00E15EBB">
      <w:pPr>
        <w:rPr>
          <w:rtl/>
        </w:rPr>
      </w:pPr>
      <w:r>
        <w:rPr>
          <w:rtl/>
        </w:rPr>
        <w:t xml:space="preserve">تلميذ المولىٰ خليل بن الغازي القزويني ، وأخيه المولىٰ محمّد باقر ، </w:t>
      </w:r>
      <w:r>
        <w:rPr>
          <w:rtl/>
        </w:rPr>
        <w:br/>
        <w:t xml:space="preserve">وله حاشية علىٰ حاشية أُستاذه الخليل علىٰ </w:t>
      </w:r>
      <w:r w:rsidRPr="00803B32">
        <w:rPr>
          <w:rStyle w:val="rfdBold2"/>
          <w:rtl/>
        </w:rPr>
        <w:t>عدّة الأُصول</w:t>
      </w:r>
      <w:r>
        <w:rPr>
          <w:rtl/>
        </w:rPr>
        <w:t xml:space="preserve"> للشيخ الطوسي ، </w:t>
      </w:r>
      <w:r>
        <w:rPr>
          <w:rtl/>
        </w:rPr>
        <w:br/>
        <w:t>نسخة منها في المكتبة .</w:t>
      </w:r>
    </w:p>
    <w:p w14:paraId="4DDB198D" w14:textId="77777777" w:rsidR="00E15EBB" w:rsidRDefault="00E15EBB" w:rsidP="00E15EBB">
      <w:pPr>
        <w:rPr>
          <w:rtl/>
        </w:rPr>
      </w:pPr>
      <w:r>
        <w:rPr>
          <w:rtl/>
        </w:rPr>
        <w:t xml:space="preserve">وكتابه هذا في الأدعية والزيارات ، مرتّب علىٰ مقدّمة وخمس </w:t>
      </w:r>
      <w:r>
        <w:rPr>
          <w:rtl/>
        </w:rPr>
        <w:br/>
        <w:t xml:space="preserve">مقالات ، المقدّمة في : فضل الدعاء وآدابه ، ومقالاته موجودة متفرقة في </w:t>
      </w:r>
      <w:r>
        <w:rPr>
          <w:rtl/>
        </w:rPr>
        <w:br/>
        <w:t xml:space="preserve">عدّة مكتبات ؛ ذكر تفاصيلها شيخنا الحجّة ـ دام ظلّه ـ في </w:t>
      </w:r>
      <w:r w:rsidRPr="00803B32">
        <w:rPr>
          <w:rStyle w:val="rfdBold2"/>
          <w:rtl/>
        </w:rPr>
        <w:t>الذريعة</w:t>
      </w:r>
      <w:r>
        <w:rPr>
          <w:rtl/>
        </w:rPr>
        <w:t xml:space="preserve"> [ 12 / </w:t>
      </w:r>
      <w:r>
        <w:rPr>
          <w:rtl/>
        </w:rPr>
        <w:br/>
        <w:t>199 رقم 1336 ] ، وذكر أنّ المقال الرابع منه طبع في لكهنو سنة 1263 .</w:t>
      </w:r>
    </w:p>
    <w:p w14:paraId="697016BA" w14:textId="77777777" w:rsidR="00E15EBB" w:rsidRDefault="00E15EBB" w:rsidP="00E15EBB">
      <w:pPr>
        <w:rPr>
          <w:rtl/>
        </w:rPr>
        <w:sectPr w:rsidR="00E15EBB" w:rsidSect="00A95676">
          <w:headerReference w:type="even" r:id="rId365"/>
          <w:headerReference w:type="default" r:id="rId366"/>
          <w:headerReference w:type="first" r:id="rId367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C24DBFA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  <w:r w:rsidRPr="00803B32">
        <w:rPr>
          <w:rStyle w:val="rfdBold2"/>
          <w:rtl/>
        </w:rPr>
        <w:lastRenderedPageBreak/>
        <w:t>نسخة</w:t>
      </w:r>
      <w:r>
        <w:rPr>
          <w:rtl/>
        </w:rPr>
        <w:t xml:space="preserve"> كاملة تحتوي المقدّمة وكلّ المقالات ، بخطّ عنايت الله بن </w:t>
      </w:r>
      <w:r>
        <w:rPr>
          <w:rtl/>
        </w:rPr>
        <w:br/>
        <w:t xml:space="preserve">مظفّر الدين ، فرغ منها في رابع رجب سنة 1126 ، ولعلّه في حياة المؤلّف ، </w:t>
      </w:r>
      <w:r>
        <w:rPr>
          <w:rtl/>
        </w:rPr>
        <w:br/>
        <w:t xml:space="preserve">بخطّ نسخ جيّد ، والعناوين مكتوبة بالشنجرف ، والنسخة مصحّحة ، وعليها </w:t>
      </w:r>
      <w:r>
        <w:rPr>
          <w:rtl/>
        </w:rPr>
        <w:br/>
        <w:t>تصحيحات وبلاغات ، في 353 ورقة ، رقمها 1240 . .</w:t>
      </w:r>
    </w:p>
    <w:p w14:paraId="7D17C9B4" w14:textId="77777777" w:rsidR="00E15EBB" w:rsidRDefault="00E15EBB" w:rsidP="00E15EBB">
      <w:pPr>
        <w:rPr>
          <w:rtl/>
        </w:rPr>
      </w:pPr>
      <w:r>
        <w:rPr>
          <w:rtl/>
        </w:rPr>
        <w:t>ويُظنّ أنّها مقابلة ومكتوبة عن خطّ المؤلّف ؛ لقرب العهد .</w:t>
      </w:r>
    </w:p>
    <w:p w14:paraId="14A1EDF6" w14:textId="77777777" w:rsidR="00E15EBB" w:rsidRPr="00511EA9" w:rsidRDefault="00E15EBB" w:rsidP="00E15EBB">
      <w:pPr>
        <w:pStyle w:val="rfdCenterBold1"/>
        <w:rPr>
          <w:rtl/>
        </w:rPr>
      </w:pPr>
      <w:r w:rsidRPr="00511EA9">
        <w:rPr>
          <w:rtl/>
        </w:rPr>
        <w:t>(</w:t>
      </w:r>
      <w:r>
        <w:rPr>
          <w:rFonts w:hint="cs"/>
          <w:rtl/>
        </w:rPr>
        <w:t xml:space="preserve"> </w:t>
      </w:r>
      <w:r w:rsidRPr="00511EA9">
        <w:rPr>
          <w:rtl/>
        </w:rPr>
        <w:t>948</w:t>
      </w:r>
      <w:r>
        <w:rPr>
          <w:rFonts w:hint="cs"/>
          <w:rtl/>
        </w:rPr>
        <w:t xml:space="preserve"> </w:t>
      </w:r>
      <w:r w:rsidRPr="00511EA9">
        <w:rPr>
          <w:rtl/>
        </w:rPr>
        <w:t xml:space="preserve">) </w:t>
      </w:r>
      <w:r w:rsidRPr="00511EA9">
        <w:rPr>
          <w:rtl/>
        </w:rPr>
        <w:br/>
        <w:t>السلاميّة</w:t>
      </w:r>
    </w:p>
    <w:p w14:paraId="2332BBAE" w14:textId="77777777" w:rsidR="00E15EBB" w:rsidRDefault="00E15EBB" w:rsidP="00E15EBB">
      <w:pPr>
        <w:rPr>
          <w:rtl/>
        </w:rPr>
      </w:pPr>
      <w:r>
        <w:rPr>
          <w:rtl/>
        </w:rPr>
        <w:t>تأليف : العلّامة المولىٰ محمّد طاهر القمّي .</w:t>
      </w:r>
    </w:p>
    <w:p w14:paraId="6C56B65C" w14:textId="77777777" w:rsidR="00E15EBB" w:rsidRDefault="00E15EBB" w:rsidP="00E15EBB">
      <w:pPr>
        <w:rPr>
          <w:rtl/>
        </w:rPr>
      </w:pPr>
      <w:r>
        <w:rPr>
          <w:rtl/>
        </w:rPr>
        <w:t xml:space="preserve">رسالة وجيزة في أحكام السلام المحلّل في الصلاة ، [ مرتّبة علىٰ </w:t>
      </w:r>
      <w:r>
        <w:rPr>
          <w:rtl/>
        </w:rPr>
        <w:br/>
        <w:t>مقدّمة وثلاثة فصول . الذريعة 12 / 214 رقم 1411 ] .</w:t>
      </w:r>
    </w:p>
    <w:p w14:paraId="559ED172" w14:textId="77777777" w:rsidR="00E15EBB" w:rsidRDefault="00E15EBB" w:rsidP="00E15EBB">
      <w:pPr>
        <w:rPr>
          <w:rtl/>
        </w:rPr>
      </w:pPr>
      <w:r w:rsidRPr="00803B32">
        <w:rPr>
          <w:rStyle w:val="rfdBold2"/>
          <w:rtl/>
        </w:rPr>
        <w:t>نسخة</w:t>
      </w:r>
      <w:r>
        <w:rPr>
          <w:rtl/>
        </w:rPr>
        <w:t xml:space="preserve"> بخطّ ملّا عبّاس علي بن كربلائي غلام رضا المشهدي </w:t>
      </w:r>
      <w:r>
        <w:rPr>
          <w:rtl/>
        </w:rPr>
        <w:br/>
        <w:t xml:space="preserve">الحجّار ، فرغ منها في غرّة شهر شوّال سنة 1307 ، في 29 ورقة ، مقاسها </w:t>
      </w:r>
      <w:r>
        <w:rPr>
          <w:rtl/>
        </w:rPr>
        <w:br/>
        <w:t>4 / 11 × 17 ، تسلسل 291 .</w:t>
      </w:r>
    </w:p>
    <w:p w14:paraId="48D5DD27" w14:textId="77777777" w:rsidR="00E15EBB" w:rsidRPr="00511EA9" w:rsidRDefault="00E15EBB" w:rsidP="00E15EBB">
      <w:pPr>
        <w:pStyle w:val="rfdCenterBold1"/>
        <w:rPr>
          <w:rtl/>
        </w:rPr>
      </w:pPr>
      <w:r w:rsidRPr="00511EA9">
        <w:rPr>
          <w:rtl/>
        </w:rPr>
        <w:t>(</w:t>
      </w:r>
      <w:r>
        <w:rPr>
          <w:rFonts w:hint="cs"/>
          <w:rtl/>
        </w:rPr>
        <w:t xml:space="preserve"> </w:t>
      </w:r>
      <w:r w:rsidRPr="00511EA9">
        <w:rPr>
          <w:rtl/>
        </w:rPr>
        <w:t>949</w:t>
      </w:r>
      <w:r>
        <w:rPr>
          <w:rFonts w:hint="cs"/>
          <w:rtl/>
        </w:rPr>
        <w:t xml:space="preserve"> </w:t>
      </w:r>
      <w:r w:rsidRPr="00511EA9">
        <w:rPr>
          <w:rtl/>
        </w:rPr>
        <w:t xml:space="preserve">) </w:t>
      </w:r>
      <w:r w:rsidRPr="00511EA9">
        <w:rPr>
          <w:rtl/>
        </w:rPr>
        <w:br/>
        <w:t>سلسبيل</w:t>
      </w:r>
    </w:p>
    <w:p w14:paraId="4F91F9BC" w14:textId="77777777" w:rsidR="00E15EBB" w:rsidRDefault="00E15EBB" w:rsidP="00E15EBB">
      <w:pPr>
        <w:rPr>
          <w:rtl/>
        </w:rPr>
      </w:pPr>
      <w:r>
        <w:rPr>
          <w:rtl/>
        </w:rPr>
        <w:t>منظومة فارسية في علم الصنعة والكيمياء من العلوم الغريبة .</w:t>
      </w:r>
    </w:p>
    <w:p w14:paraId="2E266F99" w14:textId="77777777" w:rsidR="00E15EBB" w:rsidRDefault="00E15EBB" w:rsidP="00E15EBB">
      <w:pPr>
        <w:rPr>
          <w:rtl/>
        </w:rPr>
      </w:pPr>
      <w:r>
        <w:rPr>
          <w:rtl/>
        </w:rPr>
        <w:t>أوّلها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0A685C73" w14:textId="77777777" w:rsidTr="00A95676">
        <w:tc>
          <w:tcPr>
            <w:tcW w:w="2250" w:type="pct"/>
            <w:shd w:val="clear" w:color="auto" w:fill="auto"/>
          </w:tcPr>
          <w:p w14:paraId="1394134E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اول دفتر بنام آن مليك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32B55F31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7311BC0E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كه بود ملكش مجلّى از شريك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60AF68E3" w14:textId="77777777" w:rsidR="00E15EBB" w:rsidRDefault="00E15EBB" w:rsidP="00E15EBB">
      <w:pPr>
        <w:rPr>
          <w:rtl/>
        </w:rPr>
      </w:pPr>
      <w:r>
        <w:rPr>
          <w:rtl/>
        </w:rPr>
        <w:t>لعلّها لمظفّر علي شاه الكرماني .</w:t>
      </w:r>
    </w:p>
    <w:p w14:paraId="4457C6BF" w14:textId="77777777" w:rsidR="00E15EBB" w:rsidRDefault="00E15EBB" w:rsidP="00E15EBB">
      <w:pPr>
        <w:rPr>
          <w:rtl/>
        </w:rPr>
      </w:pPr>
      <w:r w:rsidRPr="00803B32">
        <w:rPr>
          <w:rStyle w:val="rfdBold2"/>
          <w:rtl/>
        </w:rPr>
        <w:t>نسخة</w:t>
      </w:r>
      <w:r>
        <w:rPr>
          <w:rtl/>
        </w:rPr>
        <w:t xml:space="preserve"> ضمن مجموعة في الصنعة ، تبدأ بص 268 ، رقم المجموعة </w:t>
      </w:r>
      <w:r>
        <w:rPr>
          <w:rtl/>
        </w:rPr>
        <w:br/>
        <w:t>1750 .</w:t>
      </w:r>
    </w:p>
    <w:p w14:paraId="76707802" w14:textId="77777777" w:rsidR="00E15EBB" w:rsidRPr="00511EA9" w:rsidRDefault="00E15EBB" w:rsidP="00E15EBB">
      <w:pPr>
        <w:rPr>
          <w:rtl/>
        </w:rPr>
      </w:pPr>
      <w:r w:rsidRPr="00511EA9">
        <w:rPr>
          <w:rtl/>
        </w:rPr>
        <w:br w:type="page"/>
      </w:r>
    </w:p>
    <w:p w14:paraId="53B8D0C6" w14:textId="77777777" w:rsidR="00E15EBB" w:rsidRPr="00511EA9" w:rsidRDefault="00E15EBB" w:rsidP="00E15EBB">
      <w:pPr>
        <w:pStyle w:val="rfdPoemTini"/>
        <w:rPr>
          <w:rtl/>
        </w:rPr>
      </w:pPr>
    </w:p>
    <w:p w14:paraId="742E1312" w14:textId="77777777" w:rsidR="00E15EBB" w:rsidRPr="00511EA9" w:rsidRDefault="00E15EBB" w:rsidP="00E15EBB">
      <w:pPr>
        <w:pStyle w:val="rfdCenterBold1"/>
        <w:rPr>
          <w:rtl/>
        </w:rPr>
      </w:pPr>
      <w:r w:rsidRPr="00511EA9">
        <w:rPr>
          <w:rtl/>
        </w:rPr>
        <w:t>(</w:t>
      </w:r>
      <w:r>
        <w:rPr>
          <w:rFonts w:hint="cs"/>
          <w:rtl/>
        </w:rPr>
        <w:t xml:space="preserve"> </w:t>
      </w:r>
      <w:r w:rsidRPr="00511EA9">
        <w:rPr>
          <w:rtl/>
        </w:rPr>
        <w:t>950</w:t>
      </w:r>
      <w:r>
        <w:rPr>
          <w:rFonts w:hint="cs"/>
          <w:rtl/>
        </w:rPr>
        <w:t xml:space="preserve"> </w:t>
      </w:r>
      <w:r w:rsidRPr="00511EA9">
        <w:rPr>
          <w:rtl/>
        </w:rPr>
        <w:t xml:space="preserve">) </w:t>
      </w:r>
      <w:r w:rsidRPr="00511EA9">
        <w:rPr>
          <w:rtl/>
        </w:rPr>
        <w:br/>
        <w:t>سلسلة أمراض عصبانى</w:t>
      </w:r>
    </w:p>
    <w:p w14:paraId="269E7CE5" w14:textId="77777777" w:rsidR="00E15EBB" w:rsidRDefault="00E15EBB" w:rsidP="00E15EBB">
      <w:pPr>
        <w:rPr>
          <w:rtl/>
        </w:rPr>
      </w:pPr>
      <w:r>
        <w:rPr>
          <w:rtl/>
        </w:rPr>
        <w:t>فارسي ، في الطبّ .</w:t>
      </w:r>
    </w:p>
    <w:p w14:paraId="292A31A3" w14:textId="77777777" w:rsidR="00E15EBB" w:rsidRDefault="00E15EBB" w:rsidP="00E15EBB">
      <w:pPr>
        <w:rPr>
          <w:rtl/>
        </w:rPr>
      </w:pPr>
      <w:r>
        <w:rPr>
          <w:rtl/>
        </w:rPr>
        <w:t>لأحد المعاصرين ، لم نعرف مؤلّفه .</w:t>
      </w:r>
    </w:p>
    <w:p w14:paraId="52BF08E4" w14:textId="77777777" w:rsidR="00E15EBB" w:rsidRDefault="00E15EBB" w:rsidP="00E15EBB">
      <w:pPr>
        <w:rPr>
          <w:rtl/>
        </w:rPr>
      </w:pPr>
      <w:r>
        <w:rPr>
          <w:rtl/>
        </w:rPr>
        <w:t xml:space="preserve">جاء في أوّله هذا العنوان : « جزء سوم از كتاب دوم : در امراض </w:t>
      </w:r>
      <w:r>
        <w:rPr>
          <w:rtl/>
        </w:rPr>
        <w:br/>
        <w:t>سلسلة عصبانى . فصل اول : در امراض نخاع » .</w:t>
      </w:r>
    </w:p>
    <w:p w14:paraId="05C4E208" w14:textId="77777777" w:rsidR="00E15EBB" w:rsidRDefault="00E15EBB" w:rsidP="00E15EBB">
      <w:pPr>
        <w:rPr>
          <w:rtl/>
        </w:rPr>
      </w:pPr>
      <w:r w:rsidRPr="00803B32">
        <w:rPr>
          <w:rStyle w:val="rfdBold2"/>
          <w:rtl/>
        </w:rPr>
        <w:t>نسخة</w:t>
      </w:r>
      <w:r>
        <w:rPr>
          <w:rtl/>
        </w:rPr>
        <w:t xml:space="preserve"> ناقصة الآخر ، تقع في 110 أوراق ، تسلسل 1237 .</w:t>
      </w:r>
    </w:p>
    <w:p w14:paraId="6D200028" w14:textId="77777777" w:rsidR="00E15EBB" w:rsidRPr="00511EA9" w:rsidRDefault="00E15EBB" w:rsidP="00E15EBB">
      <w:pPr>
        <w:pStyle w:val="rfdCenterBold1"/>
        <w:rPr>
          <w:rtl/>
        </w:rPr>
      </w:pPr>
      <w:r w:rsidRPr="00511EA9">
        <w:rPr>
          <w:rtl/>
        </w:rPr>
        <w:t>(</w:t>
      </w:r>
      <w:r>
        <w:rPr>
          <w:rFonts w:hint="cs"/>
          <w:rtl/>
        </w:rPr>
        <w:t xml:space="preserve"> </w:t>
      </w:r>
      <w:r w:rsidRPr="00511EA9">
        <w:rPr>
          <w:rtl/>
        </w:rPr>
        <w:t>951</w:t>
      </w:r>
      <w:r>
        <w:rPr>
          <w:rFonts w:hint="cs"/>
          <w:rtl/>
        </w:rPr>
        <w:t xml:space="preserve"> </w:t>
      </w:r>
      <w:r w:rsidRPr="00511EA9">
        <w:rPr>
          <w:rtl/>
        </w:rPr>
        <w:t xml:space="preserve">) </w:t>
      </w:r>
      <w:r w:rsidRPr="00511EA9">
        <w:rPr>
          <w:rtl/>
        </w:rPr>
        <w:br/>
        <w:t>سلسلة الذهب</w:t>
      </w:r>
    </w:p>
    <w:p w14:paraId="7FB2E1A8" w14:textId="77777777" w:rsidR="00E15EBB" w:rsidRDefault="00E15EBB" w:rsidP="00E15EBB">
      <w:pPr>
        <w:rPr>
          <w:rtl/>
        </w:rPr>
      </w:pPr>
      <w:r>
        <w:rPr>
          <w:rtl/>
        </w:rPr>
        <w:t>لعبد الرحمٰن السيوطي ، المتوفّىٰ سنة 911 .</w:t>
      </w:r>
    </w:p>
    <w:p w14:paraId="0C87F63A" w14:textId="77777777" w:rsidR="00E15EBB" w:rsidRDefault="00E15EBB" w:rsidP="00E15EBB">
      <w:pPr>
        <w:rPr>
          <w:rtl/>
        </w:rPr>
      </w:pPr>
      <w:r>
        <w:rPr>
          <w:rtl/>
        </w:rPr>
        <w:t xml:space="preserve">في الأدب ؛ وهو جزء من كتابه </w:t>
      </w:r>
      <w:r w:rsidRPr="00803B32">
        <w:rPr>
          <w:rStyle w:val="rfdBold2"/>
          <w:rtl/>
        </w:rPr>
        <w:t>الأشباه والنظائر</w:t>
      </w:r>
      <w:r>
        <w:rPr>
          <w:rtl/>
        </w:rPr>
        <w:t xml:space="preserve"> ، ومطبوع في ضمنه </w:t>
      </w:r>
      <w:r>
        <w:rPr>
          <w:rtl/>
        </w:rPr>
        <w:br/>
        <w:t>بالهند .</w:t>
      </w:r>
    </w:p>
    <w:p w14:paraId="56FDBCDA" w14:textId="77777777" w:rsidR="00E15EBB" w:rsidRDefault="00E15EBB" w:rsidP="00E15EBB">
      <w:pPr>
        <w:rPr>
          <w:rtl/>
        </w:rPr>
      </w:pPr>
      <w:r w:rsidRPr="00803B32">
        <w:rPr>
          <w:rStyle w:val="rfdBold2"/>
          <w:rtl/>
        </w:rPr>
        <w:t>نسخة</w:t>
      </w:r>
      <w:r>
        <w:rPr>
          <w:rtl/>
        </w:rPr>
        <w:t xml:space="preserve"> في مجموعة رقم 1755 .</w:t>
      </w:r>
    </w:p>
    <w:p w14:paraId="5F42D05C" w14:textId="77777777" w:rsidR="00E15EBB" w:rsidRPr="00511EA9" w:rsidRDefault="00E15EBB" w:rsidP="00E15EBB">
      <w:pPr>
        <w:pStyle w:val="rfdCenterBold1"/>
        <w:rPr>
          <w:rtl/>
        </w:rPr>
      </w:pPr>
      <w:r w:rsidRPr="00511EA9">
        <w:rPr>
          <w:rtl/>
        </w:rPr>
        <w:t>(</w:t>
      </w:r>
      <w:r>
        <w:rPr>
          <w:rFonts w:hint="cs"/>
          <w:rtl/>
        </w:rPr>
        <w:t xml:space="preserve"> </w:t>
      </w:r>
      <w:r w:rsidRPr="00511EA9">
        <w:rPr>
          <w:rtl/>
        </w:rPr>
        <w:t>952</w:t>
      </w:r>
      <w:r>
        <w:rPr>
          <w:rFonts w:hint="cs"/>
          <w:rtl/>
        </w:rPr>
        <w:t xml:space="preserve"> </w:t>
      </w:r>
      <w:r w:rsidRPr="00511EA9">
        <w:rPr>
          <w:rtl/>
        </w:rPr>
        <w:t xml:space="preserve">) </w:t>
      </w:r>
      <w:r w:rsidRPr="00511EA9">
        <w:rPr>
          <w:rtl/>
        </w:rPr>
        <w:br/>
        <w:t>سلسلة الذهب</w:t>
      </w:r>
    </w:p>
    <w:p w14:paraId="2140391C" w14:textId="77777777" w:rsidR="00E15EBB" w:rsidRDefault="00E15EBB" w:rsidP="00E15EBB">
      <w:pPr>
        <w:rPr>
          <w:rtl/>
        </w:rPr>
      </w:pPr>
      <w:r>
        <w:rPr>
          <w:rtl/>
        </w:rPr>
        <w:t>مثنوي ، عرفاني أخلاقي ، فارسي .</w:t>
      </w:r>
    </w:p>
    <w:p w14:paraId="37DB98ED" w14:textId="77777777" w:rsidR="00E15EBB" w:rsidRDefault="00E15EBB" w:rsidP="00E15EBB">
      <w:pPr>
        <w:rPr>
          <w:rtl/>
        </w:rPr>
      </w:pPr>
      <w:r>
        <w:rPr>
          <w:rtl/>
        </w:rPr>
        <w:t xml:space="preserve">لمولانا جامي ، نور الدين عبد الرحمٰن الجامي ، المولود سنة 817 </w:t>
      </w:r>
      <w:r>
        <w:rPr>
          <w:rtl/>
        </w:rPr>
        <w:br/>
        <w:t>والمتوفّىٰ سنة 898 . .</w:t>
      </w:r>
    </w:p>
    <w:p w14:paraId="7E8686F3" w14:textId="77777777" w:rsidR="00E15EBB" w:rsidRPr="00511EA9" w:rsidRDefault="00E15EBB" w:rsidP="00E15EBB">
      <w:pPr>
        <w:rPr>
          <w:rStyle w:val="rfdPoemTiniCharChar"/>
          <w:rtl/>
        </w:rPr>
      </w:pPr>
      <w:r>
        <w:rPr>
          <w:rtl/>
        </w:rPr>
        <w:t xml:space="preserve">من أكبر أعلام القرن التاسع وأشهر من أن يُطنب في إطرائه ، ترجمه </w:t>
      </w:r>
      <w:r>
        <w:rPr>
          <w:rtl/>
        </w:rPr>
        <w:br/>
      </w:r>
    </w:p>
    <w:p w14:paraId="09F403BA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368"/>
          <w:headerReference w:type="default" r:id="rId369"/>
          <w:headerReference w:type="first" r:id="rId370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13FBC53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جمع ، وأفرد الأُستاذ علي أصغر حكمت ـ المعاصر ـ كتاباً حافلاً خاصّاً في </w:t>
      </w:r>
      <w:r>
        <w:rPr>
          <w:rtl/>
        </w:rPr>
        <w:br/>
        <w:t>حياة جامي ، ووصف كتابه هذا في ص 185 منه وصفاً دقيقاً .</w:t>
      </w:r>
    </w:p>
    <w:p w14:paraId="3528C07A" w14:textId="77777777" w:rsidR="00E15EBB" w:rsidRDefault="00E15EBB" w:rsidP="00E15EBB">
      <w:pPr>
        <w:rPr>
          <w:rtl/>
        </w:rPr>
      </w:pPr>
      <w:r>
        <w:rPr>
          <w:rtl/>
        </w:rPr>
        <w:t>و</w:t>
      </w:r>
      <w:r w:rsidRPr="007D56C9">
        <w:rPr>
          <w:rStyle w:val="rfdBold2"/>
          <w:rtl/>
        </w:rPr>
        <w:t>سلسلة الذهب</w:t>
      </w:r>
      <w:r>
        <w:rPr>
          <w:rtl/>
        </w:rPr>
        <w:t xml:space="preserve"> [ سادس المثنويات السبعة للمؤلّف ، الموسومة : </w:t>
      </w:r>
      <w:r>
        <w:rPr>
          <w:rtl/>
        </w:rPr>
        <w:br/>
        <w:t xml:space="preserve">« هفت اورنگ » . الذريعة 12 / 216 رقم 1424 ] ، يحتوي علىٰ دفاتر ثلاثة ، </w:t>
      </w:r>
      <w:r>
        <w:rPr>
          <w:rtl/>
        </w:rPr>
        <w:br/>
        <w:t xml:space="preserve">وفيه قصيدة الجامي التي ترجم بها قصيدة الفرزدق في مدح الإمام </w:t>
      </w:r>
      <w:r>
        <w:rPr>
          <w:rtl/>
        </w:rPr>
        <w:br/>
        <w:t xml:space="preserve">زين العابدين عليّ بن الحسين </w:t>
      </w:r>
      <w:r w:rsidRPr="001D7850">
        <w:rPr>
          <w:rStyle w:val="rfdAlaem"/>
          <w:rtl/>
        </w:rPr>
        <w:t>عليهما‌السلام</w:t>
      </w:r>
      <w:r>
        <w:rPr>
          <w:rtl/>
        </w:rPr>
        <w:t xml:space="preserve"> .</w:t>
      </w:r>
    </w:p>
    <w:p w14:paraId="776CD9C4" w14:textId="77777777" w:rsidR="00E15EBB" w:rsidRDefault="00E15EBB" w:rsidP="00E15EBB">
      <w:pPr>
        <w:rPr>
          <w:rtl/>
        </w:rPr>
      </w:pPr>
      <w:r w:rsidRPr="007D56C9">
        <w:rPr>
          <w:rStyle w:val="rfdBold2"/>
          <w:rtl/>
        </w:rPr>
        <w:t>مجلّد</w:t>
      </w:r>
      <w:r>
        <w:rPr>
          <w:rtl/>
        </w:rPr>
        <w:t xml:space="preserve"> يحتوي الدفاتر الثلاثة بأجمعها : الأُولىٰ والثانية والثالثة ، نسخة </w:t>
      </w:r>
      <w:r>
        <w:rPr>
          <w:rtl/>
        </w:rPr>
        <w:br/>
        <w:t xml:space="preserve">قيّمة جدّاً ، ولعلّها نسخة ملوكية ، بخطّ أحد خطّاطي القرن العاشر ، أوائل </w:t>
      </w:r>
      <w:r>
        <w:rPr>
          <w:rtl/>
        </w:rPr>
        <w:br/>
        <w:t xml:space="preserve">العاشر أو أواخر التاسع ، والنسخة مجدولة بالذهب ، وبأعلىٰ الصفحة الأُولىٰ </w:t>
      </w:r>
      <w:r>
        <w:rPr>
          <w:rtl/>
        </w:rPr>
        <w:br/>
        <w:t xml:space="preserve">منها لوحة مزوّقة بديعة ، وبهوامش الصفحة الأُولىٰ من الدفتر الثاني تزويق </w:t>
      </w:r>
      <w:r>
        <w:rPr>
          <w:rtl/>
        </w:rPr>
        <w:br/>
        <w:t xml:space="preserve">بالذهب نُقش عليه أوراد ذهبية خفيفة اللون بديعة ، والعناوين إمّا بالذهب </w:t>
      </w:r>
      <w:r>
        <w:rPr>
          <w:rtl/>
        </w:rPr>
        <w:br/>
        <w:t xml:space="preserve">اللامع الممتاز أو بالشنجرف الفاخر الناتئ المحسوس ، وعلىٰ ص 32 منه </w:t>
      </w:r>
      <w:r>
        <w:rPr>
          <w:rtl/>
        </w:rPr>
        <w:br/>
        <w:t xml:space="preserve">خطّ بعض رجال البلاط ؛ ذكر أنّ السلطان خاقان أعظم اسكندر بهادرخان </w:t>
      </w:r>
      <w:r>
        <w:rPr>
          <w:rtl/>
        </w:rPr>
        <w:br/>
        <w:t>تفأل بديوان حافظ عند إرسال إلىٰ ولده إلىٰ فتح . . .</w:t>
      </w:r>
    </w:p>
    <w:p w14:paraId="25EB1F0E" w14:textId="77777777" w:rsidR="00E15EBB" w:rsidRDefault="00E15EBB" w:rsidP="00E15EBB">
      <w:pPr>
        <w:rPr>
          <w:rtl/>
        </w:rPr>
      </w:pPr>
      <w:r>
        <w:rPr>
          <w:rtl/>
        </w:rPr>
        <w:t xml:space="preserve">ولم أُشخّص هذا السلطان : أهو اسكندر من الأمراء الشيبانية ، الذي </w:t>
      </w:r>
      <w:r>
        <w:rPr>
          <w:rtl/>
        </w:rPr>
        <w:br/>
        <w:t xml:space="preserve">تولّىٰ الحكم في بخارىٰ وسمرقند سنة 968 ، أم اسكندر شاه من سلسلة </w:t>
      </w:r>
      <w:r>
        <w:rPr>
          <w:rtl/>
        </w:rPr>
        <w:br/>
        <w:t>سلاطين گجرات ، الذي تولّىٰ سنة 932 ؟</w:t>
      </w:r>
    </w:p>
    <w:p w14:paraId="48131076" w14:textId="77777777" w:rsidR="00E15EBB" w:rsidRDefault="00E15EBB" w:rsidP="00E15EBB">
      <w:pPr>
        <w:rPr>
          <w:rtl/>
        </w:rPr>
      </w:pPr>
      <w:r>
        <w:rPr>
          <w:rtl/>
        </w:rPr>
        <w:t xml:space="preserve">وعلىٰ كلّ فالنسخة من أواخر القرن التاسع وأوائل القرن العاشر كما </w:t>
      </w:r>
      <w:r>
        <w:rPr>
          <w:rtl/>
        </w:rPr>
        <w:br/>
        <w:t>ذكرنا ، وهي في 226 ورقة ، مقياسها 2 / 16 × 5 / 23 ، تسلسل 1364 .</w:t>
      </w:r>
    </w:p>
    <w:p w14:paraId="1E6B576F" w14:textId="77777777" w:rsidR="00E15EBB" w:rsidRPr="00511EA9" w:rsidRDefault="00E15EBB" w:rsidP="00E15EBB">
      <w:pPr>
        <w:rPr>
          <w:rStyle w:val="rfdPoemTiniCharChar"/>
          <w:rtl/>
        </w:rPr>
      </w:pPr>
      <w:r w:rsidRPr="007D56C9">
        <w:rPr>
          <w:rStyle w:val="rfdBold2"/>
          <w:rtl/>
        </w:rPr>
        <w:t>نسخة</w:t>
      </w:r>
      <w:r>
        <w:rPr>
          <w:rtl/>
        </w:rPr>
        <w:t xml:space="preserve"> خزائنية إلىٰ آخر الدفتر ، كتبها أحد خطّاطي القرن العاشر </w:t>
      </w:r>
      <w:r>
        <w:rPr>
          <w:rtl/>
        </w:rPr>
        <w:br/>
        <w:t xml:space="preserve">بخطّ فارسي رائع ، بأوّلها لوحة جميلة ، وبظهر الورقة الأُولىٰ طرّة لاجوردية </w:t>
      </w:r>
      <w:r>
        <w:rPr>
          <w:rtl/>
        </w:rPr>
        <w:br/>
        <w:t xml:space="preserve">أنيقة ، والعناوين بالذهب أو اللازورد أو الشنجرف ، وبأوّلها ختم : « من </w:t>
      </w:r>
      <w:r>
        <w:rPr>
          <w:rtl/>
        </w:rPr>
        <w:br/>
      </w:r>
    </w:p>
    <w:p w14:paraId="17060BA1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كتب الفقير مصطفىٰ دايه زاده » تاريخه 1150 ، 43 ورقة ، رقم 1439 .</w:t>
      </w:r>
    </w:p>
    <w:p w14:paraId="5DF8CBD8" w14:textId="77777777" w:rsidR="00E15EBB" w:rsidRDefault="00E15EBB" w:rsidP="00E15EBB">
      <w:pPr>
        <w:rPr>
          <w:rtl/>
        </w:rPr>
      </w:pPr>
      <w:r w:rsidRPr="007D56C9">
        <w:rPr>
          <w:rStyle w:val="rfdBold2"/>
          <w:rtl/>
        </w:rPr>
        <w:t>نسخة</w:t>
      </w:r>
      <w:r>
        <w:rPr>
          <w:rtl/>
        </w:rPr>
        <w:t xml:space="preserve"> تحتوي الدفاتر الثلاثة ومعها [ المثنوي الرابع ، الذي يأتي في </w:t>
      </w:r>
      <w:r>
        <w:rPr>
          <w:rtl/>
        </w:rPr>
        <w:br/>
        <w:t xml:space="preserve">حرف اللام : ] </w:t>
      </w:r>
      <w:r w:rsidRPr="007D56C9">
        <w:rPr>
          <w:rStyle w:val="rfdBold2"/>
          <w:rtl/>
        </w:rPr>
        <w:t>ليلى</w:t>
      </w:r>
      <w:r>
        <w:rPr>
          <w:rStyle w:val="rfdBold2"/>
          <w:rtl/>
        </w:rPr>
        <w:t>ٰ</w:t>
      </w:r>
      <w:r w:rsidRPr="007D56C9">
        <w:rPr>
          <w:rStyle w:val="rfdBold2"/>
          <w:rtl/>
        </w:rPr>
        <w:t xml:space="preserve"> ومجنون</w:t>
      </w:r>
      <w:r>
        <w:rPr>
          <w:rtl/>
        </w:rPr>
        <w:t xml:space="preserve"> للجامي أيضاً ، وهي نسخة خزائنية بها أربع </w:t>
      </w:r>
      <w:r>
        <w:rPr>
          <w:rtl/>
        </w:rPr>
        <w:br/>
        <w:t xml:space="preserve">لوحات ، بخطّ فارسي رائع ، كتبها الخطّاط علي تقي بن عبد القادر بن </w:t>
      </w:r>
      <w:r>
        <w:rPr>
          <w:rtl/>
        </w:rPr>
        <w:br/>
        <w:t xml:space="preserve">محمّد بن حاجي ، وفرغ من الدفتر الثالث غرّة ربيع الأوّل سنة 1089 ، قد </w:t>
      </w:r>
      <w:r>
        <w:rPr>
          <w:rtl/>
        </w:rPr>
        <w:br/>
        <w:t>سقطت أو سُرقت الورقة الأُولىٰ ، رقم 1357 .</w:t>
      </w:r>
    </w:p>
    <w:p w14:paraId="2CB10BB1" w14:textId="77777777" w:rsidR="00E15EBB" w:rsidRDefault="00E15EBB" w:rsidP="00E15EBB">
      <w:pPr>
        <w:rPr>
          <w:rtl/>
        </w:rPr>
      </w:pPr>
      <w:r w:rsidRPr="007D56C9">
        <w:rPr>
          <w:rStyle w:val="rfdBold2"/>
          <w:rtl/>
        </w:rPr>
        <w:t>نسخة</w:t>
      </w:r>
      <w:r>
        <w:rPr>
          <w:rtl/>
        </w:rPr>
        <w:t xml:space="preserve"> ناقصة الأوّل قليلاً ، تقع في 159 ورقة ، مقاسها 7 / 11 × </w:t>
      </w:r>
      <w:r>
        <w:rPr>
          <w:rtl/>
        </w:rPr>
        <w:br/>
        <w:t>18 ، تسلسل 590 .</w:t>
      </w:r>
    </w:p>
    <w:p w14:paraId="1F1A4032" w14:textId="77777777" w:rsidR="00E15EBB" w:rsidRPr="00511EA9" w:rsidRDefault="00E15EBB" w:rsidP="00E15EBB">
      <w:pPr>
        <w:pStyle w:val="rfdCenterBold1"/>
        <w:rPr>
          <w:rtl/>
        </w:rPr>
      </w:pPr>
      <w:r w:rsidRPr="00511EA9">
        <w:rPr>
          <w:rtl/>
        </w:rPr>
        <w:t>(</w:t>
      </w:r>
      <w:r>
        <w:rPr>
          <w:rFonts w:hint="cs"/>
          <w:rtl/>
        </w:rPr>
        <w:t xml:space="preserve"> </w:t>
      </w:r>
      <w:r w:rsidRPr="00511EA9">
        <w:rPr>
          <w:rtl/>
        </w:rPr>
        <w:t>953</w:t>
      </w:r>
      <w:r>
        <w:rPr>
          <w:rFonts w:hint="cs"/>
          <w:rtl/>
        </w:rPr>
        <w:t xml:space="preserve"> </w:t>
      </w:r>
      <w:r w:rsidRPr="00511EA9">
        <w:rPr>
          <w:rtl/>
        </w:rPr>
        <w:t xml:space="preserve">) </w:t>
      </w:r>
      <w:r w:rsidRPr="00511EA9">
        <w:rPr>
          <w:rtl/>
        </w:rPr>
        <w:br/>
        <w:t>سلم العلوم</w:t>
      </w:r>
    </w:p>
    <w:p w14:paraId="4D1D8F29" w14:textId="77777777" w:rsidR="00E15EBB" w:rsidRDefault="00E15EBB" w:rsidP="00E15EBB">
      <w:pPr>
        <w:rPr>
          <w:rtl/>
        </w:rPr>
      </w:pPr>
      <w:r>
        <w:rPr>
          <w:rtl/>
        </w:rPr>
        <w:t>في المنطق .</w:t>
      </w:r>
    </w:p>
    <w:p w14:paraId="0209FF4D" w14:textId="77777777" w:rsidR="00E15EBB" w:rsidRDefault="00E15EBB" w:rsidP="00E15EBB">
      <w:pPr>
        <w:rPr>
          <w:rtl/>
        </w:rPr>
      </w:pPr>
      <w:r>
        <w:rPr>
          <w:rtl/>
        </w:rPr>
        <w:t>أوّله : « سبحانه ما أعظم شأنه لا يُحد ولا يُتصوّر . . . » .</w:t>
      </w:r>
    </w:p>
    <w:p w14:paraId="5493D38F" w14:textId="77777777" w:rsidR="00E15EBB" w:rsidRDefault="00E15EBB" w:rsidP="00E15EBB">
      <w:pPr>
        <w:rPr>
          <w:rtl/>
        </w:rPr>
      </w:pPr>
      <w:r w:rsidRPr="007D56C9">
        <w:rPr>
          <w:rStyle w:val="rfdBold2"/>
          <w:rtl/>
        </w:rPr>
        <w:t>نسخة</w:t>
      </w:r>
      <w:r>
        <w:rPr>
          <w:rtl/>
        </w:rPr>
        <w:t xml:space="preserve"> بخطّ السيّد محمّد يوسف بن السيّد هادي بن محمّد جان ، </w:t>
      </w:r>
      <w:r>
        <w:rPr>
          <w:rtl/>
        </w:rPr>
        <w:br/>
        <w:t xml:space="preserve">كتبها في القرن الثالث عشر ، وبأوّلها ختمه ، وتاريخ ختمه 1262 ، بأوّل </w:t>
      </w:r>
      <w:r>
        <w:rPr>
          <w:rtl/>
        </w:rPr>
        <w:br/>
        <w:t xml:space="preserve">مجموعة منطقية كلّها لمؤلّف </w:t>
      </w:r>
      <w:r w:rsidRPr="00600B9B">
        <w:rPr>
          <w:rStyle w:val="rfdBold2"/>
          <w:rtl/>
        </w:rPr>
        <w:t>السلم</w:t>
      </w:r>
      <w:r>
        <w:rPr>
          <w:rtl/>
        </w:rPr>
        <w:t xml:space="preserve"> وبخطّ محمّد يوسف هذا ، رقم 2009 .</w:t>
      </w:r>
    </w:p>
    <w:p w14:paraId="462803B2" w14:textId="77777777" w:rsidR="00E15EBB" w:rsidRPr="00511EA9" w:rsidRDefault="00E15EBB" w:rsidP="00E15EBB">
      <w:pPr>
        <w:pStyle w:val="rfdCenterBold1"/>
        <w:rPr>
          <w:rtl/>
        </w:rPr>
      </w:pPr>
      <w:r w:rsidRPr="00511EA9">
        <w:rPr>
          <w:rtl/>
        </w:rPr>
        <w:t>(</w:t>
      </w:r>
      <w:r>
        <w:rPr>
          <w:rFonts w:hint="cs"/>
          <w:rtl/>
        </w:rPr>
        <w:t xml:space="preserve"> </w:t>
      </w:r>
      <w:r w:rsidRPr="00511EA9">
        <w:rPr>
          <w:rtl/>
        </w:rPr>
        <w:t>954</w:t>
      </w:r>
      <w:r>
        <w:rPr>
          <w:rFonts w:hint="cs"/>
          <w:rtl/>
        </w:rPr>
        <w:t xml:space="preserve"> </w:t>
      </w:r>
      <w:r w:rsidRPr="00511EA9">
        <w:rPr>
          <w:rtl/>
        </w:rPr>
        <w:t xml:space="preserve">) </w:t>
      </w:r>
      <w:r w:rsidRPr="00511EA9">
        <w:rPr>
          <w:rtl/>
        </w:rPr>
        <w:br/>
        <w:t>السلم المرونق</w:t>
      </w:r>
    </w:p>
    <w:p w14:paraId="08229FFB" w14:textId="77777777" w:rsidR="00E15EBB" w:rsidRDefault="00E15EBB" w:rsidP="00E15EBB">
      <w:pPr>
        <w:rPr>
          <w:rtl/>
        </w:rPr>
      </w:pPr>
      <w:r>
        <w:rPr>
          <w:rtl/>
        </w:rPr>
        <w:t>وهو أُرجوزة في المنطق ، نظم بها إيساغوجي .</w:t>
      </w:r>
    </w:p>
    <w:p w14:paraId="33600B45" w14:textId="77777777" w:rsidR="00E15EBB" w:rsidRDefault="00E15EBB" w:rsidP="00E15EBB">
      <w:pPr>
        <w:rPr>
          <w:rtl/>
        </w:rPr>
      </w:pPr>
      <w:r>
        <w:rPr>
          <w:rtl/>
        </w:rPr>
        <w:t xml:space="preserve">والناظم : الشيخ عبد الرحمٰن بن محمّد الصغير الأخضري ، المتوفّىٰ </w:t>
      </w:r>
      <w:r>
        <w:rPr>
          <w:rtl/>
        </w:rPr>
        <w:br/>
        <w:t>سنة 983 .</w:t>
      </w:r>
    </w:p>
    <w:p w14:paraId="069D1A8E" w14:textId="77777777" w:rsidR="00E15EBB" w:rsidRDefault="00E15EBB" w:rsidP="00E15EBB">
      <w:pPr>
        <w:rPr>
          <w:rtl/>
        </w:rPr>
        <w:sectPr w:rsidR="00E15EBB" w:rsidSect="00A95676">
          <w:headerReference w:type="even" r:id="rId371"/>
          <w:headerReference w:type="default" r:id="rId372"/>
          <w:headerReference w:type="first" r:id="rId373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4106DCF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نظمها وهو ابن 21 سنة في سنة 941 .</w:t>
      </w:r>
    </w:p>
    <w:p w14:paraId="15518F32" w14:textId="77777777" w:rsidR="00E15EBB" w:rsidRDefault="00E15EBB" w:rsidP="00E15EBB">
      <w:pPr>
        <w:rPr>
          <w:rtl/>
        </w:rPr>
      </w:pPr>
      <w:r>
        <w:rPr>
          <w:rtl/>
        </w:rPr>
        <w:t>أوّلها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458D099F" w14:textId="77777777" w:rsidTr="00A95676">
        <w:tc>
          <w:tcPr>
            <w:tcW w:w="2250" w:type="pct"/>
            <w:shd w:val="clear" w:color="auto" w:fill="auto"/>
          </w:tcPr>
          <w:p w14:paraId="74EF2157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الحمد لله الذي قد أخرجا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14DEFEF1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49E7329A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نتائج الفكر لأصحاب الحجىٰ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4EB70422" w14:textId="77777777" w:rsidR="00E15EBB" w:rsidRDefault="00E15EBB" w:rsidP="00E15EBB">
      <w:pPr>
        <w:rPr>
          <w:rtl/>
        </w:rPr>
      </w:pPr>
      <w:r w:rsidRPr="00371A69">
        <w:rPr>
          <w:rStyle w:val="rfdBold2"/>
          <w:rtl/>
        </w:rPr>
        <w:t>نسخة</w:t>
      </w:r>
      <w:r>
        <w:rPr>
          <w:rtl/>
        </w:rPr>
        <w:t xml:space="preserve"> بخطّ نسخ جيّد ، كتابة القرن الثاني عشر ، ضمن المجموعة </w:t>
      </w:r>
      <w:r>
        <w:rPr>
          <w:rtl/>
        </w:rPr>
        <w:br/>
        <w:t xml:space="preserve">رقم 2046 ، وبظهر الورقة الأُولىٰ فوائد كثيرة منطقية ونحوية ، منظومة </w:t>
      </w:r>
      <w:r>
        <w:rPr>
          <w:rtl/>
        </w:rPr>
        <w:br/>
        <w:t>ومنثورة ، وتغزّل لطيف مضمنّاً فيه اصطلاحات علم المنطق .</w:t>
      </w:r>
    </w:p>
    <w:p w14:paraId="5E26715A" w14:textId="77777777" w:rsidR="00E15EBB" w:rsidRPr="00C422C2" w:rsidRDefault="00E15EBB" w:rsidP="00E15EBB">
      <w:pPr>
        <w:pStyle w:val="rfdCenterBold1"/>
        <w:rPr>
          <w:rtl/>
        </w:rPr>
      </w:pPr>
      <w:r w:rsidRPr="00C422C2">
        <w:rPr>
          <w:rtl/>
        </w:rPr>
        <w:t>(</w:t>
      </w:r>
      <w:r>
        <w:rPr>
          <w:rFonts w:hint="cs"/>
          <w:rtl/>
        </w:rPr>
        <w:t xml:space="preserve"> </w:t>
      </w:r>
      <w:r w:rsidRPr="00C422C2">
        <w:rPr>
          <w:rtl/>
        </w:rPr>
        <w:t>955</w:t>
      </w:r>
      <w:r>
        <w:rPr>
          <w:rFonts w:hint="cs"/>
          <w:rtl/>
        </w:rPr>
        <w:t xml:space="preserve"> </w:t>
      </w:r>
      <w:r w:rsidRPr="00C422C2">
        <w:rPr>
          <w:rtl/>
        </w:rPr>
        <w:t xml:space="preserve">) </w:t>
      </w:r>
      <w:r w:rsidRPr="00C422C2">
        <w:rPr>
          <w:rtl/>
        </w:rPr>
        <w:br/>
        <w:t xml:space="preserve">سنا برق </w:t>
      </w:r>
      <w:r w:rsidRPr="00C422C2">
        <w:rPr>
          <w:rtl/>
        </w:rPr>
        <w:br/>
        <w:t>شرح دعاء رجب</w:t>
      </w:r>
    </w:p>
    <w:p w14:paraId="03D78435" w14:textId="77777777" w:rsidR="00E15EBB" w:rsidRDefault="00E15EBB" w:rsidP="00E15EBB">
      <w:pPr>
        <w:rPr>
          <w:rtl/>
        </w:rPr>
      </w:pPr>
      <w:r>
        <w:rPr>
          <w:rtl/>
        </w:rPr>
        <w:t xml:space="preserve">وهو دعاء يُقرأ في كلّ يوم من أيام شهر رجب ، أوّله : « اللّهمّ إنّي </w:t>
      </w:r>
      <w:r>
        <w:rPr>
          <w:rtl/>
        </w:rPr>
        <w:br/>
        <w:t>أسألك بمعاني جميع ما يدعوك به ولاة أمرك . . . » .</w:t>
      </w:r>
    </w:p>
    <w:p w14:paraId="7DF7980D" w14:textId="77777777" w:rsidR="00E15EBB" w:rsidRDefault="00E15EBB" w:rsidP="00E15EBB">
      <w:pPr>
        <w:rPr>
          <w:rtl/>
        </w:rPr>
      </w:pPr>
      <w:r>
        <w:rPr>
          <w:rtl/>
        </w:rPr>
        <w:t xml:space="preserve">شرحه العلّامة السيّد جعفر الكشفي الدارابي ، وهو شرح فلسفي </w:t>
      </w:r>
      <w:r>
        <w:rPr>
          <w:rtl/>
        </w:rPr>
        <w:br/>
        <w:t>عرفاني .</w:t>
      </w:r>
    </w:p>
    <w:p w14:paraId="1E9130C6" w14:textId="77777777" w:rsidR="00E15EBB" w:rsidRDefault="00E15EBB" w:rsidP="00E15EBB">
      <w:pPr>
        <w:rPr>
          <w:rtl/>
        </w:rPr>
      </w:pPr>
      <w:r w:rsidRPr="00371A69">
        <w:rPr>
          <w:rStyle w:val="rfdBold2"/>
          <w:rtl/>
        </w:rPr>
        <w:t>نسخة</w:t>
      </w:r>
      <w:r>
        <w:rPr>
          <w:rtl/>
        </w:rPr>
        <w:t xml:space="preserve"> تقع في 205 أوراق ، تسلسل 589 .</w:t>
      </w:r>
    </w:p>
    <w:p w14:paraId="4308CDC2" w14:textId="77777777" w:rsidR="00E15EBB" w:rsidRPr="00C422C2" w:rsidRDefault="00E15EBB" w:rsidP="00E15EBB">
      <w:pPr>
        <w:pStyle w:val="rfdCenterBold1"/>
        <w:rPr>
          <w:rtl/>
        </w:rPr>
      </w:pPr>
      <w:r w:rsidRPr="00C422C2">
        <w:rPr>
          <w:rtl/>
        </w:rPr>
        <w:t>(</w:t>
      </w:r>
      <w:r>
        <w:rPr>
          <w:rFonts w:hint="cs"/>
          <w:rtl/>
        </w:rPr>
        <w:t xml:space="preserve"> </w:t>
      </w:r>
      <w:r w:rsidRPr="00C422C2">
        <w:rPr>
          <w:rtl/>
        </w:rPr>
        <w:t>956</w:t>
      </w:r>
      <w:r>
        <w:rPr>
          <w:rFonts w:hint="cs"/>
          <w:rtl/>
        </w:rPr>
        <w:t xml:space="preserve"> </w:t>
      </w:r>
      <w:r w:rsidRPr="00C422C2">
        <w:rPr>
          <w:rtl/>
        </w:rPr>
        <w:t xml:space="preserve">) </w:t>
      </w:r>
      <w:r w:rsidRPr="00C422C2">
        <w:rPr>
          <w:rtl/>
        </w:rPr>
        <w:br/>
        <w:t>سه أصل</w:t>
      </w:r>
    </w:p>
    <w:p w14:paraId="43CA5D4C" w14:textId="77777777" w:rsidR="00E15EBB" w:rsidRDefault="00E15EBB" w:rsidP="00E15EBB">
      <w:pPr>
        <w:rPr>
          <w:rtl/>
        </w:rPr>
      </w:pPr>
      <w:r>
        <w:rPr>
          <w:rtl/>
        </w:rPr>
        <w:t xml:space="preserve">رسالة عرفانية فلسفية أخلاقية ، فارسية ، في ثلاثة فصول : في معرفة </w:t>
      </w:r>
      <w:r>
        <w:rPr>
          <w:rtl/>
        </w:rPr>
        <w:br/>
        <w:t xml:space="preserve">النفس ، وذم حبّ الجاه والمال والتمتّعات الشهوية ، وفي تسويلات النفس </w:t>
      </w:r>
      <w:r>
        <w:rPr>
          <w:rtl/>
        </w:rPr>
        <w:br/>
        <w:t>الأمّارة .</w:t>
      </w:r>
    </w:p>
    <w:p w14:paraId="456A13EF" w14:textId="77777777" w:rsidR="00E15EBB" w:rsidRDefault="00E15EBB" w:rsidP="00E15EBB">
      <w:pPr>
        <w:rPr>
          <w:rtl/>
        </w:rPr>
      </w:pPr>
      <w:r>
        <w:rPr>
          <w:rtl/>
        </w:rPr>
        <w:t xml:space="preserve">للحكيم المتألّه صدر الحكماء المتألّهين صدر الدين الشيرازي ، </w:t>
      </w:r>
      <w:r>
        <w:rPr>
          <w:rtl/>
        </w:rPr>
        <w:br/>
        <w:t>المشتهر بـ : المولىٰ صدرا ، المتوفّىٰ سنة 1050 .</w:t>
      </w:r>
    </w:p>
    <w:p w14:paraId="118BA42C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[ طبع بمباشرة الدكتور حسين نصر بطهران سنة 1340 هـ ش . </w:t>
      </w:r>
      <w:r>
        <w:rPr>
          <w:rtl/>
        </w:rPr>
        <w:br/>
        <w:t xml:space="preserve">ولاحظ : الذريعة 12 / 261 رقم 1722 وص 263 رقم 1738 ، وج 21 / 263 </w:t>
      </w:r>
      <w:r>
        <w:rPr>
          <w:rtl/>
        </w:rPr>
        <w:br/>
        <w:t>رقم 4954 ] .</w:t>
      </w:r>
    </w:p>
    <w:p w14:paraId="3525F87D" w14:textId="77777777" w:rsidR="00E15EBB" w:rsidRDefault="00E15EBB" w:rsidP="00E15EBB">
      <w:pPr>
        <w:rPr>
          <w:rtl/>
        </w:rPr>
      </w:pPr>
      <w:r w:rsidRPr="00371A69">
        <w:rPr>
          <w:rStyle w:val="rfdBold2"/>
          <w:rtl/>
        </w:rPr>
        <w:t>نسخة</w:t>
      </w:r>
      <w:r>
        <w:rPr>
          <w:rtl/>
        </w:rPr>
        <w:t xml:space="preserve"> تمّت في شهر جمادىٰ الأُولىٰ سنة 1296 ، و</w:t>
      </w:r>
      <w:r w:rsidRPr="00F65DD8">
        <w:rPr>
          <w:rtl/>
        </w:rPr>
        <w:t>ٱ</w:t>
      </w:r>
      <w:r>
        <w:rPr>
          <w:rtl/>
        </w:rPr>
        <w:t xml:space="preserve">سم الكاتب </w:t>
      </w:r>
      <w:r>
        <w:rPr>
          <w:rtl/>
        </w:rPr>
        <w:br/>
        <w:t>مُمحىٰ ، في 30 ورقة ، مقاسها 8 / 9 × 3 / 15 ، تسلسل 335 .</w:t>
      </w:r>
    </w:p>
    <w:p w14:paraId="0CBA9859" w14:textId="77777777" w:rsidR="00E15EBB" w:rsidRPr="00C422C2" w:rsidRDefault="00E15EBB" w:rsidP="00E15EBB">
      <w:pPr>
        <w:pStyle w:val="rfdCenterBold1"/>
        <w:rPr>
          <w:rtl/>
        </w:rPr>
      </w:pPr>
      <w:r w:rsidRPr="00C422C2">
        <w:rPr>
          <w:rtl/>
        </w:rPr>
        <w:t>(</w:t>
      </w:r>
      <w:r>
        <w:rPr>
          <w:rFonts w:hint="cs"/>
          <w:rtl/>
        </w:rPr>
        <w:t xml:space="preserve"> </w:t>
      </w:r>
      <w:r w:rsidRPr="00C422C2">
        <w:rPr>
          <w:rtl/>
        </w:rPr>
        <w:t>957</w:t>
      </w:r>
      <w:r>
        <w:rPr>
          <w:rFonts w:hint="cs"/>
          <w:rtl/>
        </w:rPr>
        <w:t xml:space="preserve"> </w:t>
      </w:r>
      <w:r w:rsidRPr="00C422C2">
        <w:rPr>
          <w:rtl/>
        </w:rPr>
        <w:t xml:space="preserve">) </w:t>
      </w:r>
      <w:r w:rsidRPr="00C422C2">
        <w:rPr>
          <w:rtl/>
        </w:rPr>
        <w:br/>
        <w:t>سهام نافذه</w:t>
      </w:r>
    </w:p>
    <w:p w14:paraId="6D734600" w14:textId="77777777" w:rsidR="00E15EBB" w:rsidRDefault="00E15EBB" w:rsidP="00E15EBB">
      <w:pPr>
        <w:rPr>
          <w:rtl/>
        </w:rPr>
      </w:pPr>
      <w:r>
        <w:rPr>
          <w:rtl/>
        </w:rPr>
        <w:t>فارسي ، في الردّ علىٰ فرقة البابية .</w:t>
      </w:r>
    </w:p>
    <w:p w14:paraId="7A516CA0" w14:textId="77777777" w:rsidR="00E15EBB" w:rsidRDefault="00E15EBB" w:rsidP="00E15EBB">
      <w:pPr>
        <w:rPr>
          <w:rtl/>
        </w:rPr>
      </w:pPr>
      <w:r>
        <w:rPr>
          <w:rtl/>
        </w:rPr>
        <w:t xml:space="preserve">للشيخ ميرزا أبو القاسم بن محمّد تقي الغروي الأُردوبادي ، المتوفّىٰ </w:t>
      </w:r>
      <w:r>
        <w:rPr>
          <w:rtl/>
        </w:rPr>
        <w:br/>
        <w:t>5 شعبان سنة 1333 .</w:t>
      </w:r>
    </w:p>
    <w:p w14:paraId="20C1356E" w14:textId="77777777" w:rsidR="00E15EBB" w:rsidRDefault="00E15EBB" w:rsidP="00E15EBB">
      <w:pPr>
        <w:rPr>
          <w:rtl/>
        </w:rPr>
      </w:pPr>
      <w:r>
        <w:rPr>
          <w:rtl/>
        </w:rPr>
        <w:t>أوّله : « الحمد لله ربّ العالمين . . . أمّا بعد بر ضمير منير آگاهان . . . » .</w:t>
      </w:r>
    </w:p>
    <w:p w14:paraId="2F2B87D1" w14:textId="77777777" w:rsidR="00E15EBB" w:rsidRDefault="00E15EBB" w:rsidP="00E15EBB">
      <w:pPr>
        <w:rPr>
          <w:rtl/>
        </w:rPr>
      </w:pPr>
      <w:r>
        <w:rPr>
          <w:rtl/>
        </w:rPr>
        <w:t>فرغ منه في 22 جمادىٰ الأُولىٰ سنة 1325 .</w:t>
      </w:r>
    </w:p>
    <w:p w14:paraId="34062203" w14:textId="77777777" w:rsidR="00E15EBB" w:rsidRDefault="00E15EBB" w:rsidP="00E15EBB">
      <w:pPr>
        <w:rPr>
          <w:rtl/>
        </w:rPr>
      </w:pPr>
      <w:r w:rsidRPr="002066A5">
        <w:rPr>
          <w:rStyle w:val="rfdBold2"/>
          <w:rtl/>
        </w:rPr>
        <w:t>نسخة</w:t>
      </w:r>
      <w:r>
        <w:rPr>
          <w:rtl/>
        </w:rPr>
        <w:t xml:space="preserve"> الأصل بخطّ المؤلّف ، ضمن مجموعة من مؤلّفاته كلّها </w:t>
      </w:r>
      <w:r>
        <w:rPr>
          <w:rtl/>
        </w:rPr>
        <w:br/>
        <w:t>بخطّه ، ويبدأ هذا الكتاب بالورقة 34 أ ـ إلىٰ 70 أ ، رقم 1879 .</w:t>
      </w:r>
    </w:p>
    <w:p w14:paraId="6A5392B2" w14:textId="77777777" w:rsidR="00E15EBB" w:rsidRPr="00C422C2" w:rsidRDefault="00E15EBB" w:rsidP="00E15EBB">
      <w:pPr>
        <w:pStyle w:val="rfdCenterBold1"/>
        <w:rPr>
          <w:rtl/>
        </w:rPr>
      </w:pPr>
      <w:r w:rsidRPr="00C422C2">
        <w:rPr>
          <w:rtl/>
        </w:rPr>
        <w:t>(</w:t>
      </w:r>
      <w:r>
        <w:rPr>
          <w:rFonts w:hint="cs"/>
          <w:rtl/>
        </w:rPr>
        <w:t xml:space="preserve"> </w:t>
      </w:r>
      <w:r w:rsidRPr="00C422C2">
        <w:rPr>
          <w:rtl/>
        </w:rPr>
        <w:t>958</w:t>
      </w:r>
      <w:r>
        <w:rPr>
          <w:rFonts w:hint="cs"/>
          <w:rtl/>
        </w:rPr>
        <w:t xml:space="preserve"> </w:t>
      </w:r>
      <w:r w:rsidRPr="00C422C2">
        <w:rPr>
          <w:rtl/>
        </w:rPr>
        <w:t xml:space="preserve">) </w:t>
      </w:r>
      <w:r w:rsidRPr="00C422C2">
        <w:rPr>
          <w:rtl/>
        </w:rPr>
        <w:br/>
        <w:t>سؤال الملوك</w:t>
      </w:r>
    </w:p>
    <w:p w14:paraId="232FAD0E" w14:textId="77777777" w:rsidR="00E15EBB" w:rsidRDefault="00E15EBB" w:rsidP="00E15EBB">
      <w:pPr>
        <w:rPr>
          <w:rtl/>
        </w:rPr>
      </w:pPr>
      <w:r>
        <w:rPr>
          <w:rtl/>
        </w:rPr>
        <w:t>فارسي ، في علم الحروف .</w:t>
      </w:r>
    </w:p>
    <w:p w14:paraId="770EA542" w14:textId="77777777" w:rsidR="00E15EBB" w:rsidRDefault="00E15EBB" w:rsidP="00E15EBB">
      <w:pPr>
        <w:rPr>
          <w:rtl/>
        </w:rPr>
      </w:pPr>
      <w:r>
        <w:rPr>
          <w:rtl/>
        </w:rPr>
        <w:t xml:space="preserve">مرتّب علىٰ مقدّمة وأصلين وخاتمة ، ألّفه بأمر معزّ الدولة والدنيا </w:t>
      </w:r>
      <w:r>
        <w:rPr>
          <w:rtl/>
        </w:rPr>
        <w:br/>
        <w:t>والدين أمير زاده بايسنقر .</w:t>
      </w:r>
    </w:p>
    <w:p w14:paraId="07E6D781" w14:textId="77777777" w:rsidR="00E15EBB" w:rsidRDefault="00E15EBB" w:rsidP="00E15EBB">
      <w:pPr>
        <w:rPr>
          <w:rtl/>
        </w:rPr>
      </w:pPr>
      <w:r>
        <w:rPr>
          <w:rtl/>
        </w:rPr>
        <w:t xml:space="preserve">أوّله : « حمد بى نهايت حضرت بارى را كه عين بصيرت آدمى را . . . » </w:t>
      </w:r>
    </w:p>
    <w:p w14:paraId="3DE63386" w14:textId="77777777" w:rsidR="00E15EBB" w:rsidRDefault="00E15EBB" w:rsidP="00E15EBB">
      <w:pPr>
        <w:rPr>
          <w:rtl/>
        </w:rPr>
        <w:sectPr w:rsidR="00E15EBB" w:rsidSect="00A95676">
          <w:headerReference w:type="even" r:id="rId374"/>
          <w:headerReference w:type="default" r:id="rId375"/>
          <w:headerReference w:type="first" r:id="rId376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43537658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  <w:r w:rsidRPr="00371A69">
        <w:rPr>
          <w:rStyle w:val="rfdBold2"/>
          <w:rtl/>
        </w:rPr>
        <w:lastRenderedPageBreak/>
        <w:t>نسخة</w:t>
      </w:r>
      <w:r>
        <w:rPr>
          <w:rtl/>
        </w:rPr>
        <w:t xml:space="preserve"> بخطّ شرف جهان عبد الرشيد بن عبد الفتّاح الخزاعي </w:t>
      </w:r>
      <w:r>
        <w:rPr>
          <w:rtl/>
        </w:rPr>
        <w:br/>
        <w:t xml:space="preserve">النطنزي ، فرغ منها ليلة الأربعاء غرّة ربيع الآخر سنة 1038 ، ضمن </w:t>
      </w:r>
      <w:r>
        <w:rPr>
          <w:rtl/>
        </w:rPr>
        <w:br/>
        <w:t>المجموعة رقم 9 / 1754 .</w:t>
      </w:r>
    </w:p>
    <w:p w14:paraId="73EFDF90" w14:textId="77777777" w:rsidR="00E15EBB" w:rsidRPr="00C422C2" w:rsidRDefault="00E15EBB" w:rsidP="00E15EBB">
      <w:pPr>
        <w:pStyle w:val="rfdCenterBold1"/>
        <w:rPr>
          <w:rtl/>
        </w:rPr>
      </w:pPr>
      <w:r w:rsidRPr="00C422C2">
        <w:rPr>
          <w:rtl/>
        </w:rPr>
        <w:t>(</w:t>
      </w:r>
      <w:r>
        <w:rPr>
          <w:rFonts w:hint="cs"/>
          <w:rtl/>
        </w:rPr>
        <w:t xml:space="preserve"> </w:t>
      </w:r>
      <w:r w:rsidRPr="00C422C2">
        <w:rPr>
          <w:rtl/>
        </w:rPr>
        <w:t>959</w:t>
      </w:r>
      <w:r>
        <w:rPr>
          <w:rFonts w:hint="cs"/>
          <w:rtl/>
        </w:rPr>
        <w:t xml:space="preserve"> </w:t>
      </w:r>
      <w:r w:rsidRPr="00C422C2">
        <w:rPr>
          <w:rtl/>
        </w:rPr>
        <w:t xml:space="preserve">) </w:t>
      </w:r>
      <w:r w:rsidRPr="00C422C2">
        <w:rPr>
          <w:rtl/>
        </w:rPr>
        <w:br/>
        <w:t>سؤال وجواب</w:t>
      </w:r>
    </w:p>
    <w:p w14:paraId="54609019" w14:textId="77777777" w:rsidR="00E15EBB" w:rsidRDefault="00E15EBB" w:rsidP="00E15EBB">
      <w:pPr>
        <w:rPr>
          <w:rtl/>
        </w:rPr>
      </w:pPr>
      <w:r>
        <w:rPr>
          <w:rtl/>
        </w:rPr>
        <w:t>فارسي .</w:t>
      </w:r>
    </w:p>
    <w:p w14:paraId="1784E16E" w14:textId="77777777" w:rsidR="00E15EBB" w:rsidRDefault="00E15EBB" w:rsidP="00E15EBB">
      <w:pPr>
        <w:rPr>
          <w:rtl/>
        </w:rPr>
      </w:pPr>
      <w:r>
        <w:rPr>
          <w:rtl/>
        </w:rPr>
        <w:t xml:space="preserve">للزعيم الفقيه السيّد محمّد باقر بن محمّد نقي الشفتي الموسوي ، </w:t>
      </w:r>
      <w:r>
        <w:rPr>
          <w:rtl/>
        </w:rPr>
        <w:br/>
        <w:t>المشتهر بـ : حجّة الإسلام ، زعيم أصفهان في عصره ، المتوفّىٰ سنة 1260 .</w:t>
      </w:r>
    </w:p>
    <w:p w14:paraId="5FC90456" w14:textId="77777777" w:rsidR="00E15EBB" w:rsidRDefault="00E15EBB" w:rsidP="00E15EBB">
      <w:pPr>
        <w:rPr>
          <w:rtl/>
        </w:rPr>
      </w:pPr>
      <w:r>
        <w:rPr>
          <w:rtl/>
        </w:rPr>
        <w:t xml:space="preserve">وطبع من هذا الكتاب مجلّده الأوّل في حياته عام 1247 إلىٰ كتاب </w:t>
      </w:r>
      <w:r>
        <w:rPr>
          <w:rtl/>
        </w:rPr>
        <w:br/>
        <w:t>الوديعة .</w:t>
      </w:r>
    </w:p>
    <w:p w14:paraId="3DB84D1B" w14:textId="77777777" w:rsidR="00E15EBB" w:rsidRDefault="00E15EBB" w:rsidP="00E15EBB">
      <w:pPr>
        <w:rPr>
          <w:rtl/>
        </w:rPr>
      </w:pPr>
      <w:r w:rsidRPr="002066A5">
        <w:rPr>
          <w:rStyle w:val="rfdBold2"/>
          <w:rtl/>
        </w:rPr>
        <w:t>نسخة</w:t>
      </w:r>
      <w:r>
        <w:rPr>
          <w:rtl/>
        </w:rPr>
        <w:t xml:space="preserve"> تامّة تشتمل علىٰ المطبوع منه وغير المطبوع من أوّل الكتاب </w:t>
      </w:r>
      <w:r>
        <w:rPr>
          <w:rtl/>
        </w:rPr>
        <w:br/>
        <w:t xml:space="preserve">إلىٰ الحدود والديات ، ثمّ خاتمة في المسائل المتفرّقة ، ورسالة مستقلّة في </w:t>
      </w:r>
      <w:r>
        <w:rPr>
          <w:rtl/>
        </w:rPr>
        <w:br/>
        <w:t xml:space="preserve">الحدود للمؤلّف أُلحقت بآخر كتاب الحدود ، وهي نسخة قيّمة ، مكتوبة في </w:t>
      </w:r>
      <w:r>
        <w:rPr>
          <w:rtl/>
        </w:rPr>
        <w:br/>
        <w:t xml:space="preserve">حياة المؤلّف بخطّ نسخ جيّد ، وبأوّلها فهرس الكتاب ، بخطّ الخطاط السيّد </w:t>
      </w:r>
      <w:r>
        <w:rPr>
          <w:rtl/>
        </w:rPr>
        <w:br/>
        <w:t xml:space="preserve">محمّد بن أبي الحسن الموسوي ، مجدولة باللاجورد والشنجرف ، وتقع </w:t>
      </w:r>
      <w:r>
        <w:rPr>
          <w:rtl/>
        </w:rPr>
        <w:br/>
        <w:t>في 369 ورقة ، رقم 516 .</w:t>
      </w:r>
    </w:p>
    <w:p w14:paraId="6272D3EE" w14:textId="77777777" w:rsidR="00E15EBB" w:rsidRPr="00C422C2" w:rsidRDefault="00E15EBB" w:rsidP="00E15EBB">
      <w:pPr>
        <w:pStyle w:val="rfdCenterBold1"/>
        <w:rPr>
          <w:rtl/>
        </w:rPr>
      </w:pPr>
      <w:r w:rsidRPr="00C422C2">
        <w:rPr>
          <w:rtl/>
        </w:rPr>
        <w:t>(</w:t>
      </w:r>
      <w:r>
        <w:rPr>
          <w:rFonts w:hint="cs"/>
          <w:rtl/>
        </w:rPr>
        <w:t xml:space="preserve"> </w:t>
      </w:r>
      <w:r w:rsidRPr="00C422C2">
        <w:rPr>
          <w:rtl/>
        </w:rPr>
        <w:t>960</w:t>
      </w:r>
      <w:r>
        <w:rPr>
          <w:rFonts w:hint="cs"/>
          <w:rtl/>
        </w:rPr>
        <w:t xml:space="preserve"> </w:t>
      </w:r>
      <w:r w:rsidRPr="00C422C2">
        <w:rPr>
          <w:rtl/>
        </w:rPr>
        <w:t xml:space="preserve">) </w:t>
      </w:r>
      <w:r w:rsidRPr="00C422C2">
        <w:rPr>
          <w:rtl/>
        </w:rPr>
        <w:br/>
        <w:t>سؤال وجواب</w:t>
      </w:r>
    </w:p>
    <w:p w14:paraId="6A394A78" w14:textId="77777777" w:rsidR="00E15EBB" w:rsidRDefault="00E15EBB" w:rsidP="00E15EBB">
      <w:pPr>
        <w:rPr>
          <w:rtl/>
        </w:rPr>
      </w:pPr>
      <w:r>
        <w:rPr>
          <w:rtl/>
        </w:rPr>
        <w:t>فارسي .</w:t>
      </w:r>
    </w:p>
    <w:p w14:paraId="32EAC4D9" w14:textId="77777777" w:rsidR="00E15EBB" w:rsidRPr="00C422C2" w:rsidRDefault="00E15EBB" w:rsidP="00E15EBB">
      <w:pPr>
        <w:rPr>
          <w:rStyle w:val="rfdPoemTiniCharChar"/>
          <w:rtl/>
        </w:rPr>
      </w:pPr>
      <w:r>
        <w:rPr>
          <w:rtl/>
        </w:rPr>
        <w:t xml:space="preserve">هي مسائل سئل عنها المحقّق القمّي ميرزا أبو القاسم بن حسن القمّي </w:t>
      </w:r>
      <w:r>
        <w:rPr>
          <w:rtl/>
        </w:rPr>
        <w:br/>
      </w:r>
    </w:p>
    <w:p w14:paraId="738E77D8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الجيلاني ، المتوفّىٰ سنة 1231 ، فأجاب عليها ، وهي مسائل متفرّقة .</w:t>
      </w:r>
    </w:p>
    <w:p w14:paraId="3B989075" w14:textId="77777777" w:rsidR="00E15EBB" w:rsidRDefault="00E15EBB" w:rsidP="00E15EBB">
      <w:pPr>
        <w:rPr>
          <w:rtl/>
        </w:rPr>
      </w:pPr>
      <w:r w:rsidRPr="002066A5">
        <w:rPr>
          <w:rStyle w:val="rfdBold2"/>
          <w:rtl/>
        </w:rPr>
        <w:t>نسخة</w:t>
      </w:r>
      <w:r>
        <w:rPr>
          <w:rtl/>
        </w:rPr>
        <w:t xml:space="preserve"> مكتوبة في حياة المؤلّف </w:t>
      </w:r>
      <w:r w:rsidRPr="00371A69">
        <w:rPr>
          <w:rtl/>
        </w:rPr>
        <w:t xml:space="preserve">بآخر </w:t>
      </w:r>
      <w:r w:rsidRPr="002066A5">
        <w:rPr>
          <w:rStyle w:val="rfdBold2"/>
          <w:rtl/>
        </w:rPr>
        <w:t>مرشد العوام</w:t>
      </w:r>
      <w:r>
        <w:rPr>
          <w:rtl/>
        </w:rPr>
        <w:t xml:space="preserve"> المكتوبة سنة </w:t>
      </w:r>
      <w:r>
        <w:rPr>
          <w:rtl/>
        </w:rPr>
        <w:br/>
        <w:t>1227 ، رقم 2280 . .</w:t>
      </w:r>
    </w:p>
    <w:p w14:paraId="66EA9D10" w14:textId="77777777" w:rsidR="00E15EBB" w:rsidRDefault="00E15EBB" w:rsidP="00E15EBB">
      <w:pPr>
        <w:rPr>
          <w:rtl/>
        </w:rPr>
      </w:pPr>
      <w:r>
        <w:rPr>
          <w:rtl/>
        </w:rPr>
        <w:t xml:space="preserve">كما أنّ بأوّل </w:t>
      </w:r>
      <w:r w:rsidRPr="002066A5">
        <w:rPr>
          <w:rStyle w:val="rfdBold2"/>
          <w:rtl/>
        </w:rPr>
        <w:t>مرشد العوام</w:t>
      </w:r>
      <w:r>
        <w:rPr>
          <w:rtl/>
        </w:rPr>
        <w:t xml:space="preserve"> أيضاً عدّة مسائل متفرّقة سئل عنها المؤلّف </w:t>
      </w:r>
      <w:r>
        <w:rPr>
          <w:rtl/>
        </w:rPr>
        <w:br/>
        <w:t>مع جواباته عليها .</w:t>
      </w:r>
    </w:p>
    <w:p w14:paraId="5198505E" w14:textId="77777777" w:rsidR="00E15EBB" w:rsidRPr="00C422C2" w:rsidRDefault="00E15EBB" w:rsidP="00E15EBB">
      <w:pPr>
        <w:pStyle w:val="rfdCenterBold1"/>
        <w:rPr>
          <w:rtl/>
        </w:rPr>
      </w:pPr>
      <w:r w:rsidRPr="00C422C2">
        <w:rPr>
          <w:rtl/>
        </w:rPr>
        <w:t>(</w:t>
      </w:r>
      <w:r>
        <w:rPr>
          <w:rFonts w:hint="cs"/>
          <w:rtl/>
        </w:rPr>
        <w:t xml:space="preserve"> </w:t>
      </w:r>
      <w:r w:rsidRPr="00C422C2">
        <w:rPr>
          <w:rtl/>
        </w:rPr>
        <w:t>961</w:t>
      </w:r>
      <w:r>
        <w:rPr>
          <w:rFonts w:hint="cs"/>
          <w:rtl/>
        </w:rPr>
        <w:t xml:space="preserve"> </w:t>
      </w:r>
      <w:r w:rsidRPr="00C422C2">
        <w:rPr>
          <w:rtl/>
        </w:rPr>
        <w:t xml:space="preserve">) </w:t>
      </w:r>
      <w:r w:rsidRPr="00C422C2">
        <w:rPr>
          <w:rtl/>
        </w:rPr>
        <w:br/>
        <w:t>سؤال وجواب</w:t>
      </w:r>
    </w:p>
    <w:p w14:paraId="5B501305" w14:textId="77777777" w:rsidR="00E15EBB" w:rsidRDefault="00E15EBB" w:rsidP="00E15EBB">
      <w:pPr>
        <w:rPr>
          <w:rtl/>
        </w:rPr>
      </w:pPr>
      <w:r>
        <w:rPr>
          <w:rtl/>
        </w:rPr>
        <w:t>فارسي ، فتوائي فقهي . .</w:t>
      </w:r>
    </w:p>
    <w:p w14:paraId="29F67DBC" w14:textId="77777777" w:rsidR="00E15EBB" w:rsidRDefault="00E15EBB" w:rsidP="00E15EBB">
      <w:pPr>
        <w:rPr>
          <w:rtl/>
        </w:rPr>
      </w:pPr>
      <w:r>
        <w:rPr>
          <w:rtl/>
        </w:rPr>
        <w:t xml:space="preserve">وهو إمّا من فتاوىٰ السيّد حجّة الإسلام الشفتي ، مولانا محمّد باقر </w:t>
      </w:r>
      <w:r>
        <w:rPr>
          <w:rtl/>
        </w:rPr>
        <w:br/>
        <w:t xml:space="preserve">ابن محمّد نقي ، أو من فتاوىٰ ميرزا أبو القاسم الجيلاني ، وهو : المحقّق </w:t>
      </w:r>
      <w:r>
        <w:rPr>
          <w:rtl/>
        </w:rPr>
        <w:br/>
        <w:t>القمّي .</w:t>
      </w:r>
    </w:p>
    <w:p w14:paraId="704263BF" w14:textId="77777777" w:rsidR="00E15EBB" w:rsidRDefault="00E15EBB" w:rsidP="00E15EBB">
      <w:pPr>
        <w:rPr>
          <w:rtl/>
        </w:rPr>
      </w:pPr>
      <w:r>
        <w:rPr>
          <w:rtl/>
        </w:rPr>
        <w:t>أوّله : « الحمد لله الذي قصرت الألسن عن بلوغ ثنائه . . . » .</w:t>
      </w:r>
    </w:p>
    <w:p w14:paraId="3DF9770B" w14:textId="77777777" w:rsidR="00E15EBB" w:rsidRDefault="00E15EBB" w:rsidP="00E15EBB">
      <w:pPr>
        <w:rPr>
          <w:rtl/>
        </w:rPr>
      </w:pPr>
      <w:r>
        <w:rPr>
          <w:rtl/>
        </w:rPr>
        <w:t xml:space="preserve">وهي خطبة أنشأها منشئها وأثبتها هنا ليُستفاد منها عند العقد ؛ فتكون </w:t>
      </w:r>
      <w:r>
        <w:rPr>
          <w:rtl/>
        </w:rPr>
        <w:br/>
        <w:t>خطبة النكاح .</w:t>
      </w:r>
    </w:p>
    <w:p w14:paraId="2658C720" w14:textId="77777777" w:rsidR="00E15EBB" w:rsidRDefault="00E15EBB" w:rsidP="00E15EBB">
      <w:pPr>
        <w:rPr>
          <w:rtl/>
        </w:rPr>
      </w:pPr>
      <w:r w:rsidRPr="002066A5">
        <w:rPr>
          <w:rStyle w:val="rfdBold2"/>
          <w:rtl/>
        </w:rPr>
        <w:t>نسخة</w:t>
      </w:r>
      <w:r>
        <w:rPr>
          <w:rtl/>
        </w:rPr>
        <w:t xml:space="preserve"> بآخر </w:t>
      </w:r>
      <w:r w:rsidRPr="002066A5">
        <w:rPr>
          <w:rStyle w:val="rfdBold2"/>
          <w:rtl/>
        </w:rPr>
        <w:t>جواهر المسائل</w:t>
      </w:r>
      <w:r>
        <w:rPr>
          <w:rtl/>
        </w:rPr>
        <w:t xml:space="preserve"> [ المذكور برقم 458 ] ، من فتاوىٰ حجّة </w:t>
      </w:r>
      <w:r>
        <w:rPr>
          <w:rtl/>
        </w:rPr>
        <w:br/>
        <w:t xml:space="preserve">الإسلام الشفتي ، المكتوب سنة 1249 ، وبينهما : منظومة في منزوحات </w:t>
      </w:r>
      <w:r>
        <w:rPr>
          <w:rtl/>
        </w:rPr>
        <w:br/>
        <w:t>البئر ، من فتاوىٰ المحقّق القمّي ، رقم 2281 .</w:t>
      </w:r>
    </w:p>
    <w:p w14:paraId="36DBE035" w14:textId="77777777" w:rsidR="00E15EBB" w:rsidRPr="00C422C2" w:rsidRDefault="00E15EBB" w:rsidP="00E15EBB">
      <w:pPr>
        <w:pStyle w:val="rfdCenterBold1"/>
        <w:rPr>
          <w:rtl/>
        </w:rPr>
      </w:pPr>
      <w:r w:rsidRPr="00C422C2">
        <w:rPr>
          <w:rtl/>
        </w:rPr>
        <w:t>(</w:t>
      </w:r>
      <w:r>
        <w:rPr>
          <w:rFonts w:hint="cs"/>
          <w:rtl/>
        </w:rPr>
        <w:t xml:space="preserve"> </w:t>
      </w:r>
      <w:r w:rsidRPr="00C422C2">
        <w:rPr>
          <w:rtl/>
        </w:rPr>
        <w:t>962</w:t>
      </w:r>
      <w:r>
        <w:rPr>
          <w:rFonts w:hint="cs"/>
          <w:rtl/>
        </w:rPr>
        <w:t xml:space="preserve"> </w:t>
      </w:r>
      <w:r w:rsidRPr="00C422C2">
        <w:rPr>
          <w:rtl/>
        </w:rPr>
        <w:t xml:space="preserve">) </w:t>
      </w:r>
      <w:r w:rsidRPr="00C422C2">
        <w:rPr>
          <w:rtl/>
        </w:rPr>
        <w:br/>
        <w:t>سور من القرآن الكريم وأدعية مأثورة مشهورة</w:t>
      </w:r>
    </w:p>
    <w:p w14:paraId="2C3512F8" w14:textId="77777777" w:rsidR="00E15EBB" w:rsidRDefault="00E15EBB" w:rsidP="00E15EBB">
      <w:pPr>
        <w:rPr>
          <w:rtl/>
        </w:rPr>
      </w:pPr>
      <w:r>
        <w:rPr>
          <w:rtl/>
        </w:rPr>
        <w:t>ممّا يتلىٰ آناء الليل وأطراف النهار ، أوّلها سورة يس . .</w:t>
      </w:r>
    </w:p>
    <w:p w14:paraId="0B257309" w14:textId="77777777" w:rsidR="00E15EBB" w:rsidRDefault="00E15EBB" w:rsidP="00E15EBB">
      <w:pPr>
        <w:rPr>
          <w:rtl/>
        </w:rPr>
        <w:sectPr w:rsidR="00E15EBB" w:rsidSect="00A95676">
          <w:headerReference w:type="even" r:id="rId377"/>
          <w:headerReference w:type="default" r:id="rId378"/>
          <w:headerReference w:type="first" r:id="rId379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36BAE9ED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  <w:r w:rsidRPr="002066A5">
        <w:rPr>
          <w:rStyle w:val="rfdBold2"/>
          <w:rtl/>
        </w:rPr>
        <w:lastRenderedPageBreak/>
        <w:t>نسخة</w:t>
      </w:r>
      <w:r>
        <w:rPr>
          <w:rtl/>
        </w:rPr>
        <w:t xml:space="preserve"> كتبها الخطّاط القدير محمّد حسين بن رمضان الأصفهاني </w:t>
      </w:r>
      <w:r>
        <w:rPr>
          <w:rtl/>
        </w:rPr>
        <w:br/>
        <w:t xml:space="preserve">بخطّه البديع الفاخر الجميل ، بأمر : والا شأن عبّاس قلي خان ، وفرغ منها </w:t>
      </w:r>
      <w:r>
        <w:rPr>
          <w:rtl/>
        </w:rPr>
        <w:br/>
        <w:t xml:space="preserve">سنة 1266 ، مجدولة مذهّبة ، وبعض الأدعية تُرجمت إلىٰ الفارسية بين </w:t>
      </w:r>
      <w:r>
        <w:rPr>
          <w:rtl/>
        </w:rPr>
        <w:br/>
        <w:t xml:space="preserve">السطور ، وبأخرها طلسمات وختومات وأذكار وأدعية بغير خطّ الكاتب </w:t>
      </w:r>
      <w:r>
        <w:rPr>
          <w:rtl/>
        </w:rPr>
        <w:br/>
        <w:t xml:space="preserve">ملحقة بها ، وعليها تاريخ ولادات ذرّيّة عبّاس قلي خان ، وبعض </w:t>
      </w:r>
      <w:r>
        <w:rPr>
          <w:rtl/>
        </w:rPr>
        <w:br/>
        <w:t xml:space="preserve">رباعيات أبي سعيد أبي الخير ، تقع في 108 أوراق ، مقاسها 5 / 12 × 20 ، </w:t>
      </w:r>
      <w:r>
        <w:rPr>
          <w:rtl/>
        </w:rPr>
        <w:br/>
        <w:t>تسلسل 818 .</w:t>
      </w:r>
    </w:p>
    <w:p w14:paraId="3BACF1C7" w14:textId="77777777" w:rsidR="00E15EBB" w:rsidRPr="0089073C" w:rsidRDefault="00E15EBB" w:rsidP="00E15EBB">
      <w:pPr>
        <w:pStyle w:val="rfdCenterBold1"/>
        <w:rPr>
          <w:rtl/>
        </w:rPr>
      </w:pPr>
      <w:r w:rsidRPr="0089073C">
        <w:rPr>
          <w:rtl/>
        </w:rPr>
        <w:t>(</w:t>
      </w:r>
      <w:r>
        <w:rPr>
          <w:rFonts w:hint="cs"/>
          <w:rtl/>
        </w:rPr>
        <w:t xml:space="preserve"> </w:t>
      </w:r>
      <w:r w:rsidRPr="0089073C">
        <w:rPr>
          <w:rtl/>
        </w:rPr>
        <w:t>963</w:t>
      </w:r>
      <w:r>
        <w:rPr>
          <w:rFonts w:hint="cs"/>
          <w:rtl/>
        </w:rPr>
        <w:t xml:space="preserve"> </w:t>
      </w:r>
      <w:r w:rsidRPr="0089073C">
        <w:rPr>
          <w:rtl/>
        </w:rPr>
        <w:t xml:space="preserve">) </w:t>
      </w:r>
      <w:r w:rsidRPr="0089073C">
        <w:rPr>
          <w:rtl/>
        </w:rPr>
        <w:br/>
        <w:t>سير العباد إلىٰ المعاد</w:t>
      </w:r>
    </w:p>
    <w:p w14:paraId="74C44079" w14:textId="77777777" w:rsidR="00E15EBB" w:rsidRDefault="00E15EBB" w:rsidP="00E15EBB">
      <w:pPr>
        <w:rPr>
          <w:rtl/>
        </w:rPr>
      </w:pPr>
      <w:r>
        <w:rPr>
          <w:rtl/>
        </w:rPr>
        <w:t xml:space="preserve">نظم فارسي ، هو أحد المثنويات الستّ للحكيم سنائي ، طبع </w:t>
      </w:r>
      <w:r>
        <w:rPr>
          <w:rtl/>
        </w:rPr>
        <w:br/>
        <w:t>بتصحيح سعيد نفيسي بطهران سنة 1356 .</w:t>
      </w:r>
    </w:p>
    <w:p w14:paraId="27EA525A" w14:textId="77777777" w:rsidR="00E15EBB" w:rsidRDefault="00E15EBB" w:rsidP="00E15EBB">
      <w:pPr>
        <w:rPr>
          <w:rtl/>
        </w:rPr>
      </w:pPr>
      <w:r w:rsidRPr="00371A69">
        <w:rPr>
          <w:rStyle w:val="rfdBold2"/>
          <w:rtl/>
        </w:rPr>
        <w:t>نسخة</w:t>
      </w:r>
      <w:r>
        <w:rPr>
          <w:rtl/>
        </w:rPr>
        <w:t xml:space="preserve"> بخطّ نستعليق جيّد ، في 24 ورقة ، مقاسها 13 × 20 ، </w:t>
      </w:r>
      <w:r>
        <w:rPr>
          <w:rtl/>
        </w:rPr>
        <w:br/>
        <w:t>تسلسل 1340 .</w:t>
      </w:r>
    </w:p>
    <w:p w14:paraId="63660BDA" w14:textId="77777777" w:rsidR="00E15EBB" w:rsidRPr="0089073C" w:rsidRDefault="00E15EBB" w:rsidP="00E15EBB">
      <w:pPr>
        <w:pStyle w:val="rfdCenterBold1"/>
        <w:rPr>
          <w:rtl/>
        </w:rPr>
      </w:pPr>
      <w:r w:rsidRPr="0089073C">
        <w:rPr>
          <w:rtl/>
        </w:rPr>
        <w:t>(</w:t>
      </w:r>
      <w:r>
        <w:rPr>
          <w:rFonts w:hint="cs"/>
          <w:rtl/>
        </w:rPr>
        <w:t xml:space="preserve"> </w:t>
      </w:r>
      <w:r w:rsidRPr="0089073C">
        <w:rPr>
          <w:rtl/>
        </w:rPr>
        <w:t>964</w:t>
      </w:r>
      <w:r>
        <w:rPr>
          <w:rFonts w:hint="cs"/>
          <w:rtl/>
        </w:rPr>
        <w:t xml:space="preserve"> </w:t>
      </w:r>
      <w:r w:rsidRPr="0089073C">
        <w:rPr>
          <w:rtl/>
        </w:rPr>
        <w:t xml:space="preserve">) </w:t>
      </w:r>
      <w:r w:rsidRPr="0089073C">
        <w:rPr>
          <w:rtl/>
        </w:rPr>
        <w:br/>
        <w:t>السير والسلوك</w:t>
      </w:r>
    </w:p>
    <w:p w14:paraId="5CE19D22" w14:textId="77777777" w:rsidR="00E15EBB" w:rsidRDefault="00E15EBB" w:rsidP="00E15EBB">
      <w:pPr>
        <w:rPr>
          <w:rtl/>
        </w:rPr>
      </w:pPr>
      <w:r>
        <w:rPr>
          <w:rtl/>
        </w:rPr>
        <w:t>للسيّد كاظم بن قاسم الحسيني الرشتي ، المتوفّىٰ سنة 1259 .</w:t>
      </w:r>
    </w:p>
    <w:p w14:paraId="5656139E" w14:textId="77777777" w:rsidR="00E15EBB" w:rsidRDefault="00E15EBB" w:rsidP="00E15EBB">
      <w:pPr>
        <w:rPr>
          <w:rtl/>
        </w:rPr>
      </w:pPr>
      <w:r>
        <w:rPr>
          <w:rtl/>
        </w:rPr>
        <w:t xml:space="preserve">كتبها لملّا أمين عند تجواله في قرية سيروان من قرىٰ رشت ، وفرغ </w:t>
      </w:r>
      <w:r>
        <w:rPr>
          <w:rtl/>
        </w:rPr>
        <w:br/>
        <w:t xml:space="preserve">منها في 11 صفر سنة 1238 ، وقد ترجمها إلىٰ الفارسية بعض تلامذة </w:t>
      </w:r>
      <w:r>
        <w:rPr>
          <w:rtl/>
        </w:rPr>
        <w:br/>
        <w:t>المؤلّف ، الذريعة 12 / 282 .</w:t>
      </w:r>
    </w:p>
    <w:p w14:paraId="3F3B6E50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  <w:r w:rsidRPr="002066A5">
        <w:rPr>
          <w:rStyle w:val="rfdBold2"/>
          <w:rtl/>
        </w:rPr>
        <w:lastRenderedPageBreak/>
        <w:t>نسخة</w:t>
      </w:r>
      <w:r>
        <w:rPr>
          <w:rtl/>
        </w:rPr>
        <w:t xml:space="preserve"> مكتوبة في عصر المؤلّف أو قريباً منه ، ضمن مجموعة تضمّ </w:t>
      </w:r>
      <w:r>
        <w:rPr>
          <w:rtl/>
        </w:rPr>
        <w:br/>
        <w:t>ثلاثة من كتبه هو أوسطها ، رقم 1552 .</w:t>
      </w:r>
    </w:p>
    <w:p w14:paraId="6603CBB3" w14:textId="77777777" w:rsidR="00E15EBB" w:rsidRPr="0089073C" w:rsidRDefault="00E15EBB" w:rsidP="00E15EBB">
      <w:pPr>
        <w:pStyle w:val="rfdCenterBold1"/>
        <w:rPr>
          <w:rtl/>
        </w:rPr>
      </w:pPr>
      <w:r w:rsidRPr="0089073C">
        <w:rPr>
          <w:rtl/>
        </w:rPr>
        <w:t>(</w:t>
      </w:r>
      <w:r>
        <w:rPr>
          <w:rFonts w:hint="cs"/>
          <w:rtl/>
        </w:rPr>
        <w:t xml:space="preserve"> </w:t>
      </w:r>
      <w:r w:rsidRPr="0089073C">
        <w:rPr>
          <w:rtl/>
        </w:rPr>
        <w:t>965</w:t>
      </w:r>
      <w:r>
        <w:rPr>
          <w:rFonts w:hint="cs"/>
          <w:rtl/>
        </w:rPr>
        <w:t xml:space="preserve"> </w:t>
      </w:r>
      <w:r w:rsidRPr="0089073C">
        <w:rPr>
          <w:rtl/>
        </w:rPr>
        <w:t xml:space="preserve">) </w:t>
      </w:r>
      <w:r w:rsidRPr="0089073C">
        <w:rPr>
          <w:rtl/>
        </w:rPr>
        <w:br/>
        <w:t xml:space="preserve">سيف الأُمة </w:t>
      </w:r>
      <w:r w:rsidRPr="0089073C">
        <w:rPr>
          <w:rtl/>
        </w:rPr>
        <w:br/>
        <w:t>وبرهان الملة</w:t>
      </w:r>
    </w:p>
    <w:p w14:paraId="3AAA8DA9" w14:textId="77777777" w:rsidR="00E15EBB" w:rsidRDefault="00E15EBB" w:rsidP="00E15EBB">
      <w:pPr>
        <w:rPr>
          <w:rtl/>
        </w:rPr>
      </w:pPr>
      <w:r>
        <w:rPr>
          <w:rtl/>
        </w:rPr>
        <w:t>فارسي .</w:t>
      </w:r>
    </w:p>
    <w:p w14:paraId="3C095AFF" w14:textId="77777777" w:rsidR="00E15EBB" w:rsidRDefault="00E15EBB" w:rsidP="00E15EBB">
      <w:pPr>
        <w:rPr>
          <w:rtl/>
        </w:rPr>
      </w:pPr>
      <w:r>
        <w:rPr>
          <w:rtl/>
        </w:rPr>
        <w:t>في الردّ علىٰ شبهات الفادري النصراني هنري مارتين الإنجليزي .</w:t>
      </w:r>
    </w:p>
    <w:p w14:paraId="4DF4B0DE" w14:textId="77777777" w:rsidR="00E15EBB" w:rsidRDefault="00E15EBB" w:rsidP="00E15EBB">
      <w:pPr>
        <w:rPr>
          <w:rtl/>
        </w:rPr>
      </w:pPr>
      <w:r>
        <w:rPr>
          <w:rtl/>
        </w:rPr>
        <w:t xml:space="preserve">وهو تأليف : المولىٰ أحمد بن محمّد مهدي النراقي الكاشاني ، </w:t>
      </w:r>
      <w:r>
        <w:rPr>
          <w:rtl/>
        </w:rPr>
        <w:br/>
        <w:t>المتوفّىٰ سنة 5 / 1244 .</w:t>
      </w:r>
    </w:p>
    <w:p w14:paraId="3F321262" w14:textId="77777777" w:rsidR="00E15EBB" w:rsidRDefault="00E15EBB" w:rsidP="00E15EBB">
      <w:pPr>
        <w:rPr>
          <w:rtl/>
        </w:rPr>
      </w:pPr>
      <w:r>
        <w:rPr>
          <w:rtl/>
        </w:rPr>
        <w:t xml:space="preserve">كتبه باسم السلطان فتح علي شاه ، ورتّبه علىٰ ثلاثة أبواب ، وفرغ منه </w:t>
      </w:r>
      <w:r>
        <w:rPr>
          <w:rtl/>
        </w:rPr>
        <w:br/>
        <w:t>يوم السبت 17 صفر سنة 1233 ، طبع بإيران سنة 1267 وسنة 1331 . .</w:t>
      </w:r>
    </w:p>
    <w:p w14:paraId="7EF81C5B" w14:textId="77777777" w:rsidR="00E15EBB" w:rsidRDefault="00E15EBB" w:rsidP="00E15EBB">
      <w:pPr>
        <w:rPr>
          <w:rtl/>
        </w:rPr>
      </w:pPr>
      <w:r>
        <w:rPr>
          <w:rtl/>
        </w:rPr>
        <w:t xml:space="preserve">وبأوّله فهرس مبسوط كتبه ولده المولىٰ محمّد ، المتوفّىٰ سنة 1297 </w:t>
      </w:r>
      <w:r>
        <w:rPr>
          <w:rtl/>
        </w:rPr>
        <w:br/>
        <w:t>بأمر والده .</w:t>
      </w:r>
    </w:p>
    <w:p w14:paraId="0F64B856" w14:textId="77777777" w:rsidR="00E15EBB" w:rsidRDefault="00E15EBB" w:rsidP="00E15EBB">
      <w:pPr>
        <w:rPr>
          <w:rtl/>
        </w:rPr>
      </w:pPr>
      <w:r w:rsidRPr="002066A5">
        <w:rPr>
          <w:rStyle w:val="rfdBold2"/>
          <w:rtl/>
        </w:rPr>
        <w:t>نسخة</w:t>
      </w:r>
      <w:r>
        <w:rPr>
          <w:rtl/>
        </w:rPr>
        <w:t xml:space="preserve"> مكتوبة في حياة المؤلّف بعد عام من تأليفه ، فرغ الكاتب </w:t>
      </w:r>
      <w:r>
        <w:rPr>
          <w:rtl/>
        </w:rPr>
        <w:br/>
        <w:t xml:space="preserve">منها في جمادىٰ الأُولىٰ سنة 1234 ، في 233 ورقة ، مقاسها 15 × 22 ، </w:t>
      </w:r>
      <w:r>
        <w:rPr>
          <w:rtl/>
        </w:rPr>
        <w:br/>
        <w:t>تسلسل 1582 .</w:t>
      </w:r>
    </w:p>
    <w:p w14:paraId="260076AA" w14:textId="77777777" w:rsidR="00E15EBB" w:rsidRPr="0089073C" w:rsidRDefault="00E15EBB" w:rsidP="00E15EBB">
      <w:pPr>
        <w:pStyle w:val="rfdCenterBold1"/>
        <w:rPr>
          <w:rtl/>
        </w:rPr>
      </w:pPr>
      <w:r w:rsidRPr="0089073C">
        <w:rPr>
          <w:rtl/>
        </w:rPr>
        <w:t>(</w:t>
      </w:r>
      <w:r>
        <w:rPr>
          <w:rFonts w:hint="cs"/>
          <w:rtl/>
        </w:rPr>
        <w:t xml:space="preserve"> </w:t>
      </w:r>
      <w:r w:rsidRPr="0089073C">
        <w:rPr>
          <w:rtl/>
        </w:rPr>
        <w:t>966</w:t>
      </w:r>
      <w:r>
        <w:rPr>
          <w:rFonts w:hint="cs"/>
          <w:rtl/>
        </w:rPr>
        <w:t xml:space="preserve"> </w:t>
      </w:r>
      <w:r w:rsidRPr="0089073C">
        <w:rPr>
          <w:rtl/>
        </w:rPr>
        <w:t xml:space="preserve">) </w:t>
      </w:r>
      <w:r w:rsidRPr="0089073C">
        <w:rPr>
          <w:rtl/>
        </w:rPr>
        <w:br/>
        <w:t>سى فصل</w:t>
      </w:r>
    </w:p>
    <w:p w14:paraId="7AD50CCE" w14:textId="77777777" w:rsidR="00E15EBB" w:rsidRDefault="00E15EBB" w:rsidP="00E15EBB">
      <w:pPr>
        <w:rPr>
          <w:rtl/>
        </w:rPr>
      </w:pPr>
      <w:r>
        <w:rPr>
          <w:rtl/>
        </w:rPr>
        <w:t>فارسي ، في التقويم . .</w:t>
      </w:r>
    </w:p>
    <w:p w14:paraId="5A592BC0" w14:textId="77777777" w:rsidR="00E15EBB" w:rsidRDefault="00E15EBB" w:rsidP="00E15EBB">
      <w:pPr>
        <w:rPr>
          <w:rtl/>
        </w:rPr>
      </w:pPr>
      <w:r>
        <w:rPr>
          <w:rtl/>
        </w:rPr>
        <w:t>مطبوع عدّة مرّات ، ولعلّه للمحقّق الطوسي خواجة نصير الدين .</w:t>
      </w:r>
    </w:p>
    <w:p w14:paraId="29F05AC4" w14:textId="77777777" w:rsidR="00E15EBB" w:rsidRDefault="00E15EBB" w:rsidP="00E15EBB">
      <w:pPr>
        <w:rPr>
          <w:rtl/>
        </w:rPr>
        <w:sectPr w:rsidR="00E15EBB" w:rsidSect="00A95676">
          <w:headerReference w:type="even" r:id="rId380"/>
          <w:headerReference w:type="default" r:id="rId381"/>
          <w:headerReference w:type="first" r:id="rId382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4D6C7E8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  <w:r w:rsidRPr="002066A5">
        <w:rPr>
          <w:rStyle w:val="rfdBold2"/>
          <w:rtl/>
        </w:rPr>
        <w:lastRenderedPageBreak/>
        <w:t>نسخة</w:t>
      </w:r>
      <w:r>
        <w:rPr>
          <w:rtl/>
        </w:rPr>
        <w:t xml:space="preserve"> ضمن مجموعة بخطّ محسن بن عبّاس الرشتي ، كتبها في </w:t>
      </w:r>
      <w:r>
        <w:rPr>
          <w:rtl/>
        </w:rPr>
        <w:br/>
        <w:t xml:space="preserve">أصفهان ، وفرغ منها سنة 1243 ، وبجانبيها فوائد رياضية ، رقم المجموعة </w:t>
      </w:r>
      <w:r>
        <w:rPr>
          <w:rtl/>
        </w:rPr>
        <w:br/>
        <w:t>234 .</w:t>
      </w:r>
    </w:p>
    <w:p w14:paraId="3EBFB352" w14:textId="77777777" w:rsidR="00E15EBB" w:rsidRDefault="00E15EBB" w:rsidP="00E15EBB">
      <w:pPr>
        <w:rPr>
          <w:rtl/>
        </w:rPr>
      </w:pPr>
      <w:r w:rsidRPr="002066A5">
        <w:rPr>
          <w:rStyle w:val="rfdBold2"/>
          <w:rtl/>
        </w:rPr>
        <w:t>نسخة</w:t>
      </w:r>
      <w:r>
        <w:rPr>
          <w:rtl/>
        </w:rPr>
        <w:t xml:space="preserve"> رقمها 1734 .</w:t>
      </w:r>
    </w:p>
    <w:p w14:paraId="5B4F38CA" w14:textId="77777777" w:rsidR="00E15EBB" w:rsidRPr="0089073C" w:rsidRDefault="00E15EBB" w:rsidP="00E15EBB">
      <w:pPr>
        <w:pStyle w:val="rfdCenterBold1"/>
        <w:rPr>
          <w:rtl/>
        </w:rPr>
      </w:pPr>
      <w:r w:rsidRPr="0089073C">
        <w:rPr>
          <w:rtl/>
        </w:rPr>
        <w:t>(</w:t>
      </w:r>
      <w:r>
        <w:rPr>
          <w:rFonts w:hint="cs"/>
          <w:rtl/>
        </w:rPr>
        <w:t xml:space="preserve"> </w:t>
      </w:r>
      <w:r w:rsidRPr="0089073C">
        <w:rPr>
          <w:rtl/>
        </w:rPr>
        <w:t>967</w:t>
      </w:r>
      <w:r>
        <w:rPr>
          <w:rFonts w:hint="cs"/>
          <w:rtl/>
        </w:rPr>
        <w:t xml:space="preserve"> </w:t>
      </w:r>
      <w:r w:rsidRPr="0089073C">
        <w:rPr>
          <w:rtl/>
        </w:rPr>
        <w:t xml:space="preserve">) </w:t>
      </w:r>
      <w:r w:rsidRPr="0089073C">
        <w:rPr>
          <w:rtl/>
        </w:rPr>
        <w:br/>
        <w:t>شأن نزول آيات</w:t>
      </w:r>
    </w:p>
    <w:p w14:paraId="09427BB9" w14:textId="77777777" w:rsidR="00E15EBB" w:rsidRDefault="00E15EBB" w:rsidP="00E15EBB">
      <w:pPr>
        <w:rPr>
          <w:rtl/>
        </w:rPr>
      </w:pPr>
      <w:r>
        <w:rPr>
          <w:rtl/>
        </w:rPr>
        <w:t>فارسي ، مرتّب علىٰ حسب السور .</w:t>
      </w:r>
    </w:p>
    <w:p w14:paraId="56910F9E" w14:textId="77777777" w:rsidR="00E15EBB" w:rsidRDefault="00E15EBB" w:rsidP="00E15EBB">
      <w:pPr>
        <w:rPr>
          <w:rtl/>
        </w:rPr>
      </w:pPr>
      <w:r>
        <w:rPr>
          <w:rtl/>
        </w:rPr>
        <w:t>لميرزا طاهر الأديب ابن أحمد الأديب ابن أبي الحسن الكاشاني .</w:t>
      </w:r>
    </w:p>
    <w:p w14:paraId="16110F12" w14:textId="77777777" w:rsidR="00E15EBB" w:rsidRDefault="00E15EBB" w:rsidP="00E15EBB">
      <w:pPr>
        <w:rPr>
          <w:rtl/>
        </w:rPr>
      </w:pPr>
      <w:r w:rsidRPr="002066A5">
        <w:rPr>
          <w:rStyle w:val="rfdBold2"/>
          <w:rtl/>
        </w:rPr>
        <w:t>نسخة</w:t>
      </w:r>
      <w:r>
        <w:rPr>
          <w:rtl/>
        </w:rPr>
        <w:t xml:space="preserve"> المسودة الأصلية بخطّ المؤلّف ، وهو خطّ فارسي دقيق ، في </w:t>
      </w:r>
      <w:r>
        <w:rPr>
          <w:rtl/>
        </w:rPr>
        <w:br/>
        <w:t>48 ورقة ، رقم 1607 .</w:t>
      </w:r>
    </w:p>
    <w:p w14:paraId="277BE3E2" w14:textId="77777777" w:rsidR="00E15EBB" w:rsidRPr="0089073C" w:rsidRDefault="00E15EBB" w:rsidP="00E15EBB">
      <w:pPr>
        <w:pStyle w:val="rfdCenterBold1"/>
        <w:rPr>
          <w:rtl/>
        </w:rPr>
      </w:pPr>
      <w:r w:rsidRPr="0089073C">
        <w:rPr>
          <w:rtl/>
        </w:rPr>
        <w:t>(</w:t>
      </w:r>
      <w:r>
        <w:rPr>
          <w:rFonts w:hint="cs"/>
          <w:rtl/>
        </w:rPr>
        <w:t xml:space="preserve"> </w:t>
      </w:r>
      <w:r w:rsidRPr="0089073C">
        <w:rPr>
          <w:rtl/>
        </w:rPr>
        <w:t>968</w:t>
      </w:r>
      <w:r>
        <w:rPr>
          <w:rFonts w:hint="cs"/>
          <w:rtl/>
        </w:rPr>
        <w:t xml:space="preserve"> </w:t>
      </w:r>
      <w:r w:rsidRPr="0089073C">
        <w:rPr>
          <w:rtl/>
        </w:rPr>
        <w:t xml:space="preserve">) </w:t>
      </w:r>
      <w:r w:rsidRPr="0089073C">
        <w:rPr>
          <w:rtl/>
        </w:rPr>
        <w:br/>
        <w:t>شارع النجاة</w:t>
      </w:r>
    </w:p>
    <w:p w14:paraId="56E20D5F" w14:textId="77777777" w:rsidR="00E15EBB" w:rsidRDefault="00E15EBB" w:rsidP="00E15EBB">
      <w:pPr>
        <w:rPr>
          <w:rtl/>
        </w:rPr>
      </w:pPr>
      <w:r>
        <w:rPr>
          <w:rtl/>
        </w:rPr>
        <w:t>فارسي ، في الفقه .</w:t>
      </w:r>
    </w:p>
    <w:p w14:paraId="3927DF29" w14:textId="77777777" w:rsidR="00E15EBB" w:rsidRDefault="00E15EBB" w:rsidP="00E15EBB">
      <w:pPr>
        <w:rPr>
          <w:rtl/>
        </w:rPr>
      </w:pPr>
      <w:r>
        <w:rPr>
          <w:rtl/>
        </w:rPr>
        <w:t>تأليف : السيّد المحقّق محمّد باقر الداماد الحسيني .</w:t>
      </w:r>
    </w:p>
    <w:p w14:paraId="49A90614" w14:textId="77777777" w:rsidR="00E15EBB" w:rsidRDefault="00E15EBB" w:rsidP="00E15EBB">
      <w:pPr>
        <w:rPr>
          <w:rtl/>
        </w:rPr>
      </w:pPr>
      <w:r w:rsidRPr="002066A5">
        <w:rPr>
          <w:rStyle w:val="rfdBold2"/>
          <w:rtl/>
        </w:rPr>
        <w:t>نسخة</w:t>
      </w:r>
      <w:r>
        <w:rPr>
          <w:rtl/>
        </w:rPr>
        <w:t xml:space="preserve"> كتبها عبرت الصاحبي النائيني في سنة 1342 ، بخطّ نسخ </w:t>
      </w:r>
      <w:r>
        <w:rPr>
          <w:rtl/>
        </w:rPr>
        <w:br/>
        <w:t>جيد ، وكتب العناوين والأحاديث بخطّ أخشن ، 73 ورقة ، رقم 1228 .</w:t>
      </w:r>
    </w:p>
    <w:p w14:paraId="745B1377" w14:textId="77777777" w:rsidR="00E15EBB" w:rsidRPr="0089073C" w:rsidRDefault="00E15EBB" w:rsidP="00E15EBB">
      <w:pPr>
        <w:pStyle w:val="rfdCenterBold1"/>
        <w:rPr>
          <w:rtl/>
        </w:rPr>
      </w:pPr>
      <w:r w:rsidRPr="0089073C">
        <w:rPr>
          <w:rtl/>
        </w:rPr>
        <w:t>(</w:t>
      </w:r>
      <w:r>
        <w:rPr>
          <w:rFonts w:hint="cs"/>
          <w:rtl/>
        </w:rPr>
        <w:t xml:space="preserve"> </w:t>
      </w:r>
      <w:r w:rsidRPr="0089073C">
        <w:rPr>
          <w:rtl/>
        </w:rPr>
        <w:t>969</w:t>
      </w:r>
      <w:r>
        <w:rPr>
          <w:rFonts w:hint="cs"/>
          <w:rtl/>
        </w:rPr>
        <w:t xml:space="preserve"> </w:t>
      </w:r>
      <w:r w:rsidRPr="0089073C">
        <w:rPr>
          <w:rtl/>
        </w:rPr>
        <w:t xml:space="preserve">) </w:t>
      </w:r>
      <w:r w:rsidRPr="0089073C">
        <w:rPr>
          <w:rtl/>
        </w:rPr>
        <w:br/>
        <w:t>الشافي</w:t>
      </w:r>
    </w:p>
    <w:p w14:paraId="6506B324" w14:textId="77777777" w:rsidR="00E15EBB" w:rsidRDefault="00E15EBB" w:rsidP="00E15EBB">
      <w:pPr>
        <w:rPr>
          <w:rtl/>
        </w:rPr>
      </w:pPr>
      <w:r>
        <w:rPr>
          <w:rtl/>
        </w:rPr>
        <w:t>تصنيف : زعيم الفرقة وعميدها علم الهدىٰ السيّد الشريف المرتضىٰ .</w:t>
      </w:r>
    </w:p>
    <w:p w14:paraId="4D13501B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ردّ به علىٰ كتاب </w:t>
      </w:r>
      <w:r w:rsidRPr="00547D44">
        <w:rPr>
          <w:rStyle w:val="rfdBold2"/>
          <w:rtl/>
        </w:rPr>
        <w:t>المغني</w:t>
      </w:r>
      <w:r>
        <w:rPr>
          <w:rtl/>
        </w:rPr>
        <w:t xml:space="preserve"> للقاضي عبد الجبّار المعتزلي .</w:t>
      </w:r>
    </w:p>
    <w:p w14:paraId="78F50874" w14:textId="77777777" w:rsidR="00E15EBB" w:rsidRDefault="00E15EBB" w:rsidP="00E15EBB">
      <w:pPr>
        <w:rPr>
          <w:rtl/>
        </w:rPr>
      </w:pPr>
      <w:r w:rsidRPr="00547D44">
        <w:rPr>
          <w:rStyle w:val="rfdBold2"/>
          <w:rtl/>
        </w:rPr>
        <w:t>نسخة</w:t>
      </w:r>
      <w:r>
        <w:rPr>
          <w:rtl/>
        </w:rPr>
        <w:t xml:space="preserve"> بخطّ هادي بن إبراهيم الخاتون آبادي ، فرغ منها سنة 1103 ، </w:t>
      </w:r>
      <w:r>
        <w:rPr>
          <w:rtl/>
        </w:rPr>
        <w:br/>
        <w:t xml:space="preserve">وعبائر القاضي ممتازة بالخطّ الأحمر عليها ، في 328 ورقة ، مقاسها </w:t>
      </w:r>
      <w:r>
        <w:rPr>
          <w:rtl/>
        </w:rPr>
        <w:br/>
        <w:t>5 / 17× 25 ، تسلسل 630 .</w:t>
      </w:r>
    </w:p>
    <w:p w14:paraId="6B523283" w14:textId="77777777" w:rsidR="00E15EBB" w:rsidRPr="00B23DD0" w:rsidRDefault="00E15EBB" w:rsidP="00E15EBB">
      <w:pPr>
        <w:pStyle w:val="rfdCenterBold1"/>
        <w:rPr>
          <w:rtl/>
        </w:rPr>
      </w:pPr>
      <w:r w:rsidRPr="00B23DD0">
        <w:rPr>
          <w:rtl/>
        </w:rPr>
        <w:t>(</w:t>
      </w:r>
      <w:r>
        <w:rPr>
          <w:rFonts w:hint="cs"/>
          <w:rtl/>
        </w:rPr>
        <w:t xml:space="preserve"> </w:t>
      </w:r>
      <w:r w:rsidRPr="00B23DD0">
        <w:rPr>
          <w:rtl/>
        </w:rPr>
        <w:t>970</w:t>
      </w:r>
      <w:r>
        <w:rPr>
          <w:rFonts w:hint="cs"/>
          <w:rtl/>
        </w:rPr>
        <w:t xml:space="preserve"> </w:t>
      </w:r>
      <w:r w:rsidRPr="00B23DD0">
        <w:rPr>
          <w:rtl/>
        </w:rPr>
        <w:t xml:space="preserve">) </w:t>
      </w:r>
      <w:r w:rsidRPr="00B23DD0">
        <w:rPr>
          <w:rtl/>
        </w:rPr>
        <w:br/>
        <w:t>الشافية</w:t>
      </w:r>
    </w:p>
    <w:p w14:paraId="4B68CCD7" w14:textId="77777777" w:rsidR="00E15EBB" w:rsidRDefault="00E15EBB" w:rsidP="00E15EBB">
      <w:pPr>
        <w:rPr>
          <w:rtl/>
        </w:rPr>
      </w:pPr>
      <w:r>
        <w:rPr>
          <w:rtl/>
        </w:rPr>
        <w:t>في الصرف .</w:t>
      </w:r>
    </w:p>
    <w:p w14:paraId="0E873AB0" w14:textId="77777777" w:rsidR="00E15EBB" w:rsidRDefault="00E15EBB" w:rsidP="00E15EBB">
      <w:pPr>
        <w:rPr>
          <w:rtl/>
        </w:rPr>
      </w:pPr>
      <w:r>
        <w:rPr>
          <w:rtl/>
        </w:rPr>
        <w:t xml:space="preserve">لابن الحاجب ، أبي عمرو عثمان بن عمر المالكي ، المتوفّىٰ سنة </w:t>
      </w:r>
      <w:r>
        <w:rPr>
          <w:rtl/>
        </w:rPr>
        <w:br/>
        <w:t>646 .</w:t>
      </w:r>
    </w:p>
    <w:p w14:paraId="74E31899" w14:textId="77777777" w:rsidR="00E15EBB" w:rsidRDefault="00E15EBB" w:rsidP="00E15EBB">
      <w:pPr>
        <w:rPr>
          <w:rtl/>
        </w:rPr>
      </w:pPr>
      <w:r w:rsidRPr="00547D44">
        <w:rPr>
          <w:rStyle w:val="rfdBold2"/>
          <w:rtl/>
        </w:rPr>
        <w:t>نسخة</w:t>
      </w:r>
      <w:r>
        <w:rPr>
          <w:rtl/>
        </w:rPr>
        <w:t xml:space="preserve"> بخطّ أحد مهرة الخطّاطين المتفنّنين ، كتبها بخطّ نسخ جيّد </w:t>
      </w:r>
      <w:r>
        <w:rPr>
          <w:rtl/>
        </w:rPr>
        <w:br/>
        <w:t xml:space="preserve">جميل ، وفرغ منها سنة 1097 ، وكتب في هوامشها « حاشية الجاربردي » </w:t>
      </w:r>
      <w:r>
        <w:rPr>
          <w:rtl/>
        </w:rPr>
        <w:br/>
        <w:t xml:space="preserve">بأجمعها بخطّ نسخ تعليق جميل للغاية ، وأبدع في رسم الحواشي بأشكال </w:t>
      </w:r>
      <w:r>
        <w:rPr>
          <w:rtl/>
        </w:rPr>
        <w:br/>
        <w:t xml:space="preserve">الحيوان ، كالطيور والسباع وغيرها ، والأشجار والقناديل ، وما أشبه ذلك من </w:t>
      </w:r>
      <w:r>
        <w:rPr>
          <w:rtl/>
        </w:rPr>
        <w:br/>
        <w:t>أشكال جميلة رائعة ، وبآخرها هذا البيت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44EA0E08" w14:textId="77777777" w:rsidTr="00A95676">
        <w:tc>
          <w:tcPr>
            <w:tcW w:w="2250" w:type="pct"/>
            <w:shd w:val="clear" w:color="auto" w:fill="auto"/>
          </w:tcPr>
          <w:p w14:paraId="47339B4B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لو كان قلبي أبا سفيان و</w:t>
            </w:r>
            <w:r w:rsidRPr="00F65DD8">
              <w:rPr>
                <w:rtl/>
              </w:rPr>
              <w:t>ٱ</w:t>
            </w:r>
            <w:r>
              <w:rPr>
                <w:rtl/>
              </w:rPr>
              <w:t>نقلبت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21D973E0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2E3F13DF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هند أباه لأضحىٰ قلب جدّهم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62290F56" w14:textId="77777777" w:rsidR="00E15EBB" w:rsidRDefault="00E15EBB" w:rsidP="00E15EBB">
      <w:pPr>
        <w:rPr>
          <w:rtl/>
        </w:rPr>
      </w:pPr>
      <w:r>
        <w:rPr>
          <w:rtl/>
        </w:rPr>
        <w:t>أوراقه 99 ورقة ، تسلسل 1564 .</w:t>
      </w:r>
    </w:p>
    <w:p w14:paraId="5C3E4C8D" w14:textId="77777777" w:rsidR="00E15EBB" w:rsidRDefault="00E15EBB" w:rsidP="00E15EBB">
      <w:pPr>
        <w:rPr>
          <w:rtl/>
        </w:rPr>
      </w:pPr>
      <w:r w:rsidRPr="00547D44">
        <w:rPr>
          <w:rStyle w:val="rfdBold2"/>
          <w:rtl/>
        </w:rPr>
        <w:t>نسخة</w:t>
      </w:r>
      <w:r>
        <w:rPr>
          <w:rtl/>
        </w:rPr>
        <w:t xml:space="preserve"> ضمن مجموعة أوّلها </w:t>
      </w:r>
      <w:r w:rsidRPr="00547D44">
        <w:rPr>
          <w:rStyle w:val="rfdBold2"/>
          <w:rtl/>
        </w:rPr>
        <w:t>زبدة الأُصول</w:t>
      </w:r>
      <w:r>
        <w:rPr>
          <w:rtl/>
        </w:rPr>
        <w:t xml:space="preserve"> ، [ المذكور برقم 918 ] ، </w:t>
      </w:r>
      <w:r>
        <w:rPr>
          <w:rtl/>
        </w:rPr>
        <w:br/>
        <w:t>رقم 711 .</w:t>
      </w:r>
    </w:p>
    <w:p w14:paraId="5D0BB628" w14:textId="77777777" w:rsidR="00E15EBB" w:rsidRDefault="00E15EBB" w:rsidP="00E15EBB">
      <w:pPr>
        <w:rPr>
          <w:rtl/>
        </w:rPr>
      </w:pPr>
      <w:r w:rsidRPr="00547D44">
        <w:rPr>
          <w:rStyle w:val="rfdBold2"/>
          <w:rtl/>
        </w:rPr>
        <w:t>نسخة</w:t>
      </w:r>
      <w:r>
        <w:rPr>
          <w:rtl/>
        </w:rPr>
        <w:t xml:space="preserve"> ضمن مجموعة في الصرف ، قبلها </w:t>
      </w:r>
      <w:r w:rsidRPr="00547D44">
        <w:rPr>
          <w:rStyle w:val="rfdBold2"/>
          <w:rtl/>
        </w:rPr>
        <w:t>شرح الشافية</w:t>
      </w:r>
      <w:r>
        <w:rPr>
          <w:rtl/>
        </w:rPr>
        <w:t xml:space="preserve"> للنظّام ، </w:t>
      </w:r>
      <w:r>
        <w:rPr>
          <w:rtl/>
        </w:rPr>
        <w:br/>
        <w:t xml:space="preserve">وبعدها </w:t>
      </w:r>
      <w:r w:rsidRPr="00547D44">
        <w:rPr>
          <w:rStyle w:val="rfdBold2"/>
          <w:rtl/>
        </w:rPr>
        <w:t>المراح</w:t>
      </w:r>
      <w:r>
        <w:rPr>
          <w:rtl/>
        </w:rPr>
        <w:t xml:space="preserve"> ، والثلاثة بخطّ نسخ جميل ، كتبها محمّد سميع بن </w:t>
      </w:r>
      <w:r>
        <w:rPr>
          <w:rtl/>
        </w:rPr>
        <w:br/>
        <w:t>علي رضا ، وفرغ من الأُولىٰ سنة 1094 ، رقم المجموعة 1945 .</w:t>
      </w:r>
    </w:p>
    <w:p w14:paraId="2557FCD1" w14:textId="77777777" w:rsidR="00E15EBB" w:rsidRDefault="00E15EBB" w:rsidP="00E15EBB">
      <w:pPr>
        <w:rPr>
          <w:rtl/>
        </w:rPr>
        <w:sectPr w:rsidR="00E15EBB" w:rsidSect="00A95676">
          <w:headerReference w:type="even" r:id="rId383"/>
          <w:headerReference w:type="default" r:id="rId384"/>
          <w:headerReference w:type="first" r:id="rId385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3B8AA110" w14:textId="77777777" w:rsidR="00E15EBB" w:rsidRPr="00B23DD0" w:rsidRDefault="00E15EBB" w:rsidP="00E15EBB">
      <w:pPr>
        <w:rPr>
          <w:rtl/>
        </w:rPr>
      </w:pPr>
      <w:r w:rsidRPr="00B23DD0">
        <w:rPr>
          <w:rtl/>
        </w:rPr>
        <w:lastRenderedPageBreak/>
        <w:br w:type="page"/>
      </w:r>
    </w:p>
    <w:p w14:paraId="5051B30F" w14:textId="77777777" w:rsidR="00E15EBB" w:rsidRPr="00B23DD0" w:rsidRDefault="00E15EBB" w:rsidP="00E15EBB">
      <w:pPr>
        <w:pStyle w:val="rfdPoemTini"/>
        <w:rPr>
          <w:rtl/>
        </w:rPr>
      </w:pPr>
    </w:p>
    <w:p w14:paraId="694F34E4" w14:textId="77777777" w:rsidR="00E15EBB" w:rsidRPr="00B23DD0" w:rsidRDefault="00E15EBB" w:rsidP="00E15EBB">
      <w:pPr>
        <w:pStyle w:val="rfdCenterBold1"/>
        <w:rPr>
          <w:rtl/>
        </w:rPr>
      </w:pPr>
      <w:r w:rsidRPr="00B23DD0">
        <w:rPr>
          <w:rtl/>
        </w:rPr>
        <w:t>(</w:t>
      </w:r>
      <w:r>
        <w:rPr>
          <w:rFonts w:hint="cs"/>
          <w:rtl/>
        </w:rPr>
        <w:t xml:space="preserve"> </w:t>
      </w:r>
      <w:r w:rsidRPr="00B23DD0">
        <w:rPr>
          <w:rtl/>
        </w:rPr>
        <w:t>971</w:t>
      </w:r>
      <w:r>
        <w:rPr>
          <w:rFonts w:hint="cs"/>
          <w:rtl/>
        </w:rPr>
        <w:t xml:space="preserve"> </w:t>
      </w:r>
      <w:r w:rsidRPr="00B23DD0">
        <w:rPr>
          <w:rtl/>
        </w:rPr>
        <w:t xml:space="preserve">) </w:t>
      </w:r>
      <w:r w:rsidRPr="00B23DD0">
        <w:rPr>
          <w:rtl/>
        </w:rPr>
        <w:br/>
        <w:t xml:space="preserve">الشافي </w:t>
      </w:r>
      <w:r w:rsidRPr="00B23DD0">
        <w:rPr>
          <w:rtl/>
        </w:rPr>
        <w:br/>
        <w:t>في شرح «</w:t>
      </w:r>
      <w:r>
        <w:rPr>
          <w:rtl/>
        </w:rPr>
        <w:t xml:space="preserve"> </w:t>
      </w:r>
      <w:r w:rsidRPr="00B23DD0">
        <w:rPr>
          <w:rtl/>
        </w:rPr>
        <w:t>الكافي</w:t>
      </w:r>
      <w:r>
        <w:rPr>
          <w:rtl/>
        </w:rPr>
        <w:t xml:space="preserve"> </w:t>
      </w:r>
      <w:r w:rsidRPr="00B23DD0">
        <w:rPr>
          <w:rtl/>
        </w:rPr>
        <w:t>»</w:t>
      </w:r>
    </w:p>
    <w:p w14:paraId="1EAD04FE" w14:textId="77777777" w:rsidR="00E15EBB" w:rsidRDefault="00E15EBB" w:rsidP="00E15EBB">
      <w:pPr>
        <w:rPr>
          <w:rtl/>
        </w:rPr>
      </w:pPr>
      <w:r>
        <w:rPr>
          <w:rtl/>
        </w:rPr>
        <w:t xml:space="preserve">تأليف : المولىٰ خليل بن الغازي القزويني ، ولد سنة 1001 ، وتوفّي </w:t>
      </w:r>
      <w:r>
        <w:rPr>
          <w:rtl/>
        </w:rPr>
        <w:br/>
        <w:t>في 3 شهر رمضان سنة 1089 ؛ كما يظهر من هذه النسخة .</w:t>
      </w:r>
    </w:p>
    <w:p w14:paraId="6EA548E8" w14:textId="77777777" w:rsidR="00E15EBB" w:rsidRDefault="00E15EBB" w:rsidP="00E15EBB">
      <w:pPr>
        <w:rPr>
          <w:rtl/>
        </w:rPr>
      </w:pPr>
      <w:r>
        <w:rPr>
          <w:rtl/>
        </w:rPr>
        <w:t xml:space="preserve">ألّفه باسم سلطان العلماء الحسين بن محمّد الآملي ، المعروف </w:t>
      </w:r>
      <w:r>
        <w:rPr>
          <w:rtl/>
        </w:rPr>
        <w:br/>
        <w:t xml:space="preserve">بـ : خليفة سلطان الحسيني ، وشرع فيه في بيت الله الحرام سنة 1057 ، </w:t>
      </w:r>
      <w:r>
        <w:rPr>
          <w:rtl/>
        </w:rPr>
        <w:br/>
        <w:t xml:space="preserve">شرع من أوّل الأُصول ، وخرج منه إلىٰ آخر أبواب الطهارة ، ولم يتمّ شرحه </w:t>
      </w:r>
      <w:r>
        <w:rPr>
          <w:rtl/>
        </w:rPr>
        <w:br/>
        <w:t>لسائر الأبواب ، كما ذكره شيخنا في الذريعة 13 / 6 .</w:t>
      </w:r>
    </w:p>
    <w:p w14:paraId="55EAD4CE" w14:textId="77777777" w:rsidR="00E15EBB" w:rsidRDefault="00E15EBB" w:rsidP="00E15EBB">
      <w:pPr>
        <w:rPr>
          <w:rtl/>
        </w:rPr>
      </w:pPr>
      <w:r>
        <w:rPr>
          <w:rtl/>
        </w:rPr>
        <w:t xml:space="preserve">ترجم له شيخنا الرازي ـ مدّ ظله ـ في </w:t>
      </w:r>
      <w:r w:rsidRPr="00547D44">
        <w:rPr>
          <w:rStyle w:val="rfdBold2"/>
          <w:rtl/>
        </w:rPr>
        <w:t>الروضة النضرة</w:t>
      </w:r>
      <w:r>
        <w:rPr>
          <w:rtl/>
        </w:rPr>
        <w:t xml:space="preserve"> في أعلام القرن </w:t>
      </w:r>
      <w:r>
        <w:rPr>
          <w:rtl/>
        </w:rPr>
        <w:br/>
        <w:t xml:space="preserve">الحادي عشر ، وقال : « نُصّب مدرّساً في حضرة عبد العظيم بالري وله </w:t>
      </w:r>
      <w:r>
        <w:rPr>
          <w:rtl/>
        </w:rPr>
        <w:br/>
        <w:t xml:space="preserve">ثلاثون سنة ثمّ عُزل ، وجاور بيت الله سنين ثمّ رجع إلىٰ وطنه ، ومقبرته إلىٰ </w:t>
      </w:r>
      <w:r>
        <w:rPr>
          <w:rtl/>
        </w:rPr>
        <w:br/>
        <w:t>جنب مدرسته » .</w:t>
      </w:r>
    </w:p>
    <w:p w14:paraId="2CF2CBA9" w14:textId="77777777" w:rsidR="00E15EBB" w:rsidRDefault="00E15EBB" w:rsidP="00E15EBB">
      <w:pPr>
        <w:rPr>
          <w:rtl/>
        </w:rPr>
      </w:pPr>
      <w:r>
        <w:rPr>
          <w:rtl/>
        </w:rPr>
        <w:t xml:space="preserve">وترجم له في </w:t>
      </w:r>
      <w:r w:rsidRPr="00547D44">
        <w:rPr>
          <w:rStyle w:val="rfdBold2"/>
          <w:rtl/>
        </w:rPr>
        <w:t>الرياض</w:t>
      </w:r>
      <w:r>
        <w:rPr>
          <w:rtl/>
        </w:rPr>
        <w:t xml:space="preserve"> .</w:t>
      </w:r>
    </w:p>
    <w:p w14:paraId="797BF0A7" w14:textId="77777777" w:rsidR="00E15EBB" w:rsidRDefault="00E15EBB" w:rsidP="00E15EBB">
      <w:pPr>
        <w:rPr>
          <w:rtl/>
        </w:rPr>
      </w:pPr>
      <w:r>
        <w:rPr>
          <w:rtl/>
        </w:rPr>
        <w:t xml:space="preserve">وترجم له العلّامة النوري في خاتمة المستدرك ص 413 ، في مشايخ </w:t>
      </w:r>
      <w:r>
        <w:rPr>
          <w:rtl/>
        </w:rPr>
        <w:br/>
        <w:t>المجلسي ، وعدّه ممّن يروي عن الشيخ البهائي .</w:t>
      </w:r>
    </w:p>
    <w:p w14:paraId="22CC23D7" w14:textId="77777777" w:rsidR="00E15EBB" w:rsidRDefault="00E15EBB" w:rsidP="00E15EBB">
      <w:pPr>
        <w:rPr>
          <w:rtl/>
        </w:rPr>
      </w:pPr>
      <w:r>
        <w:rPr>
          <w:rtl/>
        </w:rPr>
        <w:t xml:space="preserve">وترجم له في </w:t>
      </w:r>
      <w:r w:rsidRPr="00547D44">
        <w:rPr>
          <w:rStyle w:val="rfdBold2"/>
          <w:rtl/>
        </w:rPr>
        <w:t>الأمل</w:t>
      </w:r>
      <w:r>
        <w:rPr>
          <w:rtl/>
        </w:rPr>
        <w:t xml:space="preserve"> ، وقال : « فاضل علّامة ، حكيم متكلّم ، محقّق </w:t>
      </w:r>
      <w:r>
        <w:rPr>
          <w:rtl/>
        </w:rPr>
        <w:br/>
        <w:t xml:space="preserve">مدقّق ، فقيه محدّث ، جامع للفضائل ، ماهر معاصر ، له مؤلّفات : </w:t>
      </w:r>
      <w:r w:rsidRPr="00547D44">
        <w:rPr>
          <w:rStyle w:val="rfdBold2"/>
          <w:rtl/>
        </w:rPr>
        <w:t xml:space="preserve">شرح </w:t>
      </w:r>
      <w:r>
        <w:rPr>
          <w:rStyle w:val="rfdBold2"/>
          <w:rtl/>
        </w:rPr>
        <w:br/>
      </w:r>
      <w:r w:rsidRPr="00547D44">
        <w:rPr>
          <w:rStyle w:val="rfdBold2"/>
          <w:rtl/>
        </w:rPr>
        <w:t>الكافي</w:t>
      </w:r>
      <w:r>
        <w:rPr>
          <w:rtl/>
        </w:rPr>
        <w:t xml:space="preserve"> فارسي ، </w:t>
      </w:r>
      <w:r w:rsidRPr="00547D44">
        <w:rPr>
          <w:rStyle w:val="rfdBold2"/>
          <w:rtl/>
        </w:rPr>
        <w:t>شرح الكافي</w:t>
      </w:r>
      <w:r w:rsidRPr="00B23DD0">
        <w:rPr>
          <w:rtl/>
        </w:rPr>
        <w:t xml:space="preserve"> عربي </w:t>
      </w:r>
      <w:r>
        <w:rPr>
          <w:rtl/>
        </w:rPr>
        <w:t xml:space="preserve">، </w:t>
      </w:r>
      <w:r w:rsidRPr="00547D44">
        <w:rPr>
          <w:rStyle w:val="rfdBold2"/>
          <w:rtl/>
        </w:rPr>
        <w:t>شرح عدّة الأُصول</w:t>
      </w:r>
      <w:r w:rsidRPr="00B23DD0">
        <w:rPr>
          <w:rtl/>
        </w:rPr>
        <w:t xml:space="preserve"> ، </w:t>
      </w:r>
      <w:r w:rsidRPr="00547D44">
        <w:rPr>
          <w:rStyle w:val="rfdBold2"/>
          <w:rtl/>
        </w:rPr>
        <w:t>رسالة الجمعة</w:t>
      </w:r>
      <w:r w:rsidRPr="00B23DD0">
        <w:rPr>
          <w:rtl/>
        </w:rPr>
        <w:t xml:space="preserve"> ، </w:t>
      </w:r>
      <w:r w:rsidRPr="00B23DD0">
        <w:rPr>
          <w:rtl/>
        </w:rPr>
        <w:br/>
      </w:r>
      <w:r w:rsidRPr="00547D44">
        <w:rPr>
          <w:rStyle w:val="rfdBold2"/>
          <w:rtl/>
        </w:rPr>
        <w:t>الرسالة النجفية</w:t>
      </w:r>
      <w:r w:rsidRPr="00B23DD0">
        <w:rPr>
          <w:rtl/>
        </w:rPr>
        <w:t xml:space="preserve"> ، </w:t>
      </w:r>
      <w:r w:rsidRPr="00547D44">
        <w:rPr>
          <w:rStyle w:val="rfdBold2"/>
          <w:rtl/>
        </w:rPr>
        <w:t>الرسالة القمّية</w:t>
      </w:r>
      <w:r w:rsidRPr="00B23DD0">
        <w:rPr>
          <w:rtl/>
        </w:rPr>
        <w:t xml:space="preserve"> ، </w:t>
      </w:r>
      <w:r w:rsidRPr="00547D44">
        <w:rPr>
          <w:rStyle w:val="rfdBold2"/>
          <w:rtl/>
        </w:rPr>
        <w:t>المجمل في النحو</w:t>
      </w:r>
      <w:r w:rsidRPr="00B23DD0">
        <w:rPr>
          <w:rtl/>
        </w:rPr>
        <w:t xml:space="preserve"> ، </w:t>
      </w:r>
      <w:r w:rsidRPr="00547D44">
        <w:rPr>
          <w:rStyle w:val="rfdBold2"/>
          <w:rtl/>
        </w:rPr>
        <w:t>رموز التفاسير</w:t>
      </w:r>
      <w:r>
        <w:rPr>
          <w:rtl/>
        </w:rPr>
        <w:t xml:space="preserve"> . .</w:t>
      </w:r>
    </w:p>
    <w:p w14:paraId="0C87BB9C" w14:textId="77777777" w:rsidR="00E15EBB" w:rsidRPr="00B23DD0" w:rsidRDefault="00E15EBB" w:rsidP="00E15EBB">
      <w:pPr>
        <w:rPr>
          <w:rStyle w:val="rfdPoemTiniCharChar"/>
          <w:rtl/>
        </w:rPr>
      </w:pPr>
      <w:r>
        <w:rPr>
          <w:rtl/>
        </w:rPr>
        <w:t xml:space="preserve">رأيته في مكّة في الحجّة الأُولىٰ ، كان مجاوراً بها مشغولاً بتأليف </w:t>
      </w:r>
      <w:r>
        <w:rPr>
          <w:rtl/>
        </w:rPr>
        <w:br/>
      </w:r>
    </w:p>
    <w:p w14:paraId="4E35149B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حاشية مجمع البيان » .</w:t>
      </w:r>
    </w:p>
    <w:p w14:paraId="65645C57" w14:textId="77777777" w:rsidR="00E15EBB" w:rsidRDefault="00E15EBB" w:rsidP="00E15EBB">
      <w:pPr>
        <w:rPr>
          <w:rtl/>
        </w:rPr>
      </w:pPr>
      <w:r>
        <w:rPr>
          <w:rtl/>
        </w:rPr>
        <w:t xml:space="preserve">وترجم له في </w:t>
      </w:r>
      <w:r w:rsidRPr="00547D44">
        <w:rPr>
          <w:rStyle w:val="rfdBold2"/>
          <w:rtl/>
        </w:rPr>
        <w:t>السلافة</w:t>
      </w:r>
      <w:r>
        <w:rPr>
          <w:rtl/>
        </w:rPr>
        <w:t xml:space="preserve"> .</w:t>
      </w:r>
    </w:p>
    <w:p w14:paraId="5637743C" w14:textId="77777777" w:rsidR="00E15EBB" w:rsidRDefault="00E15EBB" w:rsidP="00E15EBB">
      <w:pPr>
        <w:rPr>
          <w:rtl/>
        </w:rPr>
      </w:pPr>
      <w:r w:rsidRPr="00547D44">
        <w:rPr>
          <w:rStyle w:val="rfdBold2"/>
          <w:rtl/>
        </w:rPr>
        <w:t>نسخة</w:t>
      </w:r>
      <w:r>
        <w:rPr>
          <w:rtl/>
        </w:rPr>
        <w:t xml:space="preserve"> تبدأ بشرح أوّل كتاب الطهارة ، وتحتوي علىٰ شرح جميع </w:t>
      </w:r>
      <w:r>
        <w:rPr>
          <w:rtl/>
        </w:rPr>
        <w:br/>
        <w:t xml:space="preserve">أبواب الطهارة ، وتنتهي إلىٰ أوّل كتاب الحيض ، في 113 ورقة ، مقاسها </w:t>
      </w:r>
      <w:r>
        <w:rPr>
          <w:rtl/>
        </w:rPr>
        <w:br/>
        <w:t>5 / 12 × 3 / 19 . .</w:t>
      </w:r>
    </w:p>
    <w:p w14:paraId="2872FA97" w14:textId="77777777" w:rsidR="00E15EBB" w:rsidRDefault="00E15EBB" w:rsidP="00E15EBB">
      <w:pPr>
        <w:rPr>
          <w:rtl/>
        </w:rPr>
      </w:pPr>
      <w:r>
        <w:rPr>
          <w:rtl/>
        </w:rPr>
        <w:t xml:space="preserve">وهي نسخة ثمنية قيّمة ، مكتوبة في قزوين في حياة المؤلّف وعلىٰ </w:t>
      </w:r>
      <w:r>
        <w:rPr>
          <w:rtl/>
        </w:rPr>
        <w:br/>
        <w:t xml:space="preserve">نسخة الأصل بلا فصل ؛ إذ فرغ منه المصنّف ـ كما في آخره ـ في يوم </w:t>
      </w:r>
      <w:r>
        <w:rPr>
          <w:rtl/>
        </w:rPr>
        <w:br/>
        <w:t xml:space="preserve">الخميس حادي عشر شهر شعبان المعظّم سنة 1089 ، بدار الموحّدين ، </w:t>
      </w:r>
      <w:r>
        <w:rPr>
          <w:rtl/>
        </w:rPr>
        <w:br/>
        <w:t xml:space="preserve">والنسخة بخطّ أحد تلامذة الشارح وهو : العلّامة الشيخ حسين بن </w:t>
      </w:r>
      <w:r>
        <w:rPr>
          <w:rtl/>
        </w:rPr>
        <w:br/>
        <w:t xml:space="preserve">أفضل بيك ، ثمّ قرأها علىٰ الشارح نفسه وكتب بهامش منتهىٰ شرح </w:t>
      </w:r>
      <w:r>
        <w:rPr>
          <w:rtl/>
        </w:rPr>
        <w:br/>
        <w:t xml:space="preserve">الحديث السادس من الباب الخامس عشر باب السواك ص 68 ما نصّه : </w:t>
      </w:r>
      <w:r>
        <w:rPr>
          <w:rtl/>
        </w:rPr>
        <w:br/>
        <w:t xml:space="preserve">« قرأت إلىٰ هنا عند الاستاد الشارح الأعظم ملّا خليل بن الغازي القزويني ، </w:t>
      </w:r>
      <w:r>
        <w:rPr>
          <w:rtl/>
        </w:rPr>
        <w:br/>
        <w:t xml:space="preserve">رحمه الله تعالىٰ وثبّته بالقول الثابت ، في مجالس آخرها أواخر شهر شعبان </w:t>
      </w:r>
      <w:r>
        <w:rPr>
          <w:rtl/>
        </w:rPr>
        <w:br/>
        <w:t xml:space="preserve">المعظّم سنة 1089 هجرية . العبد حسين بن أفضل بيك » ، فهذه أوّل نسخة </w:t>
      </w:r>
      <w:r>
        <w:rPr>
          <w:rtl/>
        </w:rPr>
        <w:br/>
        <w:t>انتسخت من نسخة الأصل بعد أيام .</w:t>
      </w:r>
    </w:p>
    <w:p w14:paraId="5E042FB2" w14:textId="77777777" w:rsidR="00E15EBB" w:rsidRDefault="00E15EBB" w:rsidP="00E15EBB">
      <w:pPr>
        <w:rPr>
          <w:rtl/>
        </w:rPr>
      </w:pPr>
      <w:r>
        <w:rPr>
          <w:rtl/>
        </w:rPr>
        <w:t xml:space="preserve">ثمّ كتب في آخر النسخة : « هو ، بلغ قبالاً من أوّله إلىٰ هنا ، في دار </w:t>
      </w:r>
      <w:r>
        <w:rPr>
          <w:rtl/>
        </w:rPr>
        <w:br/>
        <w:t xml:space="preserve">الموحّدين قزوين ، في المدرسة الخليلية ، مع أُمّ النسخ ، وصُحّح بقدر </w:t>
      </w:r>
      <w:r>
        <w:rPr>
          <w:rtl/>
        </w:rPr>
        <w:br/>
        <w:t xml:space="preserve">الجهد والطاقة في مجالس ، آخرها يوم السبت الخامس والعشرين من شهر </w:t>
      </w:r>
      <w:r>
        <w:rPr>
          <w:rtl/>
        </w:rPr>
        <w:br/>
        <w:t xml:space="preserve">شوّال ، بعد وفاة الشارح باثنين وخمسين يوماً ـ اللّهمّ ارحمه وثبّته بالقول </w:t>
      </w:r>
      <w:r>
        <w:rPr>
          <w:rtl/>
        </w:rPr>
        <w:br/>
        <w:t xml:space="preserve">الثابت ـ سنة 1089 هجرية ، العبد حسين بن أفضل بيك » ؛ فيعلم أنّ </w:t>
      </w:r>
      <w:r>
        <w:rPr>
          <w:rtl/>
        </w:rPr>
        <w:br/>
        <w:t>وفاة المولىٰ خليل كانت في 3 شهر رمضان سنة 1089 .</w:t>
      </w:r>
    </w:p>
    <w:p w14:paraId="61A6AC62" w14:textId="77777777" w:rsidR="00E15EBB" w:rsidRDefault="00E15EBB" w:rsidP="00E15EBB">
      <w:pPr>
        <w:rPr>
          <w:rtl/>
        </w:rPr>
      </w:pPr>
      <w:r>
        <w:rPr>
          <w:rtl/>
        </w:rPr>
        <w:t>وعلىٰ النسخة خطّ العلّامة الأميني ببعض ما أثبتناه هنا .</w:t>
      </w:r>
    </w:p>
    <w:p w14:paraId="52301AF2" w14:textId="77777777" w:rsidR="00E15EBB" w:rsidRDefault="00E15EBB" w:rsidP="00E15EBB">
      <w:pPr>
        <w:rPr>
          <w:rtl/>
        </w:rPr>
        <w:sectPr w:rsidR="00E15EBB" w:rsidSect="00A95676">
          <w:headerReference w:type="even" r:id="rId386"/>
          <w:headerReference w:type="default" r:id="rId387"/>
          <w:headerReference w:type="first" r:id="rId388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A868C9C" w14:textId="77777777" w:rsidR="00E15EBB" w:rsidRPr="006C08B4" w:rsidRDefault="00E15EBB" w:rsidP="00E15EBB">
      <w:pPr>
        <w:rPr>
          <w:rtl/>
        </w:rPr>
      </w:pPr>
      <w:r w:rsidRPr="006C08B4">
        <w:rPr>
          <w:rtl/>
        </w:rPr>
        <w:lastRenderedPageBreak/>
        <w:br w:type="page"/>
      </w:r>
    </w:p>
    <w:p w14:paraId="36CCF638" w14:textId="77777777" w:rsidR="00E15EBB" w:rsidRPr="006C08B4" w:rsidRDefault="00E15EBB" w:rsidP="00E15EBB">
      <w:pPr>
        <w:pStyle w:val="rfdPoemTini"/>
        <w:rPr>
          <w:rtl/>
        </w:rPr>
      </w:pPr>
    </w:p>
    <w:p w14:paraId="700E8900" w14:textId="77777777" w:rsidR="00E15EBB" w:rsidRPr="006C08B4" w:rsidRDefault="00E15EBB" w:rsidP="00E15EBB">
      <w:pPr>
        <w:pStyle w:val="rfdCenterBold1"/>
        <w:rPr>
          <w:rtl/>
        </w:rPr>
      </w:pPr>
      <w:r w:rsidRPr="006C08B4">
        <w:rPr>
          <w:rtl/>
        </w:rPr>
        <w:t>(</w:t>
      </w:r>
      <w:r>
        <w:rPr>
          <w:rFonts w:hint="cs"/>
          <w:rtl/>
        </w:rPr>
        <w:t xml:space="preserve"> </w:t>
      </w:r>
      <w:r w:rsidRPr="006C08B4">
        <w:rPr>
          <w:rtl/>
        </w:rPr>
        <w:t>972</w:t>
      </w:r>
      <w:r>
        <w:rPr>
          <w:rFonts w:hint="cs"/>
          <w:rtl/>
        </w:rPr>
        <w:t xml:space="preserve"> </w:t>
      </w:r>
      <w:r w:rsidRPr="006C08B4">
        <w:rPr>
          <w:rtl/>
        </w:rPr>
        <w:t xml:space="preserve">) </w:t>
      </w:r>
      <w:r w:rsidRPr="006C08B4">
        <w:rPr>
          <w:rtl/>
        </w:rPr>
        <w:br/>
        <w:t>شاهنامه</w:t>
      </w:r>
    </w:p>
    <w:p w14:paraId="78AAA9DA" w14:textId="77777777" w:rsidR="00E15EBB" w:rsidRDefault="00E15EBB" w:rsidP="00E15EBB">
      <w:pPr>
        <w:rPr>
          <w:rtl/>
        </w:rPr>
      </w:pPr>
      <w:r>
        <w:rPr>
          <w:rtl/>
        </w:rPr>
        <w:t>فارسي .</w:t>
      </w:r>
    </w:p>
    <w:p w14:paraId="4642FCEB" w14:textId="77777777" w:rsidR="00E15EBB" w:rsidRDefault="00E15EBB" w:rsidP="00E15EBB">
      <w:pPr>
        <w:rPr>
          <w:rtl/>
        </w:rPr>
      </w:pPr>
      <w:r>
        <w:rPr>
          <w:rtl/>
        </w:rPr>
        <w:t xml:space="preserve">[ الشاهنامه اسم للكتاب الذي يُؤلّف في ترجمة السلطان وأحواله </w:t>
      </w:r>
      <w:r>
        <w:rPr>
          <w:rtl/>
        </w:rPr>
        <w:br/>
        <w:t>وغزواته وفتوحاته وسائر ما يتعلّق به ، ومعظم هذه الكتب نظم .</w:t>
      </w:r>
    </w:p>
    <w:p w14:paraId="12ED8C6E" w14:textId="77777777" w:rsidR="00E15EBB" w:rsidRDefault="00E15EBB" w:rsidP="00E15EBB">
      <w:pPr>
        <w:rPr>
          <w:rtl/>
        </w:rPr>
      </w:pPr>
      <w:r>
        <w:rPr>
          <w:rtl/>
        </w:rPr>
        <w:t xml:space="preserve">وهذا الكتاب للشاعر الحكيم أبي القاسم الحسن بن إسحاق ابن </w:t>
      </w:r>
      <w:r>
        <w:rPr>
          <w:rtl/>
        </w:rPr>
        <w:br/>
        <w:t>شرف شاه الطوسي ، الشهير بـ : الفردوسي ( 323 ـ 411 هـ ) .</w:t>
      </w:r>
    </w:p>
    <w:p w14:paraId="3E310F42" w14:textId="77777777" w:rsidR="00E15EBB" w:rsidRDefault="00E15EBB" w:rsidP="00E15EBB">
      <w:pPr>
        <w:rPr>
          <w:rtl/>
        </w:rPr>
      </w:pPr>
      <w:r>
        <w:rPr>
          <w:rtl/>
        </w:rPr>
        <w:t xml:space="preserve">منظوم في ستّين ألف بيت ، تضمّن تواريخ سلاطين الفرس ، وكثير </w:t>
      </w:r>
      <w:r>
        <w:rPr>
          <w:rtl/>
        </w:rPr>
        <w:br/>
        <w:t xml:space="preserve">من الحكم والمواعظ والنصائح والترغيب والفلسفة والأخلاق والغزل </w:t>
      </w:r>
      <w:r>
        <w:rPr>
          <w:rtl/>
        </w:rPr>
        <w:br/>
        <w:t xml:space="preserve">والأمثال ، وغير ذلك من فنون الشعر وأبوابه ، وقد بقي مشغولاً في نظمها </w:t>
      </w:r>
      <w:r>
        <w:rPr>
          <w:rtl/>
        </w:rPr>
        <w:br/>
        <w:t>ثلاثين سنة ، وأتمّها سنة 400 هـ . الذريعة 13 / 16 رقم 49 ] .</w:t>
      </w:r>
    </w:p>
    <w:p w14:paraId="7B2332C3" w14:textId="77777777" w:rsidR="00E15EBB" w:rsidRDefault="00E15EBB" w:rsidP="00E15EBB">
      <w:pPr>
        <w:rPr>
          <w:rtl/>
        </w:rPr>
      </w:pPr>
      <w:r w:rsidRPr="00547D44">
        <w:rPr>
          <w:rStyle w:val="rfdBold2"/>
          <w:rtl/>
        </w:rPr>
        <w:t>نسخة</w:t>
      </w:r>
      <w:r>
        <w:rPr>
          <w:rtl/>
        </w:rPr>
        <w:t xml:space="preserve"> لم يذكر فيها الكاتب ولا تاريخ الكتابة لكنّها تامّة ، ومن كتابة </w:t>
      </w:r>
      <w:r>
        <w:rPr>
          <w:rtl/>
        </w:rPr>
        <w:br/>
        <w:t xml:space="preserve">أحد خطّاطي القرن العاشر ، نستعليق جميل ، وهي ثلاثة أجزاء في مجلّد </w:t>
      </w:r>
      <w:r>
        <w:rPr>
          <w:rtl/>
        </w:rPr>
        <w:br/>
        <w:t xml:space="preserve">صفحاته مجدولة ومؤطّرة ، وبأعلىٰ صفحة أوّل كلّ جزء منه لوحة منمّقة </w:t>
      </w:r>
      <w:r>
        <w:rPr>
          <w:rtl/>
        </w:rPr>
        <w:br/>
        <w:t xml:space="preserve">وفي تضاعيفها رسوم وتصاوير تمثّل الحروب والمصارعات ، وهي تسعة </w:t>
      </w:r>
      <w:r>
        <w:rPr>
          <w:rtl/>
        </w:rPr>
        <w:br/>
        <w:t xml:space="preserve">رسوم صوّرتها ريشة الفنّان في طي صحائف : 25 ، 26 ، 29 ، 95 ، 132 ، </w:t>
      </w:r>
      <w:r>
        <w:rPr>
          <w:rtl/>
        </w:rPr>
        <w:br/>
        <w:t xml:space="preserve">147 ، 169 ، 172 ، و 524 ، والمجموع 389 ورقة ، بقطع 3 / 17 × 29 ، </w:t>
      </w:r>
      <w:r>
        <w:rPr>
          <w:rtl/>
        </w:rPr>
        <w:br/>
        <w:t>تسلسل 1576 .</w:t>
      </w:r>
    </w:p>
    <w:p w14:paraId="105F503D" w14:textId="77777777" w:rsidR="00E15EBB" w:rsidRPr="00271C75" w:rsidRDefault="00E15EBB" w:rsidP="00E15EBB">
      <w:pPr>
        <w:rPr>
          <w:rStyle w:val="rfdPoemTiniCharChar"/>
          <w:rtl/>
        </w:rPr>
      </w:pPr>
      <w:r w:rsidRPr="00547D44">
        <w:rPr>
          <w:rStyle w:val="rfdBold2"/>
          <w:rtl/>
        </w:rPr>
        <w:t>نسخة</w:t>
      </w:r>
      <w:r>
        <w:rPr>
          <w:rtl/>
        </w:rPr>
        <w:t xml:space="preserve"> كسابقتها لم يذكر فيها الكاتب ولا تاريخ الكتابة ، من كتابة </w:t>
      </w:r>
      <w:r>
        <w:rPr>
          <w:rtl/>
        </w:rPr>
        <w:br/>
        <w:t xml:space="preserve">أحد خطّاطي القرن الحادي عشر ، مجدولة مؤطّرة مذهّبة مُزَورقة ، وعلىٰ </w:t>
      </w:r>
      <w:r>
        <w:rPr>
          <w:rtl/>
        </w:rPr>
        <w:br/>
      </w:r>
    </w:p>
    <w:p w14:paraId="3395EF21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صفحتيها الأُولىٰ والثانية لوحات وتزويق وتنميق بديع ، تقع في 517 ورقة ، </w:t>
      </w:r>
      <w:r>
        <w:rPr>
          <w:rtl/>
        </w:rPr>
        <w:br/>
        <w:t>مقاسها 5 / 18 × 7 / 28 ، تسلسل 1344 .</w:t>
      </w:r>
    </w:p>
    <w:p w14:paraId="1A039CF5" w14:textId="77777777" w:rsidR="00E15EBB" w:rsidRDefault="00E15EBB" w:rsidP="00E15EBB">
      <w:pPr>
        <w:rPr>
          <w:rtl/>
        </w:rPr>
      </w:pPr>
      <w:r w:rsidRPr="00547D44">
        <w:rPr>
          <w:rStyle w:val="rfdBold2"/>
          <w:rtl/>
        </w:rPr>
        <w:t>نسخة</w:t>
      </w:r>
      <w:r>
        <w:rPr>
          <w:rtl/>
        </w:rPr>
        <w:t xml:space="preserve"> كتابة القرن التاسع والعاشر ، بخطّ فارسي جيّد ، وكانت ناقصة </w:t>
      </w:r>
      <w:r>
        <w:rPr>
          <w:rtl/>
        </w:rPr>
        <w:br/>
        <w:t xml:space="preserve">فتُمّمت في القرن الثالث عشر بخطّ رديء ، والمجموع 250 ورقة ، رقم </w:t>
      </w:r>
      <w:r>
        <w:rPr>
          <w:rtl/>
        </w:rPr>
        <w:br/>
        <w:t>1385 .</w:t>
      </w:r>
    </w:p>
    <w:p w14:paraId="17A91FEC" w14:textId="77777777" w:rsidR="00E15EBB" w:rsidRPr="00271C75" w:rsidRDefault="00E15EBB" w:rsidP="00E15EBB">
      <w:pPr>
        <w:pStyle w:val="rfdCenterBold1"/>
        <w:rPr>
          <w:rtl/>
        </w:rPr>
      </w:pPr>
      <w:r w:rsidRPr="00271C75">
        <w:rPr>
          <w:rtl/>
        </w:rPr>
        <w:t>(</w:t>
      </w:r>
      <w:r>
        <w:rPr>
          <w:rFonts w:hint="cs"/>
          <w:rtl/>
        </w:rPr>
        <w:t xml:space="preserve"> </w:t>
      </w:r>
      <w:r w:rsidRPr="00271C75">
        <w:rPr>
          <w:rtl/>
        </w:rPr>
        <w:t>973</w:t>
      </w:r>
      <w:r>
        <w:rPr>
          <w:rFonts w:hint="cs"/>
          <w:rtl/>
        </w:rPr>
        <w:t xml:space="preserve"> </w:t>
      </w:r>
      <w:r w:rsidRPr="00271C75">
        <w:rPr>
          <w:rtl/>
        </w:rPr>
        <w:t xml:space="preserve">) </w:t>
      </w:r>
      <w:r w:rsidRPr="00271C75">
        <w:rPr>
          <w:rtl/>
        </w:rPr>
        <w:br/>
        <w:t>شرائط الطريقة</w:t>
      </w:r>
    </w:p>
    <w:p w14:paraId="4E3A6E0F" w14:textId="77777777" w:rsidR="00E15EBB" w:rsidRDefault="00E15EBB" w:rsidP="00E15EBB">
      <w:pPr>
        <w:rPr>
          <w:rtl/>
        </w:rPr>
      </w:pPr>
      <w:r>
        <w:rPr>
          <w:rtl/>
        </w:rPr>
        <w:t>فارسي ، في العرفان .</w:t>
      </w:r>
    </w:p>
    <w:p w14:paraId="329D20AC" w14:textId="77777777" w:rsidR="00E15EBB" w:rsidRDefault="00E15EBB" w:rsidP="00E15EBB">
      <w:pPr>
        <w:rPr>
          <w:rtl/>
        </w:rPr>
      </w:pPr>
      <w:r>
        <w:rPr>
          <w:rtl/>
        </w:rPr>
        <w:t>تأليف : السيّد أبي القاسم الذهبي الشيرازي ، المتوفّىٰ سنة 1286 .</w:t>
      </w:r>
    </w:p>
    <w:p w14:paraId="50FB3D8D" w14:textId="77777777" w:rsidR="00E15EBB" w:rsidRDefault="00E15EBB" w:rsidP="00E15EBB">
      <w:pPr>
        <w:rPr>
          <w:rtl/>
        </w:rPr>
      </w:pPr>
      <w:r>
        <w:rPr>
          <w:rtl/>
        </w:rPr>
        <w:t>فرغ من تأليفه سنة 1282 .</w:t>
      </w:r>
    </w:p>
    <w:p w14:paraId="5175269C" w14:textId="77777777" w:rsidR="00E15EBB" w:rsidRDefault="00E15EBB" w:rsidP="00E15EBB">
      <w:pPr>
        <w:rPr>
          <w:rtl/>
        </w:rPr>
      </w:pPr>
      <w:r w:rsidRPr="00547D44">
        <w:rPr>
          <w:rStyle w:val="rfdBold2"/>
          <w:rtl/>
        </w:rPr>
        <w:t>نسخة</w:t>
      </w:r>
      <w:r>
        <w:rPr>
          <w:rtl/>
        </w:rPr>
        <w:t xml:space="preserve"> بخطّ السيّد صادق الشهشهاني الأصفهاني ، فرغ منها في </w:t>
      </w:r>
      <w:r>
        <w:rPr>
          <w:rtl/>
        </w:rPr>
        <w:br/>
        <w:t xml:space="preserve">ذي الحجّة سنة 1299 ، وهي مقابلة ومصحّحة وعليها بلاغات ، في 196 </w:t>
      </w:r>
      <w:r>
        <w:rPr>
          <w:rtl/>
        </w:rPr>
        <w:br/>
        <w:t>ورقة ، تسلسل 352 .</w:t>
      </w:r>
    </w:p>
    <w:p w14:paraId="16570717" w14:textId="77777777" w:rsidR="00E15EBB" w:rsidRPr="00271C75" w:rsidRDefault="00E15EBB" w:rsidP="00E15EBB">
      <w:pPr>
        <w:pStyle w:val="rfdCenterBold1"/>
        <w:rPr>
          <w:rtl/>
        </w:rPr>
      </w:pPr>
      <w:r w:rsidRPr="00271C75">
        <w:rPr>
          <w:rtl/>
        </w:rPr>
        <w:t>(</w:t>
      </w:r>
      <w:r>
        <w:rPr>
          <w:rFonts w:hint="cs"/>
          <w:rtl/>
        </w:rPr>
        <w:t xml:space="preserve"> </w:t>
      </w:r>
      <w:r w:rsidRPr="00271C75">
        <w:rPr>
          <w:rtl/>
        </w:rPr>
        <w:t>974</w:t>
      </w:r>
      <w:r>
        <w:rPr>
          <w:rFonts w:hint="cs"/>
          <w:rtl/>
        </w:rPr>
        <w:t xml:space="preserve"> </w:t>
      </w:r>
      <w:r w:rsidRPr="00271C75">
        <w:rPr>
          <w:rtl/>
        </w:rPr>
        <w:t xml:space="preserve">) </w:t>
      </w:r>
      <w:r w:rsidRPr="00271C75">
        <w:rPr>
          <w:rtl/>
        </w:rPr>
        <w:br/>
        <w:t>شرائط الوضوء</w:t>
      </w:r>
    </w:p>
    <w:p w14:paraId="23B7BDB9" w14:textId="77777777" w:rsidR="00E15EBB" w:rsidRDefault="00E15EBB" w:rsidP="00E15EBB">
      <w:pPr>
        <w:rPr>
          <w:rtl/>
        </w:rPr>
      </w:pPr>
      <w:r>
        <w:rPr>
          <w:rtl/>
        </w:rPr>
        <w:t>فارسي .</w:t>
      </w:r>
    </w:p>
    <w:p w14:paraId="5AF616CE" w14:textId="77777777" w:rsidR="00E15EBB" w:rsidRDefault="00E15EBB" w:rsidP="00E15EBB">
      <w:pPr>
        <w:rPr>
          <w:rtl/>
        </w:rPr>
      </w:pPr>
      <w:r>
        <w:rPr>
          <w:rtl/>
        </w:rPr>
        <w:t xml:space="preserve">الظاهر أنّها للشيخ محمّد تقي بن علي محمّد النوري ، المتوفّىٰ سنة </w:t>
      </w:r>
      <w:r>
        <w:rPr>
          <w:rtl/>
        </w:rPr>
        <w:br/>
        <w:t xml:space="preserve">1263 ـ والد المحدّث النوري ـ لأنّه ملحق بآخر كتابه </w:t>
      </w:r>
      <w:r w:rsidRPr="00547D44">
        <w:rPr>
          <w:rStyle w:val="rfdBold2"/>
          <w:rtl/>
        </w:rPr>
        <w:t>هداية الأنام</w:t>
      </w:r>
      <w:r>
        <w:rPr>
          <w:rtl/>
        </w:rPr>
        <w:t xml:space="preserve"> </w:t>
      </w:r>
      <w:r>
        <w:rPr>
          <w:rtl/>
        </w:rPr>
        <w:br/>
        <w:t>المكتوب في حياته ووقفه هو بخطّه .</w:t>
      </w:r>
    </w:p>
    <w:p w14:paraId="2DD5CA4F" w14:textId="77777777" w:rsidR="00E15EBB" w:rsidRDefault="00E15EBB" w:rsidP="00E15EBB">
      <w:pPr>
        <w:rPr>
          <w:rtl/>
        </w:rPr>
      </w:pPr>
      <w:r w:rsidRPr="00547D44">
        <w:rPr>
          <w:rStyle w:val="rfdBold2"/>
          <w:rtl/>
        </w:rPr>
        <w:t>نسخة</w:t>
      </w:r>
      <w:r>
        <w:rPr>
          <w:rtl/>
        </w:rPr>
        <w:t xml:space="preserve"> بآخر </w:t>
      </w:r>
      <w:r w:rsidRPr="00547D44">
        <w:rPr>
          <w:rStyle w:val="rfdBold2"/>
          <w:rtl/>
        </w:rPr>
        <w:t>هداية الأنام</w:t>
      </w:r>
      <w:r w:rsidRPr="00271C75">
        <w:rPr>
          <w:rtl/>
        </w:rPr>
        <w:t xml:space="preserve"> ، </w:t>
      </w:r>
      <w:r>
        <w:rPr>
          <w:rtl/>
        </w:rPr>
        <w:t>رقم 1222 .</w:t>
      </w:r>
    </w:p>
    <w:p w14:paraId="7DBEFAA2" w14:textId="77777777" w:rsidR="00E15EBB" w:rsidRDefault="00E15EBB" w:rsidP="00E15EBB">
      <w:pPr>
        <w:rPr>
          <w:rtl/>
        </w:rPr>
        <w:sectPr w:rsidR="00E15EBB" w:rsidSect="00A95676">
          <w:headerReference w:type="even" r:id="rId389"/>
          <w:headerReference w:type="default" r:id="rId390"/>
          <w:headerReference w:type="first" r:id="rId391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2A21310" w14:textId="77777777" w:rsidR="00E15EBB" w:rsidRPr="00271C75" w:rsidRDefault="00E15EBB" w:rsidP="00E15EBB">
      <w:pPr>
        <w:rPr>
          <w:rtl/>
        </w:rPr>
      </w:pPr>
      <w:r w:rsidRPr="00271C75">
        <w:rPr>
          <w:rtl/>
        </w:rPr>
        <w:lastRenderedPageBreak/>
        <w:br w:type="page"/>
      </w:r>
    </w:p>
    <w:p w14:paraId="3EC20A2E" w14:textId="77777777" w:rsidR="00E15EBB" w:rsidRPr="00271C75" w:rsidRDefault="00E15EBB" w:rsidP="00E15EBB">
      <w:pPr>
        <w:pStyle w:val="rfdPoemTini"/>
        <w:rPr>
          <w:rtl/>
        </w:rPr>
      </w:pPr>
    </w:p>
    <w:p w14:paraId="350D577C" w14:textId="77777777" w:rsidR="00E15EBB" w:rsidRPr="00271C75" w:rsidRDefault="00E15EBB" w:rsidP="00E15EBB">
      <w:pPr>
        <w:pStyle w:val="rfdCenterBold1"/>
        <w:rPr>
          <w:rtl/>
        </w:rPr>
      </w:pPr>
      <w:r w:rsidRPr="00271C75">
        <w:rPr>
          <w:rtl/>
        </w:rPr>
        <w:t>(</w:t>
      </w:r>
      <w:r>
        <w:rPr>
          <w:rFonts w:hint="cs"/>
          <w:rtl/>
        </w:rPr>
        <w:t xml:space="preserve"> </w:t>
      </w:r>
      <w:r w:rsidRPr="00271C75">
        <w:rPr>
          <w:rtl/>
        </w:rPr>
        <w:t>975</w:t>
      </w:r>
      <w:r>
        <w:rPr>
          <w:rFonts w:hint="cs"/>
          <w:rtl/>
        </w:rPr>
        <w:t xml:space="preserve"> </w:t>
      </w:r>
      <w:r w:rsidRPr="00271C75">
        <w:rPr>
          <w:rtl/>
        </w:rPr>
        <w:t xml:space="preserve">) </w:t>
      </w:r>
      <w:r w:rsidRPr="00271C75">
        <w:rPr>
          <w:rtl/>
        </w:rPr>
        <w:br/>
        <w:t xml:space="preserve">شرائع الإسلام </w:t>
      </w:r>
      <w:r w:rsidRPr="00271C75">
        <w:rPr>
          <w:rtl/>
        </w:rPr>
        <w:br/>
        <w:t>في مسائل الحلال والحرام</w:t>
      </w:r>
    </w:p>
    <w:p w14:paraId="5BE2028B" w14:textId="77777777" w:rsidR="00E15EBB" w:rsidRDefault="00E15EBB" w:rsidP="00E15EBB">
      <w:pPr>
        <w:rPr>
          <w:rtl/>
        </w:rPr>
      </w:pPr>
      <w:r>
        <w:rPr>
          <w:rtl/>
        </w:rPr>
        <w:t xml:space="preserve">للمحقّق الحلّي ، [ الشيخ أبي القاسم نجم الدين جعفر بن الحسن بن </w:t>
      </w:r>
      <w:r>
        <w:rPr>
          <w:rtl/>
        </w:rPr>
        <w:br/>
        <w:t>يحيىٰ الهذلي ( 602 ـ 676 هـ ) . .</w:t>
      </w:r>
    </w:p>
    <w:p w14:paraId="088867D0" w14:textId="77777777" w:rsidR="00E15EBB" w:rsidRDefault="00E15EBB" w:rsidP="00E15EBB">
      <w:pPr>
        <w:rPr>
          <w:rtl/>
        </w:rPr>
      </w:pPr>
      <w:r>
        <w:rPr>
          <w:rtl/>
        </w:rPr>
        <w:t xml:space="preserve">أحد المتون الفقهية المهمّة الكاملة ، الجامعة للفروع ، يمتاز بالأُسلوب </w:t>
      </w:r>
      <w:r>
        <w:rPr>
          <w:rtl/>
        </w:rPr>
        <w:br/>
        <w:t xml:space="preserve">السهل والدقّة والإيجاز في اللفظ ، والأمانة الموضوعية في عرض ونقل </w:t>
      </w:r>
      <w:r>
        <w:rPr>
          <w:rtl/>
        </w:rPr>
        <w:br/>
        <w:t>الآراء ، والمنهجيّة في البحث .</w:t>
      </w:r>
    </w:p>
    <w:p w14:paraId="74035DD1" w14:textId="77777777" w:rsidR="00E15EBB" w:rsidRDefault="00E15EBB" w:rsidP="00E15EBB">
      <w:pPr>
        <w:rPr>
          <w:rtl/>
        </w:rPr>
      </w:pPr>
      <w:r>
        <w:rPr>
          <w:rtl/>
        </w:rPr>
        <w:t xml:space="preserve">وقد عُني به العلماء والفقهاء درساً وتدريساً وشرحاً وتعليقاً منذ </w:t>
      </w:r>
      <w:r>
        <w:rPr>
          <w:rtl/>
        </w:rPr>
        <w:br/>
        <w:t xml:space="preserve">عصر تأليفه إلىٰ الآن ، وعليه شروح وحواشٍ كثيرة لعدد كبير من أجلّة </w:t>
      </w:r>
      <w:r>
        <w:rPr>
          <w:rtl/>
        </w:rPr>
        <w:br/>
        <w:t xml:space="preserve">العلماء والفقهاء ، وقد ترجم إلىٰ عدّة لغات وطبع مراراً ، مستقلّاً تارة </w:t>
      </w:r>
      <w:r>
        <w:rPr>
          <w:rtl/>
        </w:rPr>
        <w:br/>
        <w:t>وضمن شروحه أُخرىٰ ، في بيروت والنجف وبغداد وطهران وقم ] .</w:t>
      </w:r>
    </w:p>
    <w:p w14:paraId="4033112A" w14:textId="77777777" w:rsidR="00E15EBB" w:rsidRDefault="00E15EBB" w:rsidP="00E15EBB">
      <w:pPr>
        <w:rPr>
          <w:rtl/>
        </w:rPr>
      </w:pPr>
      <w:r>
        <w:rPr>
          <w:rtl/>
        </w:rPr>
        <w:t xml:space="preserve">يحتوي علىٰ 13000 مسألة ، كما في آخر مجموعة رقم 768 [ في </w:t>
      </w:r>
      <w:r>
        <w:rPr>
          <w:rtl/>
        </w:rPr>
        <w:br/>
        <w:t xml:space="preserve">المكتبة ، ضمن فائدة لبعض الأفاضل في إحصاء مسائل بعض الكتب </w:t>
      </w:r>
      <w:r>
        <w:rPr>
          <w:rtl/>
        </w:rPr>
        <w:br/>
        <w:t>الفقهية وتعيين ما تحويه من الفروع ] .</w:t>
      </w:r>
    </w:p>
    <w:p w14:paraId="02264404" w14:textId="77777777" w:rsidR="00E15EBB" w:rsidRDefault="00E15EBB" w:rsidP="00E15EBB">
      <w:pPr>
        <w:rPr>
          <w:rtl/>
        </w:rPr>
      </w:pPr>
      <w:r w:rsidRPr="007A3DFB">
        <w:rPr>
          <w:rStyle w:val="rfdBold2"/>
          <w:rtl/>
        </w:rPr>
        <w:t>نسخة</w:t>
      </w:r>
      <w:r>
        <w:rPr>
          <w:rtl/>
        </w:rPr>
        <w:t xml:space="preserve"> إلىٰ كتاب الإيمان ، كتابة القرن الثالث عشر ، 190 ورقة ، رقم </w:t>
      </w:r>
      <w:r>
        <w:rPr>
          <w:rtl/>
        </w:rPr>
        <w:br/>
        <w:t>2134 .</w:t>
      </w:r>
    </w:p>
    <w:p w14:paraId="110BF312" w14:textId="77777777" w:rsidR="00E15EBB" w:rsidRDefault="00E15EBB" w:rsidP="00E15EBB">
      <w:pPr>
        <w:rPr>
          <w:rtl/>
        </w:rPr>
      </w:pPr>
      <w:r w:rsidRPr="007A3DFB">
        <w:rPr>
          <w:rStyle w:val="rfdBold2"/>
          <w:rtl/>
        </w:rPr>
        <w:t>نسخة</w:t>
      </w:r>
      <w:r>
        <w:rPr>
          <w:rtl/>
        </w:rPr>
        <w:t xml:space="preserve"> إلىٰ آخر النفقات ، كتابة القرن العاشر ، سوىٰ عدّة أوراق من </w:t>
      </w:r>
      <w:r>
        <w:rPr>
          <w:rtl/>
        </w:rPr>
        <w:br/>
        <w:t xml:space="preserve">أوّلها ؛ فإنّها كانت ناقصة فتمّمت في ما بعد ، ملء هوامشها تعليقات </w:t>
      </w:r>
      <w:r>
        <w:rPr>
          <w:rtl/>
        </w:rPr>
        <w:br/>
        <w:t>المحشّين ، رقم 2158 .</w:t>
      </w:r>
    </w:p>
    <w:p w14:paraId="1278B410" w14:textId="77777777" w:rsidR="00E15EBB" w:rsidRPr="00271C75" w:rsidRDefault="00E15EBB" w:rsidP="00E15EBB">
      <w:pPr>
        <w:rPr>
          <w:rStyle w:val="rfdPoemTiniCharChar"/>
          <w:rtl/>
        </w:rPr>
      </w:pPr>
      <w:r w:rsidRPr="007A3DFB">
        <w:rPr>
          <w:rStyle w:val="rfdBold2"/>
          <w:rtl/>
        </w:rPr>
        <w:t>نسخة</w:t>
      </w:r>
      <w:r>
        <w:rPr>
          <w:rtl/>
        </w:rPr>
        <w:t xml:space="preserve"> كتبها أمين الدين محمّد الكرماني بخط نسخ جيد جميل ، </w:t>
      </w:r>
      <w:r>
        <w:rPr>
          <w:rtl/>
        </w:rPr>
        <w:br/>
      </w:r>
    </w:p>
    <w:p w14:paraId="3BA08EF9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وفرغ منها سنة 1024 ، مصحّحة مقروءة ، عليها بلاغات وتصحيحات : « بلغ </w:t>
      </w:r>
      <w:r>
        <w:rPr>
          <w:rtl/>
        </w:rPr>
        <w:br/>
        <w:t xml:space="preserve">قراءة الله تعالىٰ » في أكثر أوراقها ، وعلىٰ الورقة 96 ختم نصّه : « صالح </w:t>
      </w:r>
      <w:r>
        <w:rPr>
          <w:rtl/>
        </w:rPr>
        <w:br/>
        <w:t xml:space="preserve">برورجشى بگو يا على مدد » ، تاريخه 1049 ، وملء هوامشها تعليقات </w:t>
      </w:r>
      <w:r>
        <w:rPr>
          <w:rtl/>
        </w:rPr>
        <w:br/>
        <w:t xml:space="preserve">المحشّين أو فوائد منقولة عن كتب الفقه ، وعلىٰ الورقة الأخيرة كتابة بخطّ </w:t>
      </w:r>
      <w:r>
        <w:rPr>
          <w:rtl/>
        </w:rPr>
        <w:br/>
        <w:t xml:space="preserve">فارسي جميل ، كتبها مرتضىٰ بن محمّد مصطفىٰ الحسيني سنة 1254 وسنة </w:t>
      </w:r>
      <w:r>
        <w:rPr>
          <w:rtl/>
        </w:rPr>
        <w:br/>
        <w:t xml:space="preserve">1257 ، وبآخرها تفسير « الأشبه » و « الأظهر » ونظائرهما ، الواقعة في </w:t>
      </w:r>
      <w:r>
        <w:rPr>
          <w:rtl/>
        </w:rPr>
        <w:br/>
      </w:r>
      <w:r w:rsidRPr="007A3DFB">
        <w:rPr>
          <w:rStyle w:val="rfdBold2"/>
          <w:rtl/>
        </w:rPr>
        <w:t>الشرائع</w:t>
      </w:r>
      <w:r>
        <w:rPr>
          <w:rtl/>
        </w:rPr>
        <w:t xml:space="preserve"> ، 275 ورقة ، رقم 1900 . .</w:t>
      </w:r>
    </w:p>
    <w:p w14:paraId="1999B309" w14:textId="77777777" w:rsidR="00E15EBB" w:rsidRDefault="00E15EBB" w:rsidP="00E15EBB">
      <w:pPr>
        <w:rPr>
          <w:rtl/>
        </w:rPr>
      </w:pPr>
      <w:r w:rsidRPr="007A3DFB">
        <w:rPr>
          <w:rStyle w:val="rfdBold2"/>
          <w:rtl/>
        </w:rPr>
        <w:t>نسخة</w:t>
      </w:r>
      <w:r>
        <w:rPr>
          <w:rtl/>
        </w:rPr>
        <w:t xml:space="preserve"> بخطّ السيّد جعفر بن محمّد الحسيني ، كتبها بخط نسخ </w:t>
      </w:r>
      <w:r>
        <w:rPr>
          <w:rtl/>
        </w:rPr>
        <w:br/>
        <w:t xml:space="preserve">جيد ، وفرغ منها في ذي القعدة سنة 1058 ، وعليها ختم فيّاض علي خان </w:t>
      </w:r>
      <w:r>
        <w:rPr>
          <w:rtl/>
        </w:rPr>
        <w:br/>
        <w:t xml:space="preserve">بهادر ، تاريخه 1205 ؛ وأظنّه شيخ الإسلام خان الذي أطراه الكاتب علىٰ </w:t>
      </w:r>
      <w:r>
        <w:rPr>
          <w:rtl/>
        </w:rPr>
        <w:br/>
        <w:t xml:space="preserve">ظهر الورقة بقوله : « قد أعطاني هذا الكتاب . . . شيخنا الكامل وأُستاذنا </w:t>
      </w:r>
      <w:r>
        <w:rPr>
          <w:rtl/>
        </w:rPr>
        <w:br/>
        <w:t xml:space="preserve">الفاضل . . . وحيد عصره وفريد دهره ، ذي الفضائل والأخلاق ، المشتهر في </w:t>
      </w:r>
      <w:r>
        <w:rPr>
          <w:rtl/>
        </w:rPr>
        <w:br/>
        <w:t xml:space="preserve">الآفاق ، عمدة الفضلا ، وزبدة العلما ، شيخ الإسلام خان . . . » ، 421 ورقة ، </w:t>
      </w:r>
      <w:r>
        <w:rPr>
          <w:rtl/>
        </w:rPr>
        <w:br/>
        <w:t>رقم 1894 .</w:t>
      </w:r>
    </w:p>
    <w:p w14:paraId="38762C2C" w14:textId="77777777" w:rsidR="00E15EBB" w:rsidRDefault="00E15EBB" w:rsidP="00E15EBB">
      <w:pPr>
        <w:rPr>
          <w:rtl/>
        </w:rPr>
      </w:pPr>
      <w:r w:rsidRPr="007A3DFB">
        <w:rPr>
          <w:rStyle w:val="rfdBold2"/>
          <w:rtl/>
        </w:rPr>
        <w:t>نسخة</w:t>
      </w:r>
      <w:r>
        <w:rPr>
          <w:rtl/>
        </w:rPr>
        <w:t xml:space="preserve"> بخطّ نسخ جميل ، كتبها عبد اللطيف بن علي رضا ، وفرغ </w:t>
      </w:r>
      <w:r>
        <w:rPr>
          <w:rtl/>
        </w:rPr>
        <w:br/>
        <w:t>منها في 4 ذي الحجّة سنة 1076 ، رقم 2022 .</w:t>
      </w:r>
    </w:p>
    <w:p w14:paraId="28896DE6" w14:textId="77777777" w:rsidR="00E15EBB" w:rsidRDefault="00E15EBB" w:rsidP="00E15EBB">
      <w:pPr>
        <w:rPr>
          <w:rtl/>
        </w:rPr>
      </w:pPr>
      <w:r w:rsidRPr="007A3DFB">
        <w:rPr>
          <w:rStyle w:val="rfdBold2"/>
          <w:rtl/>
        </w:rPr>
        <w:t>نسخة</w:t>
      </w:r>
      <w:r>
        <w:rPr>
          <w:rtl/>
        </w:rPr>
        <w:t xml:space="preserve"> بخطّ مطيع بن محمود ، فرغ منها ضحوة يوم الثلاثاء ثامن </w:t>
      </w:r>
      <w:r>
        <w:rPr>
          <w:rtl/>
        </w:rPr>
        <w:br/>
        <w:t xml:space="preserve">عشر جمادىٰ الآخرة سنة 1118 ، في 237 ورقة ، مقاسها 19 × 30 ، </w:t>
      </w:r>
      <w:r>
        <w:rPr>
          <w:rtl/>
        </w:rPr>
        <w:br/>
        <w:t>تسلسل 1080 .</w:t>
      </w:r>
    </w:p>
    <w:p w14:paraId="3B49E932" w14:textId="77777777" w:rsidR="00E15EBB" w:rsidRDefault="00E15EBB" w:rsidP="00E15EBB">
      <w:pPr>
        <w:rPr>
          <w:rtl/>
        </w:rPr>
      </w:pPr>
      <w:r w:rsidRPr="007A3DFB">
        <w:rPr>
          <w:rStyle w:val="rfdBold2"/>
          <w:rtl/>
        </w:rPr>
        <w:t>نسخة</w:t>
      </w:r>
      <w:r>
        <w:rPr>
          <w:rtl/>
        </w:rPr>
        <w:t xml:space="preserve"> كتابة القرن العاشر ، وهي إلىٰ آواخر كتاب الوصية ، 176 </w:t>
      </w:r>
      <w:r>
        <w:rPr>
          <w:rtl/>
        </w:rPr>
        <w:br/>
        <w:t>ورقة ، 18 × 4 / 25 ، تسلسل 272 .</w:t>
      </w:r>
    </w:p>
    <w:p w14:paraId="1D83F86F" w14:textId="77777777" w:rsidR="00E15EBB" w:rsidRPr="00271C75" w:rsidRDefault="00E15EBB" w:rsidP="00E15EBB">
      <w:pPr>
        <w:rPr>
          <w:rStyle w:val="rfdPoemTiniCharChar"/>
          <w:rtl/>
        </w:rPr>
      </w:pPr>
      <w:r w:rsidRPr="007A3DFB">
        <w:rPr>
          <w:rStyle w:val="rfdBold2"/>
          <w:rtl/>
        </w:rPr>
        <w:t>نسخة</w:t>
      </w:r>
      <w:r>
        <w:rPr>
          <w:rtl/>
        </w:rPr>
        <w:t xml:space="preserve"> قيّمة بخطّ العلّامة الشيخ قنبر علي التويسركاني ، من أعلام </w:t>
      </w:r>
      <w:r>
        <w:rPr>
          <w:rtl/>
        </w:rPr>
        <w:br/>
      </w:r>
    </w:p>
    <w:p w14:paraId="6ADE88EC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392"/>
          <w:headerReference w:type="default" r:id="rId393"/>
          <w:headerReference w:type="first" r:id="rId394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637B453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القرن الحادي عشر ، فرغ منها في شهر رمضان سنة 1056 ، وبآخرها : </w:t>
      </w:r>
      <w:r>
        <w:rPr>
          <w:rtl/>
        </w:rPr>
        <w:br/>
        <w:t xml:space="preserve">« ربّ وفّقني لقراءته ومطالعته وتدريسه . . . » ، وكتب في هوامشها حواشٍ </w:t>
      </w:r>
      <w:r>
        <w:rPr>
          <w:rtl/>
        </w:rPr>
        <w:br/>
        <w:t xml:space="preserve">كثيرة وفوائد منقولة عن الكتب الفقهية ، وعليها بعض التعاليق للعلّامة </w:t>
      </w:r>
      <w:r>
        <w:rPr>
          <w:rtl/>
        </w:rPr>
        <w:br/>
        <w:t xml:space="preserve">السيّد محمّد تقي بن أحمد الطالقاني بخطّه الشريف ، وعليها بلاغات </w:t>
      </w:r>
      <w:r>
        <w:rPr>
          <w:rtl/>
        </w:rPr>
        <w:br/>
        <w:t xml:space="preserve">وتصحيحات ، وحواشِ الشهيد الثاني بتوقيع : « زين » ، وهي كثيرة ، </w:t>
      </w:r>
      <w:r>
        <w:rPr>
          <w:rtl/>
        </w:rPr>
        <w:br/>
        <w:t xml:space="preserve">وحواشٍ كثيرة توقيعها : « ع ر » ، في 247 ورقة ، مقاسها 7 / 19 × 5 / 25 ، </w:t>
      </w:r>
      <w:r>
        <w:rPr>
          <w:rtl/>
        </w:rPr>
        <w:br/>
        <w:t>تسلسل 1704 .</w:t>
      </w:r>
    </w:p>
    <w:p w14:paraId="520DD840" w14:textId="77777777" w:rsidR="00E15EBB" w:rsidRDefault="00E15EBB" w:rsidP="00E15EBB">
      <w:pPr>
        <w:rPr>
          <w:rtl/>
        </w:rPr>
      </w:pPr>
      <w:r w:rsidRPr="007A3DFB">
        <w:rPr>
          <w:rStyle w:val="rfdBold2"/>
          <w:rtl/>
        </w:rPr>
        <w:t>نسخة</w:t>
      </w:r>
      <w:r>
        <w:rPr>
          <w:rtl/>
        </w:rPr>
        <w:t xml:space="preserve"> كتابة القرن الحادي عشر ، ناقص من أوّلها بمقدار ورقتين أو </w:t>
      </w:r>
      <w:r>
        <w:rPr>
          <w:rtl/>
        </w:rPr>
        <w:br/>
        <w:t>أقلّ ، وعليها تصحيحات وتعليقات ، 357 ورقة ، رقم 783 .</w:t>
      </w:r>
    </w:p>
    <w:p w14:paraId="782DF214" w14:textId="77777777" w:rsidR="00E15EBB" w:rsidRDefault="00E15EBB" w:rsidP="00E15EBB">
      <w:pPr>
        <w:rPr>
          <w:rtl/>
        </w:rPr>
      </w:pPr>
      <w:r w:rsidRPr="007A3DFB">
        <w:rPr>
          <w:rStyle w:val="rfdBold2"/>
          <w:rtl/>
        </w:rPr>
        <w:t>نسخة</w:t>
      </w:r>
      <w:r>
        <w:rPr>
          <w:rtl/>
        </w:rPr>
        <w:t xml:space="preserve"> كتابة القرن العاشر ، مصحّحة ، عليها تصحيحات وحواشٍ </w:t>
      </w:r>
      <w:r>
        <w:rPr>
          <w:rtl/>
        </w:rPr>
        <w:br/>
        <w:t xml:space="preserve">كثيرة وتعاليق لبعض العلماء بخطوطهم ، منها : تعاليق السيّد علي الحسيني </w:t>
      </w:r>
      <w:r>
        <w:rPr>
          <w:rtl/>
        </w:rPr>
        <w:br/>
        <w:t>بخطّه ، تقع في 226 ورقة ، مقاسها 16 × 24 ، تسلسل 204 .</w:t>
      </w:r>
    </w:p>
    <w:p w14:paraId="15ACD983" w14:textId="77777777" w:rsidR="00E15EBB" w:rsidRDefault="00E15EBB" w:rsidP="00E15EBB">
      <w:pPr>
        <w:rPr>
          <w:rtl/>
        </w:rPr>
      </w:pPr>
      <w:r w:rsidRPr="007A3DFB">
        <w:rPr>
          <w:rStyle w:val="rfdBold2"/>
          <w:rtl/>
        </w:rPr>
        <w:t>نسخة</w:t>
      </w:r>
      <w:r>
        <w:rPr>
          <w:rtl/>
        </w:rPr>
        <w:t xml:space="preserve"> فرغ الكاتب من جزئها الأوّل في صفر سنة 1043 ، وهي </w:t>
      </w:r>
      <w:r>
        <w:rPr>
          <w:rtl/>
        </w:rPr>
        <w:br/>
        <w:t xml:space="preserve">بخطوط مختلفة إلّا أنّها مقابلة مصحّحة مقروءة علىٰ مشايخ الفقه بدقّة </w:t>
      </w:r>
      <w:r>
        <w:rPr>
          <w:rtl/>
        </w:rPr>
        <w:br/>
        <w:t xml:space="preserve">وإمعان ؛ ففي هوامشها : « بلغ سماعاً وفّقه الله تعالىٰ » ، وفي الأكثر مكتوب </w:t>
      </w:r>
      <w:r>
        <w:rPr>
          <w:rtl/>
        </w:rPr>
        <w:br/>
        <w:t>في كلّ صحيفة مرّتين ، وتقع 275 ورقة ، مقاسها 18 × 24 ، تسلسل 219 .</w:t>
      </w:r>
    </w:p>
    <w:p w14:paraId="23212DF7" w14:textId="77777777" w:rsidR="00E15EBB" w:rsidRPr="00CD0043" w:rsidRDefault="00E15EBB" w:rsidP="00E15EBB">
      <w:pPr>
        <w:rPr>
          <w:rStyle w:val="rfdPoemTiniCharChar"/>
          <w:rtl/>
        </w:rPr>
      </w:pPr>
      <w:r w:rsidRPr="007A3DFB">
        <w:rPr>
          <w:rStyle w:val="rfdBold2"/>
          <w:rtl/>
        </w:rPr>
        <w:t>نسخة</w:t>
      </w:r>
      <w:r>
        <w:rPr>
          <w:rtl/>
        </w:rPr>
        <w:t xml:space="preserve"> الجزء الثاني ، يبدأ بكتاب النكاح ، نسخة قيّمة مصحّحة ، </w:t>
      </w:r>
      <w:r>
        <w:rPr>
          <w:rtl/>
        </w:rPr>
        <w:br/>
        <w:t xml:space="preserve">بخطّ الخطّاط فرج الله الشوشتري ، كتبها بخطّه النسخ الجميل الفاخر بأمر </w:t>
      </w:r>
      <w:r>
        <w:rPr>
          <w:rtl/>
        </w:rPr>
        <w:br/>
        <w:t xml:space="preserve">العلّامة العارف الصالح المتّقي السيّد محمّد جعفر الحسيني المشهدي ، </w:t>
      </w:r>
      <w:r>
        <w:rPr>
          <w:rtl/>
        </w:rPr>
        <w:br/>
        <w:t xml:space="preserve">فرغ منها ضحوة يوم الاثنين 17 صفر سنة 1014 ، وهي نسخة جميلة ، </w:t>
      </w:r>
      <w:r>
        <w:rPr>
          <w:rtl/>
        </w:rPr>
        <w:br/>
        <w:t xml:space="preserve">والعناوين مكتوبة أكثرها بالحمرة ، وبعضها بماء الذهب وبعضها باللاجورد ، </w:t>
      </w:r>
      <w:r>
        <w:rPr>
          <w:rtl/>
        </w:rPr>
        <w:br/>
        <w:t xml:space="preserve">وعليها حواشٍ كثيرة كتبها بخطّه النستعليق الجيّد ، بعضها حواشِ الشهيد </w:t>
      </w:r>
      <w:r>
        <w:rPr>
          <w:rtl/>
        </w:rPr>
        <w:br/>
      </w:r>
    </w:p>
    <w:p w14:paraId="4AED191F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الثاني ، وحواشِ الشيخ علي ، وحواشِ : « ع ب سلمه الله » ، تقع في 223 </w:t>
      </w:r>
      <w:r>
        <w:rPr>
          <w:rtl/>
        </w:rPr>
        <w:br/>
        <w:t>ورقة ، مقاسها 3 / 18 × 25 ، تسلسل 273 .</w:t>
      </w:r>
    </w:p>
    <w:p w14:paraId="04E9A38A" w14:textId="77777777" w:rsidR="00E15EBB" w:rsidRPr="00CD0043" w:rsidRDefault="00E15EBB" w:rsidP="00E15EBB">
      <w:pPr>
        <w:pStyle w:val="rfdCenterBold1"/>
        <w:rPr>
          <w:rtl/>
        </w:rPr>
      </w:pPr>
      <w:r w:rsidRPr="00CD0043">
        <w:rPr>
          <w:rtl/>
        </w:rPr>
        <w:t>(</w:t>
      </w:r>
      <w:r>
        <w:rPr>
          <w:rFonts w:hint="cs"/>
          <w:rtl/>
        </w:rPr>
        <w:t xml:space="preserve"> </w:t>
      </w:r>
      <w:r w:rsidRPr="00CD0043">
        <w:rPr>
          <w:rtl/>
        </w:rPr>
        <w:t>976</w:t>
      </w:r>
      <w:r>
        <w:rPr>
          <w:rFonts w:hint="cs"/>
          <w:rtl/>
        </w:rPr>
        <w:t xml:space="preserve"> </w:t>
      </w:r>
      <w:r w:rsidRPr="00CD0043">
        <w:rPr>
          <w:rtl/>
        </w:rPr>
        <w:t xml:space="preserve">) </w:t>
      </w:r>
      <w:r w:rsidRPr="00CD0043">
        <w:rPr>
          <w:rtl/>
        </w:rPr>
        <w:br/>
        <w:t>شرح «</w:t>
      </w:r>
      <w:r>
        <w:rPr>
          <w:rtl/>
        </w:rPr>
        <w:t xml:space="preserve"> </w:t>
      </w:r>
      <w:r w:rsidRPr="00CD0043">
        <w:rPr>
          <w:rtl/>
        </w:rPr>
        <w:t>آداب البحث</w:t>
      </w:r>
      <w:r>
        <w:rPr>
          <w:rtl/>
        </w:rPr>
        <w:t xml:space="preserve"> </w:t>
      </w:r>
      <w:r w:rsidRPr="00CD0043">
        <w:rPr>
          <w:rtl/>
        </w:rPr>
        <w:t>»</w:t>
      </w:r>
    </w:p>
    <w:p w14:paraId="1233A07B" w14:textId="77777777" w:rsidR="00E15EBB" w:rsidRDefault="00E15EBB" w:rsidP="00E15EBB">
      <w:pPr>
        <w:rPr>
          <w:rtl/>
        </w:rPr>
      </w:pPr>
      <w:r>
        <w:rPr>
          <w:rtl/>
        </w:rPr>
        <w:t>المتن للسمرقندي محمّد بن أشرف الحسيني . .</w:t>
      </w:r>
    </w:p>
    <w:p w14:paraId="61A03CC3" w14:textId="77777777" w:rsidR="00E15EBB" w:rsidRDefault="00E15EBB" w:rsidP="00E15EBB">
      <w:pPr>
        <w:rPr>
          <w:rtl/>
        </w:rPr>
      </w:pPr>
      <w:r>
        <w:rPr>
          <w:rtl/>
        </w:rPr>
        <w:t>والشرح لقطب الدين محمّد الگيلاني .</w:t>
      </w:r>
    </w:p>
    <w:p w14:paraId="5B47F9E0" w14:textId="77777777" w:rsidR="00E15EBB" w:rsidRDefault="00E15EBB" w:rsidP="00E15EBB">
      <w:pPr>
        <w:rPr>
          <w:rtl/>
        </w:rPr>
      </w:pPr>
      <w:r>
        <w:rPr>
          <w:rtl/>
        </w:rPr>
        <w:t xml:space="preserve">ذكر في </w:t>
      </w:r>
      <w:r w:rsidRPr="007A3DFB">
        <w:rPr>
          <w:rStyle w:val="rfdBold2"/>
          <w:rtl/>
        </w:rPr>
        <w:t>كشف الظنون</w:t>
      </w:r>
      <w:r>
        <w:rPr>
          <w:rtl/>
        </w:rPr>
        <w:t xml:space="preserve"> أنّه كتبه سنة 891 ، والظاهر أنّه خطأ ؛ إذ أنّ </w:t>
      </w:r>
      <w:r>
        <w:rPr>
          <w:rtl/>
        </w:rPr>
        <w:br/>
        <w:t xml:space="preserve">تاريخ نسختنا سنة 869 ، وهو إن كان تاريخ الكتابة أو تاريخ التأليف ، </w:t>
      </w:r>
      <w:r>
        <w:rPr>
          <w:rtl/>
        </w:rPr>
        <w:br/>
        <w:t xml:space="preserve">وسواء كانت النسخة بخطّ المؤلّف أو بخطّ غيره ، يدلّ علىٰ أنّ تاريخ </w:t>
      </w:r>
      <w:r>
        <w:rPr>
          <w:rtl/>
        </w:rPr>
        <w:br/>
        <w:t>سنة 891 خطأ .</w:t>
      </w:r>
    </w:p>
    <w:p w14:paraId="7349FBEF" w14:textId="77777777" w:rsidR="00E15EBB" w:rsidRDefault="00E15EBB" w:rsidP="00E15EBB">
      <w:pPr>
        <w:rPr>
          <w:rtl/>
        </w:rPr>
      </w:pPr>
      <w:r>
        <w:rPr>
          <w:rtl/>
        </w:rPr>
        <w:t xml:space="preserve">أوّله : « الحمد لله الذي هدانا إلىٰ سواء السبيل ، وأرشدنا في اقتناء </w:t>
      </w:r>
      <w:r>
        <w:rPr>
          <w:rtl/>
        </w:rPr>
        <w:br/>
        <w:t xml:space="preserve">الفضائل بالبرهان والدليل ، والصلاة علىٰ محمّد المبعوث للعدل والتكميل ، </w:t>
      </w:r>
      <w:r>
        <w:rPr>
          <w:rtl/>
        </w:rPr>
        <w:br/>
        <w:t>أمّا بعد . . . » .</w:t>
      </w:r>
    </w:p>
    <w:p w14:paraId="7852FFCC" w14:textId="77777777" w:rsidR="00E15EBB" w:rsidRDefault="00E15EBB" w:rsidP="00E15EBB">
      <w:pPr>
        <w:rPr>
          <w:rtl/>
        </w:rPr>
      </w:pPr>
      <w:r w:rsidRPr="007A3DFB">
        <w:rPr>
          <w:rStyle w:val="rfdBold2"/>
          <w:rtl/>
        </w:rPr>
        <w:t>نسخة</w:t>
      </w:r>
      <w:r>
        <w:rPr>
          <w:rtl/>
        </w:rPr>
        <w:t xml:space="preserve"> بخطّ جيّد ، فرغ منها الكاتب في شعبان سنة 869 ، والنسخة </w:t>
      </w:r>
      <w:r>
        <w:rPr>
          <w:rtl/>
        </w:rPr>
        <w:br/>
        <w:t xml:space="preserve">مقروءة مصحّحة ، وملء هوامشها حواشٍ وتعليقات ، من الورقة 20 ب إلىٰ </w:t>
      </w:r>
      <w:r>
        <w:rPr>
          <w:rtl/>
        </w:rPr>
        <w:br/>
        <w:t>الورقة 48 أ ، رقم 1832 .</w:t>
      </w:r>
    </w:p>
    <w:p w14:paraId="232C3E9B" w14:textId="77777777" w:rsidR="00E15EBB" w:rsidRPr="00CD0043" w:rsidRDefault="00E15EBB" w:rsidP="00E15EBB">
      <w:pPr>
        <w:pStyle w:val="rfdCenterBold1"/>
        <w:rPr>
          <w:rtl/>
        </w:rPr>
      </w:pPr>
      <w:r w:rsidRPr="00CD0043">
        <w:rPr>
          <w:rtl/>
        </w:rPr>
        <w:t>(</w:t>
      </w:r>
      <w:r>
        <w:rPr>
          <w:rFonts w:hint="cs"/>
          <w:rtl/>
        </w:rPr>
        <w:t xml:space="preserve"> </w:t>
      </w:r>
      <w:r w:rsidRPr="00CD0043">
        <w:rPr>
          <w:rtl/>
        </w:rPr>
        <w:t>977</w:t>
      </w:r>
      <w:r>
        <w:rPr>
          <w:rFonts w:hint="cs"/>
          <w:rtl/>
        </w:rPr>
        <w:t xml:space="preserve"> </w:t>
      </w:r>
      <w:r w:rsidRPr="00CD0043">
        <w:rPr>
          <w:rtl/>
        </w:rPr>
        <w:t xml:space="preserve">) </w:t>
      </w:r>
      <w:r w:rsidRPr="00CD0043">
        <w:rPr>
          <w:rtl/>
        </w:rPr>
        <w:br/>
        <w:t>شرح «</w:t>
      </w:r>
      <w:r>
        <w:rPr>
          <w:rtl/>
        </w:rPr>
        <w:t xml:space="preserve"> </w:t>
      </w:r>
      <w:r w:rsidRPr="00CD0043">
        <w:rPr>
          <w:rtl/>
        </w:rPr>
        <w:t>آداب البحث</w:t>
      </w:r>
      <w:r>
        <w:rPr>
          <w:rtl/>
        </w:rPr>
        <w:t xml:space="preserve"> </w:t>
      </w:r>
      <w:r w:rsidRPr="00CD0043">
        <w:rPr>
          <w:rtl/>
        </w:rPr>
        <w:t>»</w:t>
      </w:r>
    </w:p>
    <w:p w14:paraId="736A7FC5" w14:textId="77777777" w:rsidR="00E15EBB" w:rsidRDefault="00E15EBB" w:rsidP="00E15EBB">
      <w:pPr>
        <w:rPr>
          <w:rtl/>
        </w:rPr>
      </w:pPr>
      <w:r>
        <w:rPr>
          <w:rtl/>
        </w:rPr>
        <w:t xml:space="preserve">المتن للسمرقندي محمّد بن أشرف الحسيني ، المتوفّىٰ حدود سنة </w:t>
      </w:r>
      <w:r>
        <w:rPr>
          <w:rtl/>
        </w:rPr>
        <w:br/>
        <w:t>600 . .</w:t>
      </w:r>
    </w:p>
    <w:p w14:paraId="57B4A300" w14:textId="77777777" w:rsidR="00E15EBB" w:rsidRDefault="00E15EBB" w:rsidP="00E15EBB">
      <w:pPr>
        <w:rPr>
          <w:rtl/>
        </w:rPr>
        <w:sectPr w:rsidR="00E15EBB" w:rsidSect="00A95676">
          <w:headerReference w:type="even" r:id="rId395"/>
          <w:headerReference w:type="default" r:id="rId396"/>
          <w:headerReference w:type="first" r:id="rId397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47DE0959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وعليه عدّة شروح ، وهذا الشرح لم يُعرف شارحه ، وهو بـ : « قال : </w:t>
      </w:r>
      <w:r>
        <w:rPr>
          <w:rtl/>
        </w:rPr>
        <w:br/>
        <w:t>أقول : » . .</w:t>
      </w:r>
    </w:p>
    <w:p w14:paraId="2C1966B6" w14:textId="77777777" w:rsidR="00E15EBB" w:rsidRDefault="00E15EBB" w:rsidP="00E15EBB">
      <w:pPr>
        <w:rPr>
          <w:rtl/>
        </w:rPr>
      </w:pPr>
      <w:r>
        <w:rPr>
          <w:rtl/>
        </w:rPr>
        <w:t xml:space="preserve">أوّله : « وما توفيقي إلّا بالله ، عليه توكّلت وإليه أُنيب . . . الحمد لله </w:t>
      </w:r>
      <w:r>
        <w:rPr>
          <w:rtl/>
        </w:rPr>
        <w:br/>
        <w:t xml:space="preserve">علىٰ ما يتناصر من سوابق كرمه ، ويترادف من لواحق نعمه . . . وعلىٰ آله </w:t>
      </w:r>
      <w:r>
        <w:rPr>
          <w:rtl/>
        </w:rPr>
        <w:br/>
        <w:t>مصابيح الدجىٰ ومفاتيح الحجىٰ » .</w:t>
      </w:r>
    </w:p>
    <w:p w14:paraId="6586239D" w14:textId="77777777" w:rsidR="00E15EBB" w:rsidRDefault="00E15EBB" w:rsidP="00E15EBB">
      <w:pPr>
        <w:rPr>
          <w:rtl/>
        </w:rPr>
      </w:pPr>
      <w:r w:rsidRPr="007A3DFB">
        <w:rPr>
          <w:rStyle w:val="rfdBold2"/>
          <w:rtl/>
        </w:rPr>
        <w:t>نسخة</w:t>
      </w:r>
      <w:r>
        <w:rPr>
          <w:rtl/>
        </w:rPr>
        <w:t xml:space="preserve"> ضمن مجموعة قيّمة ، أوّلها </w:t>
      </w:r>
      <w:r w:rsidRPr="007A3DFB">
        <w:rPr>
          <w:rStyle w:val="rfdBold2"/>
          <w:rtl/>
        </w:rPr>
        <w:t>آداب البحث</w:t>
      </w:r>
      <w:r>
        <w:rPr>
          <w:rtl/>
        </w:rPr>
        <w:t xml:space="preserve"> [ المذكور برقم </w:t>
      </w:r>
      <w:r>
        <w:rPr>
          <w:rtl/>
        </w:rPr>
        <w:br/>
        <w:t xml:space="preserve">2 ] ، وهذا الشرح ثاني ما فيها ، يبدأ بالورقة 6 ب إلىٰ 20 أ ، وبعدها </w:t>
      </w:r>
      <w:r>
        <w:rPr>
          <w:rtl/>
        </w:rPr>
        <w:br/>
        <w:t xml:space="preserve">شروح أُخرىٰ علىٰ المتن ، كتبت المجموعة سنة 870 بخطّ جميل ، رقم </w:t>
      </w:r>
      <w:r>
        <w:rPr>
          <w:rtl/>
        </w:rPr>
        <w:br/>
        <w:t>1832 .</w:t>
      </w:r>
    </w:p>
    <w:p w14:paraId="66113385" w14:textId="77777777" w:rsidR="00E15EBB" w:rsidRPr="00CD0043" w:rsidRDefault="00E15EBB" w:rsidP="00E15EBB">
      <w:pPr>
        <w:pStyle w:val="rfdCenterBold1"/>
        <w:rPr>
          <w:rtl/>
        </w:rPr>
      </w:pPr>
      <w:r w:rsidRPr="00CD0043">
        <w:rPr>
          <w:rtl/>
        </w:rPr>
        <w:t>(</w:t>
      </w:r>
      <w:r>
        <w:rPr>
          <w:rFonts w:hint="cs"/>
          <w:rtl/>
        </w:rPr>
        <w:t xml:space="preserve"> </w:t>
      </w:r>
      <w:r w:rsidRPr="00CD0043">
        <w:rPr>
          <w:rtl/>
        </w:rPr>
        <w:t>978</w:t>
      </w:r>
      <w:r>
        <w:rPr>
          <w:rFonts w:hint="cs"/>
          <w:rtl/>
        </w:rPr>
        <w:t xml:space="preserve"> </w:t>
      </w:r>
      <w:r w:rsidRPr="00CD0043">
        <w:rPr>
          <w:rtl/>
        </w:rPr>
        <w:t xml:space="preserve">) </w:t>
      </w:r>
      <w:r w:rsidRPr="00CD0043">
        <w:rPr>
          <w:rtl/>
        </w:rPr>
        <w:br/>
        <w:t>شرح «</w:t>
      </w:r>
      <w:r>
        <w:rPr>
          <w:rtl/>
        </w:rPr>
        <w:t xml:space="preserve"> </w:t>
      </w:r>
      <w:r w:rsidRPr="00CD0043">
        <w:rPr>
          <w:rtl/>
        </w:rPr>
        <w:t>آداب المناظرة</w:t>
      </w:r>
      <w:r>
        <w:rPr>
          <w:rtl/>
        </w:rPr>
        <w:t xml:space="preserve"> </w:t>
      </w:r>
      <w:r w:rsidRPr="00CD0043">
        <w:rPr>
          <w:rtl/>
        </w:rPr>
        <w:t>»</w:t>
      </w:r>
    </w:p>
    <w:p w14:paraId="3CF26E53" w14:textId="77777777" w:rsidR="00E15EBB" w:rsidRDefault="00E15EBB" w:rsidP="00E15EBB">
      <w:pPr>
        <w:rPr>
          <w:rtl/>
        </w:rPr>
      </w:pPr>
      <w:r>
        <w:rPr>
          <w:rtl/>
        </w:rPr>
        <w:t xml:space="preserve">المتن للقاضي عضد الدين عبد الرحمٰن بن أحمد العضدي ، المتوفّىٰ </w:t>
      </w:r>
      <w:r>
        <w:rPr>
          <w:rtl/>
        </w:rPr>
        <w:br/>
        <w:t>سنة 756 . .</w:t>
      </w:r>
    </w:p>
    <w:p w14:paraId="3B7F4D67" w14:textId="77777777" w:rsidR="00E15EBB" w:rsidRDefault="00E15EBB" w:rsidP="00E15EBB">
      <w:pPr>
        <w:rPr>
          <w:rtl/>
        </w:rPr>
      </w:pPr>
      <w:r>
        <w:rPr>
          <w:rtl/>
        </w:rPr>
        <w:t xml:space="preserve">والشرح للمير أبي الفتح بن مير مخدوم حفيد المير السيّد الشريف </w:t>
      </w:r>
      <w:r>
        <w:rPr>
          <w:rtl/>
        </w:rPr>
        <w:br/>
        <w:t>الجرجاني ، المتوفّىٰ سنة 976 .</w:t>
      </w:r>
    </w:p>
    <w:p w14:paraId="1DC94DCC" w14:textId="77777777" w:rsidR="00E15EBB" w:rsidRDefault="00E15EBB" w:rsidP="00E15EBB">
      <w:pPr>
        <w:rPr>
          <w:rtl/>
        </w:rPr>
      </w:pPr>
      <w:r>
        <w:rPr>
          <w:rtl/>
        </w:rPr>
        <w:t xml:space="preserve">قال شيخنا ـ دام ظلّه ـ [ في الذريعة 13 / 54 رقم 173 ] : تعرّض </w:t>
      </w:r>
      <w:r>
        <w:rPr>
          <w:rtl/>
        </w:rPr>
        <w:br/>
        <w:t xml:space="preserve">فيه لِما ذكره أُستاذه غياث الدين منصور في حاشيته علىٰ هذه الرسالة ، </w:t>
      </w:r>
      <w:r>
        <w:rPr>
          <w:rtl/>
        </w:rPr>
        <w:br/>
        <w:t xml:space="preserve">وذكر أنّ منه نسخة في طهران ، وتاريخ كتابتها بمشهد الرضا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سنة </w:t>
      </w:r>
      <w:r>
        <w:rPr>
          <w:rtl/>
        </w:rPr>
        <w:br/>
        <w:t>996 .</w:t>
      </w:r>
    </w:p>
    <w:p w14:paraId="4EBA5BBB" w14:textId="77777777" w:rsidR="00E15EBB" w:rsidRPr="00CD0043" w:rsidRDefault="00E15EBB" w:rsidP="00E15EBB">
      <w:pPr>
        <w:rPr>
          <w:rStyle w:val="rfdPoemTiniCharChar"/>
          <w:rtl/>
        </w:rPr>
      </w:pPr>
      <w:r w:rsidRPr="007A3DFB">
        <w:rPr>
          <w:rStyle w:val="rfdBold2"/>
          <w:rtl/>
        </w:rPr>
        <w:t>نسخة</w:t>
      </w:r>
      <w:r>
        <w:rPr>
          <w:rtl/>
        </w:rPr>
        <w:t xml:space="preserve"> بخطّ محمّد الملّا سهام ، كتبها سنة 1290 ، وعلىٰ النسخة </w:t>
      </w:r>
      <w:r>
        <w:rPr>
          <w:rtl/>
        </w:rPr>
        <w:br/>
        <w:t xml:space="preserve">حواش كثيرة لـ : « محمّد بن حسين » ، و « عبد الله » ، و « منه » ، و « شريف » ، </w:t>
      </w:r>
      <w:r>
        <w:rPr>
          <w:rtl/>
        </w:rPr>
        <w:br/>
      </w:r>
    </w:p>
    <w:p w14:paraId="5E5DFFDB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و « أحمد بن حيدر » ، في 49 ورقة ، رقم 1176 .</w:t>
      </w:r>
    </w:p>
    <w:p w14:paraId="572D561D" w14:textId="77777777" w:rsidR="00E15EBB" w:rsidRPr="00CD0043" w:rsidRDefault="00E15EBB" w:rsidP="00E15EBB">
      <w:pPr>
        <w:pStyle w:val="rfdCenterBold1"/>
        <w:rPr>
          <w:rtl/>
        </w:rPr>
      </w:pPr>
      <w:r w:rsidRPr="00CD0043">
        <w:rPr>
          <w:rtl/>
        </w:rPr>
        <w:t>(</w:t>
      </w:r>
      <w:r>
        <w:rPr>
          <w:rFonts w:hint="cs"/>
          <w:rtl/>
        </w:rPr>
        <w:t xml:space="preserve"> </w:t>
      </w:r>
      <w:r w:rsidRPr="00CD0043">
        <w:rPr>
          <w:rtl/>
        </w:rPr>
        <w:t>979</w:t>
      </w:r>
      <w:r>
        <w:rPr>
          <w:rFonts w:hint="cs"/>
          <w:rtl/>
        </w:rPr>
        <w:t xml:space="preserve"> </w:t>
      </w:r>
      <w:r w:rsidRPr="00CD0043">
        <w:rPr>
          <w:rtl/>
        </w:rPr>
        <w:t xml:space="preserve">) </w:t>
      </w:r>
      <w:r w:rsidRPr="00CD0043">
        <w:rPr>
          <w:rtl/>
        </w:rPr>
        <w:br/>
        <w:t>شرح أبيات عرفانية</w:t>
      </w:r>
    </w:p>
    <w:p w14:paraId="014D8369" w14:textId="77777777" w:rsidR="00E15EBB" w:rsidRDefault="00E15EBB" w:rsidP="00E15EBB">
      <w:pPr>
        <w:rPr>
          <w:rtl/>
        </w:rPr>
      </w:pPr>
      <w:r>
        <w:rPr>
          <w:rtl/>
        </w:rPr>
        <w:t>من شعر العارف الرومي جلال الدين والعطار النيشابوري</w:t>
      </w:r>
    </w:p>
    <w:p w14:paraId="15B703B3" w14:textId="77777777" w:rsidR="00E15EBB" w:rsidRDefault="00E15EBB" w:rsidP="00E15EBB">
      <w:pPr>
        <w:rPr>
          <w:rtl/>
        </w:rPr>
      </w:pPr>
      <w:r>
        <w:rPr>
          <w:rtl/>
        </w:rPr>
        <w:t>فارسي ، للشيخ صفي الدين . .</w:t>
      </w:r>
    </w:p>
    <w:p w14:paraId="2915B87B" w14:textId="77777777" w:rsidR="00E15EBB" w:rsidRDefault="00E15EBB" w:rsidP="00E15EBB">
      <w:pPr>
        <w:rPr>
          <w:rtl/>
        </w:rPr>
      </w:pPr>
      <w:r>
        <w:rPr>
          <w:rtl/>
        </w:rPr>
        <w:t xml:space="preserve">وأظنّه الشيخ صفي الدين الأردبيلي ، جدّ السلاطين الصفوية ؛ إذ أنّه </w:t>
      </w:r>
      <w:r>
        <w:rPr>
          <w:rtl/>
        </w:rPr>
        <w:br/>
        <w:t xml:space="preserve">منقول من كتاب </w:t>
      </w:r>
      <w:r w:rsidRPr="007A3DFB">
        <w:rPr>
          <w:rStyle w:val="rfdBold2"/>
          <w:rtl/>
        </w:rPr>
        <w:t>صفوة الصفا</w:t>
      </w:r>
      <w:r>
        <w:rPr>
          <w:rtl/>
        </w:rPr>
        <w:t xml:space="preserve"> .</w:t>
      </w:r>
    </w:p>
    <w:p w14:paraId="41530C7B" w14:textId="77777777" w:rsidR="00E15EBB" w:rsidRDefault="00E15EBB" w:rsidP="00E15EBB">
      <w:pPr>
        <w:rPr>
          <w:rtl/>
        </w:rPr>
      </w:pPr>
      <w:r>
        <w:rPr>
          <w:rtl/>
        </w:rPr>
        <w:t xml:space="preserve">والأبيات تبلغ بضعة عشر بيتاً ، كلّها فارسية كشرحها ، منقولة بخطّ </w:t>
      </w:r>
      <w:r>
        <w:rPr>
          <w:rtl/>
        </w:rPr>
        <w:br/>
        <w:t xml:space="preserve">فارسي دقيق جميل ، بآخر الجزء الثاني من </w:t>
      </w:r>
      <w:r w:rsidRPr="007A3DFB">
        <w:rPr>
          <w:rStyle w:val="rfdBold2"/>
          <w:rtl/>
        </w:rPr>
        <w:t>شرح توحيد الصدوق</w:t>
      </w:r>
      <w:r>
        <w:rPr>
          <w:rtl/>
        </w:rPr>
        <w:t xml:space="preserve"> للقاضي </w:t>
      </w:r>
      <w:r>
        <w:rPr>
          <w:rtl/>
        </w:rPr>
        <w:br/>
        <w:t>سعيد القمّي ، المنتسخ سنة 1099 ، رقم 485 .</w:t>
      </w:r>
    </w:p>
    <w:p w14:paraId="2A1298F3" w14:textId="77777777" w:rsidR="00E15EBB" w:rsidRPr="00BA0F4E" w:rsidRDefault="00E15EBB" w:rsidP="00E15EBB">
      <w:pPr>
        <w:pStyle w:val="rfdCenterBold1"/>
        <w:rPr>
          <w:rtl/>
        </w:rPr>
      </w:pPr>
      <w:r w:rsidRPr="00BA0F4E">
        <w:rPr>
          <w:rtl/>
        </w:rPr>
        <w:t>(</w:t>
      </w:r>
      <w:r>
        <w:rPr>
          <w:rFonts w:hint="cs"/>
          <w:rtl/>
        </w:rPr>
        <w:t xml:space="preserve"> </w:t>
      </w:r>
      <w:r w:rsidRPr="00BA0F4E">
        <w:rPr>
          <w:rtl/>
        </w:rPr>
        <w:t>980</w:t>
      </w:r>
      <w:r>
        <w:rPr>
          <w:rFonts w:hint="cs"/>
          <w:rtl/>
        </w:rPr>
        <w:t xml:space="preserve"> </w:t>
      </w:r>
      <w:r w:rsidRPr="00BA0F4E">
        <w:rPr>
          <w:rtl/>
        </w:rPr>
        <w:t xml:space="preserve">) </w:t>
      </w:r>
      <w:r w:rsidRPr="00BA0F4E">
        <w:rPr>
          <w:rtl/>
        </w:rPr>
        <w:br/>
        <w:t>شرح «</w:t>
      </w:r>
      <w:r>
        <w:rPr>
          <w:rtl/>
        </w:rPr>
        <w:t xml:space="preserve"> </w:t>
      </w:r>
      <w:r w:rsidRPr="00BA0F4E">
        <w:rPr>
          <w:rtl/>
        </w:rPr>
        <w:t>إثبات الجوهر المفارق</w:t>
      </w:r>
      <w:r>
        <w:rPr>
          <w:rtl/>
        </w:rPr>
        <w:t xml:space="preserve"> </w:t>
      </w:r>
      <w:r w:rsidRPr="00BA0F4E">
        <w:rPr>
          <w:rtl/>
        </w:rPr>
        <w:t>»</w:t>
      </w:r>
    </w:p>
    <w:p w14:paraId="26825E5F" w14:textId="77777777" w:rsidR="00E15EBB" w:rsidRDefault="00E15EBB" w:rsidP="00E15EBB">
      <w:pPr>
        <w:rPr>
          <w:rtl/>
        </w:rPr>
      </w:pPr>
      <w:r>
        <w:rPr>
          <w:rtl/>
        </w:rPr>
        <w:t xml:space="preserve">المتن لسلطان المحقّقين نصير الملة والدين محمّد بن الحسن </w:t>
      </w:r>
      <w:r>
        <w:rPr>
          <w:rtl/>
        </w:rPr>
        <w:br/>
        <w:t>الطوسي ، المتوفّىٰ سنة 672 . .</w:t>
      </w:r>
    </w:p>
    <w:p w14:paraId="726B2FE9" w14:textId="77777777" w:rsidR="00E15EBB" w:rsidRDefault="00E15EBB" w:rsidP="00E15EBB">
      <w:pPr>
        <w:rPr>
          <w:rtl/>
        </w:rPr>
      </w:pPr>
      <w:r>
        <w:rPr>
          <w:rtl/>
        </w:rPr>
        <w:t xml:space="preserve">والشرح للمحقّق الدواني جلال الدين محمّد بن أسعد الصديقي ، </w:t>
      </w:r>
      <w:r>
        <w:rPr>
          <w:rtl/>
        </w:rPr>
        <w:br/>
        <w:t>المتوفّىٰ سنة 908 .</w:t>
      </w:r>
    </w:p>
    <w:p w14:paraId="1519EFD7" w14:textId="77777777" w:rsidR="00E15EBB" w:rsidRDefault="00E15EBB" w:rsidP="00E15EBB">
      <w:pPr>
        <w:rPr>
          <w:rtl/>
        </w:rPr>
      </w:pPr>
      <w:r w:rsidRPr="007A3DFB">
        <w:rPr>
          <w:rStyle w:val="rfdBold2"/>
          <w:rtl/>
        </w:rPr>
        <w:t>نسخة</w:t>
      </w:r>
      <w:r>
        <w:rPr>
          <w:rtl/>
        </w:rPr>
        <w:t xml:space="preserve"> ضمن مجموعة فلسفية ، كتبت في القرن الحادي عشر ، بخطّ </w:t>
      </w:r>
      <w:r>
        <w:rPr>
          <w:rtl/>
        </w:rPr>
        <w:br/>
        <w:t>فارسي جيّد ، رقم 597 .</w:t>
      </w:r>
    </w:p>
    <w:p w14:paraId="1F12B7B1" w14:textId="77777777" w:rsidR="00E15EBB" w:rsidRDefault="00E15EBB" w:rsidP="00E15EBB">
      <w:pPr>
        <w:rPr>
          <w:rtl/>
        </w:rPr>
        <w:sectPr w:rsidR="00E15EBB" w:rsidSect="00A95676">
          <w:headerReference w:type="even" r:id="rId398"/>
          <w:headerReference w:type="default" r:id="rId399"/>
          <w:headerReference w:type="first" r:id="rId400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C1DB7B3" w14:textId="77777777" w:rsidR="00E15EBB" w:rsidRPr="00BA0F4E" w:rsidRDefault="00E15EBB" w:rsidP="00E15EBB">
      <w:pPr>
        <w:rPr>
          <w:rtl/>
        </w:rPr>
      </w:pPr>
      <w:r w:rsidRPr="00BA0F4E">
        <w:rPr>
          <w:rtl/>
        </w:rPr>
        <w:lastRenderedPageBreak/>
        <w:br w:type="page"/>
      </w:r>
    </w:p>
    <w:p w14:paraId="0B1D22ED" w14:textId="77777777" w:rsidR="00E15EBB" w:rsidRPr="00BA0F4E" w:rsidRDefault="00E15EBB" w:rsidP="00E15EBB">
      <w:pPr>
        <w:pStyle w:val="rfdPoemTini"/>
        <w:rPr>
          <w:rtl/>
        </w:rPr>
      </w:pPr>
    </w:p>
    <w:p w14:paraId="77D189DA" w14:textId="77777777" w:rsidR="00E15EBB" w:rsidRPr="00BA0F4E" w:rsidRDefault="00E15EBB" w:rsidP="00E15EBB">
      <w:pPr>
        <w:pStyle w:val="rfdCenterBold1"/>
        <w:rPr>
          <w:rtl/>
        </w:rPr>
      </w:pPr>
      <w:r w:rsidRPr="00BA0F4E">
        <w:rPr>
          <w:rtl/>
        </w:rPr>
        <w:t>(</w:t>
      </w:r>
      <w:r>
        <w:rPr>
          <w:rFonts w:hint="cs"/>
          <w:rtl/>
        </w:rPr>
        <w:t xml:space="preserve"> </w:t>
      </w:r>
      <w:r w:rsidRPr="00BA0F4E">
        <w:rPr>
          <w:rtl/>
        </w:rPr>
        <w:t>981</w:t>
      </w:r>
      <w:r>
        <w:rPr>
          <w:rFonts w:hint="cs"/>
          <w:rtl/>
        </w:rPr>
        <w:t xml:space="preserve"> </w:t>
      </w:r>
      <w:r w:rsidRPr="00BA0F4E">
        <w:rPr>
          <w:rtl/>
        </w:rPr>
        <w:t xml:space="preserve">) </w:t>
      </w:r>
      <w:r w:rsidRPr="00BA0F4E">
        <w:rPr>
          <w:rtl/>
        </w:rPr>
        <w:br/>
        <w:t>شرح «</w:t>
      </w:r>
      <w:r>
        <w:rPr>
          <w:rtl/>
        </w:rPr>
        <w:t xml:space="preserve"> </w:t>
      </w:r>
      <w:r w:rsidRPr="00BA0F4E">
        <w:rPr>
          <w:rtl/>
        </w:rPr>
        <w:t>الاثني عشرية</w:t>
      </w:r>
      <w:r>
        <w:rPr>
          <w:rtl/>
        </w:rPr>
        <w:t xml:space="preserve"> </w:t>
      </w:r>
      <w:r w:rsidRPr="00BA0F4E">
        <w:rPr>
          <w:rtl/>
        </w:rPr>
        <w:t>»</w:t>
      </w:r>
    </w:p>
    <w:p w14:paraId="3CA27365" w14:textId="77777777" w:rsidR="00E15EBB" w:rsidRDefault="00E15EBB" w:rsidP="00E15EBB">
      <w:pPr>
        <w:rPr>
          <w:rtl/>
        </w:rPr>
      </w:pPr>
      <w:r>
        <w:rPr>
          <w:rtl/>
        </w:rPr>
        <w:t xml:space="preserve">المتن للشيخ جمال الدين الحسن بن زين الدين بن علي بن أحمد </w:t>
      </w:r>
      <w:r>
        <w:rPr>
          <w:rtl/>
        </w:rPr>
        <w:br/>
        <w:t xml:space="preserve">الشهيد الثاني العاملي ، [ صاحب </w:t>
      </w:r>
      <w:r w:rsidRPr="007A3DFB">
        <w:rPr>
          <w:rStyle w:val="rfdBold2"/>
          <w:rtl/>
        </w:rPr>
        <w:t>المعالم</w:t>
      </w:r>
      <w:r>
        <w:rPr>
          <w:rtl/>
        </w:rPr>
        <w:t xml:space="preserve"> ، المتوفّىٰ سنة 1011 هـ ] .</w:t>
      </w:r>
    </w:p>
    <w:p w14:paraId="3F31C5A1" w14:textId="77777777" w:rsidR="00E15EBB" w:rsidRDefault="00E15EBB" w:rsidP="00E15EBB">
      <w:pPr>
        <w:rPr>
          <w:rtl/>
        </w:rPr>
      </w:pPr>
      <w:r>
        <w:rPr>
          <w:rtl/>
        </w:rPr>
        <w:t>والشرح لابنه الشيخ محمّد ، المتوفّىٰ سنة 1030 .</w:t>
      </w:r>
    </w:p>
    <w:p w14:paraId="73778674" w14:textId="77777777" w:rsidR="00E15EBB" w:rsidRDefault="00E15EBB" w:rsidP="00E15EBB">
      <w:pPr>
        <w:rPr>
          <w:rtl/>
        </w:rPr>
      </w:pPr>
      <w:r>
        <w:rPr>
          <w:rtl/>
        </w:rPr>
        <w:t>أوّله : « نحمدك يا من جعل الحمد ذريعة لإتمام نعمه . . . » .</w:t>
      </w:r>
    </w:p>
    <w:p w14:paraId="4B6E0F98" w14:textId="77777777" w:rsidR="00E15EBB" w:rsidRDefault="00E15EBB" w:rsidP="00E15EBB">
      <w:pPr>
        <w:rPr>
          <w:rtl/>
        </w:rPr>
      </w:pPr>
      <w:r w:rsidRPr="007A3DFB">
        <w:rPr>
          <w:rStyle w:val="rfdBold2"/>
          <w:rtl/>
        </w:rPr>
        <w:t>نسخة</w:t>
      </w:r>
      <w:r>
        <w:rPr>
          <w:rtl/>
        </w:rPr>
        <w:t xml:space="preserve"> بخطّ عبد علي بن محمّد علي بن جمال المظاهري أصلاً ، </w:t>
      </w:r>
      <w:r>
        <w:rPr>
          <w:rtl/>
        </w:rPr>
        <w:br/>
        <w:t xml:space="preserve">والبرغوني لقباً ، كتبها بخطّ نسخ جيّد في حياة المؤلّف ، وفرغ منها في </w:t>
      </w:r>
      <w:r>
        <w:rPr>
          <w:rtl/>
        </w:rPr>
        <w:br/>
        <w:t xml:space="preserve">كربلاء سلخ ذي الحجّة سنة 1022 ، وعليها حواشٍ : « منه مدّ ظله العالي » </w:t>
      </w:r>
      <w:r>
        <w:rPr>
          <w:rtl/>
        </w:rPr>
        <w:br/>
        <w:t>كثيرة . .</w:t>
      </w:r>
    </w:p>
    <w:p w14:paraId="58591302" w14:textId="77777777" w:rsidR="00E15EBB" w:rsidRDefault="00E15EBB" w:rsidP="00E15EBB">
      <w:pPr>
        <w:rPr>
          <w:rtl/>
        </w:rPr>
      </w:pPr>
      <w:r>
        <w:rPr>
          <w:rtl/>
        </w:rPr>
        <w:t xml:space="preserve">والنسخة قد قرأها المؤلّف وكتب بهوامشها حواشٍ مبسوطة كثيرة </w:t>
      </w:r>
      <w:r>
        <w:rPr>
          <w:rtl/>
        </w:rPr>
        <w:br/>
        <w:t xml:space="preserve">بخطّه الشريف ، كما أنّ علىٰ النسخة تصحيحات وبلاغات ، وبآخرها : « بلغ </w:t>
      </w:r>
      <w:r>
        <w:rPr>
          <w:rtl/>
        </w:rPr>
        <w:br/>
        <w:t>قبالاً » ، 158 ورقة ، رقم 2015 .</w:t>
      </w:r>
    </w:p>
    <w:p w14:paraId="6C3B16EE" w14:textId="77777777" w:rsidR="00E15EBB" w:rsidRPr="00BA0F4E" w:rsidRDefault="00E15EBB" w:rsidP="00E15EBB">
      <w:pPr>
        <w:pStyle w:val="rfdCenterBold1"/>
        <w:rPr>
          <w:rtl/>
        </w:rPr>
      </w:pPr>
      <w:r w:rsidRPr="00BA0F4E">
        <w:rPr>
          <w:rtl/>
        </w:rPr>
        <w:t>(</w:t>
      </w:r>
      <w:r>
        <w:rPr>
          <w:rFonts w:hint="cs"/>
          <w:rtl/>
        </w:rPr>
        <w:t xml:space="preserve"> </w:t>
      </w:r>
      <w:r w:rsidRPr="00BA0F4E">
        <w:rPr>
          <w:rtl/>
        </w:rPr>
        <w:t>982</w:t>
      </w:r>
      <w:r>
        <w:rPr>
          <w:rFonts w:hint="cs"/>
          <w:rtl/>
        </w:rPr>
        <w:t xml:space="preserve"> </w:t>
      </w:r>
      <w:r w:rsidRPr="00BA0F4E">
        <w:rPr>
          <w:rtl/>
        </w:rPr>
        <w:t xml:space="preserve">) </w:t>
      </w:r>
      <w:r w:rsidRPr="00BA0F4E">
        <w:rPr>
          <w:rtl/>
        </w:rPr>
        <w:br/>
        <w:t>شرح «</w:t>
      </w:r>
      <w:r>
        <w:rPr>
          <w:rtl/>
        </w:rPr>
        <w:t xml:space="preserve"> </w:t>
      </w:r>
      <w:r w:rsidRPr="00BA0F4E">
        <w:rPr>
          <w:rtl/>
        </w:rPr>
        <w:t>الاثني عشرية الصلاتية</w:t>
      </w:r>
      <w:r>
        <w:rPr>
          <w:rtl/>
        </w:rPr>
        <w:t xml:space="preserve"> </w:t>
      </w:r>
      <w:r w:rsidRPr="00BA0F4E">
        <w:rPr>
          <w:rtl/>
        </w:rPr>
        <w:t>»</w:t>
      </w:r>
    </w:p>
    <w:p w14:paraId="31EB952F" w14:textId="77777777" w:rsidR="00E15EBB" w:rsidRDefault="00E15EBB" w:rsidP="00E15EBB">
      <w:pPr>
        <w:rPr>
          <w:rtl/>
        </w:rPr>
      </w:pPr>
      <w:r w:rsidRPr="0010038B">
        <w:rPr>
          <w:rStyle w:val="rfdBold2"/>
          <w:rtl/>
        </w:rPr>
        <w:t>الاثنا عشرية الصلاتية</w:t>
      </w:r>
      <w:r>
        <w:rPr>
          <w:rtl/>
        </w:rPr>
        <w:t xml:space="preserve"> للشيخ البهائي ، المتوفّىٰ سنة 1031 ؛ فإنّ له </w:t>
      </w:r>
      <w:r>
        <w:rPr>
          <w:rtl/>
        </w:rPr>
        <w:br/>
        <w:t xml:space="preserve">ـ قدّس سرّه ـ اثنا عشريات خمس : في الطهارة ، في الصلاة ، في الصوم ، </w:t>
      </w:r>
      <w:r>
        <w:rPr>
          <w:rtl/>
        </w:rPr>
        <w:br/>
        <w:t>في الزكاة ، وفي الحجّ . .</w:t>
      </w:r>
    </w:p>
    <w:p w14:paraId="35C6F521" w14:textId="77777777" w:rsidR="00E15EBB" w:rsidRDefault="00E15EBB" w:rsidP="00E15EBB">
      <w:pPr>
        <w:rPr>
          <w:rtl/>
        </w:rPr>
      </w:pPr>
      <w:r>
        <w:rPr>
          <w:rtl/>
        </w:rPr>
        <w:t xml:space="preserve">فرغ منها يوم مولد النبيّ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سنة 1012 ، وعليها حواشي وشروح </w:t>
      </w:r>
      <w:r>
        <w:rPr>
          <w:rtl/>
        </w:rPr>
        <w:br/>
        <w:t xml:space="preserve">ذكرها شيخنا في </w:t>
      </w:r>
      <w:r w:rsidRPr="007A3DFB">
        <w:rPr>
          <w:rStyle w:val="rfdBold2"/>
          <w:rtl/>
        </w:rPr>
        <w:t>الذريعة</w:t>
      </w:r>
      <w:r>
        <w:rPr>
          <w:rtl/>
        </w:rPr>
        <w:t xml:space="preserve"> [ 13 / 62 ] . .</w:t>
      </w:r>
    </w:p>
    <w:p w14:paraId="2CB6D0A6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ومنها : هذا الشرح ، للعلّامة المحقّق المشارك في العلوم الشيخ </w:t>
      </w:r>
      <w:r>
        <w:rPr>
          <w:rtl/>
        </w:rPr>
        <w:br/>
        <w:t>عبد الحسين بن قاسم الحلّي النجفي ، المتوفّىٰ سنة 1375 .</w:t>
      </w:r>
    </w:p>
    <w:p w14:paraId="7C6F4C17" w14:textId="77777777" w:rsidR="00E15EBB" w:rsidRDefault="00E15EBB" w:rsidP="00E15EBB">
      <w:pPr>
        <w:rPr>
          <w:rtl/>
        </w:rPr>
      </w:pPr>
      <w:r>
        <w:rPr>
          <w:rtl/>
        </w:rPr>
        <w:t>فرغ منه في 18 ذي الحجّة سنة 1323 في النجف الأشرف .</w:t>
      </w:r>
    </w:p>
    <w:p w14:paraId="54C6FBC0" w14:textId="77777777" w:rsidR="00E15EBB" w:rsidRDefault="00E15EBB" w:rsidP="00E15EBB">
      <w:pPr>
        <w:rPr>
          <w:rtl/>
        </w:rPr>
      </w:pPr>
      <w:r w:rsidRPr="007A3DFB">
        <w:rPr>
          <w:rStyle w:val="rfdBold2"/>
          <w:rtl/>
        </w:rPr>
        <w:t>نسخة</w:t>
      </w:r>
      <w:r>
        <w:rPr>
          <w:rtl/>
        </w:rPr>
        <w:t xml:space="preserve"> الأصل في المكتبة بخطّه الشريف ، فيها شطوب وتصحيحات </w:t>
      </w:r>
      <w:r>
        <w:rPr>
          <w:rtl/>
        </w:rPr>
        <w:br/>
        <w:t xml:space="preserve">وإضافات بالهوامش ، بآخرها : « تمّ المجلّد الأوّل علىٰ يد مؤلّفه » ، ناقص </w:t>
      </w:r>
      <w:r>
        <w:rPr>
          <w:rtl/>
        </w:rPr>
        <w:br/>
        <w:t>من أوّلها أوراق ، وتقع في 327 ورقة ، رقمها 419 .</w:t>
      </w:r>
    </w:p>
    <w:p w14:paraId="70B4D614" w14:textId="77777777" w:rsidR="00E15EBB" w:rsidRDefault="00E15EBB" w:rsidP="00E15EBB">
      <w:pPr>
        <w:rPr>
          <w:rtl/>
        </w:rPr>
      </w:pPr>
      <w:r>
        <w:rPr>
          <w:rtl/>
        </w:rPr>
        <w:t xml:space="preserve">أهداها المؤلّف نفسه مع مكتبته بأجمعها إلىٰ مكتبة أمير المؤمنين </w:t>
      </w:r>
      <w:r w:rsidRPr="00765D83">
        <w:rPr>
          <w:rStyle w:val="rfdAlaem"/>
          <w:rtl/>
        </w:rPr>
        <w:t>عليه‌السلام</w:t>
      </w:r>
      <w:r w:rsidRPr="00D36792">
        <w:rPr>
          <w:rtl/>
        </w:rPr>
        <w:t xml:space="preserve"> </w:t>
      </w:r>
      <w:r>
        <w:rPr>
          <w:rtl/>
        </w:rPr>
        <w:br/>
        <w:t xml:space="preserve">في تاريخ 18 ربيع الآخر سنة 1375 ، وهي مكتبة مشهورة بنفائسها ، غنية </w:t>
      </w:r>
      <w:r>
        <w:rPr>
          <w:rtl/>
        </w:rPr>
        <w:br/>
        <w:t xml:space="preserve">بالنوادر القيّمة ، تكرّر ذكرها في أجزاء </w:t>
      </w:r>
      <w:r w:rsidRPr="007A3DFB">
        <w:rPr>
          <w:rStyle w:val="rfdBold2"/>
          <w:rtl/>
        </w:rPr>
        <w:t>الذريعة</w:t>
      </w:r>
      <w:r>
        <w:rPr>
          <w:rtl/>
        </w:rPr>
        <w:t xml:space="preserve"> وغيره .</w:t>
      </w:r>
    </w:p>
    <w:p w14:paraId="6485BB98" w14:textId="77777777" w:rsidR="00E15EBB" w:rsidRDefault="00E15EBB" w:rsidP="00E15EBB">
      <w:pPr>
        <w:rPr>
          <w:rtl/>
        </w:rPr>
      </w:pPr>
      <w:r w:rsidRPr="007A3DFB">
        <w:rPr>
          <w:rStyle w:val="rfdBold2"/>
          <w:rtl/>
        </w:rPr>
        <w:t>نسخة</w:t>
      </w:r>
      <w:r>
        <w:rPr>
          <w:rtl/>
        </w:rPr>
        <w:t xml:space="preserve"> في 386 ورقة ، مقاسها 14 × 19 ، تسلسل 421 .</w:t>
      </w:r>
    </w:p>
    <w:p w14:paraId="797A99A5" w14:textId="77777777" w:rsidR="00E15EBB" w:rsidRPr="00BA0F4E" w:rsidRDefault="00E15EBB" w:rsidP="00E15EBB">
      <w:pPr>
        <w:pStyle w:val="rfdCenterBold1"/>
        <w:rPr>
          <w:rtl/>
        </w:rPr>
      </w:pPr>
      <w:r w:rsidRPr="00BA0F4E">
        <w:rPr>
          <w:rtl/>
        </w:rPr>
        <w:t>(</w:t>
      </w:r>
      <w:r>
        <w:rPr>
          <w:rFonts w:hint="cs"/>
          <w:rtl/>
        </w:rPr>
        <w:t xml:space="preserve"> </w:t>
      </w:r>
      <w:r w:rsidRPr="00BA0F4E">
        <w:rPr>
          <w:rtl/>
        </w:rPr>
        <w:t>983</w:t>
      </w:r>
      <w:r>
        <w:rPr>
          <w:rFonts w:hint="cs"/>
          <w:rtl/>
        </w:rPr>
        <w:t xml:space="preserve"> </w:t>
      </w:r>
      <w:r w:rsidRPr="00BA0F4E">
        <w:rPr>
          <w:rtl/>
        </w:rPr>
        <w:t xml:space="preserve">) </w:t>
      </w:r>
      <w:r w:rsidRPr="00BA0F4E">
        <w:rPr>
          <w:rtl/>
        </w:rPr>
        <w:br/>
        <w:t>شرح «</w:t>
      </w:r>
      <w:r>
        <w:rPr>
          <w:rtl/>
        </w:rPr>
        <w:t xml:space="preserve"> </w:t>
      </w:r>
      <w:r w:rsidRPr="00BA0F4E">
        <w:rPr>
          <w:rtl/>
        </w:rPr>
        <w:t>الآجرومية</w:t>
      </w:r>
      <w:r>
        <w:rPr>
          <w:rtl/>
        </w:rPr>
        <w:t xml:space="preserve"> </w:t>
      </w:r>
      <w:r w:rsidRPr="00BA0F4E">
        <w:rPr>
          <w:rtl/>
        </w:rPr>
        <w:t>»</w:t>
      </w:r>
    </w:p>
    <w:p w14:paraId="6F655091" w14:textId="77777777" w:rsidR="00E15EBB" w:rsidRDefault="00E15EBB" w:rsidP="00E15EBB">
      <w:pPr>
        <w:rPr>
          <w:rtl/>
        </w:rPr>
      </w:pPr>
      <w:r w:rsidRPr="0010038B">
        <w:rPr>
          <w:rStyle w:val="rfdBold2"/>
          <w:rtl/>
        </w:rPr>
        <w:t>المقدّمة الآجرومية</w:t>
      </w:r>
      <w:r>
        <w:rPr>
          <w:rtl/>
        </w:rPr>
        <w:t xml:space="preserve"> في النحو لأبي عبد الله محمّد بن داود </w:t>
      </w:r>
      <w:r>
        <w:rPr>
          <w:rtl/>
        </w:rPr>
        <w:br/>
        <w:t xml:space="preserve">الصنهاجي ، المعروف بـ : ابن آجرّوم ، ومعناه بلغة البربر : « الفقير الصوفي » ، </w:t>
      </w:r>
      <w:r>
        <w:rPr>
          <w:rtl/>
        </w:rPr>
        <w:br/>
        <w:t>ولد سنة 682 وتوفّي سنة 723 . .</w:t>
      </w:r>
    </w:p>
    <w:p w14:paraId="1CD0ADCF" w14:textId="77777777" w:rsidR="00E15EBB" w:rsidRDefault="00E15EBB" w:rsidP="00E15EBB">
      <w:pPr>
        <w:rPr>
          <w:rtl/>
        </w:rPr>
      </w:pPr>
      <w:r>
        <w:rPr>
          <w:rtl/>
        </w:rPr>
        <w:t xml:space="preserve">ألّفها بمكّة المكرمة ، متداولة ، يقرأُها المبتدؤون ، وعليها شروح </w:t>
      </w:r>
      <w:r>
        <w:rPr>
          <w:rtl/>
        </w:rPr>
        <w:br/>
        <w:t xml:space="preserve">كثيرة ، عدّد منها جملة كثيرة في </w:t>
      </w:r>
      <w:r w:rsidRPr="00132FB4">
        <w:rPr>
          <w:rStyle w:val="rfdBold2"/>
          <w:rtl/>
        </w:rPr>
        <w:t>كشف الظنون</w:t>
      </w:r>
      <w:r>
        <w:rPr>
          <w:rtl/>
        </w:rPr>
        <w:t xml:space="preserve"> ، وجملة كثيرة أُخرىٰ في </w:t>
      </w:r>
      <w:r>
        <w:rPr>
          <w:rtl/>
        </w:rPr>
        <w:br/>
        <w:t xml:space="preserve">ذيله ، وجملة في </w:t>
      </w:r>
      <w:r w:rsidRPr="00132FB4">
        <w:rPr>
          <w:rStyle w:val="rfdBold2"/>
          <w:rtl/>
        </w:rPr>
        <w:t>الذريعة</w:t>
      </w:r>
      <w:r>
        <w:rPr>
          <w:rtl/>
        </w:rPr>
        <w:t xml:space="preserve"> ، ولم يذكروا هذا الشرح . .</w:t>
      </w:r>
    </w:p>
    <w:p w14:paraId="0CA89DAB" w14:textId="77777777" w:rsidR="00E15EBB" w:rsidRDefault="00E15EBB" w:rsidP="00E15EBB">
      <w:pPr>
        <w:rPr>
          <w:rtl/>
        </w:rPr>
      </w:pPr>
      <w:r>
        <w:rPr>
          <w:rtl/>
        </w:rPr>
        <w:t xml:space="preserve">وهو لزين الدين جبرئيل ؛ علىٰ ما في مقدّمته ، وهو متقدّم علىٰ القرن </w:t>
      </w:r>
      <w:r>
        <w:rPr>
          <w:rtl/>
        </w:rPr>
        <w:br/>
        <w:t>الثالث عشر .</w:t>
      </w:r>
    </w:p>
    <w:p w14:paraId="3BB556D4" w14:textId="77777777" w:rsidR="00E15EBB" w:rsidRPr="00BA0F4E" w:rsidRDefault="00E15EBB" w:rsidP="00E15EBB">
      <w:pPr>
        <w:rPr>
          <w:rStyle w:val="rfdPoemTiniCharChar"/>
          <w:rtl/>
        </w:rPr>
      </w:pPr>
      <w:r w:rsidRPr="00132FB4">
        <w:rPr>
          <w:rStyle w:val="rfdBold2"/>
          <w:rtl/>
        </w:rPr>
        <w:t>نسخة</w:t>
      </w:r>
      <w:r>
        <w:rPr>
          <w:rtl/>
        </w:rPr>
        <w:t xml:space="preserve"> كتبت بخطّ نسخ جيّد ، فرغ منها كاتبها في 29 شعبان سنة </w:t>
      </w:r>
      <w:r>
        <w:rPr>
          <w:rtl/>
        </w:rPr>
        <w:br/>
      </w:r>
    </w:p>
    <w:p w14:paraId="36D0D536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401"/>
          <w:headerReference w:type="default" r:id="rId402"/>
          <w:headerReference w:type="first" r:id="rId403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4905C6D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1255 ، دعا للمؤلّف بالرحمة ، وتقع في 90 ورقة ، مقاسها 16 × 22 ، </w:t>
      </w:r>
      <w:r>
        <w:rPr>
          <w:rtl/>
        </w:rPr>
        <w:br/>
        <w:t>تسلسل 526 .</w:t>
      </w:r>
    </w:p>
    <w:p w14:paraId="313672FA" w14:textId="77777777" w:rsidR="00E15EBB" w:rsidRPr="001732FB" w:rsidRDefault="00E15EBB" w:rsidP="00E15EBB">
      <w:pPr>
        <w:pStyle w:val="rfdCenterBold1"/>
        <w:rPr>
          <w:rtl/>
        </w:rPr>
      </w:pPr>
      <w:r w:rsidRPr="001732FB">
        <w:rPr>
          <w:rtl/>
        </w:rPr>
        <w:t>(</w:t>
      </w:r>
      <w:r>
        <w:rPr>
          <w:rFonts w:hint="cs"/>
          <w:rtl/>
        </w:rPr>
        <w:t xml:space="preserve"> </w:t>
      </w:r>
      <w:r w:rsidRPr="001732FB">
        <w:rPr>
          <w:rtl/>
        </w:rPr>
        <w:t>984</w:t>
      </w:r>
      <w:r>
        <w:rPr>
          <w:rFonts w:hint="cs"/>
          <w:rtl/>
        </w:rPr>
        <w:t xml:space="preserve"> </w:t>
      </w:r>
      <w:r w:rsidRPr="001732FB">
        <w:rPr>
          <w:rtl/>
        </w:rPr>
        <w:t xml:space="preserve">) </w:t>
      </w:r>
      <w:r w:rsidRPr="001732FB">
        <w:rPr>
          <w:rtl/>
        </w:rPr>
        <w:br/>
        <w:t>شرح أحاديث الطينة</w:t>
      </w:r>
    </w:p>
    <w:p w14:paraId="10E5AF33" w14:textId="77777777" w:rsidR="00E15EBB" w:rsidRDefault="00E15EBB" w:rsidP="00E15EBB">
      <w:pPr>
        <w:rPr>
          <w:rtl/>
        </w:rPr>
      </w:pPr>
      <w:r>
        <w:rPr>
          <w:rtl/>
        </w:rPr>
        <w:t>فارسي .</w:t>
      </w:r>
    </w:p>
    <w:p w14:paraId="567EEADA" w14:textId="77777777" w:rsidR="00E15EBB" w:rsidRDefault="00E15EBB" w:rsidP="00E15EBB">
      <w:pPr>
        <w:rPr>
          <w:rtl/>
        </w:rPr>
      </w:pPr>
      <w:r>
        <w:rPr>
          <w:rtl/>
        </w:rPr>
        <w:t>للمحقّق آقا حسين الخونساري .</w:t>
      </w:r>
    </w:p>
    <w:p w14:paraId="5E04974B" w14:textId="77777777" w:rsidR="00E15EBB" w:rsidRDefault="00E15EBB" w:rsidP="00E15EBB">
      <w:pPr>
        <w:rPr>
          <w:rtl/>
        </w:rPr>
      </w:pPr>
      <w:r>
        <w:rPr>
          <w:rtl/>
        </w:rPr>
        <w:t>أوّله : « وسيله ساز سعادات جاودانى شكر وسپاس . . . » .</w:t>
      </w:r>
    </w:p>
    <w:p w14:paraId="712CF9E0" w14:textId="77777777" w:rsidR="00E15EBB" w:rsidRDefault="00E15EBB" w:rsidP="00E15EBB">
      <w:pPr>
        <w:rPr>
          <w:rtl/>
        </w:rPr>
      </w:pPr>
      <w:r w:rsidRPr="00132FB4">
        <w:rPr>
          <w:rStyle w:val="rfdBold2"/>
          <w:rtl/>
        </w:rPr>
        <w:t>نسخة</w:t>
      </w:r>
      <w:r>
        <w:rPr>
          <w:rtl/>
        </w:rPr>
        <w:t xml:space="preserve"> ناقصة الآخر ، بخطّ فارسي معتاد ، في مجموعة كتبت سنة </w:t>
      </w:r>
      <w:r>
        <w:rPr>
          <w:rtl/>
        </w:rPr>
        <w:br/>
        <w:t>1232 ، رقم 1998 .</w:t>
      </w:r>
    </w:p>
    <w:p w14:paraId="657AFA36" w14:textId="77777777" w:rsidR="00E15EBB" w:rsidRPr="001732FB" w:rsidRDefault="00E15EBB" w:rsidP="00E15EBB">
      <w:pPr>
        <w:pStyle w:val="rfdCenterBold1"/>
        <w:rPr>
          <w:rtl/>
        </w:rPr>
      </w:pPr>
      <w:r w:rsidRPr="001732FB">
        <w:rPr>
          <w:rtl/>
        </w:rPr>
        <w:t>(</w:t>
      </w:r>
      <w:r>
        <w:rPr>
          <w:rFonts w:hint="cs"/>
          <w:rtl/>
        </w:rPr>
        <w:t xml:space="preserve"> </w:t>
      </w:r>
      <w:r w:rsidRPr="001732FB">
        <w:rPr>
          <w:rtl/>
        </w:rPr>
        <w:t>985</w:t>
      </w:r>
      <w:r>
        <w:rPr>
          <w:rFonts w:hint="cs"/>
          <w:rtl/>
        </w:rPr>
        <w:t xml:space="preserve"> </w:t>
      </w:r>
      <w:r w:rsidRPr="001732FB">
        <w:rPr>
          <w:rtl/>
        </w:rPr>
        <w:t xml:space="preserve">) </w:t>
      </w:r>
      <w:r w:rsidRPr="001732FB">
        <w:rPr>
          <w:rtl/>
        </w:rPr>
        <w:br/>
        <w:t xml:space="preserve">شرح الإخلاص إلىٰ العتبة الرضوية </w:t>
      </w:r>
      <w:r w:rsidRPr="001732FB">
        <w:rPr>
          <w:rtl/>
        </w:rPr>
        <w:br/>
        <w:t>وكشف الاختصاص بالحضرة العلية العلوية</w:t>
      </w:r>
    </w:p>
    <w:p w14:paraId="39DDE2ED" w14:textId="77777777" w:rsidR="00E15EBB" w:rsidRDefault="00E15EBB" w:rsidP="00E15EBB">
      <w:pPr>
        <w:rPr>
          <w:rtl/>
        </w:rPr>
      </w:pPr>
      <w:r>
        <w:rPr>
          <w:rtl/>
        </w:rPr>
        <w:t>فارسي .</w:t>
      </w:r>
    </w:p>
    <w:p w14:paraId="10577ADD" w14:textId="77777777" w:rsidR="00E15EBB" w:rsidRDefault="00E15EBB" w:rsidP="00E15EBB">
      <w:pPr>
        <w:rPr>
          <w:rtl/>
        </w:rPr>
      </w:pPr>
      <w:r>
        <w:rPr>
          <w:rtl/>
        </w:rPr>
        <w:t xml:space="preserve">وهو أربعون حديثاً في فضل زيارة الإمام علي بن موسىٰ الرضا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.</w:t>
      </w:r>
    </w:p>
    <w:p w14:paraId="07111ED2" w14:textId="77777777" w:rsidR="00E15EBB" w:rsidRDefault="00E15EBB" w:rsidP="00E15EBB">
      <w:pPr>
        <w:rPr>
          <w:rtl/>
        </w:rPr>
      </w:pPr>
      <w:r>
        <w:rPr>
          <w:rtl/>
        </w:rPr>
        <w:t xml:space="preserve">أوّله : « حمد وسپاس خداوندى را سزا است كه قبه زرنگار بارگاه </w:t>
      </w:r>
      <w:r>
        <w:rPr>
          <w:rtl/>
        </w:rPr>
        <w:br/>
        <w:t>رفيعش را . . . » .</w:t>
      </w:r>
    </w:p>
    <w:p w14:paraId="36D80A0C" w14:textId="77777777" w:rsidR="00E15EBB" w:rsidRDefault="00E15EBB" w:rsidP="00E15EBB">
      <w:pPr>
        <w:rPr>
          <w:rtl/>
        </w:rPr>
      </w:pPr>
      <w:r>
        <w:rPr>
          <w:rtl/>
        </w:rPr>
        <w:t xml:space="preserve">صدّره باسم السلطان شاه طهماسب الصفوي ، ورتّبه علىٰ مقدّمة فيها </w:t>
      </w:r>
      <w:r>
        <w:rPr>
          <w:rtl/>
        </w:rPr>
        <w:br/>
        <w:t xml:space="preserve">مطالع ثلاثة ؛ ثالثها في ترجمة الشيخ الصدوق ، ومقصد واحد ؛ هو الأربعون </w:t>
      </w:r>
      <w:r>
        <w:rPr>
          <w:rtl/>
        </w:rPr>
        <w:br/>
        <w:t xml:space="preserve">حديثاً في فضل زيارته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بشرحها ، وخاتمة في كيفية زيارته .</w:t>
      </w:r>
    </w:p>
    <w:p w14:paraId="19064B33" w14:textId="77777777" w:rsidR="00E15EBB" w:rsidRPr="001732FB" w:rsidRDefault="00E15EBB" w:rsidP="00E15EBB">
      <w:pPr>
        <w:rPr>
          <w:rStyle w:val="rfdPoemTiniCharChar"/>
          <w:rtl/>
        </w:rPr>
      </w:pPr>
      <w:r w:rsidRPr="00132FB4">
        <w:rPr>
          <w:rStyle w:val="rfdBold2"/>
          <w:rtl/>
        </w:rPr>
        <w:t>نسخة</w:t>
      </w:r>
      <w:r>
        <w:rPr>
          <w:rtl/>
        </w:rPr>
        <w:t xml:space="preserve"> بخطّ فارسي جميل ، كتبها كلب علي بن مسعود الطالقاني ، </w:t>
      </w:r>
      <w:r>
        <w:rPr>
          <w:rtl/>
        </w:rPr>
        <w:br/>
      </w:r>
    </w:p>
    <w:p w14:paraId="217F9907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وفرغ منها في شهر ذي القعدة الحرام سنة 1069 ، في 120 ورقة ، رقم </w:t>
      </w:r>
      <w:r>
        <w:rPr>
          <w:rtl/>
        </w:rPr>
        <w:br/>
        <w:t>659 .</w:t>
      </w:r>
    </w:p>
    <w:p w14:paraId="371E6F8B" w14:textId="77777777" w:rsidR="00E15EBB" w:rsidRPr="001732FB" w:rsidRDefault="00E15EBB" w:rsidP="00E15EBB">
      <w:pPr>
        <w:pStyle w:val="rfdCenterBold1"/>
        <w:rPr>
          <w:rtl/>
        </w:rPr>
      </w:pPr>
      <w:r w:rsidRPr="001732FB">
        <w:rPr>
          <w:rtl/>
        </w:rPr>
        <w:t>(</w:t>
      </w:r>
      <w:r>
        <w:rPr>
          <w:rFonts w:hint="cs"/>
          <w:rtl/>
        </w:rPr>
        <w:t xml:space="preserve"> </w:t>
      </w:r>
      <w:r w:rsidRPr="001732FB">
        <w:rPr>
          <w:rtl/>
        </w:rPr>
        <w:t>986</w:t>
      </w:r>
      <w:r>
        <w:rPr>
          <w:rFonts w:hint="cs"/>
          <w:rtl/>
        </w:rPr>
        <w:t xml:space="preserve"> </w:t>
      </w:r>
      <w:r w:rsidRPr="001732FB">
        <w:rPr>
          <w:rtl/>
        </w:rPr>
        <w:t xml:space="preserve">) </w:t>
      </w:r>
      <w:r w:rsidRPr="001732FB">
        <w:rPr>
          <w:rtl/>
        </w:rPr>
        <w:br/>
        <w:t>شرح الأربعين حديثاً</w:t>
      </w:r>
    </w:p>
    <w:p w14:paraId="25AA04B5" w14:textId="77777777" w:rsidR="00E15EBB" w:rsidRDefault="00E15EBB" w:rsidP="00E15EBB">
      <w:pPr>
        <w:rPr>
          <w:rtl/>
        </w:rPr>
      </w:pPr>
      <w:r>
        <w:rPr>
          <w:rtl/>
        </w:rPr>
        <w:t xml:space="preserve">تأليف : شيخ الإسلام والمسلمين ، بهاء الملة والدين محمّد بن </w:t>
      </w:r>
      <w:r>
        <w:rPr>
          <w:rtl/>
        </w:rPr>
        <w:br/>
        <w:t>عزّ الدين حسين بن عبد الصمد الحارثي العاملي ، المتوفّىٰ سنة 1030 .</w:t>
      </w:r>
    </w:p>
    <w:p w14:paraId="06836C19" w14:textId="77777777" w:rsidR="00E15EBB" w:rsidRDefault="00E15EBB" w:rsidP="00E15EBB">
      <w:pPr>
        <w:rPr>
          <w:rtl/>
        </w:rPr>
      </w:pPr>
      <w:r>
        <w:rPr>
          <w:rtl/>
        </w:rPr>
        <w:t>فرغ منه في صفر سنة 995 ؛ قال المصنّف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0D2AFC49" w14:textId="77777777" w:rsidTr="00A95676">
        <w:tc>
          <w:tcPr>
            <w:tcW w:w="2250" w:type="pct"/>
            <w:shd w:val="clear" w:color="auto" w:fill="auto"/>
          </w:tcPr>
          <w:p w14:paraId="7AD6B479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لقد تمّ تأليف هذا الكتاب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19D68B68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56AEDB96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وتمّ الأحاديث تاريخه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451D3A7C" w14:textId="77777777" w:rsidR="00E15EBB" w:rsidRDefault="00E15EBB" w:rsidP="00E15EBB">
      <w:pPr>
        <w:rPr>
          <w:rtl/>
        </w:rPr>
      </w:pPr>
      <w:r w:rsidRPr="0010038B">
        <w:rPr>
          <w:rStyle w:val="rfdBold2"/>
          <w:rtl/>
        </w:rPr>
        <w:t>نسخة</w:t>
      </w:r>
      <w:r>
        <w:rPr>
          <w:rtl/>
        </w:rPr>
        <w:t xml:space="preserve"> بخطّ نسخ جيّد ، فرغ منها الكاتب في ربيع الأوّل سنة 1047 ، </w:t>
      </w:r>
      <w:r>
        <w:rPr>
          <w:rtl/>
        </w:rPr>
        <w:br/>
        <w:t xml:space="preserve">وعليها ختم محمّد حسين بن بديع الزمان الحسيني ، تاريخه 1119 ، </w:t>
      </w:r>
      <w:r>
        <w:rPr>
          <w:rtl/>
        </w:rPr>
        <w:br/>
        <w:t xml:space="preserve">وعليها تملّك أقلّ الطلّاب السيّد يحيىٰ بن أبي الفتح الطباطبائي سنة </w:t>
      </w:r>
      <w:r>
        <w:rPr>
          <w:rtl/>
        </w:rPr>
        <w:br/>
        <w:t>1057 ، في 202 ورقة ، رقم 344 .</w:t>
      </w:r>
    </w:p>
    <w:p w14:paraId="0D598935" w14:textId="77777777" w:rsidR="00E15EBB" w:rsidRDefault="00E15EBB" w:rsidP="00E15EBB">
      <w:pPr>
        <w:rPr>
          <w:rtl/>
        </w:rPr>
      </w:pPr>
      <w:r w:rsidRPr="0010038B">
        <w:rPr>
          <w:rStyle w:val="rfdBold2"/>
          <w:rtl/>
        </w:rPr>
        <w:t>نسخة</w:t>
      </w:r>
      <w:r>
        <w:rPr>
          <w:rtl/>
        </w:rPr>
        <w:t xml:space="preserve"> كتابة القرن الثاني عشر ، 199 ورقة ، رقم 320 .</w:t>
      </w:r>
    </w:p>
    <w:p w14:paraId="3EF167C8" w14:textId="77777777" w:rsidR="00E15EBB" w:rsidRDefault="00E15EBB" w:rsidP="00E15EBB">
      <w:pPr>
        <w:rPr>
          <w:rtl/>
        </w:rPr>
      </w:pPr>
      <w:r w:rsidRPr="0010038B">
        <w:rPr>
          <w:rStyle w:val="rfdBold2"/>
          <w:rtl/>
        </w:rPr>
        <w:t>نسخة</w:t>
      </w:r>
      <w:r>
        <w:rPr>
          <w:rtl/>
        </w:rPr>
        <w:t xml:space="preserve"> نفيسة جميلة ، بخطّ أحد خطّاطي القرن الثاني عشر ، كتبها </w:t>
      </w:r>
      <w:r>
        <w:rPr>
          <w:rtl/>
        </w:rPr>
        <w:br/>
        <w:t xml:space="preserve">بخطّ نسخ جميل رائع ، مجدولة بالذهب ، وعليها حواشِ العلّامة المولىٰ </w:t>
      </w:r>
      <w:r>
        <w:rPr>
          <w:rtl/>
        </w:rPr>
        <w:br/>
        <w:t xml:space="preserve">إسماعيل المازندراني بخطّ فارسي بديع ، وبأوّلها فهرس مطالب الكتاب ، </w:t>
      </w:r>
      <w:r>
        <w:rPr>
          <w:rtl/>
        </w:rPr>
        <w:br/>
        <w:t>في 185 ورقة ، رقم 53 .</w:t>
      </w:r>
    </w:p>
    <w:p w14:paraId="4E273FF8" w14:textId="77777777" w:rsidR="00E15EBB" w:rsidRDefault="00E15EBB" w:rsidP="00E15EBB">
      <w:pPr>
        <w:rPr>
          <w:rtl/>
        </w:rPr>
      </w:pPr>
      <w:r w:rsidRPr="0010038B">
        <w:rPr>
          <w:rStyle w:val="rfdBold2"/>
          <w:rtl/>
        </w:rPr>
        <w:t>نسخة</w:t>
      </w:r>
      <w:r>
        <w:rPr>
          <w:rtl/>
        </w:rPr>
        <w:t xml:space="preserve"> بخطّ فارسي جيّد ، كتابة القرن الثالث عشر ، مجدولة بالذهب ، </w:t>
      </w:r>
      <w:r>
        <w:rPr>
          <w:rtl/>
        </w:rPr>
        <w:br/>
        <w:t>رقم 1020 .</w:t>
      </w:r>
    </w:p>
    <w:p w14:paraId="52CDDE8A" w14:textId="77777777" w:rsidR="00E15EBB" w:rsidRDefault="00E15EBB" w:rsidP="00E15EBB">
      <w:pPr>
        <w:rPr>
          <w:rtl/>
        </w:rPr>
      </w:pPr>
      <w:r w:rsidRPr="0010038B">
        <w:rPr>
          <w:rStyle w:val="rfdBold2"/>
          <w:rtl/>
        </w:rPr>
        <w:t>نسخة</w:t>
      </w:r>
      <w:r>
        <w:rPr>
          <w:rtl/>
        </w:rPr>
        <w:t xml:space="preserve"> بخطّ عبّاس بن الله ويردي الطالقاني ، كتبها بخطّ نسخ جيّد ، </w:t>
      </w:r>
      <w:r>
        <w:rPr>
          <w:rtl/>
        </w:rPr>
        <w:br/>
        <w:t>وفرغ منها في ربيع الأوّل سنة 1155 ، 144 ورقة ، رقم 490 .</w:t>
      </w:r>
    </w:p>
    <w:p w14:paraId="3EDF3EFB" w14:textId="77777777" w:rsidR="00E15EBB" w:rsidRDefault="00E15EBB" w:rsidP="00E15EBB">
      <w:pPr>
        <w:rPr>
          <w:rtl/>
        </w:rPr>
        <w:sectPr w:rsidR="00E15EBB" w:rsidSect="00A95676">
          <w:headerReference w:type="even" r:id="rId404"/>
          <w:headerReference w:type="default" r:id="rId405"/>
          <w:headerReference w:type="first" r:id="rId406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57FFDC6" w14:textId="77777777" w:rsidR="00E15EBB" w:rsidRPr="001732FB" w:rsidRDefault="00E15EBB" w:rsidP="00E15EBB">
      <w:pPr>
        <w:rPr>
          <w:rtl/>
        </w:rPr>
      </w:pPr>
      <w:r w:rsidRPr="001732FB">
        <w:rPr>
          <w:rtl/>
        </w:rPr>
        <w:lastRenderedPageBreak/>
        <w:br w:type="page"/>
      </w:r>
    </w:p>
    <w:p w14:paraId="6A375F8E" w14:textId="77777777" w:rsidR="00E15EBB" w:rsidRPr="001732FB" w:rsidRDefault="00E15EBB" w:rsidP="00E15EBB">
      <w:pPr>
        <w:pStyle w:val="rfdPoemTini"/>
        <w:rPr>
          <w:rtl/>
        </w:rPr>
      </w:pPr>
    </w:p>
    <w:p w14:paraId="6959C77D" w14:textId="77777777" w:rsidR="00E15EBB" w:rsidRPr="001732FB" w:rsidRDefault="00E15EBB" w:rsidP="00E15EBB">
      <w:pPr>
        <w:pStyle w:val="rfdCenterBold1"/>
        <w:rPr>
          <w:rtl/>
        </w:rPr>
      </w:pPr>
      <w:r w:rsidRPr="001732FB">
        <w:rPr>
          <w:rtl/>
        </w:rPr>
        <w:t>(</w:t>
      </w:r>
      <w:r>
        <w:rPr>
          <w:rFonts w:hint="cs"/>
          <w:rtl/>
        </w:rPr>
        <w:t xml:space="preserve"> </w:t>
      </w:r>
      <w:r w:rsidRPr="001732FB">
        <w:rPr>
          <w:rtl/>
        </w:rPr>
        <w:t>987</w:t>
      </w:r>
      <w:r>
        <w:rPr>
          <w:rFonts w:hint="cs"/>
          <w:rtl/>
        </w:rPr>
        <w:t xml:space="preserve"> </w:t>
      </w:r>
      <w:r w:rsidRPr="001732FB">
        <w:rPr>
          <w:rtl/>
        </w:rPr>
        <w:t xml:space="preserve">) </w:t>
      </w:r>
      <w:r w:rsidRPr="001732FB">
        <w:rPr>
          <w:rtl/>
        </w:rPr>
        <w:br/>
        <w:t>شرح «</w:t>
      </w:r>
      <w:r>
        <w:rPr>
          <w:rtl/>
        </w:rPr>
        <w:t xml:space="preserve"> </w:t>
      </w:r>
      <w:r w:rsidRPr="001732FB">
        <w:rPr>
          <w:rtl/>
        </w:rPr>
        <w:t>أُرجوزة في الميراث</w:t>
      </w:r>
      <w:r>
        <w:rPr>
          <w:rtl/>
        </w:rPr>
        <w:t xml:space="preserve"> </w:t>
      </w:r>
      <w:r w:rsidRPr="001732FB">
        <w:rPr>
          <w:rtl/>
        </w:rPr>
        <w:t>»</w:t>
      </w:r>
    </w:p>
    <w:p w14:paraId="3446FEBF" w14:textId="77777777" w:rsidR="00E15EBB" w:rsidRDefault="00E15EBB" w:rsidP="00E15EBB">
      <w:pPr>
        <w:rPr>
          <w:rtl/>
        </w:rPr>
      </w:pPr>
      <w:r>
        <w:rPr>
          <w:rtl/>
        </w:rPr>
        <w:t xml:space="preserve">الأُرجوزة من نظم : العلّامة الشيخ محمّد علي بن محمّد الأعسم </w:t>
      </w:r>
      <w:r>
        <w:rPr>
          <w:rtl/>
        </w:rPr>
        <w:br/>
        <w:t>النجفي ، المتوفّىٰ سنة 1233 .</w:t>
      </w:r>
    </w:p>
    <w:p w14:paraId="22A7B44A" w14:textId="77777777" w:rsidR="00E15EBB" w:rsidRDefault="00E15EBB" w:rsidP="00E15EBB">
      <w:pPr>
        <w:rPr>
          <w:rtl/>
        </w:rPr>
      </w:pPr>
      <w:r>
        <w:rPr>
          <w:rtl/>
        </w:rPr>
        <w:t>أوّلها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15BCEF2E" w14:textId="77777777" w:rsidTr="00A95676">
        <w:tc>
          <w:tcPr>
            <w:tcW w:w="2250" w:type="pct"/>
            <w:shd w:val="clear" w:color="auto" w:fill="auto"/>
          </w:tcPr>
          <w:p w14:paraId="16BC38A0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نحمدك اللّهمّ يا مَن شرعا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4DD51F60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04218A22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دينا به النبي طٰه صدعا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0C306D5D" w14:textId="77777777" w:rsidR="00E15EBB" w:rsidRDefault="00E15EBB" w:rsidP="00E15EBB">
      <w:pPr>
        <w:rPr>
          <w:rtl/>
        </w:rPr>
      </w:pPr>
      <w:r>
        <w:rPr>
          <w:rtl/>
        </w:rPr>
        <w:t>شرحها ابن الناظم : الشيخ عبد الحسين الأعسم .</w:t>
      </w:r>
    </w:p>
    <w:p w14:paraId="38E03E5C" w14:textId="77777777" w:rsidR="00E15EBB" w:rsidRDefault="00E15EBB" w:rsidP="00E15EBB">
      <w:pPr>
        <w:rPr>
          <w:rtl/>
        </w:rPr>
      </w:pPr>
      <w:r w:rsidRPr="00223E6C">
        <w:rPr>
          <w:rStyle w:val="rfdBold2"/>
          <w:rtl/>
        </w:rPr>
        <w:t>نسخة</w:t>
      </w:r>
      <w:r>
        <w:rPr>
          <w:rtl/>
        </w:rPr>
        <w:t xml:space="preserve"> بخطّ نسخ جيّد ، كتابة القرن الثالث عشر ، منضمّة إلىٰ « شرح </w:t>
      </w:r>
      <w:r>
        <w:rPr>
          <w:rtl/>
        </w:rPr>
        <w:br/>
        <w:t xml:space="preserve">كتاب البيع من </w:t>
      </w:r>
      <w:r w:rsidRPr="00223E6C">
        <w:rPr>
          <w:rStyle w:val="rfdBold2"/>
          <w:rtl/>
        </w:rPr>
        <w:t>قواعد</w:t>
      </w:r>
      <w:r>
        <w:rPr>
          <w:rtl/>
        </w:rPr>
        <w:t xml:space="preserve"> العلّامة » للشيخ الأكبر الشيخ جعفر كاشف الغطاء ، رقم </w:t>
      </w:r>
      <w:r>
        <w:rPr>
          <w:rtl/>
        </w:rPr>
        <w:br/>
        <w:t>2278 .</w:t>
      </w:r>
    </w:p>
    <w:p w14:paraId="0DC52465" w14:textId="77777777" w:rsidR="00E15EBB" w:rsidRPr="001732FB" w:rsidRDefault="00E15EBB" w:rsidP="00E15EBB">
      <w:pPr>
        <w:pStyle w:val="rfdCenterBold1"/>
        <w:rPr>
          <w:rtl/>
        </w:rPr>
      </w:pPr>
      <w:r w:rsidRPr="001732FB">
        <w:rPr>
          <w:rtl/>
        </w:rPr>
        <w:t>(</w:t>
      </w:r>
      <w:r>
        <w:rPr>
          <w:rFonts w:hint="cs"/>
          <w:rtl/>
        </w:rPr>
        <w:t xml:space="preserve"> </w:t>
      </w:r>
      <w:r w:rsidRPr="001732FB">
        <w:rPr>
          <w:rtl/>
        </w:rPr>
        <w:t>988</w:t>
      </w:r>
      <w:r>
        <w:rPr>
          <w:rFonts w:hint="cs"/>
          <w:rtl/>
        </w:rPr>
        <w:t xml:space="preserve"> </w:t>
      </w:r>
      <w:r w:rsidRPr="001732FB">
        <w:rPr>
          <w:rtl/>
        </w:rPr>
        <w:t xml:space="preserve">) </w:t>
      </w:r>
      <w:r w:rsidRPr="001732FB">
        <w:rPr>
          <w:rtl/>
        </w:rPr>
        <w:br/>
        <w:t>شرح «</w:t>
      </w:r>
      <w:r>
        <w:rPr>
          <w:rtl/>
        </w:rPr>
        <w:t xml:space="preserve"> </w:t>
      </w:r>
      <w:r w:rsidRPr="001732FB">
        <w:rPr>
          <w:rtl/>
        </w:rPr>
        <w:t>الأسباب والعلامات</w:t>
      </w:r>
      <w:r>
        <w:rPr>
          <w:rtl/>
        </w:rPr>
        <w:t xml:space="preserve"> </w:t>
      </w:r>
      <w:r w:rsidRPr="001732FB">
        <w:rPr>
          <w:rtl/>
        </w:rPr>
        <w:t>»</w:t>
      </w:r>
    </w:p>
    <w:p w14:paraId="5F11E96B" w14:textId="77777777" w:rsidR="00E15EBB" w:rsidRDefault="00E15EBB" w:rsidP="00E15EBB">
      <w:pPr>
        <w:rPr>
          <w:rtl/>
        </w:rPr>
      </w:pPr>
      <w:r>
        <w:rPr>
          <w:rtl/>
        </w:rPr>
        <w:t>في الطبّ . .</w:t>
      </w:r>
    </w:p>
    <w:p w14:paraId="4D348696" w14:textId="77777777" w:rsidR="00E15EBB" w:rsidRDefault="00E15EBB" w:rsidP="00E15EBB">
      <w:pPr>
        <w:rPr>
          <w:rtl/>
        </w:rPr>
      </w:pPr>
      <w:r>
        <w:rPr>
          <w:rtl/>
        </w:rPr>
        <w:t xml:space="preserve">المتن للشيخ نجيب الدين محمّد بن علي بن عمر السمرقندي ، </w:t>
      </w:r>
      <w:r>
        <w:rPr>
          <w:rtl/>
        </w:rPr>
        <w:br/>
        <w:t>المقتول بهراة سنة 618 . .</w:t>
      </w:r>
    </w:p>
    <w:p w14:paraId="731C04BA" w14:textId="77777777" w:rsidR="00E15EBB" w:rsidRDefault="00E15EBB" w:rsidP="00E15EBB">
      <w:pPr>
        <w:rPr>
          <w:rtl/>
        </w:rPr>
      </w:pPr>
      <w:r>
        <w:rPr>
          <w:rtl/>
        </w:rPr>
        <w:t xml:space="preserve">والشرح للشيخ برهان الدين نفيس بن عوض بن حكيم الكرماني ، </w:t>
      </w:r>
      <w:r>
        <w:rPr>
          <w:rtl/>
        </w:rPr>
        <w:br/>
        <w:t>المتوفّىٰ سنة 853 .</w:t>
      </w:r>
    </w:p>
    <w:p w14:paraId="14EE446A" w14:textId="77777777" w:rsidR="00E15EBB" w:rsidRDefault="00E15EBB" w:rsidP="00E15EBB">
      <w:pPr>
        <w:rPr>
          <w:rtl/>
        </w:rPr>
      </w:pPr>
      <w:r>
        <w:rPr>
          <w:rtl/>
        </w:rPr>
        <w:t xml:space="preserve">شرح مزجي في غاية التحقيق ، ألّفه في سمرقند ، وفرغ منه في </w:t>
      </w:r>
      <w:r>
        <w:rPr>
          <w:rtl/>
        </w:rPr>
        <w:br/>
        <w:t xml:space="preserve">أواخر صفر سنة 827 ، وأهداه إلىٰ السلطان ألغ بيك بن شاهرخ بن الأمير </w:t>
      </w:r>
      <w:r>
        <w:rPr>
          <w:rtl/>
        </w:rPr>
        <w:br/>
        <w:t xml:space="preserve">تيمور گورگان ، وبعده ألّف شرح موجز القانون المشهور بـ : </w:t>
      </w:r>
      <w:r w:rsidRPr="005C13D9">
        <w:rPr>
          <w:rStyle w:val="rfdBold2"/>
          <w:rtl/>
        </w:rPr>
        <w:t>شرح نفيسى</w:t>
      </w:r>
      <w:r>
        <w:rPr>
          <w:rtl/>
        </w:rPr>
        <w:t xml:space="preserve"> .</w:t>
      </w:r>
    </w:p>
    <w:p w14:paraId="13C35F44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والكتاب مطبوع في كلكتا .</w:t>
      </w:r>
    </w:p>
    <w:p w14:paraId="492A757D" w14:textId="77777777" w:rsidR="00E15EBB" w:rsidRDefault="00E15EBB" w:rsidP="00E15EBB">
      <w:pPr>
        <w:rPr>
          <w:rtl/>
        </w:rPr>
      </w:pPr>
      <w:r w:rsidRPr="005C13D9">
        <w:rPr>
          <w:rStyle w:val="rfdBold2"/>
          <w:rtl/>
        </w:rPr>
        <w:t>نسخة</w:t>
      </w:r>
      <w:r>
        <w:rPr>
          <w:rtl/>
        </w:rPr>
        <w:t xml:space="preserve"> كتابة القرن الحادي عشر ، ولكن نصفها الأخير جُدّدت كتابته </w:t>
      </w:r>
      <w:r>
        <w:rPr>
          <w:rtl/>
        </w:rPr>
        <w:br/>
        <w:t xml:space="preserve">في سنة 1267 ، بخطّ آقا بابا بن محمّد مهدي ، في 312 ورقة ، تسلسل </w:t>
      </w:r>
      <w:r>
        <w:rPr>
          <w:rtl/>
        </w:rPr>
        <w:br/>
        <w:t>1521 .</w:t>
      </w:r>
    </w:p>
    <w:p w14:paraId="7CEA28AE" w14:textId="77777777" w:rsidR="00E15EBB" w:rsidRDefault="00E15EBB" w:rsidP="00E15EBB">
      <w:pPr>
        <w:rPr>
          <w:rtl/>
        </w:rPr>
      </w:pPr>
      <w:r w:rsidRPr="005C13D9">
        <w:rPr>
          <w:rStyle w:val="rfdBold2"/>
          <w:rtl/>
        </w:rPr>
        <w:t>نسخة</w:t>
      </w:r>
      <w:r>
        <w:rPr>
          <w:rtl/>
        </w:rPr>
        <w:t xml:space="preserve"> بخطّ أحمد بن محمّد الموسوي ، فرغ منها في شهر رمضان </w:t>
      </w:r>
      <w:r>
        <w:rPr>
          <w:rtl/>
        </w:rPr>
        <w:br/>
        <w:t xml:space="preserve">سنة 1077 ، وعليها تعليقات منه وفوائد منقولة من كتب الطبّ ، وعليها </w:t>
      </w:r>
      <w:r>
        <w:rPr>
          <w:rtl/>
        </w:rPr>
        <w:br/>
        <w:t xml:space="preserve">بلاغات وتصحيحات : « بلغ قبالاً وتصحيحاً » ، وعليها ختوم جمع من </w:t>
      </w:r>
      <w:r>
        <w:rPr>
          <w:rtl/>
        </w:rPr>
        <w:br/>
        <w:t xml:space="preserve">الأطبّاء ؛ فقد تناولتها أيدي الأطبّاء فصحّحوا وعلّقوا ، وتقع في 270 ورقة ، </w:t>
      </w:r>
      <w:r>
        <w:rPr>
          <w:rtl/>
        </w:rPr>
        <w:br/>
        <w:t>مقاسها 3 / 19 × 25 ، تسلسل 549 .</w:t>
      </w:r>
    </w:p>
    <w:p w14:paraId="3E27871C" w14:textId="77777777" w:rsidR="00E15EBB" w:rsidRDefault="00E15EBB" w:rsidP="00E15EBB">
      <w:pPr>
        <w:rPr>
          <w:rtl/>
        </w:rPr>
      </w:pPr>
      <w:r w:rsidRPr="005C13D9">
        <w:rPr>
          <w:rStyle w:val="rfdBold2"/>
          <w:rtl/>
        </w:rPr>
        <w:t>نسخة</w:t>
      </w:r>
      <w:r>
        <w:rPr>
          <w:rtl/>
        </w:rPr>
        <w:t xml:space="preserve"> كتابة القرن الحادي عشر ، ناقصة من أوّلها عدّة أوراق ، </w:t>
      </w:r>
      <w:r>
        <w:rPr>
          <w:rtl/>
        </w:rPr>
        <w:br/>
        <w:t xml:space="preserve">وملحقة بآخرها فائدة في سقي السموم وطرق وقايتها ودفعها وعلاجها ، ثمّ </w:t>
      </w:r>
      <w:r>
        <w:rPr>
          <w:rtl/>
        </w:rPr>
        <w:br/>
        <w:t xml:space="preserve">لدغ الحشرات ولسع الأفاعي ونهش الهوام وطرق علاجها ؛ وهو شرح </w:t>
      </w:r>
      <w:r>
        <w:rPr>
          <w:rtl/>
        </w:rPr>
        <w:br/>
        <w:t xml:space="preserve">مزجي للمتن يظهر أنّه من الكتاب ، لكنّ النسخ الأُخرىٰ خالية منها ، وتقع </w:t>
      </w:r>
      <w:r>
        <w:rPr>
          <w:rtl/>
        </w:rPr>
        <w:br/>
        <w:t>في 235 ورقة ، رقمها 1539 .</w:t>
      </w:r>
    </w:p>
    <w:p w14:paraId="0D77063B" w14:textId="77777777" w:rsidR="00E15EBB" w:rsidRDefault="00E15EBB" w:rsidP="00E15EBB">
      <w:pPr>
        <w:rPr>
          <w:rtl/>
        </w:rPr>
      </w:pPr>
      <w:r w:rsidRPr="005C13D9">
        <w:rPr>
          <w:rStyle w:val="rfdBold2"/>
          <w:rtl/>
        </w:rPr>
        <w:t>نسخة</w:t>
      </w:r>
      <w:r>
        <w:rPr>
          <w:rtl/>
        </w:rPr>
        <w:t xml:space="preserve"> بخطّ نسخ جميل ، كتابة القرن الثالث عشر ، ناقصة من آخرها </w:t>
      </w:r>
      <w:r>
        <w:rPr>
          <w:rtl/>
        </w:rPr>
        <w:br/>
        <w:t>وريقات ، 180 ورقة ، رقم 1541 .</w:t>
      </w:r>
    </w:p>
    <w:p w14:paraId="2A36BCBB" w14:textId="77777777" w:rsidR="00E15EBB" w:rsidRPr="001732FB" w:rsidRDefault="00E15EBB" w:rsidP="00E15EBB">
      <w:pPr>
        <w:pStyle w:val="rfdCenterBold1"/>
        <w:rPr>
          <w:rtl/>
        </w:rPr>
      </w:pPr>
      <w:r w:rsidRPr="001732FB">
        <w:rPr>
          <w:rtl/>
        </w:rPr>
        <w:t>(</w:t>
      </w:r>
      <w:r>
        <w:rPr>
          <w:rFonts w:hint="cs"/>
          <w:rtl/>
        </w:rPr>
        <w:t xml:space="preserve"> </w:t>
      </w:r>
      <w:r w:rsidRPr="001732FB">
        <w:rPr>
          <w:rtl/>
        </w:rPr>
        <w:t>989</w:t>
      </w:r>
      <w:r>
        <w:rPr>
          <w:rFonts w:hint="cs"/>
          <w:rtl/>
        </w:rPr>
        <w:t xml:space="preserve"> </w:t>
      </w:r>
      <w:r w:rsidRPr="001732FB">
        <w:rPr>
          <w:rtl/>
        </w:rPr>
        <w:t xml:space="preserve">) </w:t>
      </w:r>
      <w:r w:rsidRPr="001732FB">
        <w:rPr>
          <w:rtl/>
        </w:rPr>
        <w:br/>
        <w:t>شرح «</w:t>
      </w:r>
      <w:r>
        <w:rPr>
          <w:rtl/>
        </w:rPr>
        <w:t xml:space="preserve"> </w:t>
      </w:r>
      <w:r w:rsidRPr="001732FB">
        <w:rPr>
          <w:rtl/>
        </w:rPr>
        <w:t>الأسماء الحسنىٰ</w:t>
      </w:r>
      <w:r>
        <w:rPr>
          <w:rtl/>
        </w:rPr>
        <w:t xml:space="preserve"> </w:t>
      </w:r>
      <w:r w:rsidRPr="001732FB">
        <w:rPr>
          <w:rtl/>
        </w:rPr>
        <w:t>»</w:t>
      </w:r>
    </w:p>
    <w:p w14:paraId="10F32DB9" w14:textId="77777777" w:rsidR="00E15EBB" w:rsidRDefault="00E15EBB" w:rsidP="00E15EBB">
      <w:pPr>
        <w:rPr>
          <w:rtl/>
        </w:rPr>
      </w:pPr>
      <w:r>
        <w:rPr>
          <w:rtl/>
        </w:rPr>
        <w:t>بالفارسية ، وهي 99 اسماً له جلّ شأنه وعزّ اسمه .</w:t>
      </w:r>
    </w:p>
    <w:p w14:paraId="5C2DD93D" w14:textId="77777777" w:rsidR="00E15EBB" w:rsidRDefault="00E15EBB" w:rsidP="00E15EBB">
      <w:pPr>
        <w:rPr>
          <w:rtl/>
        </w:rPr>
      </w:pPr>
      <w:r>
        <w:rPr>
          <w:rtl/>
        </w:rPr>
        <w:t xml:space="preserve">أوّله : « ايضاً در شرح وخواص نود ونه نام بارى تعالى بفارسى ، </w:t>
      </w:r>
      <w:r>
        <w:rPr>
          <w:rtl/>
        </w:rPr>
        <w:br/>
        <w:t>روايت ميكند شيخ حسن بن حسين بابويه . . . » .</w:t>
      </w:r>
    </w:p>
    <w:p w14:paraId="65F3DA7D" w14:textId="77777777" w:rsidR="00E15EBB" w:rsidRDefault="00E15EBB" w:rsidP="00E15EBB">
      <w:pPr>
        <w:rPr>
          <w:rtl/>
        </w:rPr>
        <w:sectPr w:rsidR="00E15EBB" w:rsidSect="00A95676">
          <w:headerReference w:type="even" r:id="rId407"/>
          <w:headerReference w:type="default" r:id="rId408"/>
          <w:headerReference w:type="first" r:id="rId409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711EBBD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  <w:r w:rsidRPr="005C13D9">
        <w:rPr>
          <w:rStyle w:val="rfdBold2"/>
          <w:rtl/>
        </w:rPr>
        <w:lastRenderedPageBreak/>
        <w:t>نسخة</w:t>
      </w:r>
      <w:r>
        <w:rPr>
          <w:rtl/>
        </w:rPr>
        <w:t xml:space="preserve"> بآخر نسخة من كتاب </w:t>
      </w:r>
      <w:r w:rsidRPr="005C13D9">
        <w:rPr>
          <w:rStyle w:val="rfdBold2"/>
          <w:rtl/>
        </w:rPr>
        <w:t>عدّة الداعي</w:t>
      </w:r>
      <w:r>
        <w:rPr>
          <w:rtl/>
        </w:rPr>
        <w:t xml:space="preserve"> لابن فهد الحلّي ، المكتوبة </w:t>
      </w:r>
      <w:r>
        <w:rPr>
          <w:rtl/>
        </w:rPr>
        <w:br/>
        <w:t>سنة 1266 ، في 8 أوراق ، رقم 658 .</w:t>
      </w:r>
    </w:p>
    <w:p w14:paraId="658D94F0" w14:textId="77777777" w:rsidR="00E15EBB" w:rsidRPr="00726B1A" w:rsidRDefault="00E15EBB" w:rsidP="00E15EBB">
      <w:pPr>
        <w:pStyle w:val="rfdCenterBold1"/>
        <w:rPr>
          <w:rtl/>
        </w:rPr>
      </w:pPr>
      <w:r w:rsidRPr="00726B1A">
        <w:rPr>
          <w:rtl/>
        </w:rPr>
        <w:t>(</w:t>
      </w:r>
      <w:r>
        <w:rPr>
          <w:rFonts w:hint="cs"/>
          <w:rtl/>
        </w:rPr>
        <w:t xml:space="preserve"> </w:t>
      </w:r>
      <w:r w:rsidRPr="00726B1A">
        <w:rPr>
          <w:rtl/>
        </w:rPr>
        <w:t>990</w:t>
      </w:r>
      <w:r>
        <w:rPr>
          <w:rFonts w:hint="cs"/>
          <w:rtl/>
        </w:rPr>
        <w:t xml:space="preserve"> </w:t>
      </w:r>
      <w:r w:rsidRPr="00726B1A">
        <w:rPr>
          <w:rtl/>
        </w:rPr>
        <w:t xml:space="preserve">) </w:t>
      </w:r>
      <w:r w:rsidRPr="00726B1A">
        <w:rPr>
          <w:rtl/>
        </w:rPr>
        <w:br/>
        <w:t>شرح «</w:t>
      </w:r>
      <w:r>
        <w:rPr>
          <w:rtl/>
        </w:rPr>
        <w:t xml:space="preserve"> </w:t>
      </w:r>
      <w:r w:rsidRPr="00726B1A">
        <w:rPr>
          <w:rtl/>
        </w:rPr>
        <w:t>الإشارات</w:t>
      </w:r>
      <w:r>
        <w:rPr>
          <w:rtl/>
        </w:rPr>
        <w:t xml:space="preserve"> </w:t>
      </w:r>
      <w:r w:rsidRPr="00726B1A">
        <w:rPr>
          <w:rtl/>
        </w:rPr>
        <w:t>»</w:t>
      </w:r>
    </w:p>
    <w:p w14:paraId="0397AEE1" w14:textId="77777777" w:rsidR="00E15EBB" w:rsidRDefault="00E15EBB" w:rsidP="00E15EBB">
      <w:pPr>
        <w:rPr>
          <w:rtl/>
        </w:rPr>
      </w:pPr>
      <w:r>
        <w:rPr>
          <w:rtl/>
        </w:rPr>
        <w:t xml:space="preserve">المتن لابن سينا ، [ للشيخ الرئيس أبي علي الحسين بن سينا ، </w:t>
      </w:r>
      <w:r>
        <w:rPr>
          <w:rtl/>
        </w:rPr>
        <w:br/>
        <w:t>المتوفّىٰ سنة 428 ] .</w:t>
      </w:r>
    </w:p>
    <w:p w14:paraId="6D1CB298" w14:textId="77777777" w:rsidR="00E15EBB" w:rsidRDefault="00E15EBB" w:rsidP="00E15EBB">
      <w:pPr>
        <w:rPr>
          <w:rtl/>
        </w:rPr>
      </w:pPr>
      <w:r>
        <w:rPr>
          <w:rtl/>
        </w:rPr>
        <w:t xml:space="preserve">والشرح لقاضي القضاة سراج الدين أبو الثنا محمّد ـ وفي </w:t>
      </w:r>
      <w:r w:rsidRPr="00217697">
        <w:rPr>
          <w:rStyle w:val="rfdBold2"/>
          <w:rtl/>
        </w:rPr>
        <w:t xml:space="preserve">كشف </w:t>
      </w:r>
      <w:r w:rsidRPr="00217697">
        <w:rPr>
          <w:rStyle w:val="rfdBold2"/>
          <w:rtl/>
        </w:rPr>
        <w:br/>
        <w:t>الظنون</w:t>
      </w:r>
      <w:r>
        <w:rPr>
          <w:rtl/>
        </w:rPr>
        <w:t xml:space="preserve"> : محمود ؛ وذكر أنّه توفّي سنة 682 ـ ابن أبي بكر بن أحمد </w:t>
      </w:r>
      <w:r>
        <w:rPr>
          <w:rtl/>
        </w:rPr>
        <w:br/>
        <w:t>الأرموي .</w:t>
      </w:r>
    </w:p>
    <w:p w14:paraId="00FC6EA7" w14:textId="77777777" w:rsidR="00E15EBB" w:rsidRDefault="00E15EBB" w:rsidP="00E15EBB">
      <w:pPr>
        <w:rPr>
          <w:rtl/>
        </w:rPr>
      </w:pPr>
      <w:r>
        <w:rPr>
          <w:rtl/>
        </w:rPr>
        <w:t xml:space="preserve">أوّله : « الحمد لله الموفِّق علىٰ ما وفَّق ، وأسأله هداية من سلك طريق </w:t>
      </w:r>
      <w:r>
        <w:rPr>
          <w:rtl/>
        </w:rPr>
        <w:br/>
        <w:t>الحقّ فاستبق . . . » .</w:t>
      </w:r>
    </w:p>
    <w:p w14:paraId="6F2DB2D7" w14:textId="77777777" w:rsidR="00E15EBB" w:rsidRDefault="00E15EBB" w:rsidP="00E15EBB">
      <w:pPr>
        <w:rPr>
          <w:rtl/>
        </w:rPr>
      </w:pPr>
      <w:r>
        <w:rPr>
          <w:rtl/>
        </w:rPr>
        <w:t>فرغ منه في 6 ربيع الآخر سنة 659 .</w:t>
      </w:r>
    </w:p>
    <w:p w14:paraId="4732C875" w14:textId="77777777" w:rsidR="00E15EBB" w:rsidRDefault="00E15EBB" w:rsidP="00E15EBB">
      <w:pPr>
        <w:rPr>
          <w:rtl/>
        </w:rPr>
      </w:pPr>
      <w:r w:rsidRPr="005C13D9">
        <w:rPr>
          <w:rStyle w:val="rfdBold2"/>
          <w:rtl/>
        </w:rPr>
        <w:t>نسخة</w:t>
      </w:r>
      <w:r>
        <w:rPr>
          <w:rtl/>
        </w:rPr>
        <w:t xml:space="preserve"> بخطّ نسخ جيّد ، كتبها السيّد حمزة بن عزّ الدين أبي طالب </w:t>
      </w:r>
      <w:r>
        <w:rPr>
          <w:rtl/>
        </w:rPr>
        <w:br/>
        <w:t xml:space="preserve">الطباطبائي عن نسخة مكتوبة في 8 جمادىٰ الأُولىٰ سنة 716 ، وفرغ منها في </w:t>
      </w:r>
      <w:r>
        <w:rPr>
          <w:rtl/>
        </w:rPr>
        <w:br/>
        <w:t xml:space="preserve">شوّال سنة 1087 ، ثمّ قابلها معها وصحّحها عليها بعض العلماء وكتب في </w:t>
      </w:r>
      <w:r>
        <w:rPr>
          <w:rtl/>
        </w:rPr>
        <w:br/>
        <w:t xml:space="preserve">آخرها : « بلغ مقابلة وتصحيحاً بقدر الوسع والطاقة . . . » ، وعليها ختم السيّد </w:t>
      </w:r>
      <w:r>
        <w:rPr>
          <w:rtl/>
        </w:rPr>
        <w:br/>
        <w:t xml:space="preserve">محمّد رضا بن محمّد صفي الحسيني الكاشاني ، تاريخه سنة 1185 ، </w:t>
      </w:r>
      <w:r>
        <w:rPr>
          <w:rtl/>
        </w:rPr>
        <w:br/>
        <w:t xml:space="preserve">وخطّه بتملّك الكتاب ، وعليها ختم علوي خان ، تاريخه 1308 ، وعليها </w:t>
      </w:r>
      <w:r>
        <w:rPr>
          <w:rtl/>
        </w:rPr>
        <w:br/>
        <w:t xml:space="preserve">خط محمّد علي بن عبد الله الكرماني وختمه وتاريخ تملّكه لها سنة 1213 ، </w:t>
      </w:r>
      <w:r>
        <w:rPr>
          <w:rtl/>
        </w:rPr>
        <w:br/>
        <w:t>في 326 ورقة ، رقم 1094 .</w:t>
      </w:r>
    </w:p>
    <w:p w14:paraId="02411A88" w14:textId="77777777" w:rsidR="00E15EBB" w:rsidRPr="00726B1A" w:rsidRDefault="00E15EBB" w:rsidP="00E15EBB">
      <w:pPr>
        <w:rPr>
          <w:rtl/>
        </w:rPr>
      </w:pPr>
      <w:r w:rsidRPr="00726B1A">
        <w:rPr>
          <w:rtl/>
        </w:rPr>
        <w:br w:type="page"/>
      </w:r>
    </w:p>
    <w:p w14:paraId="16A387B6" w14:textId="77777777" w:rsidR="00E15EBB" w:rsidRPr="00726B1A" w:rsidRDefault="00E15EBB" w:rsidP="00E15EBB">
      <w:pPr>
        <w:pStyle w:val="rfdPoemTini"/>
        <w:rPr>
          <w:rtl/>
        </w:rPr>
      </w:pPr>
    </w:p>
    <w:p w14:paraId="1A99FC5B" w14:textId="77777777" w:rsidR="00E15EBB" w:rsidRPr="00726B1A" w:rsidRDefault="00E15EBB" w:rsidP="00E15EBB">
      <w:pPr>
        <w:pStyle w:val="rfdCenterBold1"/>
        <w:rPr>
          <w:rtl/>
        </w:rPr>
      </w:pPr>
      <w:r w:rsidRPr="00726B1A">
        <w:rPr>
          <w:rtl/>
        </w:rPr>
        <w:t>(</w:t>
      </w:r>
      <w:r>
        <w:rPr>
          <w:rFonts w:hint="cs"/>
          <w:rtl/>
        </w:rPr>
        <w:t xml:space="preserve"> </w:t>
      </w:r>
      <w:r w:rsidRPr="00726B1A">
        <w:rPr>
          <w:rtl/>
        </w:rPr>
        <w:t>991</w:t>
      </w:r>
      <w:r>
        <w:rPr>
          <w:rFonts w:hint="cs"/>
          <w:rtl/>
        </w:rPr>
        <w:t xml:space="preserve"> </w:t>
      </w:r>
      <w:r w:rsidRPr="00726B1A">
        <w:rPr>
          <w:rtl/>
        </w:rPr>
        <w:t xml:space="preserve">) </w:t>
      </w:r>
      <w:r w:rsidRPr="00726B1A">
        <w:rPr>
          <w:rtl/>
        </w:rPr>
        <w:br/>
        <w:t>شرح «</w:t>
      </w:r>
      <w:r>
        <w:rPr>
          <w:rtl/>
        </w:rPr>
        <w:t xml:space="preserve"> </w:t>
      </w:r>
      <w:r w:rsidRPr="00726B1A">
        <w:rPr>
          <w:rtl/>
        </w:rPr>
        <w:t>أشعار ناصر خسرو</w:t>
      </w:r>
      <w:r>
        <w:rPr>
          <w:rtl/>
        </w:rPr>
        <w:t xml:space="preserve"> </w:t>
      </w:r>
      <w:r w:rsidRPr="00726B1A">
        <w:rPr>
          <w:rtl/>
        </w:rPr>
        <w:t>»</w:t>
      </w:r>
    </w:p>
    <w:p w14:paraId="2072F21F" w14:textId="77777777" w:rsidR="00E15EBB" w:rsidRDefault="00E15EBB" w:rsidP="00E15EBB">
      <w:pPr>
        <w:rPr>
          <w:rtl/>
        </w:rPr>
      </w:pPr>
      <w:r>
        <w:rPr>
          <w:rtl/>
        </w:rPr>
        <w:t>لحسام الدين بن يحيىٰ اللاهيجي .</w:t>
      </w:r>
    </w:p>
    <w:p w14:paraId="74BF588A" w14:textId="77777777" w:rsidR="00E15EBB" w:rsidRDefault="00E15EBB" w:rsidP="00E15EBB">
      <w:pPr>
        <w:rPr>
          <w:rtl/>
        </w:rPr>
      </w:pPr>
      <w:r>
        <w:rPr>
          <w:rtl/>
        </w:rPr>
        <w:t xml:space="preserve">أوّله : « نحمدك يا رافع لواء الحمد علىٰ لسان الأنام ، ويا دليل </w:t>
      </w:r>
      <w:r>
        <w:rPr>
          <w:rtl/>
        </w:rPr>
        <w:br/>
        <w:t>المضلّين في فيافي الآثام . . . » .</w:t>
      </w:r>
    </w:p>
    <w:p w14:paraId="6BB498B2" w14:textId="77777777" w:rsidR="00E15EBB" w:rsidRDefault="00E15EBB" w:rsidP="00E15EBB">
      <w:pPr>
        <w:rPr>
          <w:rtl/>
        </w:rPr>
      </w:pPr>
      <w:r>
        <w:rPr>
          <w:rtl/>
        </w:rPr>
        <w:t xml:space="preserve">وهو شرح فارسي فلسفي عرفاني ، ذكر في أوّله : أنّ فاضلين من </w:t>
      </w:r>
      <w:r>
        <w:rPr>
          <w:rtl/>
        </w:rPr>
        <w:br/>
        <w:t xml:space="preserve">أعلام عصره قد شرحا هذه الأبيات فشرحها هو أيضاً ، والأشعار ستّة </w:t>
      </w:r>
      <w:r>
        <w:rPr>
          <w:rtl/>
        </w:rPr>
        <w:br/>
        <w:t>أبيات ، أوّلها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65"/>
        <w:gridCol w:w="3572"/>
      </w:tblGrid>
      <w:tr w:rsidR="00E15EBB" w14:paraId="4991F023" w14:textId="77777777" w:rsidTr="00A95676">
        <w:tc>
          <w:tcPr>
            <w:tcW w:w="2750" w:type="pct"/>
            <w:shd w:val="clear" w:color="auto" w:fill="auto"/>
          </w:tcPr>
          <w:p w14:paraId="0A52DA88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در آشيان چرخ دو مرغان زير كند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250" w:type="pct"/>
            <w:shd w:val="clear" w:color="auto" w:fill="auto"/>
          </w:tcPr>
          <w:p w14:paraId="27963C3E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</w:tr>
    </w:tbl>
    <w:p w14:paraId="7EB651D7" w14:textId="77777777" w:rsidR="00E15EBB" w:rsidRPr="00726B1A" w:rsidRDefault="00E15EBB" w:rsidP="00E15EBB">
      <w:pPr>
        <w:pStyle w:val="rfdPoemTini"/>
        <w:rPr>
          <w:rtl/>
        </w:rPr>
      </w:pP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2"/>
        <w:gridCol w:w="4365"/>
      </w:tblGrid>
      <w:tr w:rsidR="00E15EBB" w14:paraId="46722F42" w14:textId="77777777" w:rsidTr="00A95676">
        <w:tc>
          <w:tcPr>
            <w:tcW w:w="2250" w:type="pct"/>
            <w:shd w:val="clear" w:color="auto" w:fill="auto"/>
          </w:tcPr>
          <w:p w14:paraId="336EB139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750" w:type="pct"/>
            <w:shd w:val="clear" w:color="auto" w:fill="auto"/>
          </w:tcPr>
          <w:p w14:paraId="3891A4F5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كاندر فضاى ربع زمين دانه ميخورند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258BD22B" w14:textId="77777777" w:rsidR="00E15EBB" w:rsidRDefault="00E15EBB" w:rsidP="00E15EBB">
      <w:pPr>
        <w:rPr>
          <w:rtl/>
        </w:rPr>
      </w:pPr>
      <w:r w:rsidRPr="005C13D9">
        <w:rPr>
          <w:rStyle w:val="rfdBold2"/>
          <w:rtl/>
        </w:rPr>
        <w:t>نسخة</w:t>
      </w:r>
      <w:r>
        <w:rPr>
          <w:rtl/>
        </w:rPr>
        <w:t xml:space="preserve"> بخطّ الشيخ محمّد بن محمود الموركلائي المازندراني ، </w:t>
      </w:r>
      <w:r>
        <w:rPr>
          <w:rtl/>
        </w:rPr>
        <w:br/>
        <w:t xml:space="preserve">ولعلّه من تلامذة المؤلّف ، كتبها ضمن مجموعة من رسائل المؤلّف كلّها </w:t>
      </w:r>
      <w:r>
        <w:rPr>
          <w:rtl/>
        </w:rPr>
        <w:br/>
        <w:t xml:space="preserve">بخطّه الفارسي اللطيف ، والعناوين مكتوبة بالشنجرف ، فرغ منها سنة </w:t>
      </w:r>
      <w:r>
        <w:rPr>
          <w:rtl/>
        </w:rPr>
        <w:br/>
        <w:t>1090 ، وعليها حواشٍ من المؤلّف ، رقمها 566 .</w:t>
      </w:r>
    </w:p>
    <w:p w14:paraId="000A7146" w14:textId="77777777" w:rsidR="00E15EBB" w:rsidRPr="00726B1A" w:rsidRDefault="00E15EBB" w:rsidP="00E15EBB">
      <w:pPr>
        <w:pStyle w:val="rfdCenterBold1"/>
        <w:rPr>
          <w:rtl/>
        </w:rPr>
      </w:pPr>
      <w:r w:rsidRPr="00726B1A">
        <w:rPr>
          <w:rtl/>
        </w:rPr>
        <w:t>(</w:t>
      </w:r>
      <w:r>
        <w:rPr>
          <w:rFonts w:hint="cs"/>
          <w:rtl/>
        </w:rPr>
        <w:t xml:space="preserve"> </w:t>
      </w:r>
      <w:r w:rsidRPr="00726B1A">
        <w:rPr>
          <w:rtl/>
        </w:rPr>
        <w:t>992</w:t>
      </w:r>
      <w:r>
        <w:rPr>
          <w:rFonts w:hint="cs"/>
          <w:rtl/>
        </w:rPr>
        <w:t xml:space="preserve"> </w:t>
      </w:r>
      <w:r w:rsidRPr="00726B1A">
        <w:rPr>
          <w:rtl/>
        </w:rPr>
        <w:t xml:space="preserve">) </w:t>
      </w:r>
      <w:r w:rsidRPr="00726B1A">
        <w:rPr>
          <w:rtl/>
        </w:rPr>
        <w:br/>
        <w:t>شرح «</w:t>
      </w:r>
      <w:r>
        <w:rPr>
          <w:rtl/>
        </w:rPr>
        <w:t xml:space="preserve"> </w:t>
      </w:r>
      <w:r w:rsidRPr="00726B1A">
        <w:rPr>
          <w:rtl/>
        </w:rPr>
        <w:t>أُصول الكافي</w:t>
      </w:r>
      <w:r>
        <w:rPr>
          <w:rtl/>
        </w:rPr>
        <w:t xml:space="preserve"> </w:t>
      </w:r>
      <w:r w:rsidRPr="00726B1A">
        <w:rPr>
          <w:rtl/>
        </w:rPr>
        <w:t>»</w:t>
      </w:r>
    </w:p>
    <w:p w14:paraId="2BA84001" w14:textId="77777777" w:rsidR="00E15EBB" w:rsidRDefault="00E15EBB" w:rsidP="00E15EBB">
      <w:pPr>
        <w:rPr>
          <w:rtl/>
        </w:rPr>
      </w:pPr>
      <w:r>
        <w:rPr>
          <w:rtl/>
        </w:rPr>
        <w:t xml:space="preserve">تأليف : صدر المتألّهين محمّد بن إبراهيم ، الشهير بـ : الملّا صدرا </w:t>
      </w:r>
      <w:r>
        <w:rPr>
          <w:rtl/>
        </w:rPr>
        <w:br/>
        <w:t>الشيرازي ، المتوفّىٰ سنة 1050 ، فرغ منه سنة 1044 .</w:t>
      </w:r>
    </w:p>
    <w:p w14:paraId="70AC3B55" w14:textId="77777777" w:rsidR="00E15EBB" w:rsidRDefault="00E15EBB" w:rsidP="00E15EBB">
      <w:pPr>
        <w:rPr>
          <w:rtl/>
        </w:rPr>
      </w:pPr>
      <w:r>
        <w:rPr>
          <w:rtl/>
        </w:rPr>
        <w:t xml:space="preserve">[ خرج منه كتاب العقل والتوحيد والحجّة ، وقد طبع في طهران مع </w:t>
      </w:r>
      <w:r>
        <w:rPr>
          <w:rtl/>
        </w:rPr>
        <w:br/>
        <w:t xml:space="preserve">كتابه : </w:t>
      </w:r>
      <w:r w:rsidRPr="005C13D9">
        <w:rPr>
          <w:rStyle w:val="rfdBold2"/>
          <w:rtl/>
        </w:rPr>
        <w:t>مفاتيح الغيب</w:t>
      </w:r>
      <w:r>
        <w:rPr>
          <w:rtl/>
        </w:rPr>
        <w:t xml:space="preserve"> . الذريعة 13 / 99 رقم 313 ] .</w:t>
      </w:r>
    </w:p>
    <w:p w14:paraId="1A6D129C" w14:textId="77777777" w:rsidR="00E15EBB" w:rsidRDefault="00E15EBB" w:rsidP="00E15EBB">
      <w:pPr>
        <w:rPr>
          <w:rtl/>
        </w:rPr>
        <w:sectPr w:rsidR="00E15EBB" w:rsidSect="00A95676">
          <w:headerReference w:type="even" r:id="rId410"/>
          <w:headerReference w:type="default" r:id="rId411"/>
          <w:headerReference w:type="first" r:id="rId412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656F9F58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  <w:r w:rsidRPr="005C13D9">
        <w:rPr>
          <w:rStyle w:val="rfdBold2"/>
          <w:rtl/>
        </w:rPr>
        <w:lastRenderedPageBreak/>
        <w:t>المجلّد الأوّل</w:t>
      </w:r>
      <w:r w:rsidRPr="00B42BC6">
        <w:rPr>
          <w:rtl/>
        </w:rPr>
        <w:t xml:space="preserve"> يحتوي </w:t>
      </w:r>
      <w:r>
        <w:rPr>
          <w:rtl/>
        </w:rPr>
        <w:t xml:space="preserve">شرح كتاب العقل والجهل فحسب ، من أوّله </w:t>
      </w:r>
      <w:r>
        <w:rPr>
          <w:rtl/>
        </w:rPr>
        <w:br/>
        <w:t xml:space="preserve">إلىٰ آخره ، وهو أوّل كتب </w:t>
      </w:r>
      <w:r w:rsidRPr="005C13D9">
        <w:rPr>
          <w:rStyle w:val="rfdBold2"/>
          <w:rtl/>
        </w:rPr>
        <w:t>أُصول الكافي</w:t>
      </w:r>
      <w:r>
        <w:rPr>
          <w:rtl/>
        </w:rPr>
        <w:t xml:space="preserve"> ، وتاريخ الكتابة والكاتب </w:t>
      </w:r>
      <w:r>
        <w:rPr>
          <w:rtl/>
        </w:rPr>
        <w:br/>
        <w:t xml:space="preserve">مجهولان ؛ لأنّ نصف الصفحة الأخيرة التي كان فيها ذكرهما قد قُصّت ، </w:t>
      </w:r>
      <w:r>
        <w:rPr>
          <w:rtl/>
        </w:rPr>
        <w:br/>
        <w:t xml:space="preserve">والظاهر أنّه عمداً ، ثمّ صُحِّف بورق أبيض ، وبالهامش هكذا : « وكتب </w:t>
      </w:r>
      <w:r>
        <w:rPr>
          <w:rtl/>
        </w:rPr>
        <w:br/>
        <w:t xml:space="preserve">المؤلّف الشارح ، بيده الحانية وآلته الفانية في شهور أربعة وأربعين بعد </w:t>
      </w:r>
      <w:r>
        <w:rPr>
          <w:rtl/>
        </w:rPr>
        <w:br/>
        <w:t xml:space="preserve">الألف حامداً لله مصلّياً مستغفراً ، محمّد بن إبراهيم ، المشتهر بـ : صدرا . . . » </w:t>
      </w:r>
      <w:r>
        <w:rPr>
          <w:rtl/>
        </w:rPr>
        <w:br/>
        <w:t>إلىٰ آخره . .</w:t>
      </w:r>
    </w:p>
    <w:p w14:paraId="0640E769" w14:textId="77777777" w:rsidR="00E15EBB" w:rsidRDefault="00E15EBB" w:rsidP="00E15EBB">
      <w:pPr>
        <w:rPr>
          <w:rtl/>
        </w:rPr>
      </w:pPr>
      <w:r>
        <w:rPr>
          <w:rtl/>
        </w:rPr>
        <w:t xml:space="preserve">بخطّ نستعليق جيّد ، يقع في 261 ورقة ، مقاسها 5 / 19 × 8 / 28 ، </w:t>
      </w:r>
      <w:r>
        <w:rPr>
          <w:rtl/>
        </w:rPr>
        <w:br/>
        <w:t>تسلسل 25 .</w:t>
      </w:r>
    </w:p>
    <w:p w14:paraId="02FA64F7" w14:textId="77777777" w:rsidR="00E15EBB" w:rsidRDefault="00E15EBB" w:rsidP="00E15EBB">
      <w:pPr>
        <w:rPr>
          <w:rtl/>
        </w:rPr>
      </w:pPr>
      <w:r w:rsidRPr="005C13D9">
        <w:rPr>
          <w:rStyle w:val="rfdBold2"/>
          <w:rtl/>
        </w:rPr>
        <w:t>نسخة</w:t>
      </w:r>
      <w:r>
        <w:rPr>
          <w:rtl/>
        </w:rPr>
        <w:t xml:space="preserve"> بخطّ صالح بن ناصر اليمني مولداً ، المكّي وطناً ، الإمامي </w:t>
      </w:r>
      <w:r>
        <w:rPr>
          <w:rtl/>
        </w:rPr>
        <w:br/>
        <w:t xml:space="preserve">مذهباً ، كتبها عن نسخة منقولة عن الأصل بخطّ المؤلّف ، فرغ منها في 22 </w:t>
      </w:r>
      <w:r>
        <w:rPr>
          <w:rtl/>
        </w:rPr>
        <w:br/>
        <w:t>ذي القعدة سنة 1069 ، 365 ورقة ، رقم 2272 .</w:t>
      </w:r>
    </w:p>
    <w:p w14:paraId="5B000596" w14:textId="77777777" w:rsidR="00E15EBB" w:rsidRPr="001A3044" w:rsidRDefault="00E15EBB" w:rsidP="00E15EBB">
      <w:pPr>
        <w:pStyle w:val="rfdCenterBold1"/>
        <w:rPr>
          <w:rtl/>
        </w:rPr>
      </w:pPr>
      <w:r w:rsidRPr="001A3044">
        <w:rPr>
          <w:rtl/>
        </w:rPr>
        <w:t>(</w:t>
      </w:r>
      <w:r>
        <w:rPr>
          <w:rFonts w:hint="cs"/>
          <w:rtl/>
        </w:rPr>
        <w:t xml:space="preserve"> </w:t>
      </w:r>
      <w:r w:rsidRPr="001A3044">
        <w:rPr>
          <w:rtl/>
        </w:rPr>
        <w:t>993</w:t>
      </w:r>
      <w:r>
        <w:rPr>
          <w:rFonts w:hint="cs"/>
          <w:rtl/>
        </w:rPr>
        <w:t xml:space="preserve"> </w:t>
      </w:r>
      <w:r w:rsidRPr="001A3044">
        <w:rPr>
          <w:rtl/>
        </w:rPr>
        <w:t xml:space="preserve">) </w:t>
      </w:r>
      <w:r w:rsidRPr="001A3044">
        <w:rPr>
          <w:rtl/>
        </w:rPr>
        <w:br/>
        <w:t>شرح «</w:t>
      </w:r>
      <w:r>
        <w:rPr>
          <w:rtl/>
        </w:rPr>
        <w:t xml:space="preserve"> </w:t>
      </w:r>
      <w:r w:rsidRPr="001A3044">
        <w:rPr>
          <w:rtl/>
        </w:rPr>
        <w:t>الألفية</w:t>
      </w:r>
      <w:r>
        <w:rPr>
          <w:rtl/>
        </w:rPr>
        <w:t xml:space="preserve"> </w:t>
      </w:r>
      <w:r w:rsidRPr="001A3044">
        <w:rPr>
          <w:rtl/>
        </w:rPr>
        <w:t>»</w:t>
      </w:r>
    </w:p>
    <w:p w14:paraId="2AE32BA1" w14:textId="77777777" w:rsidR="00E15EBB" w:rsidRDefault="00E15EBB" w:rsidP="00E15EBB">
      <w:pPr>
        <w:rPr>
          <w:rtl/>
        </w:rPr>
      </w:pPr>
      <w:r>
        <w:rPr>
          <w:rtl/>
        </w:rPr>
        <w:t xml:space="preserve">المتن للشهيد الأوّل ، [ الشيخ شمس الدين محمّد بن مكّي الجزيني </w:t>
      </w:r>
      <w:r>
        <w:rPr>
          <w:rtl/>
        </w:rPr>
        <w:br/>
        <w:t>العاملي ، المستشهَد سنة 786 .</w:t>
      </w:r>
    </w:p>
    <w:p w14:paraId="680D8BB0" w14:textId="77777777" w:rsidR="00E15EBB" w:rsidRDefault="00E15EBB" w:rsidP="00E15EBB">
      <w:pPr>
        <w:rPr>
          <w:rtl/>
        </w:rPr>
      </w:pPr>
      <w:r>
        <w:rPr>
          <w:rtl/>
        </w:rPr>
        <w:t xml:space="preserve">وهي في واجبات الصلاة ، أنهاها إلىٰ ألف ، فسمّاها </w:t>
      </w:r>
      <w:r w:rsidRPr="005C13D9">
        <w:rPr>
          <w:rStyle w:val="rfdBold2"/>
          <w:rtl/>
        </w:rPr>
        <w:t>الألفيّة</w:t>
      </w:r>
      <w:r>
        <w:rPr>
          <w:rtl/>
        </w:rPr>
        <w:t xml:space="preserve"> ، مذكورة </w:t>
      </w:r>
      <w:r>
        <w:rPr>
          <w:rtl/>
        </w:rPr>
        <w:br/>
        <w:t>برقم 144 ] . .</w:t>
      </w:r>
    </w:p>
    <w:p w14:paraId="6AB4D4B9" w14:textId="77777777" w:rsidR="00E15EBB" w:rsidRDefault="00E15EBB" w:rsidP="00E15EBB">
      <w:pPr>
        <w:rPr>
          <w:rtl/>
        </w:rPr>
      </w:pPr>
      <w:r>
        <w:rPr>
          <w:rtl/>
        </w:rPr>
        <w:t xml:space="preserve">والشرح للشيخ الفقيه المحدّث عزّ الدين حسين بن عبد الصمد </w:t>
      </w:r>
      <w:r>
        <w:rPr>
          <w:rtl/>
        </w:rPr>
        <w:br/>
        <w:t>الحارثي العاملي ، المتوفّىٰ سنة 984 ، والد الشيخ البهائي .</w:t>
      </w:r>
    </w:p>
    <w:p w14:paraId="3651ABBA" w14:textId="77777777" w:rsidR="00E15EBB" w:rsidRPr="001A3044" w:rsidRDefault="00E15EBB" w:rsidP="00E15EBB">
      <w:pPr>
        <w:rPr>
          <w:rStyle w:val="rfdPoemTiniCharChar"/>
          <w:rtl/>
        </w:rPr>
      </w:pPr>
      <w:r>
        <w:rPr>
          <w:rtl/>
        </w:rPr>
        <w:t xml:space="preserve">فرغ منه في هراة أواخر محرّم سنة 981 ، والنسخة الأصلية في مكتبة </w:t>
      </w:r>
      <w:r>
        <w:rPr>
          <w:rtl/>
        </w:rPr>
        <w:br/>
      </w:r>
    </w:p>
    <w:p w14:paraId="7635D556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الإمام الرضا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.</w:t>
      </w:r>
    </w:p>
    <w:p w14:paraId="0A462B1F" w14:textId="77777777" w:rsidR="00E15EBB" w:rsidRDefault="00E15EBB" w:rsidP="00E15EBB">
      <w:pPr>
        <w:rPr>
          <w:rtl/>
        </w:rPr>
      </w:pPr>
      <w:r w:rsidRPr="005C13D9">
        <w:rPr>
          <w:rStyle w:val="rfdBold2"/>
          <w:rtl/>
        </w:rPr>
        <w:t>نسخة</w:t>
      </w:r>
      <w:r>
        <w:rPr>
          <w:rtl/>
        </w:rPr>
        <w:t xml:space="preserve"> قيّمة ، مكتوبة علىٰ نسخة الأصل ، كتابة أواخر القرن العاشر </w:t>
      </w:r>
      <w:r>
        <w:rPr>
          <w:rtl/>
        </w:rPr>
        <w:br/>
        <w:t>وأوائل الحادي عشر ، قريباً من عصر المؤلّف ، في 138 ورقة ، رقم 1077 .</w:t>
      </w:r>
    </w:p>
    <w:p w14:paraId="40F106E0" w14:textId="77777777" w:rsidR="00E15EBB" w:rsidRPr="001A3044" w:rsidRDefault="00E15EBB" w:rsidP="00E15EBB">
      <w:pPr>
        <w:pStyle w:val="rfdCenterBold1"/>
        <w:rPr>
          <w:rtl/>
        </w:rPr>
      </w:pPr>
      <w:r w:rsidRPr="001A3044">
        <w:rPr>
          <w:rtl/>
        </w:rPr>
        <w:t>(</w:t>
      </w:r>
      <w:r>
        <w:rPr>
          <w:rFonts w:hint="cs"/>
          <w:rtl/>
        </w:rPr>
        <w:t xml:space="preserve"> </w:t>
      </w:r>
      <w:r w:rsidRPr="001A3044">
        <w:rPr>
          <w:rtl/>
        </w:rPr>
        <w:t>994</w:t>
      </w:r>
      <w:r>
        <w:rPr>
          <w:rFonts w:hint="cs"/>
          <w:rtl/>
        </w:rPr>
        <w:t xml:space="preserve"> </w:t>
      </w:r>
      <w:r w:rsidRPr="001A3044">
        <w:rPr>
          <w:rtl/>
        </w:rPr>
        <w:t xml:space="preserve">) </w:t>
      </w:r>
      <w:r w:rsidRPr="001A3044">
        <w:rPr>
          <w:rtl/>
        </w:rPr>
        <w:br/>
        <w:t>شرح «</w:t>
      </w:r>
      <w:r>
        <w:rPr>
          <w:rtl/>
        </w:rPr>
        <w:t xml:space="preserve"> </w:t>
      </w:r>
      <w:r w:rsidRPr="001A3044">
        <w:rPr>
          <w:rtl/>
        </w:rPr>
        <w:t>الألفية</w:t>
      </w:r>
      <w:r>
        <w:rPr>
          <w:rtl/>
        </w:rPr>
        <w:t xml:space="preserve"> </w:t>
      </w:r>
      <w:r w:rsidRPr="001A3044">
        <w:rPr>
          <w:rtl/>
        </w:rPr>
        <w:t>»</w:t>
      </w:r>
    </w:p>
    <w:p w14:paraId="79A18534" w14:textId="77777777" w:rsidR="00E15EBB" w:rsidRDefault="00E15EBB" w:rsidP="00E15EBB">
      <w:pPr>
        <w:rPr>
          <w:rtl/>
        </w:rPr>
      </w:pPr>
      <w:r>
        <w:rPr>
          <w:rtl/>
        </w:rPr>
        <w:t>المتن للشهيد الأوّل . .</w:t>
      </w:r>
    </w:p>
    <w:p w14:paraId="4480272F" w14:textId="77777777" w:rsidR="00E15EBB" w:rsidRDefault="00E15EBB" w:rsidP="00E15EBB">
      <w:pPr>
        <w:rPr>
          <w:rtl/>
        </w:rPr>
      </w:pPr>
      <w:r>
        <w:rPr>
          <w:rtl/>
        </w:rPr>
        <w:t xml:space="preserve">والشرح للسيّد نظام الدين عبد الحي بن عبد الوهّاب بن علي </w:t>
      </w:r>
      <w:r>
        <w:rPr>
          <w:rtl/>
        </w:rPr>
        <w:br/>
        <w:t>الحسيني الاسترآبادي الجرجاني الأشرقي .</w:t>
      </w:r>
    </w:p>
    <w:p w14:paraId="036C0354" w14:textId="77777777" w:rsidR="00E15EBB" w:rsidRDefault="00E15EBB" w:rsidP="00E15EBB">
      <w:pPr>
        <w:rPr>
          <w:rtl/>
        </w:rPr>
      </w:pPr>
      <w:r>
        <w:rPr>
          <w:rtl/>
        </w:rPr>
        <w:t xml:space="preserve">هاجر من استرآباد سنة 903 إلىٰ هراة وكان قاضياً بها علىٰ عهد </w:t>
      </w:r>
      <w:r>
        <w:rPr>
          <w:rtl/>
        </w:rPr>
        <w:br/>
        <w:t xml:space="preserve">السلطان طهماسب الصفوي ، كما انّه استقام مدّة في كرمان مدرّساً بها ، </w:t>
      </w:r>
      <w:r>
        <w:rPr>
          <w:rtl/>
        </w:rPr>
        <w:br/>
        <w:t xml:space="preserve">وفرغ من كتاب </w:t>
      </w:r>
      <w:r w:rsidRPr="00217697">
        <w:rPr>
          <w:rStyle w:val="rfdBold2"/>
          <w:rtl/>
        </w:rPr>
        <w:t>المعضلات</w:t>
      </w:r>
      <w:r>
        <w:rPr>
          <w:rtl/>
        </w:rPr>
        <w:t xml:space="preserve"> سنة 959 ، وهو ابن السيّد عبد الوهّاب </w:t>
      </w:r>
      <w:r>
        <w:rPr>
          <w:rtl/>
        </w:rPr>
        <w:br/>
        <w:t xml:space="preserve">الاسترآبادي ، معرّب </w:t>
      </w:r>
      <w:r w:rsidRPr="00217697">
        <w:rPr>
          <w:rStyle w:val="rfdBold2"/>
          <w:rtl/>
        </w:rPr>
        <w:t>الفصول النصيرية</w:t>
      </w:r>
      <w:r>
        <w:rPr>
          <w:rtl/>
        </w:rPr>
        <w:t xml:space="preserve"> وشارحها .</w:t>
      </w:r>
    </w:p>
    <w:p w14:paraId="61C86B68" w14:textId="77777777" w:rsidR="00E15EBB" w:rsidRDefault="00E15EBB" w:rsidP="00E15EBB">
      <w:pPr>
        <w:rPr>
          <w:rtl/>
        </w:rPr>
      </w:pPr>
      <w:r>
        <w:rPr>
          <w:rtl/>
        </w:rPr>
        <w:t xml:space="preserve">له شرحان علىٰ </w:t>
      </w:r>
      <w:r w:rsidRPr="005C13D9">
        <w:rPr>
          <w:rStyle w:val="rfdBold2"/>
          <w:rtl/>
        </w:rPr>
        <w:t>الألفية</w:t>
      </w:r>
      <w:r>
        <w:rPr>
          <w:rtl/>
        </w:rPr>
        <w:t xml:space="preserve"> : الأوّل مبسوط ، كما قال : فشرحتها شرحاً </w:t>
      </w:r>
      <w:r>
        <w:rPr>
          <w:rtl/>
        </w:rPr>
        <w:br/>
        <w:t>أطنبت فيه من السؤال والجواب وأكثرت الفوائد . .</w:t>
      </w:r>
    </w:p>
    <w:p w14:paraId="60CD4FF8" w14:textId="77777777" w:rsidR="00E15EBB" w:rsidRDefault="00E15EBB" w:rsidP="00E15EBB">
      <w:pPr>
        <w:rPr>
          <w:rtl/>
        </w:rPr>
      </w:pPr>
      <w:r>
        <w:rPr>
          <w:rtl/>
        </w:rPr>
        <w:t xml:space="preserve">والشرح الثاني أصغر منه ، وهو هذا ، ألّفه في كرمان ، وصدّره باسم </w:t>
      </w:r>
      <w:r>
        <w:rPr>
          <w:rtl/>
        </w:rPr>
        <w:br/>
        <w:t>السلطان طهماسب الصفوي .</w:t>
      </w:r>
    </w:p>
    <w:p w14:paraId="3F81B91B" w14:textId="77777777" w:rsidR="00E15EBB" w:rsidRDefault="00E15EBB" w:rsidP="00E15EBB">
      <w:pPr>
        <w:rPr>
          <w:rtl/>
        </w:rPr>
      </w:pPr>
      <w:r>
        <w:rPr>
          <w:rtl/>
        </w:rPr>
        <w:t xml:space="preserve">أوّله : « اللّهمّ إنّا نحمدك علىٰ ما علّمتنا من قواعد العقائد الدينية ، </w:t>
      </w:r>
      <w:r>
        <w:rPr>
          <w:rtl/>
        </w:rPr>
        <w:br/>
        <w:t>وألهمتنا من شرائع المعارف اليقينية . . . » .</w:t>
      </w:r>
    </w:p>
    <w:p w14:paraId="6EA71CBE" w14:textId="77777777" w:rsidR="00E15EBB" w:rsidRDefault="00E15EBB" w:rsidP="00E15EBB">
      <w:pPr>
        <w:rPr>
          <w:rtl/>
        </w:rPr>
      </w:pPr>
      <w:r>
        <w:rPr>
          <w:rtl/>
        </w:rPr>
        <w:t xml:space="preserve">فرغ منه في 28 شوّال سنة 945 ، وله ترجمة في </w:t>
      </w:r>
      <w:r w:rsidRPr="005C13D9">
        <w:rPr>
          <w:rStyle w:val="rfdBold2"/>
          <w:rtl/>
        </w:rPr>
        <w:t>الروضات</w:t>
      </w:r>
      <w:r w:rsidRPr="00217697">
        <w:rPr>
          <w:rtl/>
        </w:rPr>
        <w:t xml:space="preserve"> و</w:t>
      </w:r>
      <w:r w:rsidRPr="005C13D9">
        <w:rPr>
          <w:rStyle w:val="rfdBold2"/>
          <w:rtl/>
        </w:rPr>
        <w:t xml:space="preserve">رياض </w:t>
      </w:r>
      <w:r>
        <w:rPr>
          <w:rStyle w:val="rfdBold2"/>
          <w:rtl/>
        </w:rPr>
        <w:br/>
      </w:r>
      <w:r w:rsidRPr="005C13D9">
        <w:rPr>
          <w:rStyle w:val="rfdBold2"/>
          <w:rtl/>
        </w:rPr>
        <w:t>العلماء</w:t>
      </w:r>
      <w:r>
        <w:rPr>
          <w:rtl/>
        </w:rPr>
        <w:t xml:space="preserve"> .</w:t>
      </w:r>
    </w:p>
    <w:p w14:paraId="1C06A05C" w14:textId="77777777" w:rsidR="00E15EBB" w:rsidRPr="001A3044" w:rsidRDefault="00E15EBB" w:rsidP="00E15EBB">
      <w:pPr>
        <w:rPr>
          <w:rStyle w:val="rfdPoemTiniCharChar"/>
          <w:rtl/>
        </w:rPr>
      </w:pPr>
      <w:r w:rsidRPr="005C13D9">
        <w:rPr>
          <w:rStyle w:val="rfdBold2"/>
          <w:rtl/>
        </w:rPr>
        <w:t>نسخة</w:t>
      </w:r>
      <w:r>
        <w:rPr>
          <w:rtl/>
        </w:rPr>
        <w:t xml:space="preserve"> بخطّ فارسي جميل جيّد ، كتبها عطاء الله بن أمير إسلام علىٰ </w:t>
      </w:r>
      <w:r>
        <w:rPr>
          <w:rtl/>
        </w:rPr>
        <w:br/>
      </w:r>
    </w:p>
    <w:p w14:paraId="45429C4C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413"/>
          <w:headerReference w:type="default" r:id="rId414"/>
          <w:headerReference w:type="first" r:id="rId415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772F643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عهد المؤلّف ـ الشارح ـ وعلىٰ عهد السلطان طهماسب ، ولعلّ النسخة </w:t>
      </w:r>
      <w:r>
        <w:rPr>
          <w:rtl/>
        </w:rPr>
        <w:br/>
        <w:t>خزائينة كتبت له ؛ لأنّها بخطّ جميل رائع و</w:t>
      </w:r>
      <w:r w:rsidRPr="00642F89">
        <w:rPr>
          <w:rtl/>
        </w:rPr>
        <w:t>ٱ</w:t>
      </w:r>
      <w:r>
        <w:rPr>
          <w:rtl/>
        </w:rPr>
        <w:t xml:space="preserve">سم السلطان مكتوب بالذهب ، </w:t>
      </w:r>
      <w:r>
        <w:rPr>
          <w:rtl/>
        </w:rPr>
        <w:br/>
        <w:t xml:space="preserve">وفرغ منها في 23 ربيع الأوّل سنة 949 ، ودعا للمؤلّف بقوله : « سلّمه </w:t>
      </w:r>
      <w:r>
        <w:rPr>
          <w:rtl/>
        </w:rPr>
        <w:br/>
        <w:t xml:space="preserve">الله تعالىٰ وأبقاه » ، وقد علمتَ أنّ المؤلّف فرغ من تأليف كتاب </w:t>
      </w:r>
      <w:r w:rsidRPr="005C13D9">
        <w:rPr>
          <w:rStyle w:val="rfdBold2"/>
          <w:rtl/>
        </w:rPr>
        <w:t>المعضلات</w:t>
      </w:r>
      <w:r>
        <w:rPr>
          <w:rtl/>
        </w:rPr>
        <w:t xml:space="preserve"> </w:t>
      </w:r>
      <w:r>
        <w:rPr>
          <w:rtl/>
        </w:rPr>
        <w:br/>
        <w:t>بعد هذا التاريخ بعشر سنين ، رقم 2036 .</w:t>
      </w:r>
    </w:p>
    <w:p w14:paraId="005E3C57" w14:textId="77777777" w:rsidR="00E15EBB" w:rsidRPr="001A3044" w:rsidRDefault="00E15EBB" w:rsidP="00E15EBB">
      <w:pPr>
        <w:pStyle w:val="rfdCenterBold1"/>
        <w:rPr>
          <w:rtl/>
        </w:rPr>
      </w:pPr>
      <w:r w:rsidRPr="001A3044">
        <w:rPr>
          <w:rtl/>
        </w:rPr>
        <w:t>(</w:t>
      </w:r>
      <w:r>
        <w:rPr>
          <w:rFonts w:hint="cs"/>
          <w:rtl/>
        </w:rPr>
        <w:t xml:space="preserve"> </w:t>
      </w:r>
      <w:r w:rsidRPr="001A3044">
        <w:rPr>
          <w:rtl/>
        </w:rPr>
        <w:t>995</w:t>
      </w:r>
      <w:r>
        <w:rPr>
          <w:rFonts w:hint="cs"/>
          <w:rtl/>
        </w:rPr>
        <w:t xml:space="preserve"> </w:t>
      </w:r>
      <w:r w:rsidRPr="001A3044">
        <w:rPr>
          <w:rtl/>
        </w:rPr>
        <w:t xml:space="preserve">) </w:t>
      </w:r>
      <w:r w:rsidRPr="001A3044">
        <w:rPr>
          <w:rtl/>
        </w:rPr>
        <w:br/>
        <w:t>شرح «</w:t>
      </w:r>
      <w:r>
        <w:rPr>
          <w:rtl/>
        </w:rPr>
        <w:t xml:space="preserve"> </w:t>
      </w:r>
      <w:r w:rsidRPr="001A3044">
        <w:rPr>
          <w:rtl/>
        </w:rPr>
        <w:t>ألفية ابن مالك</w:t>
      </w:r>
      <w:r>
        <w:rPr>
          <w:rtl/>
        </w:rPr>
        <w:t xml:space="preserve"> </w:t>
      </w:r>
      <w:r w:rsidRPr="001A3044">
        <w:rPr>
          <w:rtl/>
        </w:rPr>
        <w:t>»</w:t>
      </w:r>
    </w:p>
    <w:p w14:paraId="3A3D7A79" w14:textId="77777777" w:rsidR="00E15EBB" w:rsidRDefault="00E15EBB" w:rsidP="00E15EBB">
      <w:pPr>
        <w:rPr>
          <w:rtl/>
        </w:rPr>
      </w:pPr>
      <w:r>
        <w:rPr>
          <w:rtl/>
        </w:rPr>
        <w:t xml:space="preserve">المتن لابن مالك النحوي ، [ الشيخ جمال الدين أبي عبد الله محمّد </w:t>
      </w:r>
      <w:r>
        <w:rPr>
          <w:rtl/>
        </w:rPr>
        <w:br/>
        <w:t>ابن عبد الله بن مالك الطائي الجبائي ( 600 ـ 672 ) ] . .</w:t>
      </w:r>
    </w:p>
    <w:p w14:paraId="63903585" w14:textId="77777777" w:rsidR="00E15EBB" w:rsidRDefault="00E15EBB" w:rsidP="00E15EBB">
      <w:pPr>
        <w:rPr>
          <w:rtl/>
        </w:rPr>
      </w:pPr>
      <w:r>
        <w:rPr>
          <w:rtl/>
        </w:rPr>
        <w:t>والشرح لابن الناظم بدر الدين .</w:t>
      </w:r>
    </w:p>
    <w:p w14:paraId="2E621512" w14:textId="77777777" w:rsidR="00E15EBB" w:rsidRDefault="00E15EBB" w:rsidP="00E15EBB">
      <w:pPr>
        <w:rPr>
          <w:rtl/>
        </w:rPr>
      </w:pPr>
      <w:r w:rsidRPr="005C13D9">
        <w:rPr>
          <w:rStyle w:val="rfdBold2"/>
          <w:rtl/>
        </w:rPr>
        <w:t>نسخة</w:t>
      </w:r>
      <w:r>
        <w:rPr>
          <w:rtl/>
        </w:rPr>
        <w:t xml:space="preserve"> كتابة القرن الحادي عشر ، في 266 ورقة ، رقم 913 ، وبقي من </w:t>
      </w:r>
      <w:r>
        <w:rPr>
          <w:rtl/>
        </w:rPr>
        <w:br/>
        <w:t>آخرها بمقدار ورقة لم يكملها الناسخ .</w:t>
      </w:r>
    </w:p>
    <w:p w14:paraId="03CF20A5" w14:textId="77777777" w:rsidR="00E15EBB" w:rsidRPr="001A3044" w:rsidRDefault="00E15EBB" w:rsidP="00E15EBB">
      <w:pPr>
        <w:pStyle w:val="rfdCenterBold1"/>
        <w:rPr>
          <w:rtl/>
        </w:rPr>
      </w:pPr>
      <w:r w:rsidRPr="001A3044">
        <w:rPr>
          <w:rtl/>
        </w:rPr>
        <w:t>(</w:t>
      </w:r>
      <w:r>
        <w:rPr>
          <w:rFonts w:hint="cs"/>
          <w:rtl/>
        </w:rPr>
        <w:t xml:space="preserve"> </w:t>
      </w:r>
      <w:r w:rsidRPr="001A3044">
        <w:rPr>
          <w:rtl/>
        </w:rPr>
        <w:t>996</w:t>
      </w:r>
      <w:r>
        <w:rPr>
          <w:rFonts w:hint="cs"/>
          <w:rtl/>
        </w:rPr>
        <w:t xml:space="preserve"> </w:t>
      </w:r>
      <w:r w:rsidRPr="001A3044">
        <w:rPr>
          <w:rtl/>
        </w:rPr>
        <w:t xml:space="preserve">) </w:t>
      </w:r>
      <w:r w:rsidRPr="001A3044">
        <w:rPr>
          <w:rtl/>
        </w:rPr>
        <w:br/>
        <w:t>شرح «</w:t>
      </w:r>
      <w:r>
        <w:rPr>
          <w:rtl/>
        </w:rPr>
        <w:t xml:space="preserve"> </w:t>
      </w:r>
      <w:r w:rsidRPr="001A3044">
        <w:rPr>
          <w:rtl/>
        </w:rPr>
        <w:t>ألفية ابن مالك</w:t>
      </w:r>
      <w:r>
        <w:rPr>
          <w:rtl/>
        </w:rPr>
        <w:t xml:space="preserve"> </w:t>
      </w:r>
      <w:r w:rsidRPr="001A3044">
        <w:rPr>
          <w:rtl/>
        </w:rPr>
        <w:t>»</w:t>
      </w:r>
    </w:p>
    <w:p w14:paraId="3C2409E5" w14:textId="77777777" w:rsidR="00E15EBB" w:rsidRDefault="00E15EBB" w:rsidP="00E15EBB">
      <w:pPr>
        <w:rPr>
          <w:rtl/>
        </w:rPr>
      </w:pPr>
      <w:r>
        <w:rPr>
          <w:rtl/>
        </w:rPr>
        <w:t>لابن عقيل .</w:t>
      </w:r>
    </w:p>
    <w:p w14:paraId="4D9C799F" w14:textId="77777777" w:rsidR="00E15EBB" w:rsidRDefault="00E15EBB" w:rsidP="00E15EBB">
      <w:pPr>
        <w:rPr>
          <w:rtl/>
        </w:rPr>
      </w:pPr>
      <w:r w:rsidRPr="005C13D9">
        <w:rPr>
          <w:rStyle w:val="rfdBold2"/>
          <w:rtl/>
        </w:rPr>
        <w:t>نسخة</w:t>
      </w:r>
      <w:r>
        <w:rPr>
          <w:rtl/>
        </w:rPr>
        <w:t xml:space="preserve"> بخطّ محمّد ربيع المشتهر بـ : « رئيس » ، كتبها في أصفهان ، </w:t>
      </w:r>
      <w:r>
        <w:rPr>
          <w:rtl/>
        </w:rPr>
        <w:br/>
        <w:t xml:space="preserve">وفرغ منها في 6 محرّم سنة 1104 ، وعليها تعليقات كثيرة رمزها : « غني » ، </w:t>
      </w:r>
      <w:r>
        <w:rPr>
          <w:rtl/>
        </w:rPr>
        <w:br/>
        <w:t>في 231 ورقة ، رقم 854 .</w:t>
      </w:r>
    </w:p>
    <w:p w14:paraId="06F2A407" w14:textId="77777777" w:rsidR="00E15EBB" w:rsidRDefault="00E15EBB" w:rsidP="00E15EBB">
      <w:pPr>
        <w:rPr>
          <w:rtl/>
        </w:rPr>
      </w:pPr>
      <w:r w:rsidRPr="005C13D9">
        <w:rPr>
          <w:rStyle w:val="rfdBold2"/>
          <w:rtl/>
        </w:rPr>
        <w:t>نسخة</w:t>
      </w:r>
      <w:r>
        <w:rPr>
          <w:rtl/>
        </w:rPr>
        <w:t xml:space="preserve"> بخطّ محمّد معصوم بن محمّد ملّا شاه محمّد الكرماني ، </w:t>
      </w:r>
      <w:r>
        <w:rPr>
          <w:rtl/>
        </w:rPr>
        <w:br/>
        <w:t>فرغ منها في 2 جمادىٰ الأُولىٰ سنة 1014 ، في 190 ورقة ، رقم 197 .</w:t>
      </w:r>
    </w:p>
    <w:p w14:paraId="258B5D29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  <w:r w:rsidRPr="005C13D9">
        <w:rPr>
          <w:rStyle w:val="rfdBold2"/>
          <w:rtl/>
        </w:rPr>
        <w:lastRenderedPageBreak/>
        <w:t>نسخة</w:t>
      </w:r>
      <w:r>
        <w:rPr>
          <w:rtl/>
        </w:rPr>
        <w:t xml:space="preserve"> بخطّ السيّد إبراهيم الحسيني ، كتبها بخطّ نسخ جيّد ، وفرغ </w:t>
      </w:r>
      <w:r>
        <w:rPr>
          <w:rtl/>
        </w:rPr>
        <w:br/>
        <w:t xml:space="preserve">منها في عشرين شعبان سنة 1266 ، وبآخرها القصيدة النونية لابن صاحب </w:t>
      </w:r>
      <w:r>
        <w:rPr>
          <w:rtl/>
        </w:rPr>
        <w:br/>
        <w:t>في المؤنّثات السماعية ، 195 ورقة ، رقم 1903 .</w:t>
      </w:r>
    </w:p>
    <w:p w14:paraId="6E81C5B5" w14:textId="77777777" w:rsidR="00E15EBB" w:rsidRPr="001A3044" w:rsidRDefault="00E15EBB" w:rsidP="00E15EBB">
      <w:pPr>
        <w:pStyle w:val="rfdCenterBold1"/>
        <w:rPr>
          <w:rtl/>
        </w:rPr>
      </w:pPr>
      <w:r w:rsidRPr="001A3044">
        <w:rPr>
          <w:rtl/>
        </w:rPr>
        <w:t>(</w:t>
      </w:r>
      <w:r>
        <w:rPr>
          <w:rFonts w:hint="cs"/>
          <w:rtl/>
        </w:rPr>
        <w:t xml:space="preserve"> </w:t>
      </w:r>
      <w:r w:rsidRPr="001A3044">
        <w:rPr>
          <w:rtl/>
        </w:rPr>
        <w:t>997</w:t>
      </w:r>
      <w:r>
        <w:rPr>
          <w:rFonts w:hint="cs"/>
          <w:rtl/>
        </w:rPr>
        <w:t xml:space="preserve"> </w:t>
      </w:r>
      <w:r w:rsidRPr="001A3044">
        <w:rPr>
          <w:rtl/>
        </w:rPr>
        <w:t xml:space="preserve">) </w:t>
      </w:r>
      <w:r w:rsidRPr="001A3044">
        <w:rPr>
          <w:rtl/>
        </w:rPr>
        <w:br/>
        <w:t>شرح «</w:t>
      </w:r>
      <w:r>
        <w:rPr>
          <w:rtl/>
        </w:rPr>
        <w:t xml:space="preserve"> </w:t>
      </w:r>
      <w:r w:rsidRPr="001A3044">
        <w:rPr>
          <w:rtl/>
        </w:rPr>
        <w:t>ألفية ابن مالك</w:t>
      </w:r>
      <w:r>
        <w:rPr>
          <w:rtl/>
        </w:rPr>
        <w:t xml:space="preserve"> </w:t>
      </w:r>
      <w:r w:rsidRPr="001A3044">
        <w:rPr>
          <w:rtl/>
        </w:rPr>
        <w:t>»</w:t>
      </w:r>
    </w:p>
    <w:p w14:paraId="038AAC77" w14:textId="77777777" w:rsidR="00E15EBB" w:rsidRDefault="00E15EBB" w:rsidP="00E15EBB">
      <w:pPr>
        <w:rPr>
          <w:rtl/>
        </w:rPr>
      </w:pPr>
      <w:r>
        <w:rPr>
          <w:rtl/>
        </w:rPr>
        <w:t>والشرح هذا للشيخ محمّد مقيم بن حاجي صفي القزويني .</w:t>
      </w:r>
    </w:p>
    <w:p w14:paraId="7A070082" w14:textId="77777777" w:rsidR="00E15EBB" w:rsidRDefault="00E15EBB" w:rsidP="00E15EBB">
      <w:pPr>
        <w:rPr>
          <w:rtl/>
        </w:rPr>
      </w:pPr>
      <w:r>
        <w:rPr>
          <w:rtl/>
        </w:rPr>
        <w:t xml:space="preserve">أوّله : « الحمد لله الذي جعلني من المستقرين ولم يجعلني من </w:t>
      </w:r>
      <w:r>
        <w:rPr>
          <w:rtl/>
        </w:rPr>
        <w:br/>
        <w:t>المستودعين . . . » .</w:t>
      </w:r>
    </w:p>
    <w:p w14:paraId="79AB6CAA" w14:textId="77777777" w:rsidR="00E15EBB" w:rsidRDefault="00E15EBB" w:rsidP="00E15EBB">
      <w:pPr>
        <w:rPr>
          <w:rtl/>
        </w:rPr>
      </w:pPr>
      <w:r>
        <w:rPr>
          <w:rtl/>
        </w:rPr>
        <w:t>ألّفه لابنه محمّد وبطلب منه .</w:t>
      </w:r>
    </w:p>
    <w:p w14:paraId="4074B643" w14:textId="77777777" w:rsidR="00E15EBB" w:rsidRDefault="00E15EBB" w:rsidP="00E15EBB">
      <w:pPr>
        <w:rPr>
          <w:rtl/>
        </w:rPr>
      </w:pPr>
      <w:r w:rsidRPr="005C13D9">
        <w:rPr>
          <w:rStyle w:val="rfdBold2"/>
          <w:rtl/>
        </w:rPr>
        <w:t>نسخة</w:t>
      </w:r>
      <w:r>
        <w:rPr>
          <w:rtl/>
        </w:rPr>
        <w:t xml:space="preserve"> فرغ منها الكاتب في 24 صفر سنة 1260 ، في 265 ورقة ، </w:t>
      </w:r>
      <w:r>
        <w:rPr>
          <w:rtl/>
        </w:rPr>
        <w:br/>
        <w:t>رقم 1825 .</w:t>
      </w:r>
    </w:p>
    <w:p w14:paraId="5880EF98" w14:textId="77777777" w:rsidR="00E15EBB" w:rsidRPr="001A3044" w:rsidRDefault="00E15EBB" w:rsidP="00E15EBB">
      <w:pPr>
        <w:pStyle w:val="rfdCenterBold1"/>
        <w:rPr>
          <w:rtl/>
        </w:rPr>
      </w:pPr>
      <w:r w:rsidRPr="001A3044">
        <w:rPr>
          <w:rtl/>
        </w:rPr>
        <w:t>(</w:t>
      </w:r>
      <w:r>
        <w:rPr>
          <w:rFonts w:hint="cs"/>
          <w:rtl/>
        </w:rPr>
        <w:t xml:space="preserve"> </w:t>
      </w:r>
      <w:r w:rsidRPr="001A3044">
        <w:rPr>
          <w:rtl/>
        </w:rPr>
        <w:t>998</w:t>
      </w:r>
      <w:r>
        <w:rPr>
          <w:rFonts w:hint="cs"/>
          <w:rtl/>
        </w:rPr>
        <w:t xml:space="preserve"> </w:t>
      </w:r>
      <w:r w:rsidRPr="001A3044">
        <w:rPr>
          <w:rtl/>
        </w:rPr>
        <w:t xml:space="preserve">) </w:t>
      </w:r>
      <w:r w:rsidRPr="001A3044">
        <w:rPr>
          <w:rtl/>
        </w:rPr>
        <w:br/>
        <w:t>شرح «</w:t>
      </w:r>
      <w:r>
        <w:rPr>
          <w:rtl/>
        </w:rPr>
        <w:t xml:space="preserve"> </w:t>
      </w:r>
      <w:r w:rsidRPr="001A3044">
        <w:rPr>
          <w:rtl/>
        </w:rPr>
        <w:t>أنا النقطة</w:t>
      </w:r>
      <w:r>
        <w:rPr>
          <w:rtl/>
        </w:rPr>
        <w:t xml:space="preserve"> </w:t>
      </w:r>
      <w:r w:rsidRPr="001A3044">
        <w:rPr>
          <w:rtl/>
        </w:rPr>
        <w:t>»</w:t>
      </w:r>
    </w:p>
    <w:p w14:paraId="65749074" w14:textId="77777777" w:rsidR="00E15EBB" w:rsidRDefault="00E15EBB" w:rsidP="00E15EBB">
      <w:pPr>
        <w:rPr>
          <w:rtl/>
        </w:rPr>
      </w:pPr>
      <w:r>
        <w:rPr>
          <w:rtl/>
        </w:rPr>
        <w:t>فارسي .</w:t>
      </w:r>
    </w:p>
    <w:p w14:paraId="43D6A41B" w14:textId="77777777" w:rsidR="00E15EBB" w:rsidRDefault="00E15EBB" w:rsidP="00E15EBB">
      <w:pPr>
        <w:rPr>
          <w:rtl/>
        </w:rPr>
      </w:pPr>
      <w:r>
        <w:rPr>
          <w:rtl/>
        </w:rPr>
        <w:t xml:space="preserve">للشيخ محمّد تقي حجة الإسلام نيّر التبريزي المامقاني ، المتوفّىٰ </w:t>
      </w:r>
      <w:r>
        <w:rPr>
          <w:rtl/>
        </w:rPr>
        <w:br/>
        <w:t>سنة 1312 .</w:t>
      </w:r>
    </w:p>
    <w:p w14:paraId="1C628437" w14:textId="77777777" w:rsidR="00E15EBB" w:rsidRDefault="00E15EBB" w:rsidP="00E15EBB">
      <w:pPr>
        <w:rPr>
          <w:rtl/>
        </w:rPr>
      </w:pPr>
      <w:r w:rsidRPr="005C13D9">
        <w:rPr>
          <w:rStyle w:val="rfdBold2"/>
          <w:rtl/>
        </w:rPr>
        <w:t>نسخة</w:t>
      </w:r>
      <w:r>
        <w:rPr>
          <w:rtl/>
        </w:rPr>
        <w:t xml:space="preserve"> بخطّ نسخ جيّد ، ناقصة من خطبة الكتاب عدّة أسطر ، </w:t>
      </w:r>
      <w:r>
        <w:rPr>
          <w:rtl/>
        </w:rPr>
        <w:br/>
        <w:t xml:space="preserve">والظاهر أنّها مكتوبة في حياته ، وعلىٰ بعض هوامشها تعليقات بخطّ فارسي </w:t>
      </w:r>
      <w:r>
        <w:rPr>
          <w:rtl/>
        </w:rPr>
        <w:br/>
        <w:t>جيّد ، وناقصة من آخرها أيضاً ، بأوّل المجموعة رقم 1362 .</w:t>
      </w:r>
    </w:p>
    <w:p w14:paraId="0A76F4BF" w14:textId="77777777" w:rsidR="00E15EBB" w:rsidRDefault="00E15EBB" w:rsidP="00E15EBB">
      <w:pPr>
        <w:rPr>
          <w:rtl/>
        </w:rPr>
        <w:sectPr w:rsidR="00E15EBB" w:rsidSect="00A95676">
          <w:headerReference w:type="even" r:id="rId416"/>
          <w:headerReference w:type="default" r:id="rId417"/>
          <w:headerReference w:type="first" r:id="rId418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097F0CC" w14:textId="77777777" w:rsidR="00E15EBB" w:rsidRPr="001A3044" w:rsidRDefault="00E15EBB" w:rsidP="00E15EBB">
      <w:pPr>
        <w:rPr>
          <w:rtl/>
        </w:rPr>
      </w:pPr>
      <w:r w:rsidRPr="001A3044">
        <w:rPr>
          <w:rtl/>
        </w:rPr>
        <w:lastRenderedPageBreak/>
        <w:br w:type="page"/>
      </w:r>
    </w:p>
    <w:p w14:paraId="2FFD786F" w14:textId="77777777" w:rsidR="00E15EBB" w:rsidRPr="001A3044" w:rsidRDefault="00E15EBB" w:rsidP="00E15EBB">
      <w:pPr>
        <w:pStyle w:val="rfdPoemTini"/>
        <w:rPr>
          <w:rtl/>
        </w:rPr>
      </w:pPr>
    </w:p>
    <w:p w14:paraId="2A020840" w14:textId="77777777" w:rsidR="00E15EBB" w:rsidRPr="001A3044" w:rsidRDefault="00E15EBB" w:rsidP="00E15EBB">
      <w:pPr>
        <w:pStyle w:val="rfdCenterBold1"/>
        <w:rPr>
          <w:rtl/>
        </w:rPr>
      </w:pPr>
      <w:r w:rsidRPr="001A3044">
        <w:rPr>
          <w:rtl/>
        </w:rPr>
        <w:t>(</w:t>
      </w:r>
      <w:r>
        <w:rPr>
          <w:rFonts w:hint="cs"/>
          <w:rtl/>
        </w:rPr>
        <w:t xml:space="preserve"> </w:t>
      </w:r>
      <w:r w:rsidRPr="001A3044">
        <w:rPr>
          <w:rtl/>
        </w:rPr>
        <w:t>999</w:t>
      </w:r>
      <w:r>
        <w:rPr>
          <w:rFonts w:hint="cs"/>
          <w:rtl/>
        </w:rPr>
        <w:t xml:space="preserve"> </w:t>
      </w:r>
      <w:r w:rsidRPr="001A3044">
        <w:rPr>
          <w:rtl/>
        </w:rPr>
        <w:t xml:space="preserve">) </w:t>
      </w:r>
      <w:r w:rsidRPr="001A3044">
        <w:rPr>
          <w:rtl/>
        </w:rPr>
        <w:br/>
        <w:t>شرح «</w:t>
      </w:r>
      <w:r>
        <w:rPr>
          <w:rtl/>
        </w:rPr>
        <w:t xml:space="preserve"> </w:t>
      </w:r>
      <w:r w:rsidRPr="001A3044">
        <w:rPr>
          <w:rtl/>
        </w:rPr>
        <w:t>أنا نقطة تحت الباء</w:t>
      </w:r>
      <w:r>
        <w:rPr>
          <w:rtl/>
        </w:rPr>
        <w:t xml:space="preserve"> </w:t>
      </w:r>
      <w:r w:rsidRPr="001A3044">
        <w:rPr>
          <w:rtl/>
        </w:rPr>
        <w:t>»</w:t>
      </w:r>
    </w:p>
    <w:p w14:paraId="2B03557E" w14:textId="77777777" w:rsidR="00E15EBB" w:rsidRDefault="00E15EBB" w:rsidP="00E15EBB">
      <w:pPr>
        <w:rPr>
          <w:rtl/>
        </w:rPr>
      </w:pPr>
      <w:r>
        <w:rPr>
          <w:rtl/>
        </w:rPr>
        <w:t>فارسي .</w:t>
      </w:r>
    </w:p>
    <w:p w14:paraId="39F39F3C" w14:textId="77777777" w:rsidR="00E15EBB" w:rsidRDefault="00E15EBB" w:rsidP="00E15EBB">
      <w:pPr>
        <w:rPr>
          <w:rtl/>
        </w:rPr>
      </w:pPr>
      <w:r>
        <w:rPr>
          <w:rtl/>
        </w:rPr>
        <w:t xml:space="preserve">أوّله : « الحمد لله مفيض الحكم ، والصلاة علىٰ محمّد وآله وسلم ، </w:t>
      </w:r>
      <w:r>
        <w:rPr>
          <w:rtl/>
        </w:rPr>
        <w:br/>
        <w:t xml:space="preserve">دى جاپك ناگاه از عراق وفاق وسر حد استنطاق رقمى از عزيزى در </w:t>
      </w:r>
      <w:r>
        <w:rPr>
          <w:rtl/>
        </w:rPr>
        <w:br/>
        <w:t>رسيد ومستشعر باستكشاف معنى : أنا نقطة تحت الباء . . . » .</w:t>
      </w:r>
    </w:p>
    <w:p w14:paraId="5230A02E" w14:textId="77777777" w:rsidR="00E15EBB" w:rsidRDefault="00E15EBB" w:rsidP="00E15EBB">
      <w:pPr>
        <w:rPr>
          <w:rtl/>
        </w:rPr>
      </w:pPr>
      <w:r w:rsidRPr="005C13D9">
        <w:rPr>
          <w:rStyle w:val="rfdBold2"/>
          <w:rtl/>
        </w:rPr>
        <w:t>نسخة</w:t>
      </w:r>
      <w:r>
        <w:rPr>
          <w:rtl/>
        </w:rPr>
        <w:t xml:space="preserve"> بخطّ شرف جهان النطنزي ، وهو : عبد الرشيد بن </w:t>
      </w:r>
      <w:r>
        <w:rPr>
          <w:rtl/>
        </w:rPr>
        <w:br/>
        <w:t xml:space="preserve">عبد الفتّاح ، فرغ منها في محرّم سنة 1028 ، وهي ثالث ما في المجموعة </w:t>
      </w:r>
      <w:r>
        <w:rPr>
          <w:rtl/>
        </w:rPr>
        <w:br/>
        <w:t>رقم 3 / 1754 .</w:t>
      </w:r>
    </w:p>
    <w:p w14:paraId="2E7DE751" w14:textId="77777777" w:rsidR="00E15EBB" w:rsidRPr="00ED5750" w:rsidRDefault="00E15EBB" w:rsidP="00E15EBB">
      <w:pPr>
        <w:pStyle w:val="rfdCenterBold1"/>
        <w:rPr>
          <w:rtl/>
        </w:rPr>
      </w:pPr>
      <w:r w:rsidRPr="00ED5750">
        <w:rPr>
          <w:rtl/>
        </w:rPr>
        <w:t>(</w:t>
      </w:r>
      <w:r>
        <w:rPr>
          <w:rFonts w:hint="cs"/>
          <w:rtl/>
        </w:rPr>
        <w:t xml:space="preserve"> </w:t>
      </w:r>
      <w:r w:rsidRPr="00ED5750">
        <w:rPr>
          <w:rtl/>
        </w:rPr>
        <w:t>1000</w:t>
      </w:r>
      <w:r>
        <w:rPr>
          <w:rFonts w:hint="cs"/>
          <w:rtl/>
        </w:rPr>
        <w:t xml:space="preserve"> </w:t>
      </w:r>
      <w:r w:rsidRPr="00ED5750">
        <w:rPr>
          <w:rtl/>
        </w:rPr>
        <w:t xml:space="preserve">) </w:t>
      </w:r>
      <w:r w:rsidRPr="00ED5750">
        <w:rPr>
          <w:rtl/>
        </w:rPr>
        <w:br/>
        <w:t>شرح «</w:t>
      </w:r>
      <w:r>
        <w:rPr>
          <w:rtl/>
        </w:rPr>
        <w:t xml:space="preserve"> </w:t>
      </w:r>
      <w:r w:rsidRPr="00ED5750">
        <w:rPr>
          <w:rtl/>
        </w:rPr>
        <w:t>الإيساغوجي</w:t>
      </w:r>
      <w:r>
        <w:rPr>
          <w:rtl/>
        </w:rPr>
        <w:t xml:space="preserve"> </w:t>
      </w:r>
      <w:r w:rsidRPr="00ED5750">
        <w:rPr>
          <w:rtl/>
        </w:rPr>
        <w:t>»</w:t>
      </w:r>
    </w:p>
    <w:p w14:paraId="2F1FE9C4" w14:textId="77777777" w:rsidR="00E15EBB" w:rsidRDefault="00E15EBB" w:rsidP="00E15EBB">
      <w:pPr>
        <w:rPr>
          <w:rtl/>
        </w:rPr>
      </w:pPr>
      <w:r>
        <w:rPr>
          <w:rtl/>
        </w:rPr>
        <w:t xml:space="preserve">الإيساغوجي : كلمة يونانية معناها : الكلّيات الخمس ، وهي : </w:t>
      </w:r>
      <w:r>
        <w:rPr>
          <w:rtl/>
        </w:rPr>
        <w:br/>
        <w:t xml:space="preserve">الجنس ، والفصل ، والنوع ، والعرض الخاص ، والعرض العام ، وهي ممّا </w:t>
      </w:r>
      <w:r>
        <w:rPr>
          <w:rtl/>
        </w:rPr>
        <w:br/>
        <w:t>يُبحث عنه في علم المنطق .</w:t>
      </w:r>
    </w:p>
    <w:p w14:paraId="7657C7C9" w14:textId="77777777" w:rsidR="00E15EBB" w:rsidRDefault="00E15EBB" w:rsidP="00E15EBB">
      <w:pPr>
        <w:rPr>
          <w:rtl/>
        </w:rPr>
      </w:pPr>
      <w:r>
        <w:rPr>
          <w:rtl/>
        </w:rPr>
        <w:t xml:space="preserve">والمتن المتداول منه هو تصنيف أثير الدين مفضّل بن عمر الأبهري ، </w:t>
      </w:r>
      <w:r>
        <w:rPr>
          <w:rtl/>
        </w:rPr>
        <w:br/>
        <w:t>المتوفّىٰ سنة 663 . .</w:t>
      </w:r>
    </w:p>
    <w:p w14:paraId="20986414" w14:textId="77777777" w:rsidR="00E15EBB" w:rsidRDefault="00E15EBB" w:rsidP="00E15EBB">
      <w:pPr>
        <w:rPr>
          <w:rtl/>
        </w:rPr>
      </w:pPr>
      <w:r>
        <w:rPr>
          <w:rtl/>
        </w:rPr>
        <w:t xml:space="preserve">وهو مشتمل علىٰ أُمّهات مسائل المنطق ، ولكن اشتهر باسم جزئه </w:t>
      </w:r>
      <w:r>
        <w:rPr>
          <w:rtl/>
        </w:rPr>
        <w:br/>
        <w:t xml:space="preserve">الإيساغوجي ، وعليه شروح كثيرة ، عدّ جملة منها في كشف الظنون </w:t>
      </w:r>
      <w:r>
        <w:rPr>
          <w:rtl/>
        </w:rPr>
        <w:br/>
        <w:t xml:space="preserve">1 / 206 ، ومنها هذا الشرح ، وقد ذكره في </w:t>
      </w:r>
      <w:r w:rsidRPr="005C13D9">
        <w:rPr>
          <w:rStyle w:val="rfdBold2"/>
          <w:rtl/>
        </w:rPr>
        <w:t>كشف الظنون</w:t>
      </w:r>
      <w:r>
        <w:rPr>
          <w:rtl/>
        </w:rPr>
        <w:t xml:space="preserve"> في آخر الشروح </w:t>
      </w:r>
      <w:r>
        <w:rPr>
          <w:rtl/>
        </w:rPr>
        <w:br/>
        <w:t>إلّا أنّه لم يعيّن مؤلّفه . .</w:t>
      </w:r>
    </w:p>
    <w:p w14:paraId="11442910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وحيث أنّ المؤلّف ـ الشارح ـ كتب هذا الشرح باسم السلطان الناصر </w:t>
      </w:r>
      <w:r>
        <w:rPr>
          <w:rtl/>
        </w:rPr>
        <w:br/>
        <w:t xml:space="preserve">محمّد بن الملك المنصور قلاون ، المتوفّىٰ سنة 741 ، علمنا أنّه أوّل </w:t>
      </w:r>
      <w:r>
        <w:rPr>
          <w:rtl/>
        </w:rPr>
        <w:br/>
        <w:t xml:space="preserve">الشروح عليه ، وأنّ الشارح إمّا معاصر للماتن أو متأخّر عنه قليلاً ، وبما أنّه </w:t>
      </w:r>
      <w:r>
        <w:rPr>
          <w:rtl/>
        </w:rPr>
        <w:br/>
        <w:t xml:space="preserve">قد نسب </w:t>
      </w:r>
      <w:r w:rsidRPr="005C13D9">
        <w:rPr>
          <w:rStyle w:val="rfdBold2"/>
          <w:rtl/>
        </w:rPr>
        <w:t>الإيساغوجي</w:t>
      </w:r>
      <w:r>
        <w:rPr>
          <w:rtl/>
        </w:rPr>
        <w:t xml:space="preserve"> إلىٰ الأبهري جزماً ، فنسبته إلىٰ الشريف الجرجاني ، </w:t>
      </w:r>
      <w:r>
        <w:rPr>
          <w:rtl/>
        </w:rPr>
        <w:br/>
        <w:t>كما علىٰ النسخة ، باطلة .</w:t>
      </w:r>
    </w:p>
    <w:p w14:paraId="7EE7FD76" w14:textId="77777777" w:rsidR="00E15EBB" w:rsidRDefault="00E15EBB" w:rsidP="00E15EBB">
      <w:pPr>
        <w:rPr>
          <w:rtl/>
        </w:rPr>
      </w:pPr>
      <w:r>
        <w:rPr>
          <w:rtl/>
        </w:rPr>
        <w:t xml:space="preserve">وعلىٰ أي حال فهو شرح بـ : « قال : أقول : » ، </w:t>
      </w:r>
      <w:r w:rsidRPr="00217697">
        <w:rPr>
          <w:rtl/>
        </w:rPr>
        <w:t>و</w:t>
      </w:r>
      <w:r w:rsidRPr="005C13D9">
        <w:rPr>
          <w:rStyle w:val="rfdBold2"/>
          <w:rtl/>
        </w:rPr>
        <w:t>النسخة</w:t>
      </w:r>
      <w:r>
        <w:rPr>
          <w:rtl/>
        </w:rPr>
        <w:t xml:space="preserve"> بخطّ </w:t>
      </w:r>
      <w:r>
        <w:rPr>
          <w:rtl/>
        </w:rPr>
        <w:br/>
        <w:t xml:space="preserve">عبد السلام بن إسماعيل ، كتبها في مدرسة محمّد بن بدال خان بن </w:t>
      </w:r>
      <w:r>
        <w:rPr>
          <w:rtl/>
        </w:rPr>
        <w:br/>
        <w:t xml:space="preserve">سلام خان الفافوالاني في هراة سنة 1223 ، في 86 ورقة ، تسلسل </w:t>
      </w:r>
      <w:r>
        <w:rPr>
          <w:rtl/>
        </w:rPr>
        <w:br/>
        <w:t>1179 .</w:t>
      </w:r>
    </w:p>
    <w:p w14:paraId="24F38FFB" w14:textId="77777777" w:rsidR="00E15EBB" w:rsidRPr="00ED5750" w:rsidRDefault="00E15EBB" w:rsidP="00E15EBB">
      <w:pPr>
        <w:pStyle w:val="rfdCenterBold1"/>
        <w:rPr>
          <w:rtl/>
        </w:rPr>
      </w:pPr>
      <w:r w:rsidRPr="00ED5750">
        <w:rPr>
          <w:rtl/>
        </w:rPr>
        <w:t>(</w:t>
      </w:r>
      <w:r>
        <w:rPr>
          <w:rFonts w:hint="cs"/>
          <w:rtl/>
        </w:rPr>
        <w:t xml:space="preserve"> </w:t>
      </w:r>
      <w:r w:rsidRPr="00ED5750">
        <w:rPr>
          <w:rtl/>
        </w:rPr>
        <w:t>1001</w:t>
      </w:r>
      <w:r>
        <w:rPr>
          <w:rFonts w:hint="cs"/>
          <w:rtl/>
        </w:rPr>
        <w:t xml:space="preserve"> </w:t>
      </w:r>
      <w:r w:rsidRPr="00ED5750">
        <w:rPr>
          <w:rtl/>
        </w:rPr>
        <w:t xml:space="preserve">) </w:t>
      </w:r>
      <w:r w:rsidRPr="00ED5750">
        <w:rPr>
          <w:rtl/>
        </w:rPr>
        <w:br/>
        <w:t>شرح «</w:t>
      </w:r>
      <w:r>
        <w:rPr>
          <w:rtl/>
        </w:rPr>
        <w:t xml:space="preserve"> </w:t>
      </w:r>
      <w:r w:rsidRPr="00ED5750">
        <w:rPr>
          <w:rtl/>
        </w:rPr>
        <w:t>الايساغوجي</w:t>
      </w:r>
      <w:r>
        <w:rPr>
          <w:rtl/>
        </w:rPr>
        <w:t xml:space="preserve"> </w:t>
      </w:r>
      <w:r w:rsidRPr="00ED5750">
        <w:rPr>
          <w:rtl/>
        </w:rPr>
        <w:t>»</w:t>
      </w:r>
    </w:p>
    <w:p w14:paraId="2EE74A41" w14:textId="77777777" w:rsidR="00E15EBB" w:rsidRDefault="00E15EBB" w:rsidP="00E15EBB">
      <w:pPr>
        <w:rPr>
          <w:rtl/>
        </w:rPr>
      </w:pPr>
      <w:r>
        <w:rPr>
          <w:rtl/>
        </w:rPr>
        <w:t>المتن لأثير الدين الأبهري . .</w:t>
      </w:r>
    </w:p>
    <w:p w14:paraId="7A1870AF" w14:textId="77777777" w:rsidR="00E15EBB" w:rsidRDefault="00E15EBB" w:rsidP="00E15EBB">
      <w:pPr>
        <w:rPr>
          <w:rtl/>
        </w:rPr>
      </w:pPr>
      <w:r>
        <w:rPr>
          <w:rtl/>
        </w:rPr>
        <w:t>والشرح لحسام الدين حسن الكاتي ، المتوفّىٰ سنة 760 .</w:t>
      </w:r>
    </w:p>
    <w:p w14:paraId="16A7D7F2" w14:textId="77777777" w:rsidR="00E15EBB" w:rsidRDefault="00E15EBB" w:rsidP="00E15EBB">
      <w:pPr>
        <w:rPr>
          <w:rtl/>
        </w:rPr>
      </w:pPr>
      <w:r>
        <w:rPr>
          <w:rtl/>
        </w:rPr>
        <w:t xml:space="preserve">أوّله : « الحمد لله الواجب وجوده ، الممتنع نظيره ، الممكن سواه . . . </w:t>
      </w:r>
      <w:r>
        <w:rPr>
          <w:rtl/>
        </w:rPr>
        <w:br/>
        <w:t>وعلىٰ آله المختصّين بمَن لا يدرك أمره غيره . . . » .</w:t>
      </w:r>
    </w:p>
    <w:p w14:paraId="401427D2" w14:textId="77777777" w:rsidR="00E15EBB" w:rsidRDefault="00E15EBB" w:rsidP="00E15EBB">
      <w:pPr>
        <w:rPr>
          <w:rtl/>
        </w:rPr>
      </w:pPr>
      <w:r w:rsidRPr="005C13D9">
        <w:rPr>
          <w:rStyle w:val="rfdBold2"/>
          <w:rtl/>
        </w:rPr>
        <w:t>نسخة</w:t>
      </w:r>
      <w:r>
        <w:rPr>
          <w:rtl/>
        </w:rPr>
        <w:t xml:space="preserve"> بخطّ نسخ جيّد ، كتبت في القرن الثاني عشر ، وكتب </w:t>
      </w:r>
      <w:r>
        <w:rPr>
          <w:rtl/>
        </w:rPr>
        <w:br/>
        <w:t xml:space="preserve">المتن بأعلىٰ الصفحات ، وبعده « مناجاة خواجه عبد الله أنصاري » ، رقم </w:t>
      </w:r>
      <w:r>
        <w:rPr>
          <w:rtl/>
        </w:rPr>
        <w:br/>
        <w:t>1723 .</w:t>
      </w:r>
    </w:p>
    <w:p w14:paraId="60487303" w14:textId="77777777" w:rsidR="00E15EBB" w:rsidRDefault="00E15EBB" w:rsidP="00E15EBB">
      <w:pPr>
        <w:rPr>
          <w:rtl/>
        </w:rPr>
      </w:pPr>
      <w:r w:rsidRPr="005C13D9">
        <w:rPr>
          <w:rStyle w:val="rfdBold2"/>
          <w:rtl/>
        </w:rPr>
        <w:t>نسخة</w:t>
      </w:r>
      <w:r>
        <w:rPr>
          <w:rtl/>
        </w:rPr>
        <w:t xml:space="preserve"> بخطّ أقلّ الطلّاب السيّد رضا بن السيّد مهدي الموسوي </w:t>
      </w:r>
      <w:r>
        <w:rPr>
          <w:rtl/>
        </w:rPr>
        <w:br/>
        <w:t xml:space="preserve">پيشنماز الأردبيلي ، فرغ منها في جمادىٰ الأُولىٰ سنة 1277 ، بآخر مجموعة </w:t>
      </w:r>
      <w:r>
        <w:rPr>
          <w:rtl/>
        </w:rPr>
        <w:br/>
        <w:t>في المنطق كلّها بخطّه ، رقم 431 .</w:t>
      </w:r>
    </w:p>
    <w:p w14:paraId="56711E1E" w14:textId="77777777" w:rsidR="00E15EBB" w:rsidRDefault="00E15EBB" w:rsidP="00E15EBB">
      <w:pPr>
        <w:rPr>
          <w:rtl/>
        </w:rPr>
        <w:sectPr w:rsidR="00E15EBB" w:rsidSect="00A95676">
          <w:headerReference w:type="even" r:id="rId419"/>
          <w:headerReference w:type="default" r:id="rId420"/>
          <w:headerReference w:type="first" r:id="rId421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4C9D518B" w14:textId="77777777" w:rsidR="00E15EBB" w:rsidRPr="00C43351" w:rsidRDefault="00E15EBB" w:rsidP="00E15EBB">
      <w:pPr>
        <w:rPr>
          <w:rtl/>
        </w:rPr>
      </w:pPr>
      <w:r w:rsidRPr="00C43351">
        <w:rPr>
          <w:rtl/>
        </w:rPr>
        <w:lastRenderedPageBreak/>
        <w:br w:type="page"/>
      </w:r>
    </w:p>
    <w:p w14:paraId="4A4E29DF" w14:textId="77777777" w:rsidR="00E15EBB" w:rsidRPr="00C43351" w:rsidRDefault="00E15EBB" w:rsidP="00E15EBB">
      <w:pPr>
        <w:pStyle w:val="rfdPoemTini"/>
        <w:rPr>
          <w:rtl/>
        </w:rPr>
      </w:pPr>
    </w:p>
    <w:p w14:paraId="33A92AD3" w14:textId="77777777" w:rsidR="00E15EBB" w:rsidRPr="00C43351" w:rsidRDefault="00E15EBB" w:rsidP="00E15EBB">
      <w:pPr>
        <w:pStyle w:val="rfdCenterBold1"/>
        <w:rPr>
          <w:rtl/>
        </w:rPr>
      </w:pPr>
      <w:r w:rsidRPr="00C43351">
        <w:rPr>
          <w:rtl/>
        </w:rPr>
        <w:t>(</w:t>
      </w:r>
      <w:r>
        <w:rPr>
          <w:rFonts w:hint="cs"/>
          <w:rtl/>
        </w:rPr>
        <w:t xml:space="preserve"> </w:t>
      </w:r>
      <w:r w:rsidRPr="00C43351">
        <w:rPr>
          <w:rtl/>
        </w:rPr>
        <w:t>1002</w:t>
      </w:r>
      <w:r>
        <w:rPr>
          <w:rFonts w:hint="cs"/>
          <w:rtl/>
        </w:rPr>
        <w:t xml:space="preserve"> </w:t>
      </w:r>
      <w:r w:rsidRPr="00C43351">
        <w:rPr>
          <w:rtl/>
        </w:rPr>
        <w:t xml:space="preserve">) </w:t>
      </w:r>
      <w:r w:rsidRPr="00C43351">
        <w:rPr>
          <w:rtl/>
        </w:rPr>
        <w:br/>
        <w:t>شرح «</w:t>
      </w:r>
      <w:r>
        <w:rPr>
          <w:rtl/>
        </w:rPr>
        <w:t xml:space="preserve"> </w:t>
      </w:r>
      <w:r w:rsidRPr="00C43351">
        <w:rPr>
          <w:rtl/>
        </w:rPr>
        <w:t>الايساغوجي</w:t>
      </w:r>
      <w:r>
        <w:rPr>
          <w:rtl/>
        </w:rPr>
        <w:t xml:space="preserve"> </w:t>
      </w:r>
      <w:r w:rsidRPr="00C43351">
        <w:rPr>
          <w:rtl/>
        </w:rPr>
        <w:t>»</w:t>
      </w:r>
    </w:p>
    <w:p w14:paraId="7BDCC02F" w14:textId="77777777" w:rsidR="00E15EBB" w:rsidRDefault="00E15EBB" w:rsidP="00E15EBB">
      <w:pPr>
        <w:rPr>
          <w:rtl/>
        </w:rPr>
      </w:pPr>
      <w:r>
        <w:rPr>
          <w:rtl/>
        </w:rPr>
        <w:t>المتن لأثير الدين مفضل بن عمر الابهري . .</w:t>
      </w:r>
    </w:p>
    <w:p w14:paraId="5EC5BB9D" w14:textId="77777777" w:rsidR="00E15EBB" w:rsidRDefault="00E15EBB" w:rsidP="00E15EBB">
      <w:pPr>
        <w:rPr>
          <w:rtl/>
        </w:rPr>
      </w:pPr>
      <w:r>
        <w:rPr>
          <w:rtl/>
        </w:rPr>
        <w:t>والشرح لعثمان الدين بن يحيىٰ بن علي الفارسي .</w:t>
      </w:r>
    </w:p>
    <w:p w14:paraId="62BB6FA4" w14:textId="77777777" w:rsidR="00E15EBB" w:rsidRDefault="00E15EBB" w:rsidP="00E15EBB">
      <w:pPr>
        <w:rPr>
          <w:rtl/>
        </w:rPr>
      </w:pPr>
      <w:r>
        <w:rPr>
          <w:rtl/>
        </w:rPr>
        <w:t xml:space="preserve">وهو شرح مزجي ، أوّله : « نحمدك يا مَن بالحمد حقيق ، ونشكرك </w:t>
      </w:r>
      <w:r>
        <w:rPr>
          <w:rtl/>
        </w:rPr>
        <w:br/>
        <w:t>يا ملهم التصوّر والتصديق . . . » .</w:t>
      </w:r>
    </w:p>
    <w:p w14:paraId="4BB6DF36" w14:textId="77777777" w:rsidR="00E15EBB" w:rsidRDefault="00E15EBB" w:rsidP="00E15EBB">
      <w:pPr>
        <w:rPr>
          <w:rtl/>
        </w:rPr>
      </w:pPr>
      <w:r w:rsidRPr="00D9264E">
        <w:rPr>
          <w:rStyle w:val="rfdBold2"/>
          <w:rtl/>
        </w:rPr>
        <w:t>نسخة</w:t>
      </w:r>
      <w:r>
        <w:rPr>
          <w:rtl/>
        </w:rPr>
        <w:t xml:space="preserve"> بخطّ إسماعيل بن حكمة الله بن فضل الله المطلي ، فرغ منها </w:t>
      </w:r>
      <w:r>
        <w:rPr>
          <w:rtl/>
        </w:rPr>
        <w:br/>
        <w:t xml:space="preserve">في 2 محرّم سنة 984 ، كتب المتن بالشنجرف ، وتقع في 13 ورقة ، رقم </w:t>
      </w:r>
      <w:r>
        <w:rPr>
          <w:rtl/>
        </w:rPr>
        <w:br/>
        <w:t>1724 .</w:t>
      </w:r>
    </w:p>
    <w:p w14:paraId="419E0564" w14:textId="77777777" w:rsidR="00E15EBB" w:rsidRPr="00C43351" w:rsidRDefault="00E15EBB" w:rsidP="00E15EBB">
      <w:pPr>
        <w:pStyle w:val="rfdCenterBold1"/>
        <w:rPr>
          <w:rtl/>
        </w:rPr>
      </w:pPr>
      <w:r w:rsidRPr="00C43351">
        <w:rPr>
          <w:rtl/>
        </w:rPr>
        <w:t>(</w:t>
      </w:r>
      <w:r>
        <w:rPr>
          <w:rFonts w:hint="cs"/>
          <w:rtl/>
        </w:rPr>
        <w:t xml:space="preserve"> </w:t>
      </w:r>
      <w:r w:rsidRPr="00C43351">
        <w:rPr>
          <w:rtl/>
        </w:rPr>
        <w:t>1003</w:t>
      </w:r>
      <w:r>
        <w:rPr>
          <w:rFonts w:hint="cs"/>
          <w:rtl/>
        </w:rPr>
        <w:t xml:space="preserve"> </w:t>
      </w:r>
      <w:r w:rsidRPr="00C43351">
        <w:rPr>
          <w:rtl/>
        </w:rPr>
        <w:t xml:space="preserve">) </w:t>
      </w:r>
      <w:r w:rsidRPr="00C43351">
        <w:rPr>
          <w:rtl/>
        </w:rPr>
        <w:br/>
        <w:t>شرح «</w:t>
      </w:r>
      <w:r>
        <w:rPr>
          <w:rtl/>
        </w:rPr>
        <w:t xml:space="preserve"> </w:t>
      </w:r>
      <w:r w:rsidRPr="00C43351">
        <w:rPr>
          <w:rtl/>
        </w:rPr>
        <w:t>بحث الشمول</w:t>
      </w:r>
      <w:r>
        <w:rPr>
          <w:rtl/>
        </w:rPr>
        <w:t xml:space="preserve"> </w:t>
      </w:r>
      <w:r w:rsidRPr="00C43351">
        <w:rPr>
          <w:rtl/>
        </w:rPr>
        <w:t xml:space="preserve">» </w:t>
      </w:r>
      <w:r w:rsidRPr="00C43351">
        <w:rPr>
          <w:rtl/>
        </w:rPr>
        <w:br/>
        <w:t>في علم الخلاف والجدل</w:t>
      </w:r>
    </w:p>
    <w:p w14:paraId="6641A0F2" w14:textId="77777777" w:rsidR="00E15EBB" w:rsidRDefault="00E15EBB" w:rsidP="00E15EBB">
      <w:pPr>
        <w:rPr>
          <w:rtl/>
        </w:rPr>
      </w:pPr>
      <w:r>
        <w:rPr>
          <w:rtl/>
        </w:rPr>
        <w:t xml:space="preserve">وهو شرح مزجي في ورقتين ، أوّله : « الحمد لله المنعم بالنعم الباطنة </w:t>
      </w:r>
      <w:r>
        <w:rPr>
          <w:rtl/>
        </w:rPr>
        <w:br/>
        <w:t xml:space="preserve">والظاهرة . . . وعلىٰ آله وأصحابه . . . وبعد ، فلمّا تعسّر علىٰ بعض الإخوان </w:t>
      </w:r>
      <w:r>
        <w:rPr>
          <w:rtl/>
        </w:rPr>
        <w:br/>
        <w:t xml:space="preserve">بحث الشمول في علم الخلاف أردت أن أُحشّي ما قرّره قطب الملة </w:t>
      </w:r>
      <w:r>
        <w:rPr>
          <w:rtl/>
        </w:rPr>
        <w:br/>
        <w:t>والدين الكلاني . . . » .</w:t>
      </w:r>
    </w:p>
    <w:p w14:paraId="7EC85906" w14:textId="77777777" w:rsidR="00E15EBB" w:rsidRDefault="00E15EBB" w:rsidP="00E15EBB">
      <w:pPr>
        <w:rPr>
          <w:rtl/>
        </w:rPr>
      </w:pPr>
      <w:r w:rsidRPr="00D9264E">
        <w:rPr>
          <w:rStyle w:val="rfdBold2"/>
          <w:rtl/>
        </w:rPr>
        <w:t>نسخة</w:t>
      </w:r>
      <w:r>
        <w:rPr>
          <w:rtl/>
        </w:rPr>
        <w:t xml:space="preserve"> كتابة القرن العاشر ، بآخر المجموعة رقم 1832 ، من الورقة </w:t>
      </w:r>
      <w:r>
        <w:rPr>
          <w:rtl/>
        </w:rPr>
        <w:br/>
        <w:t xml:space="preserve">81 أ إلىٰ 82 ب ، والظاهر أنّه بخطّ الشارح ، كتبه علىٰ الأوراق الأخيرة </w:t>
      </w:r>
      <w:r>
        <w:rPr>
          <w:rtl/>
        </w:rPr>
        <w:br/>
        <w:t>البيضاء في هذه المجموعة .</w:t>
      </w:r>
    </w:p>
    <w:p w14:paraId="670C37B5" w14:textId="77777777" w:rsidR="00E15EBB" w:rsidRPr="00283582" w:rsidRDefault="00E15EBB" w:rsidP="00E15EBB">
      <w:pPr>
        <w:rPr>
          <w:rtl/>
        </w:rPr>
      </w:pPr>
      <w:r w:rsidRPr="00283582">
        <w:rPr>
          <w:rtl/>
        </w:rPr>
        <w:br w:type="page"/>
      </w:r>
    </w:p>
    <w:p w14:paraId="5AC216C2" w14:textId="77777777" w:rsidR="00E15EBB" w:rsidRPr="00283582" w:rsidRDefault="00E15EBB" w:rsidP="00E15EBB">
      <w:pPr>
        <w:pStyle w:val="rfdPoemTini"/>
        <w:rPr>
          <w:rtl/>
        </w:rPr>
      </w:pPr>
    </w:p>
    <w:p w14:paraId="62F001EB" w14:textId="77777777" w:rsidR="00E15EBB" w:rsidRPr="00283582" w:rsidRDefault="00E15EBB" w:rsidP="00E15EBB">
      <w:pPr>
        <w:pStyle w:val="rfdCenterBold1"/>
        <w:rPr>
          <w:rtl/>
        </w:rPr>
      </w:pPr>
      <w:r w:rsidRPr="00283582">
        <w:rPr>
          <w:rtl/>
        </w:rPr>
        <w:t>(</w:t>
      </w:r>
      <w:r>
        <w:rPr>
          <w:rFonts w:hint="cs"/>
          <w:rtl/>
        </w:rPr>
        <w:t xml:space="preserve"> </w:t>
      </w:r>
      <w:r w:rsidRPr="00283582">
        <w:rPr>
          <w:rtl/>
        </w:rPr>
        <w:t>1004</w:t>
      </w:r>
      <w:r>
        <w:rPr>
          <w:rFonts w:hint="cs"/>
          <w:rtl/>
        </w:rPr>
        <w:t xml:space="preserve"> </w:t>
      </w:r>
      <w:r w:rsidRPr="00283582">
        <w:rPr>
          <w:rtl/>
        </w:rPr>
        <w:t xml:space="preserve">) </w:t>
      </w:r>
      <w:r w:rsidRPr="00283582">
        <w:rPr>
          <w:rtl/>
        </w:rPr>
        <w:br/>
        <w:t>شرح «</w:t>
      </w:r>
      <w:r>
        <w:rPr>
          <w:rtl/>
        </w:rPr>
        <w:t xml:space="preserve"> </w:t>
      </w:r>
      <w:r w:rsidRPr="00283582">
        <w:rPr>
          <w:rtl/>
        </w:rPr>
        <w:t>بداية الهداية</w:t>
      </w:r>
      <w:r>
        <w:rPr>
          <w:rtl/>
        </w:rPr>
        <w:t xml:space="preserve"> </w:t>
      </w:r>
      <w:r w:rsidRPr="00283582">
        <w:rPr>
          <w:rtl/>
        </w:rPr>
        <w:t>»</w:t>
      </w:r>
    </w:p>
    <w:p w14:paraId="2C866E5D" w14:textId="77777777" w:rsidR="00E15EBB" w:rsidRDefault="00E15EBB" w:rsidP="00E15EBB">
      <w:pPr>
        <w:rPr>
          <w:rtl/>
        </w:rPr>
      </w:pPr>
      <w:r>
        <w:rPr>
          <w:rtl/>
        </w:rPr>
        <w:t xml:space="preserve">المتن للشيخ المحدّث الحرّ العاملي في الواجبات والمحرّمات </w:t>
      </w:r>
      <w:r>
        <w:rPr>
          <w:rtl/>
        </w:rPr>
        <w:br/>
        <w:t>المنصوصة .</w:t>
      </w:r>
    </w:p>
    <w:p w14:paraId="3C449F08" w14:textId="77777777" w:rsidR="00E15EBB" w:rsidRDefault="00E15EBB" w:rsidP="00E15EBB">
      <w:pPr>
        <w:rPr>
          <w:rtl/>
        </w:rPr>
      </w:pPr>
      <w:r>
        <w:rPr>
          <w:rtl/>
        </w:rPr>
        <w:t xml:space="preserve">والشرح هذا للسيّد الأمير بهاء الدين محمّد النائيني المختاري ، </w:t>
      </w:r>
      <w:r>
        <w:rPr>
          <w:rtl/>
        </w:rPr>
        <w:br/>
        <w:t>المتوفّىٰ بعد سنة 1131 .</w:t>
      </w:r>
    </w:p>
    <w:p w14:paraId="2F95C70E" w14:textId="77777777" w:rsidR="00E15EBB" w:rsidRDefault="00E15EBB" w:rsidP="00E15EBB">
      <w:pPr>
        <w:rPr>
          <w:rtl/>
        </w:rPr>
      </w:pPr>
      <w:r w:rsidRPr="00D9264E">
        <w:rPr>
          <w:rStyle w:val="rfdBold2"/>
          <w:rtl/>
        </w:rPr>
        <w:t>نسخة</w:t>
      </w:r>
      <w:r>
        <w:rPr>
          <w:rtl/>
        </w:rPr>
        <w:t xml:space="preserve"> بخطّ محمّد بن عبد الباقي ، فرغ من كتاب الطهارة في 26 </w:t>
      </w:r>
      <w:r>
        <w:rPr>
          <w:rtl/>
        </w:rPr>
        <w:br/>
        <w:t xml:space="preserve">صفر سنة 1152 ، والنسخة إلىٰ أواخر صلاة المسافر ، وهو آخر كتاب </w:t>
      </w:r>
      <w:r>
        <w:rPr>
          <w:rtl/>
        </w:rPr>
        <w:br/>
        <w:t>الصلاة ، ولا أدري أنّ المؤلّف هل جاوز هذا الحد أم لا ؟ !</w:t>
      </w:r>
    </w:p>
    <w:p w14:paraId="20023310" w14:textId="77777777" w:rsidR="00E15EBB" w:rsidRDefault="00E15EBB" w:rsidP="00E15EBB">
      <w:pPr>
        <w:rPr>
          <w:rtl/>
        </w:rPr>
      </w:pPr>
      <w:r>
        <w:rPr>
          <w:rtl/>
        </w:rPr>
        <w:t xml:space="preserve">وبأوّله خطّ العلّامة الشيخ علي مؤلّف </w:t>
      </w:r>
      <w:r w:rsidRPr="00217697">
        <w:rPr>
          <w:rStyle w:val="rfdBold2"/>
          <w:rtl/>
        </w:rPr>
        <w:t>أنوار البدرين</w:t>
      </w:r>
      <w:r>
        <w:rPr>
          <w:rtl/>
        </w:rPr>
        <w:t xml:space="preserve"> ، وخطّ ابنه ، </w:t>
      </w:r>
      <w:r>
        <w:rPr>
          <w:rtl/>
        </w:rPr>
        <w:br/>
        <w:t xml:space="preserve">وخطّ شيخنا العلّامة الرازي ؛ عيّن فيه الكتاب ومؤلّفه ، وقال : « ذكرته في </w:t>
      </w:r>
      <w:r>
        <w:rPr>
          <w:rtl/>
        </w:rPr>
        <w:br/>
        <w:t>الذريعة 13 / 224 » ، رقم 135 .</w:t>
      </w:r>
    </w:p>
    <w:p w14:paraId="0F6DB186" w14:textId="77777777" w:rsidR="00E15EBB" w:rsidRPr="0033147D" w:rsidRDefault="00E15EBB" w:rsidP="00E15EBB">
      <w:pPr>
        <w:pStyle w:val="rfdCenterBold1"/>
        <w:rPr>
          <w:rtl/>
        </w:rPr>
      </w:pPr>
      <w:r w:rsidRPr="0033147D">
        <w:rPr>
          <w:rtl/>
        </w:rPr>
        <w:t>(</w:t>
      </w:r>
      <w:r>
        <w:rPr>
          <w:rFonts w:hint="cs"/>
          <w:rtl/>
        </w:rPr>
        <w:t xml:space="preserve"> </w:t>
      </w:r>
      <w:r w:rsidRPr="0033147D">
        <w:rPr>
          <w:rtl/>
        </w:rPr>
        <w:t>1005</w:t>
      </w:r>
      <w:r>
        <w:rPr>
          <w:rFonts w:hint="cs"/>
          <w:rtl/>
        </w:rPr>
        <w:t xml:space="preserve"> </w:t>
      </w:r>
      <w:r w:rsidRPr="0033147D">
        <w:rPr>
          <w:rtl/>
        </w:rPr>
        <w:t xml:space="preserve">) </w:t>
      </w:r>
      <w:r w:rsidRPr="0033147D">
        <w:rPr>
          <w:rtl/>
        </w:rPr>
        <w:br/>
        <w:t>شرح «</w:t>
      </w:r>
      <w:r>
        <w:rPr>
          <w:rtl/>
        </w:rPr>
        <w:t xml:space="preserve"> </w:t>
      </w:r>
      <w:r w:rsidRPr="0033147D">
        <w:rPr>
          <w:rtl/>
        </w:rPr>
        <w:t>بيت گلشن راز</w:t>
      </w:r>
      <w:r>
        <w:rPr>
          <w:rtl/>
        </w:rPr>
        <w:t xml:space="preserve"> </w:t>
      </w:r>
      <w:r w:rsidRPr="0033147D">
        <w:rPr>
          <w:rtl/>
        </w:rPr>
        <w:t>»</w:t>
      </w:r>
    </w:p>
    <w:p w14:paraId="7E402ACE" w14:textId="77777777" w:rsidR="00E15EBB" w:rsidRDefault="00E15EBB" w:rsidP="00E15EBB">
      <w:pPr>
        <w:rPr>
          <w:rtl/>
        </w:rPr>
      </w:pPr>
      <w:r>
        <w:rPr>
          <w:rtl/>
        </w:rPr>
        <w:t>وهو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65"/>
        <w:gridCol w:w="3572"/>
      </w:tblGrid>
      <w:tr w:rsidR="00E15EBB" w14:paraId="67164FED" w14:textId="77777777" w:rsidTr="00A95676">
        <w:tc>
          <w:tcPr>
            <w:tcW w:w="2750" w:type="pct"/>
            <w:shd w:val="clear" w:color="auto" w:fill="auto"/>
          </w:tcPr>
          <w:p w14:paraId="7EB72BD3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تفكر رفتن از باطل سوى حق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250" w:type="pct"/>
            <w:shd w:val="clear" w:color="auto" w:fill="auto"/>
          </w:tcPr>
          <w:p w14:paraId="54193BC1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</w:tr>
    </w:tbl>
    <w:p w14:paraId="5E0517C1" w14:textId="77777777" w:rsidR="00E15EBB" w:rsidRDefault="00E15EBB" w:rsidP="00E15EBB">
      <w:pPr>
        <w:pStyle w:val="rfdPoemTini"/>
        <w:rPr>
          <w:rtl/>
        </w:rPr>
      </w:pP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2"/>
        <w:gridCol w:w="4365"/>
      </w:tblGrid>
      <w:tr w:rsidR="00E15EBB" w14:paraId="037292BE" w14:textId="77777777" w:rsidTr="00A95676">
        <w:tc>
          <w:tcPr>
            <w:tcW w:w="2250" w:type="pct"/>
            <w:shd w:val="clear" w:color="auto" w:fill="auto"/>
          </w:tcPr>
          <w:p w14:paraId="046D2D18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750" w:type="pct"/>
            <w:shd w:val="clear" w:color="auto" w:fill="auto"/>
          </w:tcPr>
          <w:p w14:paraId="6B67AD5C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بجزو اندر بديدن كل مطلق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5D74414A" w14:textId="77777777" w:rsidR="00E15EBB" w:rsidRDefault="00E15EBB" w:rsidP="00E15EBB">
      <w:pPr>
        <w:rPr>
          <w:rtl/>
        </w:rPr>
      </w:pPr>
      <w:r>
        <w:rPr>
          <w:rtl/>
        </w:rPr>
        <w:t>و « گلشن راز » لمحمود الشبستري .</w:t>
      </w:r>
    </w:p>
    <w:p w14:paraId="4FF98B8C" w14:textId="77777777" w:rsidR="00E15EBB" w:rsidRPr="0033147D" w:rsidRDefault="00E15EBB" w:rsidP="00E15EBB">
      <w:pPr>
        <w:rPr>
          <w:rStyle w:val="rfdPoemTiniCharChar"/>
          <w:rtl/>
        </w:rPr>
      </w:pPr>
      <w:r>
        <w:rPr>
          <w:rtl/>
        </w:rPr>
        <w:t xml:space="preserve">والشرح فارسي ، أوّله : « ومنه العون في التتميم ، بعد الحمد لله بما </w:t>
      </w:r>
      <w:r>
        <w:rPr>
          <w:rtl/>
        </w:rPr>
        <w:br/>
        <w:t xml:space="preserve">يستحقّه ، والصلاة علىٰ نبيّه كما هو حقّه ، نمود ميشود كه از ديوان وزارت </w:t>
      </w:r>
      <w:r>
        <w:rPr>
          <w:rtl/>
        </w:rPr>
        <w:br/>
      </w:r>
    </w:p>
    <w:p w14:paraId="336B67A1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422"/>
          <w:headerReference w:type="default" r:id="rId423"/>
          <w:headerReference w:type="first" r:id="rId424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3A73694D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كه مركز رايت اقبال . . . » .</w:t>
      </w:r>
    </w:p>
    <w:p w14:paraId="789B7254" w14:textId="77777777" w:rsidR="00E15EBB" w:rsidRDefault="00E15EBB" w:rsidP="00E15EBB">
      <w:pPr>
        <w:rPr>
          <w:rtl/>
        </w:rPr>
      </w:pPr>
      <w:r w:rsidRPr="00D9264E">
        <w:rPr>
          <w:rStyle w:val="rfdBold2"/>
          <w:rtl/>
        </w:rPr>
        <w:t>نسخة</w:t>
      </w:r>
      <w:r>
        <w:rPr>
          <w:rtl/>
        </w:rPr>
        <w:t xml:space="preserve"> بخطّ شرف جهان الخزاعي عبد الرشيد بن عبد الفتّاح </w:t>
      </w:r>
      <w:r>
        <w:rPr>
          <w:rtl/>
        </w:rPr>
        <w:br/>
        <w:t xml:space="preserve">النطنزي ، كتب بعض ما في المجموعة سنة 1028 ، وهي ثاني ما في </w:t>
      </w:r>
      <w:r>
        <w:rPr>
          <w:rtl/>
        </w:rPr>
        <w:br/>
        <w:t>المجموعة رقم 2 / 1754 .</w:t>
      </w:r>
    </w:p>
    <w:p w14:paraId="7E7E0C07" w14:textId="77777777" w:rsidR="00E15EBB" w:rsidRPr="0033147D" w:rsidRDefault="00E15EBB" w:rsidP="00E15EBB">
      <w:pPr>
        <w:pStyle w:val="rfdCenterBold1"/>
        <w:rPr>
          <w:rtl/>
        </w:rPr>
      </w:pPr>
      <w:r w:rsidRPr="0033147D">
        <w:rPr>
          <w:rtl/>
        </w:rPr>
        <w:t>(</w:t>
      </w:r>
      <w:r>
        <w:rPr>
          <w:rFonts w:hint="cs"/>
          <w:rtl/>
        </w:rPr>
        <w:t xml:space="preserve"> </w:t>
      </w:r>
      <w:r w:rsidRPr="0033147D">
        <w:rPr>
          <w:rtl/>
        </w:rPr>
        <w:t>1006</w:t>
      </w:r>
      <w:r>
        <w:rPr>
          <w:rFonts w:hint="cs"/>
          <w:rtl/>
        </w:rPr>
        <w:t xml:space="preserve"> </w:t>
      </w:r>
      <w:r w:rsidRPr="0033147D">
        <w:rPr>
          <w:rtl/>
        </w:rPr>
        <w:t xml:space="preserve">) </w:t>
      </w:r>
      <w:r w:rsidRPr="0033147D">
        <w:rPr>
          <w:rtl/>
        </w:rPr>
        <w:br/>
        <w:t>شرح «</w:t>
      </w:r>
      <w:r>
        <w:rPr>
          <w:rtl/>
        </w:rPr>
        <w:t xml:space="preserve"> </w:t>
      </w:r>
      <w:r w:rsidRPr="0033147D">
        <w:rPr>
          <w:rtl/>
        </w:rPr>
        <w:t>بيست باب</w:t>
      </w:r>
      <w:r>
        <w:rPr>
          <w:rtl/>
        </w:rPr>
        <w:t xml:space="preserve"> </w:t>
      </w:r>
      <w:r w:rsidRPr="0033147D">
        <w:rPr>
          <w:rtl/>
        </w:rPr>
        <w:t>»</w:t>
      </w:r>
    </w:p>
    <w:p w14:paraId="44A07123" w14:textId="77777777" w:rsidR="00E15EBB" w:rsidRDefault="00E15EBB" w:rsidP="00E15EBB">
      <w:pPr>
        <w:rPr>
          <w:rtl/>
        </w:rPr>
      </w:pPr>
      <w:r>
        <w:rPr>
          <w:rtl/>
        </w:rPr>
        <w:t>فارسي .</w:t>
      </w:r>
    </w:p>
    <w:p w14:paraId="5A212AA6" w14:textId="77777777" w:rsidR="00E15EBB" w:rsidRDefault="00E15EBB" w:rsidP="00E15EBB">
      <w:pPr>
        <w:rPr>
          <w:rtl/>
        </w:rPr>
      </w:pPr>
      <w:r>
        <w:rPr>
          <w:rtl/>
        </w:rPr>
        <w:t xml:space="preserve">المتن في معرفة التقويم والنجوم ، لنظام الدين البيرجندي عبد العلي </w:t>
      </w:r>
      <w:r>
        <w:rPr>
          <w:rtl/>
        </w:rPr>
        <w:br/>
        <w:t>ابن محمّد ، المتوفّىٰ سنة 934 . .</w:t>
      </w:r>
    </w:p>
    <w:p w14:paraId="456E0177" w14:textId="77777777" w:rsidR="00E15EBB" w:rsidRDefault="00E15EBB" w:rsidP="00E15EBB">
      <w:pPr>
        <w:rPr>
          <w:rtl/>
        </w:rPr>
      </w:pPr>
      <w:r>
        <w:rPr>
          <w:rtl/>
        </w:rPr>
        <w:t>والشرح للمولىٰ مظفّر بن محمّد قاسم الجنابذي المنجّم .</w:t>
      </w:r>
    </w:p>
    <w:p w14:paraId="283AFFEF" w14:textId="77777777" w:rsidR="00E15EBB" w:rsidRDefault="00E15EBB" w:rsidP="00E15EBB">
      <w:pPr>
        <w:rPr>
          <w:rtl/>
        </w:rPr>
      </w:pPr>
      <w:r>
        <w:rPr>
          <w:rtl/>
        </w:rPr>
        <w:t xml:space="preserve">ألّفه سنة 1005 ، وكتبه باسم السلطان شاه عبّاس الصفوي ، المتوفّىٰ </w:t>
      </w:r>
      <w:r>
        <w:rPr>
          <w:rtl/>
        </w:rPr>
        <w:br/>
        <w:t xml:space="preserve">سنة 1038 ، وقرّظه الشيخ بهاء الدين محمّد العاملي ، وطبع بإيران سنة </w:t>
      </w:r>
      <w:r>
        <w:rPr>
          <w:rtl/>
        </w:rPr>
        <w:br/>
        <w:t>1271 .</w:t>
      </w:r>
    </w:p>
    <w:p w14:paraId="7A793529" w14:textId="77777777" w:rsidR="00E15EBB" w:rsidRDefault="00E15EBB" w:rsidP="00E15EBB">
      <w:pPr>
        <w:rPr>
          <w:rtl/>
        </w:rPr>
      </w:pPr>
      <w:r w:rsidRPr="00D9264E">
        <w:rPr>
          <w:rStyle w:val="rfdBold2"/>
          <w:rtl/>
        </w:rPr>
        <w:t>نسخة</w:t>
      </w:r>
      <w:r>
        <w:rPr>
          <w:rtl/>
        </w:rPr>
        <w:t xml:space="preserve"> ناقصة الآخر قليلاً ، كتابة القرن الثالث عشر ، بأوّل مجموعة </w:t>
      </w:r>
      <w:r>
        <w:rPr>
          <w:rtl/>
        </w:rPr>
        <w:br/>
        <w:t>رقم 1312 .</w:t>
      </w:r>
    </w:p>
    <w:p w14:paraId="16F94EB9" w14:textId="77777777" w:rsidR="00E15EBB" w:rsidRDefault="00E15EBB" w:rsidP="00E15EBB">
      <w:pPr>
        <w:rPr>
          <w:rtl/>
        </w:rPr>
      </w:pPr>
      <w:r w:rsidRPr="00D9264E">
        <w:rPr>
          <w:rStyle w:val="rfdBold2"/>
          <w:rtl/>
        </w:rPr>
        <w:t>نسخة</w:t>
      </w:r>
      <w:r>
        <w:rPr>
          <w:rtl/>
        </w:rPr>
        <w:t xml:space="preserve"> بخطّ نسخ جيّد ، فرغ منها الكاتب سنة 1124 ، في 128 </w:t>
      </w:r>
      <w:r>
        <w:rPr>
          <w:rtl/>
        </w:rPr>
        <w:br/>
        <w:t>ورقة ، رقم 1136 .</w:t>
      </w:r>
    </w:p>
    <w:p w14:paraId="754DC72D" w14:textId="77777777" w:rsidR="00E15EBB" w:rsidRDefault="00E15EBB" w:rsidP="00E15EBB">
      <w:pPr>
        <w:rPr>
          <w:rtl/>
        </w:rPr>
      </w:pPr>
      <w:r w:rsidRPr="00D9264E">
        <w:rPr>
          <w:rStyle w:val="rfdBold2"/>
          <w:rtl/>
        </w:rPr>
        <w:t>نسخة</w:t>
      </w:r>
      <w:r>
        <w:rPr>
          <w:rtl/>
        </w:rPr>
        <w:t xml:space="preserve"> بخطّ فارسي جيّد ، فرغ منها الكاتب في 3 شوّال سنة 1208 ، </w:t>
      </w:r>
      <w:r>
        <w:rPr>
          <w:rtl/>
        </w:rPr>
        <w:br/>
        <w:t>وبظهر الورقة الأخيرة أشعار فارسية ، رقم 2306 .</w:t>
      </w:r>
    </w:p>
    <w:p w14:paraId="43DEFD7D" w14:textId="77777777" w:rsidR="00E15EBB" w:rsidRPr="00C11929" w:rsidRDefault="00E15EBB" w:rsidP="00E15EBB">
      <w:pPr>
        <w:rPr>
          <w:rStyle w:val="rfdPoemTiniCharChar"/>
          <w:rtl/>
        </w:rPr>
      </w:pPr>
      <w:r w:rsidRPr="00D9264E">
        <w:rPr>
          <w:rStyle w:val="rfdBold2"/>
          <w:rtl/>
        </w:rPr>
        <w:t>نسخة</w:t>
      </w:r>
      <w:r>
        <w:rPr>
          <w:rtl/>
        </w:rPr>
        <w:t xml:space="preserve"> بخطّ فارسي جميل ، كتابة القرن الحادي عشر ، وبأوّلها صورة </w:t>
      </w:r>
      <w:r>
        <w:rPr>
          <w:rtl/>
        </w:rPr>
        <w:br/>
        <w:t xml:space="preserve">تقريظ الشيخ بهاء الدين العاملي عليه ، سقطت ورقة من أوّل التقريظ ، </w:t>
      </w:r>
      <w:r>
        <w:rPr>
          <w:rtl/>
        </w:rPr>
        <w:br/>
      </w:r>
    </w:p>
    <w:p w14:paraId="5CAF6CDD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وعليها تعاليق : « منه مدّ ظلّه السامي » ، و « منه رحمه الله » ، 139 ورقة ، رقم </w:t>
      </w:r>
      <w:r>
        <w:rPr>
          <w:rtl/>
        </w:rPr>
        <w:br/>
        <w:t>2307 .</w:t>
      </w:r>
    </w:p>
    <w:p w14:paraId="50F04CED" w14:textId="77777777" w:rsidR="00E15EBB" w:rsidRPr="005E6270" w:rsidRDefault="00E15EBB" w:rsidP="00E15EBB">
      <w:pPr>
        <w:pStyle w:val="rfdCenterBold1"/>
        <w:rPr>
          <w:rtl/>
        </w:rPr>
      </w:pPr>
      <w:r w:rsidRPr="005E6270">
        <w:rPr>
          <w:rtl/>
        </w:rPr>
        <w:t>(</w:t>
      </w:r>
      <w:r>
        <w:rPr>
          <w:rFonts w:hint="cs"/>
          <w:rtl/>
        </w:rPr>
        <w:t xml:space="preserve"> </w:t>
      </w:r>
      <w:r w:rsidRPr="005E6270">
        <w:rPr>
          <w:rtl/>
        </w:rPr>
        <w:t>1007</w:t>
      </w:r>
      <w:r>
        <w:rPr>
          <w:rFonts w:hint="cs"/>
          <w:rtl/>
        </w:rPr>
        <w:t xml:space="preserve"> </w:t>
      </w:r>
      <w:r w:rsidRPr="005E6270">
        <w:rPr>
          <w:rtl/>
        </w:rPr>
        <w:t xml:space="preserve">) </w:t>
      </w:r>
      <w:r w:rsidRPr="005E6270">
        <w:rPr>
          <w:rtl/>
        </w:rPr>
        <w:br/>
        <w:t>شرح «</w:t>
      </w:r>
      <w:r>
        <w:rPr>
          <w:rtl/>
        </w:rPr>
        <w:t xml:space="preserve"> </w:t>
      </w:r>
      <w:r w:rsidRPr="005E6270">
        <w:rPr>
          <w:rtl/>
        </w:rPr>
        <w:t>بيست باب</w:t>
      </w:r>
      <w:r>
        <w:rPr>
          <w:rtl/>
        </w:rPr>
        <w:t xml:space="preserve"> </w:t>
      </w:r>
      <w:r w:rsidRPr="005E6270">
        <w:rPr>
          <w:rtl/>
        </w:rPr>
        <w:t>»</w:t>
      </w:r>
    </w:p>
    <w:p w14:paraId="2DC3F67E" w14:textId="77777777" w:rsidR="00E15EBB" w:rsidRDefault="00E15EBB" w:rsidP="00E15EBB">
      <w:pPr>
        <w:rPr>
          <w:rtl/>
        </w:rPr>
      </w:pPr>
      <w:r w:rsidRPr="00D9264E">
        <w:rPr>
          <w:rStyle w:val="rfdBold2"/>
          <w:rtl/>
        </w:rPr>
        <w:t>بيست باب</w:t>
      </w:r>
      <w:r w:rsidRPr="00705034">
        <w:rPr>
          <w:rtl/>
        </w:rPr>
        <w:t xml:space="preserve"> مختصر</w:t>
      </w:r>
      <w:r w:rsidRPr="00D9264E">
        <w:rPr>
          <w:rtl/>
        </w:rPr>
        <w:t xml:space="preserve"> من كتاب </w:t>
      </w:r>
      <w:r w:rsidRPr="0033391A">
        <w:rPr>
          <w:rStyle w:val="rfdBold2"/>
          <w:rtl/>
        </w:rPr>
        <w:t>صد باب</w:t>
      </w:r>
      <w:r w:rsidRPr="00D9264E">
        <w:rPr>
          <w:rtl/>
        </w:rPr>
        <w:t xml:space="preserve"> ، كلاهما في الاسطرلاب ، </w:t>
      </w:r>
      <w:r>
        <w:rPr>
          <w:rtl/>
        </w:rPr>
        <w:br/>
      </w:r>
      <w:r w:rsidRPr="00D9264E">
        <w:rPr>
          <w:rtl/>
        </w:rPr>
        <w:t>وكلاهما فارسي ، وكلاهما لل</w:t>
      </w:r>
      <w:r>
        <w:rPr>
          <w:rtl/>
        </w:rPr>
        <w:t xml:space="preserve">محقّق الطوسي ، خواجة نصير الدين محمّد </w:t>
      </w:r>
      <w:r>
        <w:rPr>
          <w:rtl/>
        </w:rPr>
        <w:br/>
        <w:t>ابن محمّد بن الحسن الطوسي ، المتوفّىٰ سنة 672 ، وعليه شروح . .</w:t>
      </w:r>
    </w:p>
    <w:p w14:paraId="51D403CF" w14:textId="77777777" w:rsidR="00E15EBB" w:rsidRDefault="00E15EBB" w:rsidP="00E15EBB">
      <w:pPr>
        <w:rPr>
          <w:rtl/>
        </w:rPr>
      </w:pPr>
      <w:r>
        <w:rPr>
          <w:rtl/>
        </w:rPr>
        <w:t xml:space="preserve">وهذا الشرح لنظام الدين عبد العلي بن محمّد البيرجندي ، المتوفّىٰ </w:t>
      </w:r>
      <w:r>
        <w:rPr>
          <w:rtl/>
        </w:rPr>
        <w:br/>
        <w:t>سنة 934 .</w:t>
      </w:r>
    </w:p>
    <w:p w14:paraId="4DA2F357" w14:textId="77777777" w:rsidR="00E15EBB" w:rsidRDefault="00E15EBB" w:rsidP="00E15EBB">
      <w:pPr>
        <w:rPr>
          <w:rtl/>
        </w:rPr>
      </w:pPr>
      <w:r>
        <w:rPr>
          <w:rtl/>
        </w:rPr>
        <w:t>ألّفه باسم خواجة ناصر الدين ، فرغ منه في جمادىٰ الآخرة سنة 889 .</w:t>
      </w:r>
    </w:p>
    <w:p w14:paraId="7F5E33F5" w14:textId="77777777" w:rsidR="00E15EBB" w:rsidRDefault="00E15EBB" w:rsidP="00E15EBB">
      <w:pPr>
        <w:rPr>
          <w:rtl/>
        </w:rPr>
      </w:pPr>
      <w:r w:rsidRPr="00D9264E">
        <w:rPr>
          <w:rStyle w:val="rfdBold2"/>
          <w:rtl/>
        </w:rPr>
        <w:t>نسخة</w:t>
      </w:r>
      <w:r>
        <w:rPr>
          <w:rtl/>
        </w:rPr>
        <w:t xml:space="preserve"> قيّمة ، مكتوبة في القرن العاشر ، قريباً من عهد المؤلّف إن لم </w:t>
      </w:r>
      <w:r>
        <w:rPr>
          <w:rtl/>
        </w:rPr>
        <w:br/>
        <w:t xml:space="preserve">تكن بخطّه ، وعليها تصحيحات ؛ فهي مقروءة علىٰ أهل الفنّ ومصحّحة ، </w:t>
      </w:r>
      <w:r>
        <w:rPr>
          <w:rtl/>
        </w:rPr>
        <w:br/>
        <w:t xml:space="preserve">بأوّلها تاريخ الابتداء بالقراءة والدراسة عام 1104 ، وبآخرها : « بلغ من أوّله </w:t>
      </w:r>
      <w:r>
        <w:rPr>
          <w:rtl/>
        </w:rPr>
        <w:br/>
        <w:t xml:space="preserve">إلىٰ آخره » ، وعليها بعض التعليقات : « منه » ، وبعض الحواشي لغيره ، </w:t>
      </w:r>
      <w:r>
        <w:rPr>
          <w:rtl/>
        </w:rPr>
        <w:br/>
        <w:t xml:space="preserve">والعناوين مكتوبة بالشنجرف ، والمتن ممتاز بخطّ بالشنجرف عليه ، في 78 </w:t>
      </w:r>
      <w:r>
        <w:rPr>
          <w:rtl/>
        </w:rPr>
        <w:br/>
        <w:t>ورقة ، رقم 1649 .</w:t>
      </w:r>
    </w:p>
    <w:p w14:paraId="5BFC38A9" w14:textId="77777777" w:rsidR="00E15EBB" w:rsidRPr="00705034" w:rsidRDefault="00E15EBB" w:rsidP="00E15EBB">
      <w:pPr>
        <w:pStyle w:val="rfdCenterBold1"/>
        <w:rPr>
          <w:rtl/>
        </w:rPr>
      </w:pPr>
      <w:r w:rsidRPr="00705034">
        <w:rPr>
          <w:rtl/>
        </w:rPr>
        <w:t>(</w:t>
      </w:r>
      <w:r>
        <w:rPr>
          <w:rFonts w:hint="cs"/>
          <w:rtl/>
        </w:rPr>
        <w:t xml:space="preserve"> </w:t>
      </w:r>
      <w:r w:rsidRPr="00705034">
        <w:rPr>
          <w:rtl/>
        </w:rPr>
        <w:t>1008</w:t>
      </w:r>
      <w:r>
        <w:rPr>
          <w:rFonts w:hint="cs"/>
          <w:rtl/>
        </w:rPr>
        <w:t xml:space="preserve"> </w:t>
      </w:r>
      <w:r w:rsidRPr="00705034">
        <w:rPr>
          <w:rtl/>
        </w:rPr>
        <w:t xml:space="preserve">) </w:t>
      </w:r>
      <w:r w:rsidRPr="00705034">
        <w:rPr>
          <w:rtl/>
        </w:rPr>
        <w:br/>
        <w:t>شرح «</w:t>
      </w:r>
      <w:r>
        <w:rPr>
          <w:rtl/>
        </w:rPr>
        <w:t xml:space="preserve"> </w:t>
      </w:r>
      <w:r w:rsidRPr="00705034">
        <w:rPr>
          <w:rtl/>
        </w:rPr>
        <w:t>تجريد الأُصول</w:t>
      </w:r>
      <w:r>
        <w:rPr>
          <w:rtl/>
        </w:rPr>
        <w:t xml:space="preserve"> </w:t>
      </w:r>
      <w:r w:rsidRPr="00705034">
        <w:rPr>
          <w:rtl/>
        </w:rPr>
        <w:t>»</w:t>
      </w:r>
    </w:p>
    <w:p w14:paraId="76169291" w14:textId="77777777" w:rsidR="00E15EBB" w:rsidRDefault="00E15EBB" w:rsidP="00E15EBB">
      <w:pPr>
        <w:rPr>
          <w:rtl/>
        </w:rPr>
      </w:pPr>
      <w:r>
        <w:rPr>
          <w:rtl/>
        </w:rPr>
        <w:t xml:space="preserve">المتن في أُصول الفقه ، تأليف : المحقّق النراقي ، المولىٰ مهدي بن </w:t>
      </w:r>
      <w:r>
        <w:rPr>
          <w:rtl/>
        </w:rPr>
        <w:br/>
        <w:t>أبي ذر الكاشاني ، المتوفّىٰ سنة 1209 . .</w:t>
      </w:r>
    </w:p>
    <w:p w14:paraId="5B01C973" w14:textId="77777777" w:rsidR="00E15EBB" w:rsidRDefault="00E15EBB" w:rsidP="00E15EBB">
      <w:pPr>
        <w:rPr>
          <w:rtl/>
        </w:rPr>
        <w:sectPr w:rsidR="00E15EBB" w:rsidSect="00A95676">
          <w:headerReference w:type="even" r:id="rId425"/>
          <w:headerReference w:type="default" r:id="rId426"/>
          <w:headerReference w:type="first" r:id="rId427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6E9A1585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والشرح لابنه المولىٰ أحمد ، مؤلّف </w:t>
      </w:r>
      <w:r w:rsidRPr="00D9264E">
        <w:rPr>
          <w:rStyle w:val="rfdBold2"/>
          <w:rtl/>
        </w:rPr>
        <w:t>مستند الشيعة</w:t>
      </w:r>
      <w:r>
        <w:rPr>
          <w:rtl/>
        </w:rPr>
        <w:t xml:space="preserve"> ، وغيره من </w:t>
      </w:r>
      <w:r>
        <w:rPr>
          <w:rtl/>
        </w:rPr>
        <w:br/>
        <w:t>الكتب ، المتوفّىٰ سنة 1245 .</w:t>
      </w:r>
    </w:p>
    <w:p w14:paraId="283879DE" w14:textId="77777777" w:rsidR="00E15EBB" w:rsidRDefault="00E15EBB" w:rsidP="00E15EBB">
      <w:pPr>
        <w:rPr>
          <w:rtl/>
        </w:rPr>
      </w:pPr>
      <w:r>
        <w:rPr>
          <w:rtl/>
        </w:rPr>
        <w:t>وهو شرح كبير في سبع مجلّدات ، فرغ منه سنة 1222 .</w:t>
      </w:r>
    </w:p>
    <w:p w14:paraId="19A7F884" w14:textId="77777777" w:rsidR="00E15EBB" w:rsidRDefault="00E15EBB" w:rsidP="00E15EBB">
      <w:pPr>
        <w:rPr>
          <w:rtl/>
        </w:rPr>
      </w:pPr>
      <w:r>
        <w:rPr>
          <w:rtl/>
        </w:rPr>
        <w:t xml:space="preserve">أوّله : « خير الكلام حمد الملك العلّام ، الذي خلق الأنام ، وشرع لهم </w:t>
      </w:r>
      <w:r>
        <w:rPr>
          <w:rtl/>
        </w:rPr>
        <w:br/>
        <w:t>الشرائع والأحكام » .</w:t>
      </w:r>
    </w:p>
    <w:p w14:paraId="5BF5A2A3" w14:textId="77777777" w:rsidR="00E15EBB" w:rsidRDefault="00E15EBB" w:rsidP="00E15EBB">
      <w:pPr>
        <w:rPr>
          <w:rtl/>
        </w:rPr>
      </w:pPr>
      <w:r w:rsidRPr="00D9264E">
        <w:rPr>
          <w:rStyle w:val="rfdBold2"/>
          <w:rtl/>
        </w:rPr>
        <w:t>المجلّد الأوّل</w:t>
      </w:r>
      <w:r>
        <w:rPr>
          <w:rtl/>
        </w:rPr>
        <w:t xml:space="preserve"> بخطّ أقلّ الطلبة : الشيخ محمّد علي بن أحمد بن </w:t>
      </w:r>
      <w:r>
        <w:rPr>
          <w:rtl/>
        </w:rPr>
        <w:br/>
        <w:t xml:space="preserve">صالح ، كتبه في حياة المؤلّف ؛ فقد فرغ المؤلف من هذا المجلّد في </w:t>
      </w:r>
      <w:r>
        <w:rPr>
          <w:rtl/>
        </w:rPr>
        <w:br/>
        <w:t xml:space="preserve">9 محرّم سنة 1216 ، وفرغ الكاتب من كتابته في 12 شهر رمضان سنة </w:t>
      </w:r>
      <w:r>
        <w:rPr>
          <w:rtl/>
        </w:rPr>
        <w:br/>
        <w:t xml:space="preserve">1216 ، فالفاصل بينهما ثمانية أشهر ، ولعلّها أوّل نسخة استنسخت عن </w:t>
      </w:r>
      <w:r>
        <w:rPr>
          <w:rtl/>
        </w:rPr>
        <w:br/>
        <w:t xml:space="preserve">نسخة خطّ المصنّف ، ولعلّه من تلاميذ المصنف ، ويقع في 279 ورقة ، </w:t>
      </w:r>
      <w:r>
        <w:rPr>
          <w:rtl/>
        </w:rPr>
        <w:br/>
        <w:t>رقم 1781 .</w:t>
      </w:r>
    </w:p>
    <w:p w14:paraId="796D3A60" w14:textId="77777777" w:rsidR="00E15EBB" w:rsidRPr="002E0313" w:rsidRDefault="00E15EBB" w:rsidP="00E15EBB">
      <w:pPr>
        <w:pStyle w:val="rfdCenterBold1"/>
        <w:rPr>
          <w:rtl/>
        </w:rPr>
      </w:pPr>
      <w:r w:rsidRPr="002E0313">
        <w:rPr>
          <w:rtl/>
        </w:rPr>
        <w:t>(</w:t>
      </w:r>
      <w:r>
        <w:rPr>
          <w:rFonts w:hint="cs"/>
          <w:rtl/>
        </w:rPr>
        <w:t xml:space="preserve"> </w:t>
      </w:r>
      <w:r w:rsidRPr="002E0313">
        <w:rPr>
          <w:rtl/>
        </w:rPr>
        <w:t>1009</w:t>
      </w:r>
      <w:r>
        <w:rPr>
          <w:rFonts w:hint="cs"/>
          <w:rtl/>
        </w:rPr>
        <w:t xml:space="preserve"> </w:t>
      </w:r>
      <w:r w:rsidRPr="002E0313">
        <w:rPr>
          <w:rtl/>
        </w:rPr>
        <w:t xml:space="preserve">) </w:t>
      </w:r>
      <w:r w:rsidRPr="002E0313">
        <w:rPr>
          <w:rtl/>
        </w:rPr>
        <w:br/>
        <w:t>شرح «</w:t>
      </w:r>
      <w:r>
        <w:rPr>
          <w:rtl/>
        </w:rPr>
        <w:t xml:space="preserve"> </w:t>
      </w:r>
      <w:r w:rsidRPr="002E0313">
        <w:rPr>
          <w:rtl/>
        </w:rPr>
        <w:t>تجريد الكلام</w:t>
      </w:r>
      <w:r>
        <w:rPr>
          <w:rtl/>
        </w:rPr>
        <w:t xml:space="preserve"> </w:t>
      </w:r>
      <w:r w:rsidRPr="002E0313">
        <w:rPr>
          <w:rtl/>
        </w:rPr>
        <w:t>»</w:t>
      </w:r>
    </w:p>
    <w:p w14:paraId="6E657C0B" w14:textId="77777777" w:rsidR="00E15EBB" w:rsidRDefault="00E15EBB" w:rsidP="00E15EBB">
      <w:pPr>
        <w:rPr>
          <w:rtl/>
        </w:rPr>
      </w:pPr>
      <w:r>
        <w:rPr>
          <w:rtl/>
        </w:rPr>
        <w:t xml:space="preserve">المتن لسلطان المحقّقين نصير الملّة والدين محمّد بن الحسن </w:t>
      </w:r>
      <w:r>
        <w:rPr>
          <w:rtl/>
        </w:rPr>
        <w:br/>
        <w:t>الطوسي . .</w:t>
      </w:r>
    </w:p>
    <w:p w14:paraId="4654A5E9" w14:textId="77777777" w:rsidR="00E15EBB" w:rsidRDefault="00E15EBB" w:rsidP="00E15EBB">
      <w:pPr>
        <w:rPr>
          <w:rtl/>
        </w:rPr>
      </w:pPr>
      <w:r>
        <w:rPr>
          <w:rtl/>
        </w:rPr>
        <w:t>والشرح لعلاء الدين علي بن محمّد القوشجي ، المتوفّىٰ سنة 879 .</w:t>
      </w:r>
    </w:p>
    <w:p w14:paraId="386DB57C" w14:textId="77777777" w:rsidR="00E15EBB" w:rsidRDefault="00E15EBB" w:rsidP="00E15EBB">
      <w:pPr>
        <w:rPr>
          <w:rtl/>
        </w:rPr>
      </w:pPr>
      <w:r>
        <w:rPr>
          <w:rtl/>
        </w:rPr>
        <w:t>وهو المعروف بـ : « الشرح الجديد » .</w:t>
      </w:r>
    </w:p>
    <w:p w14:paraId="63D827B8" w14:textId="77777777" w:rsidR="00E15EBB" w:rsidRDefault="00E15EBB" w:rsidP="00E15EBB">
      <w:pPr>
        <w:rPr>
          <w:rtl/>
        </w:rPr>
      </w:pPr>
      <w:r w:rsidRPr="00D9264E">
        <w:rPr>
          <w:rStyle w:val="rfdBold2"/>
          <w:rtl/>
        </w:rPr>
        <w:t>نسخة</w:t>
      </w:r>
      <w:r>
        <w:rPr>
          <w:rtl/>
        </w:rPr>
        <w:t xml:space="preserve"> بخطّ فارسي ، كتبها القاضي أحمد بن يوسف ، وفرغ منها في </w:t>
      </w:r>
      <w:r>
        <w:rPr>
          <w:rtl/>
        </w:rPr>
        <w:br/>
        <w:t>شوّال سنة 1279 ، في 310 ورقة رقم 123 .</w:t>
      </w:r>
    </w:p>
    <w:p w14:paraId="7678973B" w14:textId="77777777" w:rsidR="00E15EBB" w:rsidRPr="002E0313" w:rsidRDefault="00E15EBB" w:rsidP="00E15EBB">
      <w:pPr>
        <w:rPr>
          <w:rStyle w:val="rfdPoemTiniCharChar"/>
          <w:rtl/>
        </w:rPr>
      </w:pPr>
      <w:r w:rsidRPr="00D9264E">
        <w:rPr>
          <w:rStyle w:val="rfdBold2"/>
          <w:rtl/>
        </w:rPr>
        <w:t>المجلّد الثاني</w:t>
      </w:r>
      <w:r>
        <w:rPr>
          <w:rtl/>
        </w:rPr>
        <w:t xml:space="preserve"> ، من أوّل المقصد الثالث : في إثبات الصانع ، وهو أوّل </w:t>
      </w:r>
      <w:r>
        <w:rPr>
          <w:rtl/>
        </w:rPr>
        <w:br/>
        <w:t xml:space="preserve">مباحث الإلٰهيات بعد الأُمور العامّة والجواهر والأعراض ، إلىٰ نهاية الكتاب </w:t>
      </w:r>
      <w:r>
        <w:rPr>
          <w:rtl/>
        </w:rPr>
        <w:br/>
      </w:r>
    </w:p>
    <w:p w14:paraId="0B4EA707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بخطّ نسخ معتاد ، والمتن مكتوب بالشنجرف ، وبالهوامش تعاليق كثيرة ، </w:t>
      </w:r>
      <w:r>
        <w:rPr>
          <w:rtl/>
        </w:rPr>
        <w:br/>
        <w:t>نسخة القرن العاشر أو الحادي عشر ، 64 ورقة ، رقم 1984 .</w:t>
      </w:r>
    </w:p>
    <w:p w14:paraId="636A5CEE" w14:textId="77777777" w:rsidR="00E15EBB" w:rsidRDefault="00E15EBB" w:rsidP="00E15EBB">
      <w:pPr>
        <w:rPr>
          <w:rtl/>
        </w:rPr>
      </w:pPr>
      <w:r w:rsidRPr="00D9264E">
        <w:rPr>
          <w:rStyle w:val="rfdBold2"/>
          <w:rtl/>
        </w:rPr>
        <w:t>المجلّد الثاني</w:t>
      </w:r>
      <w:r>
        <w:rPr>
          <w:rtl/>
        </w:rPr>
        <w:t xml:space="preserve"> ، وفيه المقصد الثاني : في الجواهر والأعراض فقط ، </w:t>
      </w:r>
      <w:r>
        <w:rPr>
          <w:rtl/>
        </w:rPr>
        <w:br/>
        <w:t xml:space="preserve">كتابة القرن الحادي عشر سوىٰ الأوراق الأخيرة ؛ فإنّها متأخّرة ، وهي بخطّ </w:t>
      </w:r>
      <w:r>
        <w:rPr>
          <w:rtl/>
        </w:rPr>
        <w:br/>
        <w:t xml:space="preserve">نسخ جيّد ، عليها تعليقات ونقول عن سائر شروح </w:t>
      </w:r>
      <w:r w:rsidRPr="0033391A">
        <w:rPr>
          <w:rStyle w:val="rfdBold2"/>
          <w:rtl/>
        </w:rPr>
        <w:t>التجريد</w:t>
      </w:r>
      <w:r>
        <w:rPr>
          <w:rtl/>
        </w:rPr>
        <w:t xml:space="preserve"> ، رقم 115 .</w:t>
      </w:r>
    </w:p>
    <w:p w14:paraId="027C08CE" w14:textId="77777777" w:rsidR="00E15EBB" w:rsidRDefault="00E15EBB" w:rsidP="00E15EBB">
      <w:pPr>
        <w:rPr>
          <w:rtl/>
        </w:rPr>
      </w:pPr>
      <w:r w:rsidRPr="0033391A">
        <w:rPr>
          <w:rStyle w:val="rfdBold2"/>
          <w:rtl/>
        </w:rPr>
        <w:t>نسخة</w:t>
      </w:r>
      <w:r>
        <w:rPr>
          <w:rtl/>
        </w:rPr>
        <w:t xml:space="preserve"> تبدأ بأوّل الشرح بإسقاط خطبة الشارح وتنتهي ، بخطّ فارسي </w:t>
      </w:r>
      <w:r>
        <w:rPr>
          <w:rtl/>
        </w:rPr>
        <w:br/>
        <w:t xml:space="preserve">جيّد ، فرغ منها الكاتب في ربيع الآخر سنة 1100 ، وعليها تصحيحات </w:t>
      </w:r>
      <w:r>
        <w:rPr>
          <w:rtl/>
        </w:rPr>
        <w:br/>
        <w:t>وبلاغات ، وعليها حواشٍ منه ، وتقع في 145 ورقة ، رقم 620 .</w:t>
      </w:r>
    </w:p>
    <w:p w14:paraId="6B6A815A" w14:textId="77777777" w:rsidR="00E15EBB" w:rsidRPr="002E0313" w:rsidRDefault="00E15EBB" w:rsidP="00E15EBB">
      <w:pPr>
        <w:pStyle w:val="rfdCenterBold1"/>
        <w:rPr>
          <w:rtl/>
        </w:rPr>
      </w:pPr>
      <w:r w:rsidRPr="002E0313">
        <w:rPr>
          <w:rtl/>
        </w:rPr>
        <w:t>(</w:t>
      </w:r>
      <w:r>
        <w:rPr>
          <w:rFonts w:hint="cs"/>
          <w:rtl/>
        </w:rPr>
        <w:t xml:space="preserve"> </w:t>
      </w:r>
      <w:r w:rsidRPr="002E0313">
        <w:rPr>
          <w:rtl/>
        </w:rPr>
        <w:t>1010</w:t>
      </w:r>
      <w:r>
        <w:rPr>
          <w:rFonts w:hint="cs"/>
          <w:rtl/>
        </w:rPr>
        <w:t xml:space="preserve"> </w:t>
      </w:r>
      <w:r w:rsidRPr="002E0313">
        <w:rPr>
          <w:rtl/>
        </w:rPr>
        <w:t xml:space="preserve">) </w:t>
      </w:r>
      <w:r w:rsidRPr="002E0313">
        <w:rPr>
          <w:rtl/>
        </w:rPr>
        <w:br/>
        <w:t>شرح «</w:t>
      </w:r>
      <w:r>
        <w:rPr>
          <w:rtl/>
        </w:rPr>
        <w:t xml:space="preserve"> </w:t>
      </w:r>
      <w:r w:rsidRPr="002E0313">
        <w:rPr>
          <w:rtl/>
        </w:rPr>
        <w:t>التذكرة النصيرية</w:t>
      </w:r>
      <w:r>
        <w:rPr>
          <w:rtl/>
        </w:rPr>
        <w:t xml:space="preserve"> </w:t>
      </w:r>
      <w:r w:rsidRPr="002E0313">
        <w:rPr>
          <w:rtl/>
        </w:rPr>
        <w:t>»</w:t>
      </w:r>
    </w:p>
    <w:p w14:paraId="6FF15494" w14:textId="77777777" w:rsidR="00E15EBB" w:rsidRDefault="00E15EBB" w:rsidP="00E15EBB">
      <w:pPr>
        <w:rPr>
          <w:rtl/>
        </w:rPr>
      </w:pPr>
      <w:r w:rsidRPr="0033391A">
        <w:rPr>
          <w:rStyle w:val="rfdBold2"/>
          <w:rtl/>
        </w:rPr>
        <w:t>التذكرة</w:t>
      </w:r>
      <w:r>
        <w:rPr>
          <w:rtl/>
        </w:rPr>
        <w:t xml:space="preserve"> في الهيئة ، لسلطان المحقّقين نصير الدين الطوسي ، المتوفّىٰ </w:t>
      </w:r>
      <w:r>
        <w:rPr>
          <w:rtl/>
        </w:rPr>
        <w:br/>
        <w:t>سنة 672 ، وعليها شروح ، منها هذا الشرح . .</w:t>
      </w:r>
    </w:p>
    <w:p w14:paraId="18469E7D" w14:textId="77777777" w:rsidR="00E15EBB" w:rsidRDefault="00E15EBB" w:rsidP="00E15EBB">
      <w:pPr>
        <w:rPr>
          <w:rtl/>
        </w:rPr>
      </w:pPr>
      <w:r>
        <w:rPr>
          <w:rtl/>
        </w:rPr>
        <w:t xml:space="preserve">وهو : للمولىٰ عبد العلي بن محمّد بن الحسين البيرجندي ، المتوفّىٰ </w:t>
      </w:r>
      <w:r>
        <w:rPr>
          <w:rtl/>
        </w:rPr>
        <w:br/>
        <w:t>سنة 934 .</w:t>
      </w:r>
    </w:p>
    <w:p w14:paraId="683AEA77" w14:textId="77777777" w:rsidR="00E15EBB" w:rsidRDefault="00E15EBB" w:rsidP="00E15EBB">
      <w:pPr>
        <w:rPr>
          <w:rtl/>
        </w:rPr>
      </w:pPr>
      <w:r>
        <w:rPr>
          <w:rtl/>
        </w:rPr>
        <w:t xml:space="preserve">أوّله : « الحمد لله الذي خلق السماوات والأرض وجعل الظلمات </w:t>
      </w:r>
      <w:r>
        <w:rPr>
          <w:rtl/>
        </w:rPr>
        <w:br/>
        <w:t>والنور . . . » .</w:t>
      </w:r>
    </w:p>
    <w:p w14:paraId="3741B4E4" w14:textId="77777777" w:rsidR="00E15EBB" w:rsidRDefault="00E15EBB" w:rsidP="00E15EBB">
      <w:pPr>
        <w:rPr>
          <w:rtl/>
        </w:rPr>
      </w:pPr>
      <w:r>
        <w:rPr>
          <w:rtl/>
        </w:rPr>
        <w:t>فرغ منه في ربيع الأوّل سنة 913 .</w:t>
      </w:r>
    </w:p>
    <w:p w14:paraId="6EC56A9D" w14:textId="77777777" w:rsidR="00E15EBB" w:rsidRDefault="00E15EBB" w:rsidP="00E15EBB">
      <w:pPr>
        <w:rPr>
          <w:rtl/>
        </w:rPr>
      </w:pPr>
      <w:r>
        <w:rPr>
          <w:rtl/>
        </w:rPr>
        <w:t xml:space="preserve">ذكره شيخنا ـ دام ظلّه ـ في </w:t>
      </w:r>
      <w:r w:rsidRPr="0033391A">
        <w:rPr>
          <w:rStyle w:val="rfdBold2"/>
          <w:rtl/>
        </w:rPr>
        <w:t>الذريعة</w:t>
      </w:r>
      <w:r>
        <w:rPr>
          <w:rtl/>
        </w:rPr>
        <w:t xml:space="preserve"> [ 13 / 144 رقم 487 ] بعنوان : </w:t>
      </w:r>
      <w:r>
        <w:rPr>
          <w:rtl/>
        </w:rPr>
        <w:br/>
        <w:t xml:space="preserve">« شرح التذكرة النصيرية » ، و [ في 14 / 61 رقم 1743 ] بعنوان : « شرح </w:t>
      </w:r>
      <w:r>
        <w:rPr>
          <w:rtl/>
        </w:rPr>
        <w:br/>
        <w:t>مختصر الهيئة » .</w:t>
      </w:r>
    </w:p>
    <w:p w14:paraId="2697F66F" w14:textId="77777777" w:rsidR="00E15EBB" w:rsidRPr="002E0313" w:rsidRDefault="00E15EBB" w:rsidP="00E15EBB">
      <w:pPr>
        <w:rPr>
          <w:rStyle w:val="rfdPoemTiniCharChar"/>
          <w:rtl/>
        </w:rPr>
      </w:pPr>
      <w:r w:rsidRPr="00D9264E">
        <w:rPr>
          <w:rStyle w:val="rfdBold2"/>
          <w:rtl/>
        </w:rPr>
        <w:t>نسخة</w:t>
      </w:r>
      <w:r>
        <w:rPr>
          <w:rtl/>
        </w:rPr>
        <w:t xml:space="preserve"> بخطّ حسين بن محمّد باقر ، فرغ منها سنة 1236 ، وفي </w:t>
      </w:r>
      <w:r>
        <w:rPr>
          <w:rtl/>
        </w:rPr>
        <w:br/>
      </w:r>
    </w:p>
    <w:p w14:paraId="2ED5BB4B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428"/>
          <w:headerReference w:type="default" r:id="rId429"/>
          <w:headerReference w:type="first" r:id="rId430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87F0436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آخرها : « و</w:t>
      </w:r>
      <w:r w:rsidRPr="00642F89">
        <w:rPr>
          <w:rtl/>
        </w:rPr>
        <w:t>ٱ</w:t>
      </w:r>
      <w:r>
        <w:rPr>
          <w:rtl/>
        </w:rPr>
        <w:t xml:space="preserve">علم أنّ هذه النسخة العزيزة نقلتها من نسخة صحيحة غاية </w:t>
      </w:r>
      <w:r>
        <w:rPr>
          <w:rtl/>
        </w:rPr>
        <w:br/>
        <w:t xml:space="preserve">الصحّة ، مرّن عليها عدّة من مهرة الرياضيين والمنجّمين وقوبلت مع نسخة </w:t>
      </w:r>
      <w:r>
        <w:rPr>
          <w:rtl/>
        </w:rPr>
        <w:br/>
        <w:t>الأصل ، وقابلت هذه النسخة أيضاً معها في غاية الدقّة . . . » .</w:t>
      </w:r>
    </w:p>
    <w:p w14:paraId="1BD16EE6" w14:textId="77777777" w:rsidR="00E15EBB" w:rsidRDefault="00E15EBB" w:rsidP="00E15EBB">
      <w:pPr>
        <w:rPr>
          <w:rtl/>
        </w:rPr>
      </w:pPr>
      <w:r>
        <w:rPr>
          <w:rtl/>
        </w:rPr>
        <w:t>139 ورقة ، رقم 2126 .</w:t>
      </w:r>
    </w:p>
    <w:p w14:paraId="4C983AE1" w14:textId="77777777" w:rsidR="00E15EBB" w:rsidRPr="00166144" w:rsidRDefault="00E15EBB" w:rsidP="00E15EBB">
      <w:pPr>
        <w:pStyle w:val="rfdCenterBold1"/>
        <w:rPr>
          <w:rtl/>
        </w:rPr>
      </w:pPr>
      <w:r w:rsidRPr="00166144">
        <w:rPr>
          <w:rtl/>
        </w:rPr>
        <w:t>(</w:t>
      </w:r>
      <w:r>
        <w:rPr>
          <w:rFonts w:hint="cs"/>
          <w:rtl/>
        </w:rPr>
        <w:t xml:space="preserve"> </w:t>
      </w:r>
      <w:r w:rsidRPr="00166144">
        <w:rPr>
          <w:rtl/>
        </w:rPr>
        <w:t>1011</w:t>
      </w:r>
      <w:r>
        <w:rPr>
          <w:rFonts w:hint="cs"/>
          <w:rtl/>
        </w:rPr>
        <w:t xml:space="preserve"> </w:t>
      </w:r>
      <w:r w:rsidRPr="00166144">
        <w:rPr>
          <w:rtl/>
        </w:rPr>
        <w:t xml:space="preserve">) </w:t>
      </w:r>
      <w:r w:rsidRPr="00166144">
        <w:rPr>
          <w:rtl/>
        </w:rPr>
        <w:br/>
        <w:t>شرح «</w:t>
      </w:r>
      <w:r>
        <w:rPr>
          <w:rtl/>
        </w:rPr>
        <w:t xml:space="preserve"> </w:t>
      </w:r>
      <w:r w:rsidRPr="00166144">
        <w:rPr>
          <w:rtl/>
        </w:rPr>
        <w:t>التصريف</w:t>
      </w:r>
      <w:r>
        <w:rPr>
          <w:rtl/>
        </w:rPr>
        <w:t xml:space="preserve"> </w:t>
      </w:r>
      <w:r w:rsidRPr="00166144">
        <w:rPr>
          <w:rtl/>
        </w:rPr>
        <w:t>»</w:t>
      </w:r>
    </w:p>
    <w:p w14:paraId="0717B4F7" w14:textId="77777777" w:rsidR="00E15EBB" w:rsidRDefault="00E15EBB" w:rsidP="00E15EBB">
      <w:pPr>
        <w:rPr>
          <w:rtl/>
        </w:rPr>
      </w:pPr>
      <w:r>
        <w:rPr>
          <w:rtl/>
        </w:rPr>
        <w:t>المتن لعزّ الدين الزنجاني ، ويسمّىٰ بـ : « العزي » .</w:t>
      </w:r>
    </w:p>
    <w:p w14:paraId="3386186F" w14:textId="77777777" w:rsidR="00E15EBB" w:rsidRDefault="00E15EBB" w:rsidP="00E15EBB">
      <w:pPr>
        <w:rPr>
          <w:rtl/>
        </w:rPr>
      </w:pPr>
      <w:r>
        <w:rPr>
          <w:rtl/>
        </w:rPr>
        <w:t xml:space="preserve">والشرح لسعد الدين التفتازاني ، مسعود بن عمر ، ألّفه وهو ابن </w:t>
      </w:r>
      <w:r>
        <w:rPr>
          <w:rtl/>
        </w:rPr>
        <w:br/>
        <w:t>ستّة عشر سنة .</w:t>
      </w:r>
    </w:p>
    <w:p w14:paraId="3A6436B6" w14:textId="77777777" w:rsidR="00E15EBB" w:rsidRDefault="00E15EBB" w:rsidP="00E15EBB">
      <w:pPr>
        <w:rPr>
          <w:rtl/>
        </w:rPr>
      </w:pPr>
      <w:r w:rsidRPr="00D9264E">
        <w:rPr>
          <w:rStyle w:val="rfdBold2"/>
          <w:rtl/>
        </w:rPr>
        <w:t>نسخة</w:t>
      </w:r>
      <w:r>
        <w:rPr>
          <w:rtl/>
        </w:rPr>
        <w:t xml:space="preserve"> كتابة القرن الثاني عشر ، كتبها حسين بن حاجي الوان ، </w:t>
      </w:r>
      <w:r>
        <w:rPr>
          <w:rtl/>
        </w:rPr>
        <w:br/>
        <w:t>وملء هوامشها تعليقات ، 106 أوراق ، رقم 2042 .</w:t>
      </w:r>
    </w:p>
    <w:p w14:paraId="3193BC89" w14:textId="77777777" w:rsidR="00E15EBB" w:rsidRDefault="00E15EBB" w:rsidP="00E15EBB">
      <w:pPr>
        <w:pStyle w:val="rfdLeftBold"/>
        <w:rPr>
          <w:rtl/>
        </w:rPr>
      </w:pPr>
      <w:r>
        <w:rPr>
          <w:rtl/>
        </w:rPr>
        <w:t>للموضوع صلة . . .</w:t>
      </w:r>
    </w:p>
    <w:p w14:paraId="0BB49423" w14:textId="77777777" w:rsidR="00E15EBB" w:rsidRPr="00166144" w:rsidRDefault="00E15EBB" w:rsidP="00E15EBB">
      <w:pPr>
        <w:rPr>
          <w:rtl/>
        </w:rPr>
      </w:pPr>
      <w:r w:rsidRPr="00166144">
        <w:rPr>
          <w:rtl/>
        </w:rPr>
        <w:br w:type="page"/>
      </w:r>
    </w:p>
    <w:tbl>
      <w:tblPr>
        <w:tblStyle w:val="TableGrid"/>
        <w:bidiVisual/>
        <w:tblW w:w="5000" w:type="pct"/>
        <w:tblBorders>
          <w:top w:val="thinThickLargeGap" w:sz="24" w:space="0" w:color="auto"/>
          <w:bottom w:val="thinThickThinLargeGap" w:sz="24" w:space="0" w:color="auto"/>
        </w:tblBorders>
        <w:tblLook w:val="04A0" w:firstRow="1" w:lastRow="0" w:firstColumn="1" w:lastColumn="0" w:noHBand="0" w:noVBand="1"/>
      </w:tblPr>
      <w:tblGrid>
        <w:gridCol w:w="2381"/>
        <w:gridCol w:w="5556"/>
      </w:tblGrid>
      <w:tr w:rsidR="00E15EBB" w14:paraId="3E8FFAB5" w14:textId="77777777" w:rsidTr="00A95676">
        <w:trPr>
          <w:trHeight w:val="3402"/>
        </w:trPr>
        <w:tc>
          <w:tcPr>
            <w:tcW w:w="1500" w:type="pct"/>
          </w:tcPr>
          <w:p w14:paraId="29A3B751" w14:textId="77777777" w:rsidR="00E15EBB" w:rsidRPr="00EB2E39" w:rsidRDefault="00E15EBB" w:rsidP="00A95676">
            <w:pPr>
              <w:pStyle w:val="Heading1Center"/>
              <w:rPr>
                <w:rtl/>
              </w:rPr>
            </w:pPr>
            <w:r w:rsidRPr="0033391A">
              <w:rPr>
                <w:rtl/>
              </w:rPr>
              <w:lastRenderedPageBreak/>
              <w:t xml:space="preserve">مصطلحات نحويّة </w:t>
            </w:r>
            <w:r w:rsidRPr="0033391A">
              <w:rPr>
                <w:rtl/>
              </w:rPr>
              <w:br/>
              <w:t>(26)</w:t>
            </w:r>
          </w:p>
        </w:tc>
        <w:tc>
          <w:tcPr>
            <w:tcW w:w="3500" w:type="pct"/>
            <w:vAlign w:val="bottom"/>
          </w:tcPr>
          <w:p w14:paraId="08BC6589" w14:textId="77777777" w:rsidR="00E15EBB" w:rsidRPr="00EB2E39" w:rsidRDefault="00E15EBB" w:rsidP="00A95676">
            <w:pPr>
              <w:pStyle w:val="rfdLeftBold"/>
              <w:rPr>
                <w:rtl/>
              </w:rPr>
            </w:pPr>
            <w:r>
              <w:rPr>
                <w:rtl/>
              </w:rPr>
              <w:t>السيّد علي حسن مطر</w:t>
            </w:r>
          </w:p>
        </w:tc>
      </w:tr>
    </w:tbl>
    <w:p w14:paraId="3491C59A" w14:textId="77777777" w:rsidR="00E15EBB" w:rsidRDefault="00E15EBB" w:rsidP="00E15EBB">
      <w:pPr>
        <w:pStyle w:val="rfdCenterBold1"/>
        <w:rPr>
          <w:rtl/>
        </w:rPr>
      </w:pPr>
      <w:r>
        <w:rPr>
          <w:rtl/>
        </w:rPr>
        <w:t>خمسون ـ مصطلح اسم المفعول</w:t>
      </w:r>
    </w:p>
    <w:p w14:paraId="5756623C" w14:textId="77777777" w:rsidR="00E15EBB" w:rsidRDefault="00E15EBB" w:rsidP="00E15EBB">
      <w:pPr>
        <w:rPr>
          <w:rtl/>
        </w:rPr>
      </w:pPr>
      <w:r>
        <w:rPr>
          <w:rtl/>
        </w:rPr>
        <w:t xml:space="preserve">ورد مصطلح « اسم المفعول » في كتاب سيبويه ( ت 180 هـ ) إلىٰ </w:t>
      </w:r>
      <w:r>
        <w:rPr>
          <w:rtl/>
        </w:rPr>
        <w:br/>
        <w:t xml:space="preserve">جانب « اسم الفاعل » ، فقد عقد باباً بعنوان : « ما جرىٰ في الاستفهام من </w:t>
      </w:r>
      <w:r>
        <w:rPr>
          <w:rtl/>
        </w:rPr>
        <w:br/>
        <w:t xml:space="preserve">أسماء الفاعلين والمفعولين مجرىٰ الفعل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ذكر فيه أنّ اسم الفاعل </w:t>
      </w:r>
      <w:r>
        <w:rPr>
          <w:rtl/>
        </w:rPr>
        <w:br/>
        <w:t xml:space="preserve">والمفعول يجري مجرىٰ فعله ويعمل عمله في المعرفة كلّها والنكرة ، ومثّلَ </w:t>
      </w:r>
      <w:r>
        <w:rPr>
          <w:rtl/>
        </w:rPr>
        <w:br/>
        <w:t xml:space="preserve">لذلك ثمّ قال : « فمفعول مثلُ يُفْعَل ، وفاعل مثل يَفْعَل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280387F7" w14:textId="77777777" w:rsidR="00E15EBB" w:rsidRDefault="00E15EBB" w:rsidP="00E15EBB">
      <w:pPr>
        <w:rPr>
          <w:rtl/>
        </w:rPr>
      </w:pPr>
      <w:r>
        <w:rPr>
          <w:rtl/>
        </w:rPr>
        <w:t xml:space="preserve">وقال المبرّد ( ت 285 هـ ) : « اسم المفعول جارٍ علىٰ الفعل المضارع </w:t>
      </w:r>
      <w:r>
        <w:rPr>
          <w:rtl/>
        </w:rPr>
        <w:br/>
        <w:t xml:space="preserve">الذي معناه ( يُفْعَلُ ) ، تقول : . . . زيدٌ مضروب سوطاً ، كما تقول : زيدٌ </w:t>
      </w:r>
      <w:r>
        <w:rPr>
          <w:rtl/>
        </w:rPr>
        <w:br/>
        <w:t xml:space="preserve">يُضْرَبُ سوطاً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2A83E559" w14:textId="77777777" w:rsidR="00E15EBB" w:rsidRPr="00E569B5" w:rsidRDefault="00E15EBB" w:rsidP="00E15EBB">
      <w:pPr>
        <w:rPr>
          <w:rStyle w:val="rfdLineChar"/>
          <w:rtl/>
        </w:rPr>
      </w:pPr>
      <w:r>
        <w:rPr>
          <w:rtl/>
        </w:rPr>
        <w:t xml:space="preserve">وقال الزمخشري ( ت 538 هـ ) في تعريفه لاسم المفعول : « هو </w:t>
      </w:r>
      <w:r>
        <w:rPr>
          <w:rtl/>
        </w:rPr>
        <w:br/>
      </w:r>
      <w:r w:rsidRPr="00E569B5">
        <w:rPr>
          <w:rStyle w:val="rfdLineChar"/>
          <w:rtl/>
        </w:rPr>
        <w:t>__________________</w:t>
      </w:r>
    </w:p>
    <w:p w14:paraId="21026046" w14:textId="77777777" w:rsidR="00E15EBB" w:rsidRPr="00F60CC4" w:rsidRDefault="00E15EBB" w:rsidP="00E15EBB">
      <w:pPr>
        <w:pStyle w:val="rfdFootnote0"/>
        <w:rPr>
          <w:rtl/>
        </w:rPr>
      </w:pPr>
      <w:r w:rsidRPr="00F60CC4">
        <w:rPr>
          <w:rtl/>
        </w:rPr>
        <w:t>(1) الكتاب ، سيبويه ، تحقيق عبد السلام هارون 1 / 108</w:t>
      </w:r>
      <w:r>
        <w:rPr>
          <w:rtl/>
        </w:rPr>
        <w:t xml:space="preserve"> .</w:t>
      </w:r>
    </w:p>
    <w:p w14:paraId="73342835" w14:textId="77777777" w:rsidR="00E15EBB" w:rsidRPr="00F60CC4" w:rsidRDefault="00E15EBB" w:rsidP="00E15EBB">
      <w:pPr>
        <w:pStyle w:val="rfdFootnote0"/>
        <w:rPr>
          <w:rtl/>
        </w:rPr>
      </w:pPr>
      <w:r w:rsidRPr="00F60CC4">
        <w:rPr>
          <w:rtl/>
        </w:rPr>
        <w:t>(2) الكتاب 1 / 109</w:t>
      </w:r>
      <w:r>
        <w:rPr>
          <w:rtl/>
        </w:rPr>
        <w:t xml:space="preserve"> .</w:t>
      </w:r>
    </w:p>
    <w:p w14:paraId="32F75DBC" w14:textId="77777777" w:rsidR="00E15EBB" w:rsidRDefault="00E15EBB" w:rsidP="00E15EBB">
      <w:pPr>
        <w:pStyle w:val="rfdFootnote0"/>
        <w:rPr>
          <w:rtl/>
        </w:rPr>
      </w:pPr>
      <w:r w:rsidRPr="00F60CC4">
        <w:rPr>
          <w:rtl/>
        </w:rPr>
        <w:t>(3) المقت</w:t>
      </w:r>
      <w:r>
        <w:rPr>
          <w:rtl/>
        </w:rPr>
        <w:t>ضب ، محمّد بن يزيد المبرّد ، تحقيق عبد الخالق عضيمة 2 / 119 .</w:t>
      </w:r>
    </w:p>
    <w:p w14:paraId="56D3BF1A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431"/>
          <w:headerReference w:type="default" r:id="rId432"/>
          <w:headerReference w:type="first" r:id="rId433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4571F11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الجاري علىٰ يُفْعَلُ من فعله ، نحو : مَضْرُوب ؛ لأنّ أصله مُفْعَل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6D4F81C0" w14:textId="77777777" w:rsidR="00E15EBB" w:rsidRDefault="00E15EBB" w:rsidP="00E15EBB">
      <w:pPr>
        <w:rPr>
          <w:rtl/>
        </w:rPr>
      </w:pPr>
      <w:r>
        <w:rPr>
          <w:rtl/>
        </w:rPr>
        <w:t xml:space="preserve">وقال ابن الحاجب في شرحه : « وخصَّ مضروباً ؛ لأنّ غيره من </w:t>
      </w:r>
      <w:r>
        <w:rPr>
          <w:rtl/>
        </w:rPr>
        <w:br/>
        <w:t xml:space="preserve">أسماء المفاعيل جارٍ علىٰ الفعل من غير تغيير ، وأمّا مضروب وبابه فليس </w:t>
      </w:r>
      <w:r>
        <w:rPr>
          <w:rtl/>
        </w:rPr>
        <w:br/>
        <w:t xml:space="preserve">جارياً علىٰ الفعل ، فقال : ( أصله : مُفْعَل ) إثباتاً لجريانه علىٰ الفعل ، وإنّما </w:t>
      </w:r>
      <w:r>
        <w:rPr>
          <w:rtl/>
        </w:rPr>
        <w:br/>
        <w:t xml:space="preserve">غُيِّر إلىٰ لفظ مفعول ؛ لأنّه لو بقي علىٰ ( مُفْعَل ) لم يعلم أهو اسم مفعول </w:t>
      </w:r>
      <w:r>
        <w:rPr>
          <w:rtl/>
        </w:rPr>
        <w:br/>
        <w:t xml:space="preserve">لـ : ( أفْعَلَ أو فَعَلَ )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فغيّروا مفعولَ فَعَلَ ليتبيّن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1E3193E5" w14:textId="77777777" w:rsidR="00E15EBB" w:rsidRDefault="00E15EBB" w:rsidP="00E15EBB">
      <w:pPr>
        <w:rPr>
          <w:rtl/>
        </w:rPr>
      </w:pPr>
      <w:r>
        <w:rPr>
          <w:rtl/>
        </w:rPr>
        <w:t xml:space="preserve">إلّا أنّه أورد عليه بقوله : « والكلام في الجاري مثله في ما تقدّم في </w:t>
      </w:r>
      <w:r>
        <w:rPr>
          <w:rtl/>
        </w:rPr>
        <w:br/>
        <w:t xml:space="preserve">اسم الفاعل »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 .</w:t>
      </w:r>
    </w:p>
    <w:p w14:paraId="6F037674" w14:textId="77777777" w:rsidR="00E15EBB" w:rsidRDefault="00E15EBB" w:rsidP="00E15EBB">
      <w:pPr>
        <w:rPr>
          <w:rtl/>
        </w:rPr>
      </w:pPr>
      <w:r>
        <w:rPr>
          <w:rtl/>
        </w:rPr>
        <w:t xml:space="preserve">ويفهم ممّا ذكره هناك : أنّه يشكل علىٰ هذا التعريف بأنّه : إن أراد </w:t>
      </w:r>
      <w:r>
        <w:rPr>
          <w:rtl/>
        </w:rPr>
        <w:br/>
        <w:t xml:space="preserve">بالجاري الواقع موقع ( يُفعَلُ ) باعتبار المعنىٰ ، وردَ عليه اسم المفعول إذا </w:t>
      </w:r>
      <w:r>
        <w:rPr>
          <w:rtl/>
        </w:rPr>
        <w:br/>
        <w:t xml:space="preserve">كان لِما مضىٰ ؛ فإنّه ليس واقعاً موقع ( يُفْعَلُ ) ، وإنّما هو واقع موقع ( فُعِلَ ) </w:t>
      </w:r>
      <w:r>
        <w:rPr>
          <w:rtl/>
        </w:rPr>
        <w:br/>
        <w:t xml:space="preserve">وهو اسم مفعول ، وإن أراد بالجاري علىٰ ( يُفْعَل ) أنّه علىٰ مثل حركاته </w:t>
      </w:r>
      <w:r>
        <w:rPr>
          <w:rtl/>
        </w:rPr>
        <w:br/>
        <w:t xml:space="preserve">وسكناته ، وردَ عليه أنّ ثمّة أشياء تجري علىٰ ( يُفعَل ) بهذا الاعتبار ، وليست </w:t>
      </w:r>
      <w:r>
        <w:rPr>
          <w:rtl/>
        </w:rPr>
        <w:br/>
        <w:t xml:space="preserve">باسم مفعول </w:t>
      </w:r>
      <w:r w:rsidRPr="0072653A">
        <w:rPr>
          <w:rStyle w:val="rfdFootnotenum"/>
          <w:rtl/>
        </w:rPr>
        <w:t>(5)</w:t>
      </w:r>
      <w:r>
        <w:rPr>
          <w:rtl/>
        </w:rPr>
        <w:t xml:space="preserve"> ، نحو : مُصْحَف ومُرْهف .</w:t>
      </w:r>
    </w:p>
    <w:p w14:paraId="72E43E2B" w14:textId="77777777" w:rsidR="00E15EBB" w:rsidRPr="00D07E65" w:rsidRDefault="00E15EBB" w:rsidP="00E15EBB">
      <w:pPr>
        <w:rPr>
          <w:rStyle w:val="rfdLineChar"/>
          <w:rtl/>
        </w:rPr>
      </w:pPr>
      <w:r>
        <w:rPr>
          <w:rtl/>
        </w:rPr>
        <w:t xml:space="preserve">وعرّفه المطرزي ( ت 610 هـ ) بقوله : « اسم المفعول : كلّ اسم اشتقّ </w:t>
      </w:r>
      <w:r>
        <w:rPr>
          <w:rtl/>
        </w:rPr>
        <w:br/>
        <w:t xml:space="preserve">لذات مَن وَقَع عليه الفعل ، وهو يعمل عملَ ( يُفْعَلُ ) مِن فِعله ، نحو : زيدٌ </w:t>
      </w:r>
      <w:r>
        <w:rPr>
          <w:rtl/>
        </w:rPr>
        <w:br/>
      </w:r>
      <w:r>
        <w:rPr>
          <w:rtl/>
        </w:rPr>
        <w:br/>
      </w:r>
      <w:r w:rsidRPr="00D07E65">
        <w:rPr>
          <w:rStyle w:val="rfdLineChar"/>
          <w:rtl/>
        </w:rPr>
        <w:t>__________________</w:t>
      </w:r>
    </w:p>
    <w:p w14:paraId="3931E58B" w14:textId="77777777" w:rsidR="00E15EBB" w:rsidRPr="00F60CC4" w:rsidRDefault="00E15EBB" w:rsidP="00E15EBB">
      <w:pPr>
        <w:pStyle w:val="rfdFootnote0"/>
        <w:rPr>
          <w:rtl/>
        </w:rPr>
      </w:pPr>
      <w:r w:rsidRPr="00F60CC4">
        <w:rPr>
          <w:rtl/>
        </w:rPr>
        <w:t>(1) المفصّل في علم العربية ، جار الله الزمخشري : 229</w:t>
      </w:r>
      <w:r>
        <w:rPr>
          <w:rtl/>
        </w:rPr>
        <w:t xml:space="preserve"> .</w:t>
      </w:r>
    </w:p>
    <w:p w14:paraId="4A3FCAF4" w14:textId="77777777" w:rsidR="00E15EBB" w:rsidRPr="00F60CC4" w:rsidRDefault="00E15EBB" w:rsidP="00E15EBB">
      <w:pPr>
        <w:pStyle w:val="rfdFootnote0"/>
        <w:rPr>
          <w:rtl/>
        </w:rPr>
      </w:pPr>
      <w:r w:rsidRPr="00F60CC4">
        <w:rPr>
          <w:rtl/>
        </w:rPr>
        <w:t>(2) أي لنحو : أكْرَمَ وأغْلَقَ ، أو لنحو : ضَرَبَ ودَفَعَ</w:t>
      </w:r>
      <w:r>
        <w:rPr>
          <w:rtl/>
        </w:rPr>
        <w:t xml:space="preserve"> .</w:t>
      </w:r>
    </w:p>
    <w:p w14:paraId="0C59DB18" w14:textId="77777777" w:rsidR="00E15EBB" w:rsidRPr="00F60CC4" w:rsidRDefault="00E15EBB" w:rsidP="00E15EBB">
      <w:pPr>
        <w:pStyle w:val="rfdFootnote0"/>
        <w:rPr>
          <w:rtl/>
        </w:rPr>
      </w:pPr>
      <w:r w:rsidRPr="00F60CC4">
        <w:rPr>
          <w:rtl/>
        </w:rPr>
        <w:t xml:space="preserve">(3) الإيضاح في شرح المفصّل ، ابن الحاجب ، تحقيق إبراهيم محمّد عبد الله </w:t>
      </w:r>
      <w:r>
        <w:rPr>
          <w:rtl/>
        </w:rPr>
        <w:br/>
      </w:r>
      <w:r w:rsidRPr="00F60CC4">
        <w:rPr>
          <w:rtl/>
        </w:rPr>
        <w:t>1 / 618</w:t>
      </w:r>
      <w:r>
        <w:rPr>
          <w:rtl/>
        </w:rPr>
        <w:t xml:space="preserve"> .</w:t>
      </w:r>
    </w:p>
    <w:p w14:paraId="6E36E322" w14:textId="77777777" w:rsidR="00E15EBB" w:rsidRPr="00F60CC4" w:rsidRDefault="00E15EBB" w:rsidP="00E15EBB">
      <w:pPr>
        <w:pStyle w:val="rfdFootnote0"/>
        <w:rPr>
          <w:rtl/>
        </w:rPr>
      </w:pPr>
      <w:r w:rsidRPr="00F60CC4">
        <w:rPr>
          <w:rtl/>
        </w:rPr>
        <w:t>(4) الإيضاح في شرح المفصّل 1 / 618</w:t>
      </w:r>
      <w:r>
        <w:rPr>
          <w:rtl/>
        </w:rPr>
        <w:t xml:space="preserve"> .</w:t>
      </w:r>
    </w:p>
    <w:p w14:paraId="4AB49121" w14:textId="77777777" w:rsidR="00E15EBB" w:rsidRDefault="00E15EBB" w:rsidP="00E15EBB">
      <w:pPr>
        <w:pStyle w:val="rfdFootnote0"/>
        <w:rPr>
          <w:rtl/>
        </w:rPr>
      </w:pPr>
      <w:r w:rsidRPr="00F60CC4">
        <w:rPr>
          <w:rtl/>
        </w:rPr>
        <w:t>(5) قارن ب</w:t>
      </w:r>
      <w:r>
        <w:rPr>
          <w:rtl/>
        </w:rPr>
        <w:t>ما ذكره في 1 / 612 .</w:t>
      </w:r>
    </w:p>
    <w:p w14:paraId="0C30698C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مُكْرَمٌ أصحابُه ، كما تقول : زيدٌ يُكْرَمُ أصحابُه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384DC912" w14:textId="77777777" w:rsidR="00E15EBB" w:rsidRDefault="00E15EBB" w:rsidP="00E15EBB">
      <w:pPr>
        <w:rPr>
          <w:rtl/>
        </w:rPr>
      </w:pPr>
      <w:r>
        <w:rPr>
          <w:rtl/>
        </w:rPr>
        <w:t xml:space="preserve">والذي يميّز هذا التعريف عمّا سبقه ، أنّه لم يأخذ عمل اسم المفعول </w:t>
      </w:r>
      <w:r>
        <w:rPr>
          <w:rtl/>
        </w:rPr>
        <w:br/>
        <w:t xml:space="preserve">في تعريفه ، وإنّما ذكره بعد ذلك ؛ لأنّه ليس من مقوّماته الذاتية . ومراده </w:t>
      </w:r>
      <w:r>
        <w:rPr>
          <w:rtl/>
        </w:rPr>
        <w:br/>
        <w:t>بـ : ( الفعل ) في التعريف : المصدر ؛ لأنّهم يسمّون المصدر فعلاً وحَدَثاً .</w:t>
      </w:r>
    </w:p>
    <w:p w14:paraId="1B278DA2" w14:textId="77777777" w:rsidR="00E15EBB" w:rsidRDefault="00E15EBB" w:rsidP="00E15EBB">
      <w:pPr>
        <w:rPr>
          <w:rtl/>
        </w:rPr>
      </w:pPr>
      <w:r>
        <w:rPr>
          <w:rtl/>
        </w:rPr>
        <w:t xml:space="preserve">وعرّفه ابن الحاجب ( ت 646 هـ ) في </w:t>
      </w:r>
      <w:r w:rsidRPr="00F60CC4">
        <w:rPr>
          <w:rStyle w:val="rfdBold2"/>
          <w:rtl/>
        </w:rPr>
        <w:t>الكافية</w:t>
      </w:r>
      <w:r>
        <w:rPr>
          <w:rtl/>
        </w:rPr>
        <w:t xml:space="preserve"> بأنّه : « ما اشتقّ من فعلٍ </w:t>
      </w:r>
      <w:r>
        <w:rPr>
          <w:rtl/>
        </w:rPr>
        <w:br/>
        <w:t xml:space="preserve">لِمَنْ وقع عليه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وهو بمضمون تعريف المطرّزي ، إلّا أنّه أكمل ؛ لقوله : </w:t>
      </w:r>
      <w:r>
        <w:rPr>
          <w:rtl/>
        </w:rPr>
        <w:br/>
        <w:t>( اشتقّ من فعل ) .</w:t>
      </w:r>
    </w:p>
    <w:p w14:paraId="57714E60" w14:textId="77777777" w:rsidR="00E15EBB" w:rsidRDefault="00E15EBB" w:rsidP="00E15EBB">
      <w:pPr>
        <w:rPr>
          <w:rtl/>
        </w:rPr>
      </w:pPr>
      <w:r>
        <w:rPr>
          <w:rtl/>
        </w:rPr>
        <w:t xml:space="preserve">وقال الرضي الاسترابادي في شرحه : « وسُمّيَ اسم المفعول ، مع أنّ </w:t>
      </w:r>
      <w:r>
        <w:rPr>
          <w:rtl/>
        </w:rPr>
        <w:br/>
        <w:t xml:space="preserve">اسم المفعول في الحقيقة هو المصدر ؛ إذ المراد : المفعول بهِ الضرب ، أي : </w:t>
      </w:r>
      <w:r>
        <w:rPr>
          <w:rtl/>
        </w:rPr>
        <w:br/>
        <w:t xml:space="preserve">أوقعته عليه ، لكن حذف حرف الجر ، فصار الضمير مرفوعاً ، فاستتر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30D8A081" w14:textId="77777777" w:rsidR="00E15EBB" w:rsidRDefault="00E15EBB" w:rsidP="00E15EBB">
      <w:pPr>
        <w:rPr>
          <w:rtl/>
        </w:rPr>
      </w:pPr>
      <w:r>
        <w:rPr>
          <w:rtl/>
        </w:rPr>
        <w:t>وتابعه علىٰ هذا التعريف كلّ من :</w:t>
      </w:r>
    </w:p>
    <w:p w14:paraId="0192305C" w14:textId="77777777" w:rsidR="00E15EBB" w:rsidRDefault="00E15EBB" w:rsidP="00E15EBB">
      <w:pPr>
        <w:rPr>
          <w:rtl/>
        </w:rPr>
      </w:pPr>
      <w:r>
        <w:rPr>
          <w:rtl/>
        </w:rPr>
        <w:t xml:space="preserve">الأردبيلي ( ت 647 هـ ) ؛ قال : « هو المشتقّ من فعلٍ لمَن وقع عليه </w:t>
      </w:r>
      <w:r>
        <w:rPr>
          <w:rtl/>
        </w:rPr>
        <w:br/>
        <w:t xml:space="preserve">الفعل ، ويعملُ عمل ( يُفعَلُ ) من فعله ، أي : يعمل عمل المضارع المبني </w:t>
      </w:r>
      <w:r>
        <w:rPr>
          <w:rtl/>
        </w:rPr>
        <w:br/>
        <w:t xml:space="preserve">للمفعول المشتقّ من مصدره ، نحو : زيدٌ مضروب غلامُه »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6055F570" w14:textId="77777777" w:rsidR="00E15EBB" w:rsidRDefault="00E15EBB" w:rsidP="00E15EBB">
      <w:pPr>
        <w:rPr>
          <w:rtl/>
        </w:rPr>
      </w:pPr>
      <w:r>
        <w:rPr>
          <w:rtl/>
        </w:rPr>
        <w:t>و</w:t>
      </w:r>
      <w:r w:rsidRPr="00642F89">
        <w:rPr>
          <w:rtl/>
        </w:rPr>
        <w:t>ٱ</w:t>
      </w:r>
      <w:r>
        <w:rPr>
          <w:rtl/>
        </w:rPr>
        <w:t xml:space="preserve">بنِ هشام ( ت 761 هـ ) ؛ قال : « هو ما اشتقّ من فعلٍ لمَن وقع </w:t>
      </w:r>
      <w:r>
        <w:rPr>
          <w:rtl/>
        </w:rPr>
        <w:br/>
        <w:t>عليه ، كمضروب ومُكْرَم . . .</w:t>
      </w:r>
    </w:p>
    <w:p w14:paraId="5CB5B67C" w14:textId="77777777" w:rsidR="00E15EBB" w:rsidRPr="00D07E65" w:rsidRDefault="00E15EBB" w:rsidP="00E15EBB">
      <w:pPr>
        <w:rPr>
          <w:rStyle w:val="rfdLineChar"/>
          <w:rtl/>
        </w:rPr>
      </w:pPr>
      <w:r>
        <w:rPr>
          <w:rtl/>
        </w:rPr>
        <w:t xml:space="preserve">وفي قولي في حدّه : ( ما اشتقّ من فعل ) من المجاز ، ما تقدّم شرحه </w:t>
      </w:r>
      <w:r>
        <w:rPr>
          <w:rtl/>
        </w:rPr>
        <w:br/>
      </w:r>
      <w:r w:rsidRPr="00D07E65">
        <w:rPr>
          <w:rStyle w:val="rfdLineChar"/>
          <w:rtl/>
        </w:rPr>
        <w:t>__________________</w:t>
      </w:r>
    </w:p>
    <w:p w14:paraId="42268E76" w14:textId="77777777" w:rsidR="00E15EBB" w:rsidRPr="00F60CC4" w:rsidRDefault="00E15EBB" w:rsidP="00E15EBB">
      <w:pPr>
        <w:pStyle w:val="rfdFootnote0"/>
        <w:rPr>
          <w:rtl/>
        </w:rPr>
      </w:pPr>
      <w:r w:rsidRPr="00F60CC4">
        <w:rPr>
          <w:rtl/>
        </w:rPr>
        <w:t xml:space="preserve">(1) المصباح في علم النحو ، ناصر بن أبي المكارم المطرزي ، تحقيق ياسين محمود </w:t>
      </w:r>
      <w:r>
        <w:rPr>
          <w:rtl/>
        </w:rPr>
        <w:br/>
      </w:r>
      <w:r w:rsidRPr="00F60CC4">
        <w:rPr>
          <w:rtl/>
        </w:rPr>
        <w:t>الخطيب : 63</w:t>
      </w:r>
      <w:r>
        <w:rPr>
          <w:rtl/>
        </w:rPr>
        <w:t xml:space="preserve"> .</w:t>
      </w:r>
    </w:p>
    <w:p w14:paraId="5C340F6B" w14:textId="77777777" w:rsidR="00E15EBB" w:rsidRPr="00F60CC4" w:rsidRDefault="00E15EBB" w:rsidP="00E15EBB">
      <w:pPr>
        <w:pStyle w:val="rfdFootnote0"/>
        <w:rPr>
          <w:rtl/>
        </w:rPr>
      </w:pPr>
      <w:r w:rsidRPr="00F60CC4">
        <w:rPr>
          <w:rtl/>
        </w:rPr>
        <w:t>(2) شرح الرضي على</w:t>
      </w:r>
      <w:r>
        <w:rPr>
          <w:rtl/>
        </w:rPr>
        <w:t>ٰ</w:t>
      </w:r>
      <w:r w:rsidRPr="00F60CC4">
        <w:rPr>
          <w:rtl/>
        </w:rPr>
        <w:t xml:space="preserve"> الكافية ، تحقيق يوسف حسن عمر 3 / 427</w:t>
      </w:r>
      <w:r>
        <w:rPr>
          <w:rtl/>
        </w:rPr>
        <w:t xml:space="preserve"> .</w:t>
      </w:r>
    </w:p>
    <w:p w14:paraId="544071CF" w14:textId="77777777" w:rsidR="00E15EBB" w:rsidRPr="00F60CC4" w:rsidRDefault="00E15EBB" w:rsidP="00E15EBB">
      <w:pPr>
        <w:pStyle w:val="rfdFootnote0"/>
        <w:rPr>
          <w:rtl/>
        </w:rPr>
      </w:pPr>
      <w:r w:rsidRPr="00F60CC4">
        <w:rPr>
          <w:rtl/>
        </w:rPr>
        <w:t>(3) شرح الرضي على</w:t>
      </w:r>
      <w:r>
        <w:rPr>
          <w:rtl/>
        </w:rPr>
        <w:t>ٰ</w:t>
      </w:r>
      <w:r w:rsidRPr="00F60CC4">
        <w:rPr>
          <w:rtl/>
        </w:rPr>
        <w:t xml:space="preserve"> الكافية 3 / 427</w:t>
      </w:r>
      <w:r>
        <w:rPr>
          <w:rtl/>
        </w:rPr>
        <w:t xml:space="preserve"> .</w:t>
      </w:r>
    </w:p>
    <w:p w14:paraId="475AE84B" w14:textId="77777777" w:rsidR="00E15EBB" w:rsidRDefault="00E15EBB" w:rsidP="00E15EBB">
      <w:pPr>
        <w:pStyle w:val="rfdFootnote0"/>
        <w:rPr>
          <w:rtl/>
        </w:rPr>
      </w:pPr>
      <w:r w:rsidRPr="00F60CC4">
        <w:rPr>
          <w:rtl/>
        </w:rPr>
        <w:t>(4)</w:t>
      </w:r>
      <w:r>
        <w:rPr>
          <w:rtl/>
        </w:rPr>
        <w:t xml:space="preserve"> شرح الأُنموذج في النحو ، محمّد بن عبد الغني الأردبيلي ، تحقيق حسني </w:t>
      </w:r>
      <w:r>
        <w:rPr>
          <w:rtl/>
        </w:rPr>
        <w:br/>
        <w:t>عبد الجليل يوسف : 128 .</w:t>
      </w:r>
    </w:p>
    <w:p w14:paraId="058E53C6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434"/>
          <w:headerReference w:type="default" r:id="rId435"/>
          <w:headerReference w:type="first" r:id="rId436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40309431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في حدّ اسم الفاعل ، وقولي : ( لمَن وقع عليه ) مُخرج للأفعال الثلاثة ، </w:t>
      </w:r>
      <w:r>
        <w:rPr>
          <w:rtl/>
        </w:rPr>
        <w:br/>
        <w:t>ولاسم الفاعل ، ولاسمي الزمان والمكان .</w:t>
      </w:r>
    </w:p>
    <w:p w14:paraId="22B1FDA9" w14:textId="77777777" w:rsidR="00E15EBB" w:rsidRDefault="00E15EBB" w:rsidP="00E15EBB">
      <w:pPr>
        <w:rPr>
          <w:rtl/>
        </w:rPr>
      </w:pPr>
      <w:r>
        <w:rPr>
          <w:rtl/>
        </w:rPr>
        <w:t xml:space="preserve">ومثّلتُ بـ : ( مَضروبٍ ومُكْرَم ) ؛ لأنبّه علىٰ أنّ صيغته من الثلاثي </w:t>
      </w:r>
      <w:r>
        <w:rPr>
          <w:rtl/>
        </w:rPr>
        <w:br/>
        <w:t xml:space="preserve">علىٰ زنة مفعول ، كمضروبٍ ومقتول . . . ومن غيره بلفظِ مضارعِهِ بشرط </w:t>
      </w:r>
      <w:r>
        <w:rPr>
          <w:rtl/>
        </w:rPr>
        <w:br/>
        <w:t xml:space="preserve">ميم مضمومة مكان حرف المضارع [ وفتح ما قبل آخره ] كمُخَرج </w:t>
      </w:r>
      <w:r>
        <w:rPr>
          <w:rtl/>
        </w:rPr>
        <w:br/>
        <w:t xml:space="preserve">ومُستخرَج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215CF86A" w14:textId="77777777" w:rsidR="00E15EBB" w:rsidRDefault="00E15EBB" w:rsidP="00E15EBB">
      <w:pPr>
        <w:rPr>
          <w:rtl/>
        </w:rPr>
      </w:pPr>
      <w:r>
        <w:rPr>
          <w:rtl/>
        </w:rPr>
        <w:t xml:space="preserve">وما ذكره من أنّ في قوله : ( ما اشتقّ من فعل ) من المجاز ما تقدّم </w:t>
      </w:r>
      <w:r>
        <w:rPr>
          <w:rtl/>
        </w:rPr>
        <w:br/>
        <w:t xml:space="preserve">في شرح اسم الفاعل ، يريد به الإحالة إلىٰ قوله هناك : « وفيه تجوّز ، وحقّه </w:t>
      </w:r>
      <w:r>
        <w:rPr>
          <w:rtl/>
        </w:rPr>
        <w:br/>
        <w:t xml:space="preserve">ما اشتقّ من مصدر فعل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؛ لأنّ الاشتقاق إنّما يكون من المصدر لا من </w:t>
      </w:r>
      <w:r>
        <w:rPr>
          <w:rtl/>
        </w:rPr>
        <w:br/>
        <w:t>الفعل .</w:t>
      </w:r>
    </w:p>
    <w:p w14:paraId="06B2C0F2" w14:textId="77777777" w:rsidR="00E15EBB" w:rsidRDefault="00E15EBB" w:rsidP="00E15EBB">
      <w:pPr>
        <w:rPr>
          <w:rtl/>
        </w:rPr>
      </w:pPr>
      <w:r>
        <w:rPr>
          <w:rtl/>
        </w:rPr>
        <w:t>ويمكن الجواب عنه ، بأنّهم يعبّرون عن المصدر بالفعل ؛ فلا تجوّز .</w:t>
      </w:r>
    </w:p>
    <w:p w14:paraId="12A0AD81" w14:textId="77777777" w:rsidR="00E15EBB" w:rsidRDefault="00E15EBB" w:rsidP="00E15EBB">
      <w:pPr>
        <w:rPr>
          <w:rtl/>
        </w:rPr>
      </w:pPr>
      <w:r>
        <w:rPr>
          <w:rtl/>
        </w:rPr>
        <w:t xml:space="preserve">وعرّفه الإشبيلي ( ت 688 هـ ) بقوله : « اسم المفعول : الصفة الجارية </w:t>
      </w:r>
      <w:r>
        <w:rPr>
          <w:rtl/>
        </w:rPr>
        <w:br/>
        <w:t xml:space="preserve">علىٰ الفعل المبني للمفعول ، في حركاته وسكناته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392CDA12" w14:textId="77777777" w:rsidR="00E15EBB" w:rsidRPr="004465FD" w:rsidRDefault="00E15EBB" w:rsidP="00E15EBB">
      <w:pPr>
        <w:rPr>
          <w:rStyle w:val="rfdLineChar"/>
          <w:rtl/>
        </w:rPr>
      </w:pPr>
      <w:r>
        <w:rPr>
          <w:rtl/>
        </w:rPr>
        <w:t xml:space="preserve">وقد تنبّه الإشبيلي إلىٰ أنّ هذا التعريف لا يشمل اسم المفعول من </w:t>
      </w:r>
      <w:r>
        <w:rPr>
          <w:rtl/>
        </w:rPr>
        <w:br/>
        <w:t xml:space="preserve">الفعل الثلاثي ، نحو : مَضْروب ؛ فإنّه لا يُماثل الفعل ( ضُرِبَ ) في حركاته </w:t>
      </w:r>
      <w:r>
        <w:rPr>
          <w:rtl/>
        </w:rPr>
        <w:br/>
        <w:t xml:space="preserve">وسكناته ، فأخذ يعتذر من ذلك ويوجّهه بقوله : « ولا تجد هذا ينكسر </w:t>
      </w:r>
      <w:r>
        <w:rPr>
          <w:rtl/>
        </w:rPr>
        <w:br/>
        <w:t xml:space="preserve">إلّا في اسم المفعول من الفعل الثلاثي وهو مفعول ؛ فإنّه ليس بجارٍ علىٰ </w:t>
      </w:r>
      <w:r>
        <w:rPr>
          <w:rtl/>
        </w:rPr>
        <w:br/>
        <w:t xml:space="preserve">الفعل ، لكنّه استغني به عن الجاري ، ولزم لزوم الجاري . . . والدليل علىٰ </w:t>
      </w:r>
      <w:r>
        <w:rPr>
          <w:rtl/>
        </w:rPr>
        <w:br/>
      </w:r>
      <w:r w:rsidRPr="004465FD">
        <w:rPr>
          <w:rStyle w:val="rfdLineChar"/>
          <w:rtl/>
        </w:rPr>
        <w:t>__________________</w:t>
      </w:r>
    </w:p>
    <w:p w14:paraId="08B6C4D3" w14:textId="77777777" w:rsidR="00E15EBB" w:rsidRPr="00F60CC4" w:rsidRDefault="00E15EBB" w:rsidP="00E15EBB">
      <w:pPr>
        <w:pStyle w:val="rfdFootnote0"/>
        <w:rPr>
          <w:rtl/>
        </w:rPr>
      </w:pPr>
      <w:r w:rsidRPr="00F60CC4">
        <w:rPr>
          <w:rtl/>
        </w:rPr>
        <w:t>(1) شرح شذور الذهب ، ابن هشام ، تحقيق محمّد محيي الدين عبد الحميد : 396</w:t>
      </w:r>
      <w:r>
        <w:rPr>
          <w:rtl/>
        </w:rPr>
        <w:t xml:space="preserve"> .</w:t>
      </w:r>
    </w:p>
    <w:p w14:paraId="66A995C9" w14:textId="77777777" w:rsidR="00E15EBB" w:rsidRPr="00F60CC4" w:rsidRDefault="00E15EBB" w:rsidP="00E15EBB">
      <w:pPr>
        <w:pStyle w:val="rfdFootnote0"/>
        <w:rPr>
          <w:rtl/>
        </w:rPr>
      </w:pPr>
      <w:r w:rsidRPr="00F60CC4">
        <w:rPr>
          <w:rtl/>
        </w:rPr>
        <w:t>(2) شرح شذور الذهب : 385</w:t>
      </w:r>
      <w:r>
        <w:rPr>
          <w:rtl/>
        </w:rPr>
        <w:t xml:space="preserve"> .</w:t>
      </w:r>
    </w:p>
    <w:p w14:paraId="12E436A2" w14:textId="77777777" w:rsidR="00E15EBB" w:rsidRDefault="00E15EBB" w:rsidP="00E15EBB">
      <w:pPr>
        <w:pStyle w:val="rfdFootnote0"/>
        <w:rPr>
          <w:rtl/>
        </w:rPr>
      </w:pPr>
      <w:r w:rsidRPr="00F60CC4">
        <w:rPr>
          <w:rtl/>
        </w:rPr>
        <w:t>(3) الب</w:t>
      </w:r>
      <w:r>
        <w:rPr>
          <w:rtl/>
        </w:rPr>
        <w:t xml:space="preserve">سيط في شرح جمل الزجّاجي ، ابن أبي الربيع الإشبيلي ، تحقيق عيّاد الثبيتي ، </w:t>
      </w:r>
      <w:r>
        <w:rPr>
          <w:rtl/>
        </w:rPr>
        <w:br/>
        <w:t>2 / 997 .</w:t>
      </w:r>
    </w:p>
    <w:p w14:paraId="5810ACEE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ذلك : أنّ العربَ أعملته كما أعملت اسم الفاعل و</w:t>
      </w:r>
      <w:r w:rsidRPr="00642F89">
        <w:rPr>
          <w:rtl/>
        </w:rPr>
        <w:t>ٱ</w:t>
      </w:r>
      <w:r>
        <w:rPr>
          <w:rtl/>
        </w:rPr>
        <w:t xml:space="preserve">سم المفعول من غير </w:t>
      </w:r>
      <w:r>
        <w:rPr>
          <w:rtl/>
        </w:rPr>
        <w:br/>
        <w:t xml:space="preserve">الثلاثي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12C71CA0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أقول :</w:t>
      </w:r>
    </w:p>
    <w:p w14:paraId="7BA1EAC2" w14:textId="77777777" w:rsidR="00E15EBB" w:rsidRDefault="00E15EBB" w:rsidP="00E15EBB">
      <w:pPr>
        <w:rPr>
          <w:rtl/>
        </w:rPr>
      </w:pPr>
      <w:r>
        <w:rPr>
          <w:rtl/>
        </w:rPr>
        <w:t xml:space="preserve">إنّ عدم جامعية هذا الحدّ يعدّ نقطة ضعف فيه ، رغم ما ذكره من </w:t>
      </w:r>
      <w:r>
        <w:rPr>
          <w:rtl/>
        </w:rPr>
        <w:br/>
        <w:t xml:space="preserve">الاعتذار ، وكان ينبغي له صياغته بنحو يجعله جامعاً لأفراده ، كما فعل غيره </w:t>
      </w:r>
      <w:r>
        <w:rPr>
          <w:rtl/>
        </w:rPr>
        <w:br/>
        <w:t>من النحاة .</w:t>
      </w:r>
    </w:p>
    <w:p w14:paraId="0DB7FD01" w14:textId="77777777" w:rsidR="00E15EBB" w:rsidRDefault="00E15EBB" w:rsidP="00E15EBB">
      <w:pPr>
        <w:rPr>
          <w:rtl/>
        </w:rPr>
      </w:pPr>
      <w:r>
        <w:rPr>
          <w:rtl/>
        </w:rPr>
        <w:t xml:space="preserve">وعرّفه ابن هشام ( ت 761 هـ ) بصياغة تخصّه ، فقال : « هو ما دلّ </w:t>
      </w:r>
      <w:r>
        <w:rPr>
          <w:rtl/>
        </w:rPr>
        <w:br/>
        <w:t xml:space="preserve">علىٰ حَدَثٍ ومفعوله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6671D1D3" w14:textId="77777777" w:rsidR="00E15EBB" w:rsidRDefault="00E15EBB" w:rsidP="00E15EBB">
      <w:pPr>
        <w:rPr>
          <w:rtl/>
        </w:rPr>
      </w:pPr>
      <w:r>
        <w:rPr>
          <w:rtl/>
        </w:rPr>
        <w:t xml:space="preserve">قال الأزهري : « فخرج بقوله : ( ومفعوله ) ما عدا اسم المفعول من </w:t>
      </w:r>
      <w:r>
        <w:rPr>
          <w:rtl/>
        </w:rPr>
        <w:br/>
        <w:t xml:space="preserve">الصفات والمصادر والأفعال الدالّة علىٰ الأحداث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378B69EA" w14:textId="77777777" w:rsidR="00E15EBB" w:rsidRDefault="00E15EBB" w:rsidP="00E15EBB">
      <w:pPr>
        <w:rPr>
          <w:rtl/>
        </w:rPr>
      </w:pPr>
      <w:r>
        <w:rPr>
          <w:rtl/>
        </w:rPr>
        <w:t xml:space="preserve">وجاء في حاشية الشيخ ياسين العليمي : « قال الدنوشري : إنّما لم </w:t>
      </w:r>
      <w:r>
        <w:rPr>
          <w:rtl/>
        </w:rPr>
        <w:br/>
        <w:t xml:space="preserve">يقل : ( ما دلّ علىٰ حدث وحدوث ) ؛ لأنّه لا فائدة لذكر الحدوث في </w:t>
      </w:r>
      <w:r>
        <w:rPr>
          <w:rtl/>
        </w:rPr>
        <w:br/>
        <w:t xml:space="preserve">حدّه ؛ لأنّه ليس في المشتقّات ما يدلّ علىٰ حدثٍ ومفعوله غيره ، حتّىٰ </w:t>
      </w:r>
      <w:r>
        <w:rPr>
          <w:rtl/>
        </w:rPr>
        <w:br/>
        <w:t xml:space="preserve">يذكر لأجل الاحتراز به عن شيء آخر ، بخلاف اسم الفاعل ؛ فإنّه شاركه </w:t>
      </w:r>
      <w:r>
        <w:rPr>
          <w:rtl/>
        </w:rPr>
        <w:br/>
        <w:t xml:space="preserve">في الدلالة [ علىٰ الحدث ] وفاعِلِهِ الصفةُ المشبّهة وأفعل [ التفضيل ] ، </w:t>
      </w:r>
      <w:r>
        <w:rPr>
          <w:rtl/>
        </w:rPr>
        <w:br/>
        <w:t xml:space="preserve">فلا بُدّ من ذكره في حدّه حتّىٰ يحترز به منهما ، انتهىٰ ، وهو كلام الحفيد </w:t>
      </w:r>
      <w:r>
        <w:rPr>
          <w:rtl/>
        </w:rPr>
        <w:br/>
        <w:t xml:space="preserve">برمّته »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7A6AFCD0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7571AA5A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البسيط في شرح جمل الزجاجّي 2 / 997</w:t>
      </w:r>
      <w:r>
        <w:rPr>
          <w:rtl/>
        </w:rPr>
        <w:t xml:space="preserve"> .</w:t>
      </w:r>
    </w:p>
    <w:p w14:paraId="24A12307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أوضح المسالك إلى</w:t>
      </w:r>
      <w:r>
        <w:rPr>
          <w:rtl/>
        </w:rPr>
        <w:t>ٰ</w:t>
      </w:r>
      <w:r w:rsidRPr="00007F17">
        <w:rPr>
          <w:rtl/>
        </w:rPr>
        <w:t xml:space="preserve"> ألفية ابن مالك ، ابن هشام الأنصاري ، تحقيق محمّد محيي </w:t>
      </w:r>
      <w:r>
        <w:rPr>
          <w:rtl/>
        </w:rPr>
        <w:br/>
      </w:r>
      <w:r w:rsidRPr="00007F17">
        <w:rPr>
          <w:rtl/>
        </w:rPr>
        <w:t>الدين عبد الحميد 2 / 259</w:t>
      </w:r>
      <w:r>
        <w:rPr>
          <w:rtl/>
        </w:rPr>
        <w:t xml:space="preserve"> .</w:t>
      </w:r>
    </w:p>
    <w:p w14:paraId="54C97F69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شرح التصريح على</w:t>
      </w:r>
      <w:r>
        <w:rPr>
          <w:rtl/>
        </w:rPr>
        <w:t>ٰ</w:t>
      </w:r>
      <w:r w:rsidRPr="00007F17">
        <w:rPr>
          <w:rtl/>
        </w:rPr>
        <w:t xml:space="preserve"> التوضيح ، خالد الأزهري 2 / 71</w:t>
      </w:r>
      <w:r>
        <w:rPr>
          <w:rtl/>
        </w:rPr>
        <w:t xml:space="preserve"> .</w:t>
      </w:r>
    </w:p>
    <w:p w14:paraId="5129BE01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(4) حاشية ياسين العليمي على</w:t>
      </w:r>
      <w:r>
        <w:rPr>
          <w:rtl/>
        </w:rPr>
        <w:t>ٰ</w:t>
      </w:r>
      <w:r w:rsidRPr="00007F17">
        <w:rPr>
          <w:rtl/>
        </w:rPr>
        <w:t xml:space="preserve"> شرح التصريح 2 / 71</w:t>
      </w:r>
      <w:r>
        <w:rPr>
          <w:rtl/>
        </w:rPr>
        <w:t xml:space="preserve"> .</w:t>
      </w:r>
    </w:p>
    <w:p w14:paraId="496B048E" w14:textId="77777777" w:rsidR="00E15EBB" w:rsidRDefault="00E15EBB" w:rsidP="00E15EBB">
      <w:pPr>
        <w:rPr>
          <w:rStyle w:val="rfdFootnote"/>
          <w:rtl/>
        </w:rPr>
        <w:sectPr w:rsidR="00E15EBB" w:rsidSect="00A95676">
          <w:headerReference w:type="even" r:id="rId437"/>
          <w:headerReference w:type="default" r:id="rId438"/>
          <w:headerReference w:type="first" r:id="rId439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99A8D69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وتابعه الأشموني ( ت 900 هـ ) علىٰ هذا الحدّ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292FB61C" w14:textId="77777777" w:rsidR="00E15EBB" w:rsidRDefault="00E15EBB" w:rsidP="00E15EBB">
      <w:pPr>
        <w:rPr>
          <w:rtl/>
        </w:rPr>
      </w:pPr>
      <w:r>
        <w:rPr>
          <w:rtl/>
        </w:rPr>
        <w:t xml:space="preserve">وعرّفه الفاكهي ( ت 972 هـ ) بقوله : « ما اشتقّ من مصدر فعلٍ لمَن </w:t>
      </w:r>
      <w:r>
        <w:rPr>
          <w:rtl/>
        </w:rPr>
        <w:br/>
        <w:t xml:space="preserve">وقع الفعل عليه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266A1628" w14:textId="77777777" w:rsidR="00E15EBB" w:rsidRDefault="00E15EBB" w:rsidP="00E15EBB">
      <w:pPr>
        <w:rPr>
          <w:rtl/>
        </w:rPr>
      </w:pPr>
      <w:r>
        <w:rPr>
          <w:rtl/>
        </w:rPr>
        <w:t xml:space="preserve">وقد تابع فيه ابن الحاجب ، لكنّه قال : ( ما اشتقّ من مصدر فعل ) </w:t>
      </w:r>
      <w:r>
        <w:rPr>
          <w:rtl/>
        </w:rPr>
        <w:br/>
        <w:t xml:space="preserve">لكي لا يرتكب التجوّز المحتمل في عبارة ابن الحاجب وغيره في قوله : </w:t>
      </w:r>
      <w:r>
        <w:rPr>
          <w:rtl/>
        </w:rPr>
        <w:br/>
        <w:t>( ما اشتقّ من فعلٍ ) .</w:t>
      </w:r>
    </w:p>
    <w:p w14:paraId="4EE0C908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208D2335" w14:textId="77777777" w:rsidR="00E15EBB" w:rsidRPr="00007F17" w:rsidRDefault="00E15EBB" w:rsidP="00E15EBB">
      <w:pPr>
        <w:pStyle w:val="rfdLine"/>
        <w:rPr>
          <w:rtl/>
        </w:rPr>
      </w:pPr>
      <w:r w:rsidRPr="00EB1220">
        <w:rPr>
          <w:rStyle w:val="rfdNormal0Char"/>
          <w:rtl/>
        </w:rPr>
        <w:br/>
      </w:r>
      <w:r w:rsidRPr="00EB1220">
        <w:rPr>
          <w:rStyle w:val="rfdNormal0Char"/>
          <w:rtl/>
        </w:rPr>
        <w:br/>
      </w:r>
      <w:r w:rsidRPr="00EB1220"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EB1220">
        <w:rPr>
          <w:rStyle w:val="rfdNormal0Char"/>
          <w:rtl/>
        </w:rPr>
        <w:br/>
      </w:r>
      <w:r w:rsidRPr="00EB1220"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EB1220"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EB1220">
        <w:rPr>
          <w:rStyle w:val="rfdNormal0Char"/>
          <w:rtl/>
        </w:rPr>
        <w:br/>
      </w:r>
      <w:r w:rsidRPr="00EB1220">
        <w:rPr>
          <w:rStyle w:val="rfdNormal0Char"/>
          <w:rtl/>
        </w:rPr>
        <w:br/>
      </w:r>
      <w:r w:rsidRPr="00007F17">
        <w:rPr>
          <w:rtl/>
        </w:rPr>
        <w:t>__________________</w:t>
      </w:r>
    </w:p>
    <w:p w14:paraId="618C5FED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شرح الأشموني على</w:t>
      </w:r>
      <w:r>
        <w:rPr>
          <w:rtl/>
        </w:rPr>
        <w:t>ٰ</w:t>
      </w:r>
      <w:r w:rsidRPr="00007F17">
        <w:rPr>
          <w:rtl/>
        </w:rPr>
        <w:t xml:space="preserve"> ألفية ابن مالك ، تحقيق حسن حمد 2 / 229</w:t>
      </w:r>
      <w:r>
        <w:rPr>
          <w:rtl/>
        </w:rPr>
        <w:t xml:space="preserve"> .</w:t>
      </w:r>
    </w:p>
    <w:p w14:paraId="6148DF5D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(2) شرح الحدود النحوية ، جمال الدين الفاكهي ، تحقيق محمّد الطيب الإبراهيم : </w:t>
      </w:r>
      <w:r>
        <w:rPr>
          <w:rtl/>
        </w:rPr>
        <w:br/>
      </w:r>
      <w:r w:rsidRPr="00007F17">
        <w:rPr>
          <w:rtl/>
        </w:rPr>
        <w:t>143 ـ 144</w:t>
      </w:r>
      <w:r>
        <w:rPr>
          <w:rtl/>
        </w:rPr>
        <w:t xml:space="preserve"> .</w:t>
      </w:r>
    </w:p>
    <w:p w14:paraId="43ADCB93" w14:textId="77777777" w:rsidR="00E15EBB" w:rsidRPr="00EB1220" w:rsidRDefault="00E15EBB" w:rsidP="00E15EBB">
      <w:pPr>
        <w:rPr>
          <w:rtl/>
        </w:rPr>
      </w:pPr>
      <w:r w:rsidRPr="00EB1220">
        <w:rPr>
          <w:rtl/>
        </w:rPr>
        <w:br w:type="page"/>
      </w:r>
    </w:p>
    <w:p w14:paraId="7D67A99B" w14:textId="77777777" w:rsidR="00E15EBB" w:rsidRPr="00EB1220" w:rsidRDefault="00E15EBB" w:rsidP="00E15EBB">
      <w:pPr>
        <w:pStyle w:val="rfdPoemTini"/>
        <w:rPr>
          <w:rtl/>
        </w:rPr>
      </w:pPr>
    </w:p>
    <w:p w14:paraId="0CE28C08" w14:textId="77777777" w:rsidR="00E15EBB" w:rsidRDefault="00E15EBB" w:rsidP="00E15EBB">
      <w:pPr>
        <w:pStyle w:val="rfdCenterBold1"/>
        <w:rPr>
          <w:rtl/>
        </w:rPr>
      </w:pPr>
      <w:r>
        <w:rPr>
          <w:rtl/>
        </w:rPr>
        <w:t>واحد وخمسون ـ مصطلح اسم التفضيل</w:t>
      </w:r>
    </w:p>
    <w:p w14:paraId="6A22D7F6" w14:textId="77777777" w:rsidR="00E15EBB" w:rsidRDefault="00E15EBB" w:rsidP="00E15EBB">
      <w:pPr>
        <w:rPr>
          <w:rtl/>
        </w:rPr>
      </w:pPr>
      <w:r>
        <w:rPr>
          <w:rtl/>
        </w:rPr>
        <w:t xml:space="preserve">عبّر سيبويه ( ت 180 هـ ) عن اسم التفضيل بـ : « أفعل منك » ، </w:t>
      </w:r>
      <w:r>
        <w:rPr>
          <w:rtl/>
        </w:rPr>
        <w:br/>
        <w:t xml:space="preserve">وقال : « اعلم أنّك إنّما تركت صرف ( أفعل منك ) ؛ لأنّه صفة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55C3D607" w14:textId="77777777" w:rsidR="00E15EBB" w:rsidRDefault="00E15EBB" w:rsidP="00E15EBB">
      <w:pPr>
        <w:rPr>
          <w:rtl/>
        </w:rPr>
      </w:pPr>
      <w:r>
        <w:rPr>
          <w:rtl/>
        </w:rPr>
        <w:t>وقال المبرّد ( ت 285 هـ ) : « إنّ ( أفعل ) يقع علىٰ وجهين :</w:t>
      </w:r>
    </w:p>
    <w:p w14:paraId="54F6A654" w14:textId="77777777" w:rsidR="00E15EBB" w:rsidRDefault="00E15EBB" w:rsidP="00E15EBB">
      <w:pPr>
        <w:rPr>
          <w:rtl/>
        </w:rPr>
      </w:pPr>
      <w:r>
        <w:rPr>
          <w:rtl/>
        </w:rPr>
        <w:t xml:space="preserve">أحدهما : أن يكون نعتاً قائماً في المنعوت ، نحو : أحمر وأصفر </w:t>
      </w:r>
      <w:r>
        <w:rPr>
          <w:rtl/>
        </w:rPr>
        <w:br/>
        <w:t>وأعور .</w:t>
      </w:r>
    </w:p>
    <w:p w14:paraId="1557D1EA" w14:textId="77777777" w:rsidR="00E15EBB" w:rsidRDefault="00E15EBB" w:rsidP="00E15EBB">
      <w:pPr>
        <w:rPr>
          <w:rtl/>
        </w:rPr>
      </w:pPr>
      <w:r>
        <w:rPr>
          <w:rtl/>
        </w:rPr>
        <w:t xml:space="preserve">والوجه الآخر : أن يكون للتفضيل ، نحو : هذا أفضل من زيد ، </w:t>
      </w:r>
      <w:r>
        <w:rPr>
          <w:rtl/>
        </w:rPr>
        <w:br/>
        <w:t xml:space="preserve">وأكبر من عبد الله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651CB8F9" w14:textId="77777777" w:rsidR="00E15EBB" w:rsidRDefault="00E15EBB" w:rsidP="00E15EBB">
      <w:pPr>
        <w:rPr>
          <w:rtl/>
        </w:rPr>
      </w:pPr>
      <w:r>
        <w:rPr>
          <w:rtl/>
        </w:rPr>
        <w:t>وهو واضح في تسميته إياه بـ : « أفعل التفضيل » .</w:t>
      </w:r>
    </w:p>
    <w:p w14:paraId="19F126CA" w14:textId="77777777" w:rsidR="00E15EBB" w:rsidRDefault="00E15EBB" w:rsidP="00E15EBB">
      <w:pPr>
        <w:rPr>
          <w:rtl/>
        </w:rPr>
      </w:pPr>
      <w:r>
        <w:rPr>
          <w:rtl/>
        </w:rPr>
        <w:t xml:space="preserve">وقال المكودي في توضيحه : « أفعل التفضيل ، مضاف ومضاف إليه ، </w:t>
      </w:r>
      <w:r>
        <w:rPr>
          <w:rtl/>
        </w:rPr>
        <w:br/>
        <w:t>وإنّما أُضيف إلىٰ التفضيل ؛ لأنّه دالّ عليه ، و</w:t>
      </w:r>
      <w:r w:rsidRPr="00642F89">
        <w:rPr>
          <w:rtl/>
        </w:rPr>
        <w:t>ٱ</w:t>
      </w:r>
      <w:r>
        <w:rPr>
          <w:rtl/>
        </w:rPr>
        <w:t xml:space="preserve">حترز به من ( أفعل ) الذي </w:t>
      </w:r>
      <w:r>
        <w:rPr>
          <w:rtl/>
        </w:rPr>
        <w:br/>
        <w:t xml:space="preserve">ليس للتفضـيل كأحمر وأشهر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5369D04C" w14:textId="77777777" w:rsidR="00E15EBB" w:rsidRPr="00EB1220" w:rsidRDefault="00E15EBB" w:rsidP="00E15EBB">
      <w:pPr>
        <w:rPr>
          <w:rStyle w:val="rfdLineChar"/>
          <w:rtl/>
        </w:rPr>
      </w:pPr>
      <w:r>
        <w:rPr>
          <w:rtl/>
        </w:rPr>
        <w:t xml:space="preserve">وعبّر عنه الزبيدي ( ت 379 هـ ) بـ : « أفعل صفةً » ، وقال : « أفعل </w:t>
      </w:r>
      <w:r>
        <w:rPr>
          <w:rtl/>
        </w:rPr>
        <w:br/>
        <w:t xml:space="preserve">التي توصل بـ ( مِن ) لا تنصرف . . . لأنّها نعتٌ ، مثل : أحمر . . . تقول : </w:t>
      </w:r>
      <w:r>
        <w:rPr>
          <w:rtl/>
        </w:rPr>
        <w:br/>
        <w:t xml:space="preserve">مررت برجل أكرم من زيد ، فأكرم نعت لرجل ، ولكنّه لا ينصرف ؛ لأنّه </w:t>
      </w:r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  <w:r w:rsidRPr="00EB1220">
        <w:rPr>
          <w:rStyle w:val="rfdLineChar"/>
          <w:rtl/>
        </w:rPr>
        <w:t>__________________</w:t>
      </w:r>
    </w:p>
    <w:p w14:paraId="1D68E74D" w14:textId="77777777" w:rsidR="00E15EBB" w:rsidRPr="00F60CC4" w:rsidRDefault="00E15EBB" w:rsidP="00E15EBB">
      <w:pPr>
        <w:pStyle w:val="rfdFootnote0"/>
        <w:rPr>
          <w:rtl/>
        </w:rPr>
      </w:pPr>
      <w:r w:rsidRPr="00F60CC4">
        <w:rPr>
          <w:rtl/>
        </w:rPr>
        <w:t>(1) الكتاب ، سيبويه ، تحقيق عبد السلام هارون 3 / 202</w:t>
      </w:r>
      <w:r>
        <w:rPr>
          <w:rtl/>
        </w:rPr>
        <w:t xml:space="preserve"> .</w:t>
      </w:r>
    </w:p>
    <w:p w14:paraId="5C7E39D5" w14:textId="77777777" w:rsidR="00E15EBB" w:rsidRPr="00F60CC4" w:rsidRDefault="00E15EBB" w:rsidP="00E15EBB">
      <w:pPr>
        <w:pStyle w:val="rfdFootnote0"/>
        <w:rPr>
          <w:rtl/>
        </w:rPr>
      </w:pPr>
      <w:r w:rsidRPr="00F60CC4">
        <w:rPr>
          <w:rtl/>
        </w:rPr>
        <w:t>(2) المقتضب ، المبرّد ، تحقيق محمّد عبد الخالق عظيمة 3 / 245</w:t>
      </w:r>
      <w:r>
        <w:rPr>
          <w:rtl/>
        </w:rPr>
        <w:t xml:space="preserve"> .</w:t>
      </w:r>
    </w:p>
    <w:p w14:paraId="717D7771" w14:textId="77777777" w:rsidR="00E15EBB" w:rsidRDefault="00E15EBB" w:rsidP="00E15EBB">
      <w:pPr>
        <w:pStyle w:val="rfdFootnote0"/>
        <w:rPr>
          <w:rtl/>
        </w:rPr>
      </w:pPr>
      <w:r w:rsidRPr="00F60CC4">
        <w:rPr>
          <w:rtl/>
        </w:rPr>
        <w:t>(3) شرح الألفية ، عبد الرحم</w:t>
      </w:r>
      <w:r>
        <w:rPr>
          <w:rtl/>
        </w:rPr>
        <w:t>ٰ</w:t>
      </w:r>
      <w:r w:rsidRPr="00F60CC4">
        <w:rPr>
          <w:rtl/>
        </w:rPr>
        <w:t xml:space="preserve">ن المكودي ، ضبط وتخريج إبراهيم شمس الدين : </w:t>
      </w:r>
      <w:r>
        <w:rPr>
          <w:rtl/>
        </w:rPr>
        <w:br/>
      </w:r>
      <w:r w:rsidRPr="00F60CC4">
        <w:rPr>
          <w:rtl/>
        </w:rPr>
        <w:t>188</w:t>
      </w:r>
      <w:r>
        <w:rPr>
          <w:rtl/>
        </w:rPr>
        <w:t xml:space="preserve"> .</w:t>
      </w:r>
    </w:p>
    <w:p w14:paraId="755C2CCC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440"/>
          <w:headerReference w:type="default" r:id="rId441"/>
          <w:headerReference w:type="first" r:id="rId442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6C2F8CF6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علىٰ مثال : أفعل صفة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773FA722" w14:textId="77777777" w:rsidR="00E15EBB" w:rsidRDefault="00E15EBB" w:rsidP="00E15EBB">
      <w:pPr>
        <w:rPr>
          <w:rtl/>
        </w:rPr>
      </w:pPr>
      <w:r>
        <w:rPr>
          <w:rtl/>
        </w:rPr>
        <w:t xml:space="preserve">وسمّاه الرمّاني ( ت 384 هـ ) بـ : « الصفة غير المشبّهة ، نحو : زيد </w:t>
      </w:r>
      <w:r>
        <w:rPr>
          <w:rtl/>
        </w:rPr>
        <w:br/>
        <w:t xml:space="preserve">أفضل أباً ، وزيد خير منك أخاً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5FFBC799" w14:textId="77777777" w:rsidR="00E15EBB" w:rsidRDefault="00E15EBB" w:rsidP="00E15EBB">
      <w:pPr>
        <w:rPr>
          <w:rtl/>
        </w:rPr>
      </w:pPr>
      <w:r>
        <w:rPr>
          <w:rtl/>
        </w:rPr>
        <w:t xml:space="preserve">وأسماه الزمخشري ( ت 538 هـ ) بـ : ( أفعل التفضيل ) ، قال في </w:t>
      </w:r>
      <w:r>
        <w:rPr>
          <w:rtl/>
        </w:rPr>
        <w:br/>
      </w:r>
      <w:r w:rsidRPr="00F60CC4">
        <w:rPr>
          <w:rStyle w:val="rfdBold2"/>
          <w:rtl/>
        </w:rPr>
        <w:t>المفصّل</w:t>
      </w:r>
      <w:r>
        <w:rPr>
          <w:rtl/>
        </w:rPr>
        <w:t xml:space="preserve"> : « أفعل التفضيل قياسه أن يصاغ من ثلاثي غير مزيد فيه ، ممّا </w:t>
      </w:r>
      <w:r>
        <w:rPr>
          <w:rtl/>
        </w:rPr>
        <w:br/>
        <w:t xml:space="preserve">ليس بلونٍ ولا عيبٍ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59252959" w14:textId="77777777" w:rsidR="00E15EBB" w:rsidRDefault="00E15EBB" w:rsidP="00E15EBB">
      <w:pPr>
        <w:rPr>
          <w:rtl/>
        </w:rPr>
      </w:pPr>
      <w:r>
        <w:rPr>
          <w:rtl/>
        </w:rPr>
        <w:t xml:space="preserve">وقال في </w:t>
      </w:r>
      <w:r w:rsidRPr="00F60CC4">
        <w:rPr>
          <w:rStyle w:val="rfdBold2"/>
          <w:rtl/>
        </w:rPr>
        <w:t>الأنموذج</w:t>
      </w:r>
      <w:r>
        <w:rPr>
          <w:rtl/>
        </w:rPr>
        <w:t xml:space="preserve"> : « وأفعل التفضيل لا يعمل في الظاهر ، فلا يقال : </w:t>
      </w:r>
      <w:r>
        <w:rPr>
          <w:rtl/>
        </w:rPr>
        <w:br/>
        <w:t xml:space="preserve">مررت برجل أفضل منه أبوه »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01B02356" w14:textId="77777777" w:rsidR="00E15EBB" w:rsidRDefault="00E15EBB" w:rsidP="00E15EBB">
      <w:pPr>
        <w:rPr>
          <w:rtl/>
        </w:rPr>
      </w:pPr>
      <w:r>
        <w:rPr>
          <w:rtl/>
        </w:rPr>
        <w:t xml:space="preserve">وأسماه أيضاً بـ : « اسم التفضيل » </w:t>
      </w:r>
      <w:r w:rsidRPr="0072653A">
        <w:rPr>
          <w:rStyle w:val="rfdFootnotenum"/>
          <w:rtl/>
        </w:rPr>
        <w:t>(5)</w:t>
      </w:r>
      <w:r>
        <w:rPr>
          <w:rtl/>
        </w:rPr>
        <w:t xml:space="preserve"> .</w:t>
      </w:r>
    </w:p>
    <w:p w14:paraId="5D485236" w14:textId="77777777" w:rsidR="00E15EBB" w:rsidRDefault="00E15EBB" w:rsidP="00E15EBB">
      <w:pPr>
        <w:rPr>
          <w:rtl/>
        </w:rPr>
      </w:pPr>
      <w:r>
        <w:rPr>
          <w:rtl/>
        </w:rPr>
        <w:t xml:space="preserve">وقد اقترح بعض النحاة اسماً ثالثاً ، وهو : « أفعل الزيادة » ؛ فقد جاء </w:t>
      </w:r>
      <w:r>
        <w:rPr>
          <w:rtl/>
        </w:rPr>
        <w:br/>
        <w:t xml:space="preserve">في </w:t>
      </w:r>
      <w:r w:rsidRPr="00F60CC4">
        <w:rPr>
          <w:rStyle w:val="rfdBold2"/>
          <w:rtl/>
        </w:rPr>
        <w:t>حاشية السجاعي على</w:t>
      </w:r>
      <w:r>
        <w:rPr>
          <w:rStyle w:val="rfdBold2"/>
          <w:rtl/>
        </w:rPr>
        <w:t>ٰ</w:t>
      </w:r>
      <w:r w:rsidRPr="00F60CC4">
        <w:rPr>
          <w:rStyle w:val="rfdBold2"/>
          <w:rtl/>
        </w:rPr>
        <w:t xml:space="preserve"> قطر الندى</w:t>
      </w:r>
      <w:r>
        <w:rPr>
          <w:rStyle w:val="rfdBold2"/>
          <w:rtl/>
        </w:rPr>
        <w:t>ٰ</w:t>
      </w:r>
      <w:r w:rsidRPr="00EB1220">
        <w:rPr>
          <w:rtl/>
        </w:rPr>
        <w:t xml:space="preserve"> : </w:t>
      </w:r>
      <w:r>
        <w:rPr>
          <w:rtl/>
        </w:rPr>
        <w:t xml:space="preserve">« اعترضه المصنّف في حواشي </w:t>
      </w:r>
      <w:r>
        <w:rPr>
          <w:rtl/>
        </w:rPr>
        <w:br/>
        <w:t xml:space="preserve">التسهيل بأنّ الأحسن الترجمة بـ : ( أفعل الزيادة ) ؛ لأنّه قد يبنىٰ لِما </w:t>
      </w:r>
      <w:r>
        <w:rPr>
          <w:rtl/>
        </w:rPr>
        <w:br/>
        <w:t>لا تفضيل فيه ، نحو : أبخل وأجهل .</w:t>
      </w:r>
    </w:p>
    <w:p w14:paraId="3A86D5C2" w14:textId="77777777" w:rsidR="00E15EBB" w:rsidRDefault="00E15EBB" w:rsidP="00E15EBB">
      <w:pPr>
        <w:rPr>
          <w:rtl/>
        </w:rPr>
      </w:pPr>
      <w:r>
        <w:rPr>
          <w:rtl/>
        </w:rPr>
        <w:t xml:space="preserve">ويمكن أن يجاب بـ : أنّ هذه العبارة صارت في الاصطلاح اسماً </w:t>
      </w:r>
      <w:r>
        <w:rPr>
          <w:rtl/>
        </w:rPr>
        <w:br/>
        <w:t xml:space="preserve">للدالّ علىٰ الزيادة » </w:t>
      </w:r>
      <w:r w:rsidRPr="0072653A">
        <w:rPr>
          <w:rStyle w:val="rfdFootnotenum"/>
          <w:rtl/>
        </w:rPr>
        <w:t>(6)</w:t>
      </w:r>
      <w:r>
        <w:rPr>
          <w:rtl/>
        </w:rPr>
        <w:t xml:space="preserve"> ، أي : سواء أكانت زيادة في التفضيل أو التنقيص .</w:t>
      </w:r>
    </w:p>
    <w:p w14:paraId="61C352C9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1D4BC4A9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(1) الواضح في علم العربية ، محمّد بن الحسن الزبيدي ، تحقيق أمين علي السيّد : </w:t>
      </w:r>
      <w:r>
        <w:rPr>
          <w:rtl/>
        </w:rPr>
        <w:br/>
      </w:r>
      <w:r w:rsidRPr="00007F17">
        <w:rPr>
          <w:rtl/>
        </w:rPr>
        <w:t>150</w:t>
      </w:r>
      <w:r>
        <w:rPr>
          <w:rtl/>
        </w:rPr>
        <w:t xml:space="preserve"> .</w:t>
      </w:r>
    </w:p>
    <w:p w14:paraId="7EC4407D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منازل الحروف ، علي بن عيسى</w:t>
      </w:r>
      <w:r>
        <w:rPr>
          <w:rtl/>
        </w:rPr>
        <w:t>ٰ</w:t>
      </w:r>
      <w:r w:rsidRPr="00007F17">
        <w:rPr>
          <w:rtl/>
        </w:rPr>
        <w:t xml:space="preserve"> الرمّاني ، ضمن كتاب </w:t>
      </w:r>
      <w:r>
        <w:rPr>
          <w:rtl/>
        </w:rPr>
        <w:t xml:space="preserve">( </w:t>
      </w:r>
      <w:r w:rsidRPr="00007F17">
        <w:rPr>
          <w:rtl/>
        </w:rPr>
        <w:t>رسائل في النحو واللغة</w:t>
      </w:r>
      <w:r>
        <w:rPr>
          <w:rtl/>
        </w:rPr>
        <w:t xml:space="preserve"> )</w:t>
      </w:r>
      <w:r w:rsidRPr="00007F17">
        <w:rPr>
          <w:rtl/>
        </w:rPr>
        <w:t xml:space="preserve"> </w:t>
      </w:r>
      <w:r>
        <w:rPr>
          <w:rtl/>
        </w:rPr>
        <w:br/>
      </w:r>
      <w:r w:rsidRPr="00007F17">
        <w:rPr>
          <w:rtl/>
        </w:rPr>
        <w:t>تحقيق مصطفى</w:t>
      </w:r>
      <w:r>
        <w:rPr>
          <w:rtl/>
        </w:rPr>
        <w:t>ٰ</w:t>
      </w:r>
      <w:r w:rsidRPr="00007F17">
        <w:rPr>
          <w:rtl/>
        </w:rPr>
        <w:t xml:space="preserve"> جواد ويوسف يعقوب مسكوني : 72</w:t>
      </w:r>
      <w:r>
        <w:rPr>
          <w:rtl/>
        </w:rPr>
        <w:t xml:space="preserve"> .</w:t>
      </w:r>
    </w:p>
    <w:p w14:paraId="49EAE4FC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المفصّل في علم العربية ، جار الله الزمخشري : 232</w:t>
      </w:r>
      <w:r>
        <w:rPr>
          <w:rtl/>
        </w:rPr>
        <w:t xml:space="preserve"> .</w:t>
      </w:r>
    </w:p>
    <w:p w14:paraId="535F6ED6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(4) شرح الأنموذج ، عبد الغني الأردبيلي ، تحقيق حسين عبد الجليل يوسف : 128</w:t>
      </w:r>
      <w:r>
        <w:rPr>
          <w:rtl/>
        </w:rPr>
        <w:t xml:space="preserve"> .</w:t>
      </w:r>
    </w:p>
    <w:p w14:paraId="0F2BF909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(5) المفصّل في علم العربية : 218</w:t>
      </w:r>
      <w:r>
        <w:rPr>
          <w:rtl/>
        </w:rPr>
        <w:t xml:space="preserve"> .</w:t>
      </w:r>
    </w:p>
    <w:p w14:paraId="24FD9A53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(6) حاشية السجاعي على</w:t>
      </w:r>
      <w:r>
        <w:rPr>
          <w:rtl/>
        </w:rPr>
        <w:t>ٰ</w:t>
      </w:r>
      <w:r w:rsidRPr="00007F17">
        <w:rPr>
          <w:rtl/>
        </w:rPr>
        <w:t xml:space="preserve"> قطر الندى</w:t>
      </w:r>
      <w:r>
        <w:rPr>
          <w:rtl/>
        </w:rPr>
        <w:t>ٰ</w:t>
      </w:r>
      <w:r w:rsidRPr="00007F17">
        <w:rPr>
          <w:rtl/>
        </w:rPr>
        <w:t xml:space="preserve"> : 109 ـ 110</w:t>
      </w:r>
      <w:r>
        <w:rPr>
          <w:rtl/>
        </w:rPr>
        <w:t xml:space="preserve"> .</w:t>
      </w:r>
    </w:p>
    <w:p w14:paraId="301623A4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وجاء في </w:t>
      </w:r>
      <w:r w:rsidRPr="00F60CC4">
        <w:rPr>
          <w:rStyle w:val="rfdBold2"/>
          <w:rtl/>
        </w:rPr>
        <w:t>حاشية الصبّان</w:t>
      </w:r>
      <w:r>
        <w:rPr>
          <w:rtl/>
        </w:rPr>
        <w:t xml:space="preserve"> : « قيل : أوْلىٰ منه التعبير بـ : اسم التفضيل ؛ </w:t>
      </w:r>
      <w:r>
        <w:rPr>
          <w:rtl/>
        </w:rPr>
        <w:br/>
        <w:t xml:space="preserve">ليشمل : خيراً وشرّاً ؛ لأنّهما ليسا علىٰ زنة أفعل ، وأوْلىٰ منهما التعبير </w:t>
      </w:r>
      <w:r>
        <w:rPr>
          <w:rtl/>
        </w:rPr>
        <w:br/>
        <w:t xml:space="preserve">بـ : ( اسم الزيادة ) ؛ ليشمل نحو : أجهل وأبخل ، ممّا يدلّ علىٰ زيادة النقص </w:t>
      </w:r>
      <w:r>
        <w:rPr>
          <w:rtl/>
        </w:rPr>
        <w:br/>
        <w:t>لا علىٰ الفضل .</w:t>
      </w:r>
    </w:p>
    <w:p w14:paraId="5C621AFA" w14:textId="77777777" w:rsidR="00E15EBB" w:rsidRDefault="00E15EBB" w:rsidP="00E15EBB">
      <w:pPr>
        <w:rPr>
          <w:rtl/>
        </w:rPr>
      </w:pPr>
      <w:r>
        <w:rPr>
          <w:rtl/>
        </w:rPr>
        <w:t xml:space="preserve">ويدفع الأوّل بـ : أنّ قوله : ( أفعل ) أي : لفظاً أو تقديراً ، وخيرٌ وشرٌ </w:t>
      </w:r>
      <w:r>
        <w:rPr>
          <w:rtl/>
        </w:rPr>
        <w:br/>
        <w:t xml:space="preserve">من الثاني ، ويدفع الثاني بـ : أنّ المراد بالفضل : الزيادة مطلقاً ، في كمال أو </w:t>
      </w:r>
      <w:r>
        <w:rPr>
          <w:rtl/>
        </w:rPr>
        <w:br/>
        <w:t xml:space="preserve">نقص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3AB1BED7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ويلاحظ :</w:t>
      </w:r>
    </w:p>
    <w:p w14:paraId="4FF305A9" w14:textId="77777777" w:rsidR="00E15EBB" w:rsidRDefault="00E15EBB" w:rsidP="00E15EBB">
      <w:pPr>
        <w:rPr>
          <w:rtl/>
        </w:rPr>
      </w:pPr>
      <w:r>
        <w:rPr>
          <w:rtl/>
        </w:rPr>
        <w:t xml:space="preserve">إنّ النحاة ما زالوا إلىٰ الآن يستعملون كلّاً من هذين الاسمين : « أفعل </w:t>
      </w:r>
      <w:r>
        <w:rPr>
          <w:rtl/>
        </w:rPr>
        <w:br/>
        <w:t xml:space="preserve">التفضيل » و « اسم التفضيل » عنواناً للمعنىٰ الاصطلاحي ، ولم ينفرد به </w:t>
      </w:r>
      <w:r>
        <w:rPr>
          <w:rtl/>
        </w:rPr>
        <w:br/>
        <w:t>أحدهما دون الآخر .</w:t>
      </w:r>
    </w:p>
    <w:p w14:paraId="392D1024" w14:textId="77777777" w:rsidR="00E15EBB" w:rsidRDefault="00E15EBB" w:rsidP="00E15EBB">
      <w:pPr>
        <w:rPr>
          <w:rtl/>
        </w:rPr>
      </w:pPr>
      <w:r>
        <w:rPr>
          <w:rtl/>
        </w:rPr>
        <w:t xml:space="preserve">ولعلّ ابن الحاجب ( ت 646 هـ ) أوّل من عرّفه بقوله : « اسم </w:t>
      </w:r>
      <w:r>
        <w:rPr>
          <w:rtl/>
        </w:rPr>
        <w:br/>
        <w:t xml:space="preserve">التفضيل : ما اشتقّ من فعل لموصوف بزيادة علىٰ غيره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10D11690" w14:textId="77777777" w:rsidR="00E15EBB" w:rsidRDefault="00E15EBB" w:rsidP="00E15EBB">
      <w:pPr>
        <w:rPr>
          <w:rtl/>
        </w:rPr>
      </w:pPr>
      <w:r>
        <w:rPr>
          <w:rtl/>
        </w:rPr>
        <w:t xml:space="preserve">وقال الجامي في شرحه : « ( ما اشتق ) ، أي : اسم اشتق ( من فعلٍ ) ، </w:t>
      </w:r>
      <w:r>
        <w:rPr>
          <w:rtl/>
        </w:rPr>
        <w:br/>
        <w:t xml:space="preserve">أي : حدثٍ ( لموصوف ) قام به الفعل أو وقع عليه . . . ( بزيادة علىٰ غيره ) </w:t>
      </w:r>
      <w:r>
        <w:rPr>
          <w:rtl/>
        </w:rPr>
        <w:br/>
        <w:t>في أصل ذلك الفعل . . .</w:t>
      </w:r>
    </w:p>
    <w:p w14:paraId="405B51DA" w14:textId="77777777" w:rsidR="00E15EBB" w:rsidRDefault="00E15EBB" w:rsidP="00E15EBB">
      <w:pPr>
        <w:rPr>
          <w:rtl/>
        </w:rPr>
      </w:pPr>
      <w:r>
        <w:rPr>
          <w:rtl/>
        </w:rPr>
        <w:t>فقوله : ( ما اشتق من فعل ) شامل لجميع المشتقّات .</w:t>
      </w:r>
    </w:p>
    <w:p w14:paraId="0A5FF33D" w14:textId="77777777" w:rsidR="00E15EBB" w:rsidRDefault="00E15EBB" w:rsidP="00E15EBB">
      <w:pPr>
        <w:rPr>
          <w:rtl/>
        </w:rPr>
      </w:pPr>
      <w:r>
        <w:rPr>
          <w:rtl/>
        </w:rPr>
        <w:t xml:space="preserve">وقوله : ( لموصوف ) يخرج أسماء الزمان والمكان والآلة ؛ لأنّ المراد </w:t>
      </w:r>
      <w:r>
        <w:rPr>
          <w:rtl/>
        </w:rPr>
        <w:br/>
        <w:t>بالموصوف : ذاتٌ مبهمة ، ولا إبهام في تلك الأسماء .</w:t>
      </w:r>
    </w:p>
    <w:p w14:paraId="1E0312E0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76F7D930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حاشية الصبّان على</w:t>
      </w:r>
      <w:r>
        <w:rPr>
          <w:rtl/>
        </w:rPr>
        <w:t>ٰ</w:t>
      </w:r>
      <w:r w:rsidRPr="00007F17">
        <w:rPr>
          <w:rtl/>
        </w:rPr>
        <w:t xml:space="preserve"> شرح الأشموني 3 / 43</w:t>
      </w:r>
      <w:r>
        <w:rPr>
          <w:rtl/>
        </w:rPr>
        <w:t xml:space="preserve"> .</w:t>
      </w:r>
    </w:p>
    <w:p w14:paraId="1D540106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شرح الكافية ، الرضي الاسترابادي ، تحقيق يوسف حسن عمر 3 / 447</w:t>
      </w:r>
      <w:r>
        <w:rPr>
          <w:rtl/>
        </w:rPr>
        <w:t xml:space="preserve"> .</w:t>
      </w:r>
    </w:p>
    <w:p w14:paraId="3AB7FCF3" w14:textId="77777777" w:rsidR="00E15EBB" w:rsidRDefault="00E15EBB" w:rsidP="00E15EBB">
      <w:pPr>
        <w:rPr>
          <w:rStyle w:val="rfdFootnote"/>
          <w:rtl/>
        </w:rPr>
        <w:sectPr w:rsidR="00E15EBB" w:rsidSect="00A95676">
          <w:headerReference w:type="even" r:id="rId443"/>
          <w:headerReference w:type="default" r:id="rId444"/>
          <w:headerReference w:type="first" r:id="rId445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3F6FD1D7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وقوله : ( بزيادة علىٰ غيره ) يخرج اسم الفاعل والمفعول والصفة </w:t>
      </w:r>
      <w:r>
        <w:rPr>
          <w:rtl/>
        </w:rPr>
        <w:br/>
        <w:t xml:space="preserve">المشبّهة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3FD1FD99" w14:textId="77777777" w:rsidR="00E15EBB" w:rsidRDefault="00E15EBB" w:rsidP="00E15EBB">
      <w:pPr>
        <w:rPr>
          <w:rtl/>
        </w:rPr>
      </w:pPr>
      <w:r>
        <w:rPr>
          <w:rtl/>
        </w:rPr>
        <w:t xml:space="preserve">وأشكل عليه الرضي بأنّه « ينتقض بنحو : فاضل وزائد وغالب ، ولو </w:t>
      </w:r>
      <w:r>
        <w:rPr>
          <w:rtl/>
        </w:rPr>
        <w:br/>
        <w:t xml:space="preserve">احترز عن مثله بأن قال : ما اشتق من فعل لموصوف بزيادة علىٰ غيره فيه ، </w:t>
      </w:r>
      <w:r>
        <w:rPr>
          <w:rtl/>
        </w:rPr>
        <w:br/>
        <w:t xml:space="preserve">أي : في الفعل المشتقّ منه ، لانتقض بنحو : طائل ، أي : زائد في الطول علىٰ </w:t>
      </w:r>
      <w:r>
        <w:rPr>
          <w:rtl/>
        </w:rPr>
        <w:br/>
        <w:t xml:space="preserve">غيره ، وشبهه من اسم الفاعل المبني في باب المغالبة»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75FA9DE9" w14:textId="77777777" w:rsidR="00E15EBB" w:rsidRDefault="00E15EBB" w:rsidP="00E15EBB">
      <w:pPr>
        <w:rPr>
          <w:rtl/>
        </w:rPr>
      </w:pPr>
      <w:r>
        <w:rPr>
          <w:rtl/>
        </w:rPr>
        <w:t xml:space="preserve">وممّن تابع ابن الحاجب علىٰ هذا التعريف : الأردبيلي ( ت 647 هـ ) </w:t>
      </w:r>
      <w:r>
        <w:rPr>
          <w:rtl/>
        </w:rPr>
        <w:br/>
        <w:t xml:space="preserve">في شرحه لأنموذج الزمخشري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، والفاكهي ( ت 972 هـ )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2A88F0DA" w14:textId="77777777" w:rsidR="00E15EBB" w:rsidRDefault="00E15EBB" w:rsidP="00E15EBB">
      <w:pPr>
        <w:rPr>
          <w:rtl/>
        </w:rPr>
      </w:pPr>
      <w:r>
        <w:rPr>
          <w:rtl/>
        </w:rPr>
        <w:t>وقال ابن مالك ( ت 672 هـ ) في أُرجوزته النحوية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65"/>
        <w:gridCol w:w="3572"/>
      </w:tblGrid>
      <w:tr w:rsidR="00E15EBB" w14:paraId="3B90689E" w14:textId="77777777" w:rsidTr="00A95676">
        <w:tc>
          <w:tcPr>
            <w:tcW w:w="2750" w:type="pct"/>
            <w:shd w:val="clear" w:color="auto" w:fill="auto"/>
          </w:tcPr>
          <w:p w14:paraId="628CA2C0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صُغ من مصوغٍ منه للتعجّبِ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2250" w:type="pct"/>
            <w:shd w:val="clear" w:color="auto" w:fill="auto"/>
          </w:tcPr>
          <w:p w14:paraId="484C8B7F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</w:tr>
    </w:tbl>
    <w:p w14:paraId="2E0A5B4D" w14:textId="77777777" w:rsidR="00E15EBB" w:rsidRDefault="00E15EBB" w:rsidP="00E15EBB">
      <w:pPr>
        <w:pStyle w:val="rfdPoemTini"/>
        <w:rPr>
          <w:rtl/>
        </w:rPr>
      </w:pP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2"/>
        <w:gridCol w:w="4365"/>
      </w:tblGrid>
      <w:tr w:rsidR="00E15EBB" w14:paraId="088DE071" w14:textId="77777777" w:rsidTr="00A95676">
        <w:tc>
          <w:tcPr>
            <w:tcW w:w="2250" w:type="pct"/>
            <w:shd w:val="clear" w:color="auto" w:fill="auto"/>
          </w:tcPr>
          <w:p w14:paraId="5E5D7402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750" w:type="pct"/>
            <w:shd w:val="clear" w:color="auto" w:fill="auto"/>
          </w:tcPr>
          <w:p w14:paraId="4238652A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أفْعَلَ للتفضيل وأْبَ اللذْ أُبي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45E7FCE8" w14:textId="77777777" w:rsidR="00E15EBB" w:rsidRDefault="00E15EBB" w:rsidP="00E15EBB">
      <w:pPr>
        <w:rPr>
          <w:rtl/>
        </w:rPr>
      </w:pPr>
      <w:r>
        <w:rPr>
          <w:rtl/>
        </w:rPr>
        <w:t xml:space="preserve">قال الخضري : يؤخذ من هذا أنّه يعرّف « أفعل التفضيل بأنّه : </w:t>
      </w:r>
      <w:r>
        <w:rPr>
          <w:rtl/>
        </w:rPr>
        <w:br/>
        <w:t xml:space="preserve">الوصف الموازن لأفعل ، أي : ولو تقديراً ، الدالّ علىٰ زيادة صاحبه في أصل </w:t>
      </w:r>
      <w:r>
        <w:rPr>
          <w:rtl/>
        </w:rPr>
        <w:br/>
        <w:t xml:space="preserve">الفعل ، فالوصف جنس ، والموازن لأفعل ، مخرج لغيره من صيغ اسم </w:t>
      </w:r>
      <w:r>
        <w:rPr>
          <w:rtl/>
        </w:rPr>
        <w:br/>
        <w:t xml:space="preserve">الفاعل والتعجّب ، والدال . . . إلىٰ آخره ، مخرج لموازنه من ذلك » </w:t>
      </w:r>
      <w:r w:rsidRPr="0072653A">
        <w:rPr>
          <w:rStyle w:val="rfdFootnotenum"/>
          <w:rtl/>
        </w:rPr>
        <w:t>(5)</w:t>
      </w:r>
      <w:r>
        <w:rPr>
          <w:rtl/>
        </w:rPr>
        <w:t xml:space="preserve"> .</w:t>
      </w:r>
    </w:p>
    <w:p w14:paraId="6FDE3069" w14:textId="77777777" w:rsidR="00E15EBB" w:rsidRPr="00007F17" w:rsidRDefault="00E15EBB" w:rsidP="00E15EBB">
      <w:pPr>
        <w:pStyle w:val="rfdLine"/>
        <w:rPr>
          <w:rtl/>
        </w:rPr>
      </w:pPr>
      <w:r w:rsidRPr="00584C2B">
        <w:rPr>
          <w:rStyle w:val="rfdNormal0Char"/>
          <w:rtl/>
        </w:rPr>
        <w:br/>
      </w:r>
      <w:r w:rsidRPr="00007F17">
        <w:rPr>
          <w:rtl/>
        </w:rPr>
        <w:t>__________________</w:t>
      </w:r>
    </w:p>
    <w:p w14:paraId="39F42E12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الفوائد الضيائية ، عبد الرحم</w:t>
      </w:r>
      <w:r>
        <w:rPr>
          <w:rtl/>
        </w:rPr>
        <w:t>ٰ</w:t>
      </w:r>
      <w:r w:rsidRPr="00007F17">
        <w:rPr>
          <w:rtl/>
        </w:rPr>
        <w:t>ن الجامي ، تحقيق أُسامة طه الرفاعي 2 / 211</w:t>
      </w:r>
      <w:r>
        <w:rPr>
          <w:rtl/>
        </w:rPr>
        <w:t xml:space="preserve"> .</w:t>
      </w:r>
    </w:p>
    <w:p w14:paraId="6798412D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شرح الكافية 3 / 447</w:t>
      </w:r>
      <w:r>
        <w:rPr>
          <w:rtl/>
        </w:rPr>
        <w:t xml:space="preserve"> .</w:t>
      </w:r>
    </w:p>
    <w:p w14:paraId="570956FA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شرح الأ</w:t>
      </w:r>
      <w:r>
        <w:rPr>
          <w:rtl/>
        </w:rPr>
        <w:t>ُ</w:t>
      </w:r>
      <w:r w:rsidRPr="00007F17">
        <w:rPr>
          <w:rtl/>
        </w:rPr>
        <w:t xml:space="preserve">نموذج ، محمّد بن عبد الغني الأردبيلي ، تحقيق حسني عبد الجليل </w:t>
      </w:r>
      <w:r>
        <w:rPr>
          <w:rtl/>
        </w:rPr>
        <w:br/>
      </w:r>
      <w:r w:rsidRPr="00007F17">
        <w:rPr>
          <w:rtl/>
        </w:rPr>
        <w:t>يوسف : 30</w:t>
      </w:r>
      <w:r>
        <w:rPr>
          <w:rtl/>
        </w:rPr>
        <w:t xml:space="preserve"> .</w:t>
      </w:r>
    </w:p>
    <w:p w14:paraId="1C5AA9C9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(4) شرح الحدود النحوية ، عبد الله بن أحمد الفاكهي ، تحقيق محمّد الطيّب </w:t>
      </w:r>
      <w:r>
        <w:rPr>
          <w:rtl/>
        </w:rPr>
        <w:br/>
      </w:r>
      <w:r w:rsidRPr="00007F17">
        <w:rPr>
          <w:rtl/>
        </w:rPr>
        <w:t>الإبراهيم : 144</w:t>
      </w:r>
      <w:r>
        <w:rPr>
          <w:rtl/>
        </w:rPr>
        <w:t xml:space="preserve"> .</w:t>
      </w:r>
    </w:p>
    <w:p w14:paraId="5D304C40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(5) حاشية الخضري على شرح ابن عقيل ، ضبط وتصحيح يوسف البقاعي 2 / 588</w:t>
      </w:r>
      <w:r>
        <w:rPr>
          <w:rtl/>
        </w:rPr>
        <w:t xml:space="preserve"> .</w:t>
      </w:r>
    </w:p>
    <w:p w14:paraId="20EA10FD" w14:textId="77777777" w:rsidR="00E15EBB" w:rsidRPr="004F334D" w:rsidRDefault="00E15EBB" w:rsidP="00E15EBB">
      <w:pPr>
        <w:rPr>
          <w:rtl/>
        </w:rPr>
      </w:pPr>
      <w:r w:rsidRPr="004F334D">
        <w:rPr>
          <w:rtl/>
        </w:rPr>
        <w:br w:type="page"/>
      </w:r>
    </w:p>
    <w:p w14:paraId="4E9A764D" w14:textId="77777777" w:rsidR="00E15EBB" w:rsidRPr="004F334D" w:rsidRDefault="00E15EBB" w:rsidP="00E15EBB">
      <w:pPr>
        <w:pStyle w:val="rfdPoemTini"/>
        <w:rPr>
          <w:rtl/>
        </w:rPr>
      </w:pPr>
    </w:p>
    <w:p w14:paraId="16B95140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أقول :</w:t>
      </w:r>
    </w:p>
    <w:p w14:paraId="5E6EBF97" w14:textId="77777777" w:rsidR="00E15EBB" w:rsidRDefault="00E15EBB" w:rsidP="00E15EBB">
      <w:pPr>
        <w:rPr>
          <w:rtl/>
        </w:rPr>
      </w:pPr>
      <w:r>
        <w:rPr>
          <w:rtl/>
        </w:rPr>
        <w:t xml:space="preserve">ويستفاد هذا التعريف نفسه من قول ابن مالك في </w:t>
      </w:r>
      <w:r w:rsidRPr="00F60CC4">
        <w:rPr>
          <w:rStyle w:val="rfdBold2"/>
          <w:rtl/>
        </w:rPr>
        <w:t>عمدة الحافظ</w:t>
      </w:r>
      <w:r>
        <w:rPr>
          <w:rtl/>
        </w:rPr>
        <w:t xml:space="preserve"> ؛ إذ </w:t>
      </w:r>
      <w:r>
        <w:rPr>
          <w:rtl/>
        </w:rPr>
        <w:br/>
        <w:t xml:space="preserve">قال : « يُصاغ للتفضيل وصف علىٰ أفعل ممّا صيغ منه فعل التعجّب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59B8FEA9" w14:textId="77777777" w:rsidR="00E15EBB" w:rsidRDefault="00E15EBB" w:rsidP="00E15EBB">
      <w:pPr>
        <w:rPr>
          <w:rtl/>
        </w:rPr>
      </w:pPr>
      <w:r>
        <w:rPr>
          <w:rtl/>
        </w:rPr>
        <w:t xml:space="preserve">وعرّفه الرضي الاسترابادي ( ت 686 هـ ) بأنّه : « المبني علىٰ أفْعَل </w:t>
      </w:r>
      <w:r>
        <w:rPr>
          <w:rtl/>
        </w:rPr>
        <w:br/>
        <w:t xml:space="preserve">لزيادة صاحبه علىٰ غيره في الفعل ، أي : في الفعل المشتق هو منه ، فيدخل </w:t>
      </w:r>
      <w:r>
        <w:rPr>
          <w:rtl/>
        </w:rPr>
        <w:br/>
        <w:t xml:space="preserve">فيه : خيرٌ وشرٌ ؛ لكونهما في الأصل : أخْيَر وأشَرّ ، فخُفّفا بالحذف لكثرة </w:t>
      </w:r>
      <w:r>
        <w:rPr>
          <w:rtl/>
        </w:rPr>
        <w:br/>
        <w:t xml:space="preserve">الاستعمال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290E8E6F" w14:textId="77777777" w:rsidR="00E15EBB" w:rsidRDefault="00E15EBB" w:rsidP="00E15EBB">
      <w:pPr>
        <w:rPr>
          <w:rtl/>
        </w:rPr>
      </w:pPr>
      <w:r>
        <w:rPr>
          <w:rtl/>
        </w:rPr>
        <w:t xml:space="preserve">وقوله : ( المبني علىٰ أفعل ) احتراز عما أورده من النقض علىٰ </w:t>
      </w:r>
      <w:r>
        <w:rPr>
          <w:rtl/>
        </w:rPr>
        <w:br/>
        <w:t xml:space="preserve">تعريف ابن الحاجب بنحو : فاضل وطائل ؛ فإنّها وإن كانت مشتقّات تدلّ </w:t>
      </w:r>
      <w:r>
        <w:rPr>
          <w:rtl/>
        </w:rPr>
        <w:br/>
        <w:t xml:space="preserve">علىٰ زيادة الموصوف علىٰ غيره في أصل الفعل ( الحَدَث ) ، إلّا أنّها ليست </w:t>
      </w:r>
      <w:r>
        <w:rPr>
          <w:rtl/>
        </w:rPr>
        <w:br/>
        <w:t>علىٰ وزن أفعل .</w:t>
      </w:r>
    </w:p>
    <w:p w14:paraId="2E7B0786" w14:textId="77777777" w:rsidR="00E15EBB" w:rsidRDefault="00E15EBB" w:rsidP="00E15EBB">
      <w:pPr>
        <w:rPr>
          <w:rtl/>
        </w:rPr>
      </w:pPr>
      <w:r>
        <w:rPr>
          <w:rtl/>
        </w:rPr>
        <w:t xml:space="preserve">ويستفاد من قول ابن الناظم ( ت 686 هـ ) : « يبنىٰ الوصف علىٰ أفعل </w:t>
      </w:r>
      <w:r>
        <w:rPr>
          <w:rtl/>
        </w:rPr>
        <w:br/>
        <w:t xml:space="preserve">للدلالة علىٰ التفضيل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، أنّه يوافق علىٰ مضمون تعريف الرضي ، إلّا أنّه </w:t>
      </w:r>
      <w:r>
        <w:rPr>
          <w:rtl/>
        </w:rPr>
        <w:br/>
        <w:t>يأخذ ( الوصف ) جنساً للتعريف ، ممّا يجعله أكمل .</w:t>
      </w:r>
    </w:p>
    <w:p w14:paraId="40DC794B" w14:textId="77777777" w:rsidR="00E15EBB" w:rsidRDefault="00E15EBB" w:rsidP="00E15EBB">
      <w:pPr>
        <w:rPr>
          <w:rtl/>
        </w:rPr>
      </w:pPr>
      <w:r>
        <w:rPr>
          <w:rtl/>
        </w:rPr>
        <w:t xml:space="preserve">وتابعه علىٰ مضمونه أيضاً : الأزهري ( ت 905 هـ ) ، بقوله : « هو </w:t>
      </w:r>
      <w:r>
        <w:rPr>
          <w:rtl/>
        </w:rPr>
        <w:br/>
        <w:t xml:space="preserve">الوصف المبني علىٰ أفعل لزيادة صاحبه علىٰ غيره في أصل الفعل »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65261560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010EE9A2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شرح عمدة الحافظ وعدة اللافظ ، ابن مالك ، تحقيق عدنان عبد الرحم</w:t>
      </w:r>
      <w:r>
        <w:rPr>
          <w:rtl/>
        </w:rPr>
        <w:t>ٰ</w:t>
      </w:r>
      <w:r w:rsidRPr="00007F17">
        <w:rPr>
          <w:rtl/>
        </w:rPr>
        <w:t xml:space="preserve">ن </w:t>
      </w:r>
      <w:r>
        <w:rPr>
          <w:rtl/>
        </w:rPr>
        <w:br/>
      </w:r>
      <w:r w:rsidRPr="00007F17">
        <w:rPr>
          <w:rtl/>
        </w:rPr>
        <w:t>الدوري : 756</w:t>
      </w:r>
      <w:r>
        <w:rPr>
          <w:rtl/>
        </w:rPr>
        <w:t xml:space="preserve"> .</w:t>
      </w:r>
    </w:p>
    <w:p w14:paraId="34259297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شرح الكافية 3 / 447</w:t>
      </w:r>
      <w:r>
        <w:rPr>
          <w:rtl/>
        </w:rPr>
        <w:t xml:space="preserve"> .</w:t>
      </w:r>
    </w:p>
    <w:p w14:paraId="2075812D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شرح ألفية ابن مالك ، بدر الدين ابن الناظم : 186</w:t>
      </w:r>
      <w:r>
        <w:rPr>
          <w:rtl/>
        </w:rPr>
        <w:t xml:space="preserve"> .</w:t>
      </w:r>
    </w:p>
    <w:p w14:paraId="56E963EA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(4) شرح التصريح على</w:t>
      </w:r>
      <w:r>
        <w:rPr>
          <w:rtl/>
        </w:rPr>
        <w:t>ٰ</w:t>
      </w:r>
      <w:r w:rsidRPr="00007F17">
        <w:rPr>
          <w:rtl/>
        </w:rPr>
        <w:t xml:space="preserve"> التوضيح ، خالد الأزهري 2 / 100</w:t>
      </w:r>
      <w:r>
        <w:rPr>
          <w:rtl/>
        </w:rPr>
        <w:t xml:space="preserve"> .</w:t>
      </w:r>
    </w:p>
    <w:p w14:paraId="52AAF1EB" w14:textId="77777777" w:rsidR="00E15EBB" w:rsidRDefault="00E15EBB" w:rsidP="00E15EBB">
      <w:pPr>
        <w:rPr>
          <w:rStyle w:val="rfdFootnote"/>
          <w:rtl/>
        </w:rPr>
        <w:sectPr w:rsidR="00E15EBB" w:rsidSect="00A95676">
          <w:headerReference w:type="even" r:id="rId446"/>
          <w:headerReference w:type="default" r:id="rId447"/>
          <w:headerReference w:type="first" r:id="rId448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30FA7BB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وعرّفه ابن هشام ( ت 761 هـ ) بقوله : « اسم التفضيل هو : الصفة </w:t>
      </w:r>
      <w:r>
        <w:rPr>
          <w:rtl/>
        </w:rPr>
        <w:br/>
        <w:t xml:space="preserve">الدالّة علىٰ المشاركة والزيادة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0AA25EDE" w14:textId="77777777" w:rsidR="00E15EBB" w:rsidRDefault="00E15EBB" w:rsidP="00E15EBB">
      <w:pPr>
        <w:rPr>
          <w:rtl/>
        </w:rPr>
      </w:pPr>
      <w:r>
        <w:rPr>
          <w:rtl/>
        </w:rPr>
        <w:t xml:space="preserve">وعرّفه الفاكهي ( ت 972 هـ ) بمثل تعريف ابن الحاجب المتقدّم ، </w:t>
      </w:r>
      <w:r>
        <w:rPr>
          <w:rtl/>
        </w:rPr>
        <w:br/>
        <w:t xml:space="preserve">وقال في شرحه : « ( ما اشتق ) ، أي : أُخذ ( من فعل ) ثلاثيٍ متصرّف تامٍّ </w:t>
      </w:r>
      <w:r>
        <w:rPr>
          <w:rtl/>
        </w:rPr>
        <w:br/>
        <w:t xml:space="preserve">مجرّدٍ لفظاً وتقديراً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121E2B64" w14:textId="77777777" w:rsidR="00E15EBB" w:rsidRDefault="00E15EBB" w:rsidP="00E15EBB">
      <w:pPr>
        <w:rPr>
          <w:rtl/>
        </w:rPr>
      </w:pPr>
      <w:r>
        <w:rPr>
          <w:rtl/>
        </w:rPr>
        <w:t xml:space="preserve">فتعقّبه بعضهم بقوله : « هذا القيد ( مجرّد لفظاً وتقديراً ) لا لزوم له ؛ </w:t>
      </w:r>
      <w:r>
        <w:rPr>
          <w:rtl/>
        </w:rPr>
        <w:br/>
        <w:t xml:space="preserve">لأنّ المزيد خارج بقيد : ثلاثي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2A736367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27B926F8" w14:textId="77777777" w:rsidR="00E15EBB" w:rsidRPr="00007F17" w:rsidRDefault="00E15EBB" w:rsidP="00E15EBB">
      <w:pPr>
        <w:pStyle w:val="rfdLine"/>
        <w:rPr>
          <w:rtl/>
        </w:rPr>
      </w:pPr>
      <w:r w:rsidRPr="00CD0AB7">
        <w:rPr>
          <w:rStyle w:val="rfdNormal0Char"/>
          <w:rtl/>
        </w:rPr>
        <w:br/>
      </w:r>
      <w:r w:rsidRPr="00CD0AB7">
        <w:rPr>
          <w:rStyle w:val="rfdNormal0Char"/>
          <w:rtl/>
        </w:rPr>
        <w:br/>
      </w:r>
      <w:r w:rsidRPr="00CD0AB7">
        <w:rPr>
          <w:rStyle w:val="rfdNormal0Char"/>
          <w:rtl/>
        </w:rPr>
        <w:br/>
      </w:r>
      <w:r w:rsidRPr="00CD0AB7">
        <w:rPr>
          <w:rStyle w:val="rfdNormal0Char"/>
          <w:rtl/>
        </w:rPr>
        <w:br/>
      </w:r>
      <w:r w:rsidRPr="00CD0AB7"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CD0AB7">
        <w:rPr>
          <w:rStyle w:val="rfdNormal0Char"/>
          <w:rtl/>
        </w:rPr>
        <w:br/>
      </w:r>
      <w:r w:rsidRPr="00CD0AB7">
        <w:rPr>
          <w:rStyle w:val="rfdNormal0Char"/>
          <w:rtl/>
        </w:rPr>
        <w:br/>
      </w:r>
      <w:r w:rsidRPr="00CD0AB7">
        <w:rPr>
          <w:rStyle w:val="rfdNormal0Char"/>
          <w:rtl/>
        </w:rPr>
        <w:br/>
      </w:r>
      <w:r w:rsidRPr="00007F17">
        <w:rPr>
          <w:rtl/>
        </w:rPr>
        <w:t>__________________</w:t>
      </w:r>
    </w:p>
    <w:p w14:paraId="0518D14D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شرح قطر الندى</w:t>
      </w:r>
      <w:r>
        <w:rPr>
          <w:rtl/>
        </w:rPr>
        <w:t>ٰ</w:t>
      </w:r>
      <w:r w:rsidRPr="00007F17">
        <w:rPr>
          <w:rtl/>
        </w:rPr>
        <w:t xml:space="preserve"> ، ابن هشام الأنصاري ، تحقيق محيي الدين عبد الحميد : 280</w:t>
      </w:r>
      <w:r>
        <w:rPr>
          <w:rtl/>
        </w:rPr>
        <w:t xml:space="preserve"> .</w:t>
      </w:r>
    </w:p>
    <w:p w14:paraId="24222099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(2) شرح الحدود النحوية ، جمال الدين الفاكهي ، تحقيق محمّد الطيّب الإبراهيم : </w:t>
      </w:r>
      <w:r>
        <w:rPr>
          <w:rtl/>
        </w:rPr>
        <w:br/>
      </w:r>
      <w:r w:rsidRPr="00007F17">
        <w:rPr>
          <w:rtl/>
        </w:rPr>
        <w:t>144</w:t>
      </w:r>
      <w:r>
        <w:rPr>
          <w:rtl/>
        </w:rPr>
        <w:t xml:space="preserve"> .</w:t>
      </w:r>
    </w:p>
    <w:p w14:paraId="4C495075" w14:textId="77777777" w:rsidR="00E15EBB" w:rsidRDefault="00E15EBB" w:rsidP="00E15EBB">
      <w:pPr>
        <w:pStyle w:val="rfdFootnote0"/>
        <w:rPr>
          <w:rtl/>
        </w:rPr>
      </w:pPr>
      <w:r w:rsidRPr="00007F17">
        <w:rPr>
          <w:rtl/>
        </w:rPr>
        <w:t>(3) شرح الحدود النحوية : 145 الهامش</w:t>
      </w:r>
      <w:r>
        <w:rPr>
          <w:rtl/>
        </w:rPr>
        <w:t xml:space="preserve"> .</w:t>
      </w:r>
    </w:p>
    <w:p w14:paraId="33A0638C" w14:textId="77777777" w:rsidR="00E15EBB" w:rsidRPr="00CD0AB7" w:rsidRDefault="00E15EBB" w:rsidP="00E15EBB">
      <w:pPr>
        <w:rPr>
          <w:rtl/>
        </w:rPr>
      </w:pPr>
      <w:r w:rsidRPr="00CD0AB7">
        <w:rPr>
          <w:rtl/>
        </w:rPr>
        <w:br w:type="page"/>
      </w:r>
    </w:p>
    <w:p w14:paraId="2B17B526" w14:textId="77777777" w:rsidR="00E15EBB" w:rsidRPr="00CD0AB7" w:rsidRDefault="00E15EBB" w:rsidP="00E15EBB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 wp14:anchorId="07E6A505" wp14:editId="365555C2">
            <wp:extent cx="5029200" cy="7610475"/>
            <wp:effectExtent l="0" t="0" r="0" b="9525"/>
            <wp:docPr id="6" name="Picture 6" descr="E:\BOOKS\Book-Library\END\QUEUE\Turathona-part079-080\images\page02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BOOKS\Book-Library\END\QUEUE\Turathona-part079-080\images\page0299.png"/>
                    <pic:cNvPicPr>
                      <a:picLocks noChangeAspect="1" noChangeArrowheads="1"/>
                    </pic:cNvPicPr>
                  </pic:nvPicPr>
                  <pic:blipFill>
                    <a:blip r:embed="rId4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D2AA0" w14:textId="77777777" w:rsidR="00E15EBB" w:rsidRDefault="00E15EBB" w:rsidP="00E15EBB">
      <w:pPr>
        <w:rPr>
          <w:rtl/>
        </w:rPr>
        <w:sectPr w:rsidR="00E15EBB" w:rsidSect="00A95676">
          <w:headerReference w:type="even" r:id="rId450"/>
          <w:headerReference w:type="default" r:id="rId451"/>
          <w:headerReference w:type="first" r:id="rId452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DA92255" w14:textId="77777777" w:rsidR="00E15EBB" w:rsidRPr="00CD0AB7" w:rsidRDefault="00E15EBB" w:rsidP="00E15EBB">
      <w:pPr>
        <w:rPr>
          <w:rtl/>
        </w:rPr>
      </w:pPr>
      <w:r w:rsidRPr="00CD0AB7">
        <w:rPr>
          <w:rtl/>
        </w:rPr>
        <w:lastRenderedPageBreak/>
        <w:br w:type="page"/>
      </w:r>
    </w:p>
    <w:p w14:paraId="2C96C111" w14:textId="77777777" w:rsidR="00E15EBB" w:rsidRDefault="00E15EBB" w:rsidP="00E15EBB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 wp14:anchorId="02C7BC03" wp14:editId="43846BF9">
            <wp:extent cx="5033010" cy="7359015"/>
            <wp:effectExtent l="0" t="0" r="0" b="0"/>
            <wp:docPr id="14" name="Picture 14" descr="F:\BOOKS\Book-Library\END\ENTER TO SITE\003603-Turathona-part079-080\images\raf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BOOKS\Book-Library\END\ENTER TO SITE\003603-Turathona-part079-080\images\rafed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010" cy="735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966C5" w14:textId="77777777" w:rsidR="00E15EBB" w:rsidRPr="00CD0AB7" w:rsidRDefault="00E15EBB" w:rsidP="00E15EBB">
      <w:pPr>
        <w:rPr>
          <w:rtl/>
        </w:rPr>
      </w:pPr>
      <w:r w:rsidRPr="00CD0AB7">
        <w:rPr>
          <w:rtl/>
        </w:rPr>
        <w:br w:type="page"/>
      </w:r>
    </w:p>
    <w:p w14:paraId="026852E3" w14:textId="77777777" w:rsidR="00E15EBB" w:rsidRPr="00CD0AB7" w:rsidRDefault="00E15EBB" w:rsidP="00E15EBB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 wp14:anchorId="4A2F01BB" wp14:editId="08623E5A">
            <wp:extent cx="5029200" cy="7610475"/>
            <wp:effectExtent l="0" t="0" r="0" b="9525"/>
            <wp:docPr id="8" name="Picture 8" descr="E:\BOOKS\Book-Library\END\QUEUE\Turathona-part079-080\images\page03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BOOKS\Book-Library\END\QUEUE\Turathona-part079-080\images\page0301.png"/>
                    <pic:cNvPicPr>
                      <a:picLocks noChangeAspect="1" noChangeArrowheads="1"/>
                    </pic:cNvPicPr>
                  </pic:nvPicPr>
                  <pic:blipFill>
                    <a:blip r:embed="rId4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06E3B" w14:textId="77777777" w:rsidR="00E15EBB" w:rsidRDefault="00E15EBB" w:rsidP="00E15EBB">
      <w:pPr>
        <w:rPr>
          <w:rtl/>
        </w:rPr>
        <w:sectPr w:rsidR="00E15EBB" w:rsidSect="00A95676">
          <w:headerReference w:type="even" r:id="rId454"/>
          <w:headerReference w:type="default" r:id="rId455"/>
          <w:headerReference w:type="first" r:id="rId456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DD1CE3C" w14:textId="77777777" w:rsidR="00E15EBB" w:rsidRPr="00CD0AB7" w:rsidRDefault="00E15EBB" w:rsidP="00E15EBB">
      <w:pPr>
        <w:rPr>
          <w:rtl/>
        </w:rPr>
      </w:pPr>
      <w:r w:rsidRPr="00CD0AB7">
        <w:rPr>
          <w:rtl/>
        </w:rPr>
        <w:lastRenderedPageBreak/>
        <w:br w:type="page"/>
      </w:r>
    </w:p>
    <w:p w14:paraId="74E1CDDA" w14:textId="77777777" w:rsidR="00E15EBB" w:rsidRPr="00CD0AB7" w:rsidRDefault="00E15EBB" w:rsidP="00E15EBB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 wp14:anchorId="3BFEA6E3" wp14:editId="3355220A">
            <wp:extent cx="5033010" cy="7359015"/>
            <wp:effectExtent l="0" t="0" r="0" b="0"/>
            <wp:docPr id="15" name="Picture 15" descr="F:\BOOKS\Book-Library\END\ENTER TO SITE\003603-Turathona-part079-080\images\raf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BOOKS\Book-Library\END\ENTER TO SITE\003603-Turathona-part079-080\images\rafed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010" cy="735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3205B" w14:textId="77777777" w:rsidR="00E15EBB" w:rsidRPr="00CD0AB7" w:rsidRDefault="00E15EBB" w:rsidP="00E15EBB">
      <w:pPr>
        <w:rPr>
          <w:rtl/>
        </w:rPr>
      </w:pPr>
      <w:r w:rsidRPr="00CD0AB7">
        <w:rPr>
          <w:rtl/>
        </w:rPr>
        <w:br w:type="page"/>
      </w:r>
    </w:p>
    <w:p w14:paraId="2E1CF5C9" w14:textId="77777777" w:rsidR="00E15EBB" w:rsidRPr="00CD0AB7" w:rsidRDefault="00E15EBB" w:rsidP="00E15EBB">
      <w:pPr>
        <w:pStyle w:val="rfdPoemTini"/>
        <w:rPr>
          <w:rtl/>
        </w:rPr>
      </w:pPr>
    </w:p>
    <w:p w14:paraId="280DF8BD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مقدّمة التحقيق</w:t>
      </w:r>
    </w:p>
    <w:p w14:paraId="3B0C2089" w14:textId="77777777" w:rsidR="00E15EBB" w:rsidRPr="00CD0AB7" w:rsidRDefault="00E15EBB" w:rsidP="00E15EBB">
      <w:pPr>
        <w:pStyle w:val="rfdCenterBold1"/>
        <w:rPr>
          <w:rtl/>
        </w:rPr>
      </w:pPr>
      <w:r w:rsidRPr="00CD0AB7">
        <w:rPr>
          <w:rtl/>
        </w:rPr>
        <w:t>ب</w:t>
      </w:r>
      <w:r>
        <w:rPr>
          <w:rtl/>
        </w:rPr>
        <w:t>ِ</w:t>
      </w:r>
      <w:r w:rsidRPr="00CD0AB7">
        <w:rPr>
          <w:rtl/>
        </w:rPr>
        <w:t>س</w:t>
      </w:r>
      <w:r>
        <w:rPr>
          <w:rtl/>
        </w:rPr>
        <w:t>ْ</w:t>
      </w:r>
      <w:r w:rsidRPr="00CD0AB7">
        <w:rPr>
          <w:rtl/>
        </w:rPr>
        <w:t>م</w:t>
      </w:r>
      <w:r>
        <w:rPr>
          <w:rtl/>
        </w:rPr>
        <w:t>ِ</w:t>
      </w:r>
      <w:r w:rsidRPr="00CD0AB7">
        <w:rPr>
          <w:rtl/>
        </w:rPr>
        <w:t xml:space="preserve"> الله</w:t>
      </w:r>
      <w:r>
        <w:rPr>
          <w:rtl/>
        </w:rPr>
        <w:t>ِ</w:t>
      </w:r>
      <w:r w:rsidRPr="00CD0AB7">
        <w:rPr>
          <w:rtl/>
        </w:rPr>
        <w:t xml:space="preserve"> الر</w:t>
      </w:r>
      <w:r>
        <w:rPr>
          <w:rtl/>
        </w:rPr>
        <w:t>َّ</w:t>
      </w:r>
      <w:r w:rsidRPr="00CD0AB7">
        <w:rPr>
          <w:rtl/>
        </w:rPr>
        <w:t>حم</w:t>
      </w:r>
      <w:r w:rsidRPr="009D31EF">
        <w:rPr>
          <w:rtl/>
        </w:rPr>
        <w:t>ٰ</w:t>
      </w:r>
      <w:r w:rsidRPr="00CD0AB7">
        <w:rPr>
          <w:rtl/>
        </w:rPr>
        <w:t>ن</w:t>
      </w:r>
      <w:r>
        <w:rPr>
          <w:rtl/>
        </w:rPr>
        <w:t>ِ</w:t>
      </w:r>
      <w:r w:rsidRPr="00CD0AB7">
        <w:rPr>
          <w:rtl/>
        </w:rPr>
        <w:t xml:space="preserve"> الر</w:t>
      </w:r>
      <w:r>
        <w:rPr>
          <w:rtl/>
        </w:rPr>
        <w:t>َّ</w:t>
      </w:r>
      <w:r w:rsidRPr="00CD0AB7">
        <w:rPr>
          <w:rtl/>
        </w:rPr>
        <w:t>ح</w:t>
      </w:r>
      <w:r>
        <w:rPr>
          <w:rtl/>
        </w:rPr>
        <w:t>ِ</w:t>
      </w:r>
      <w:r w:rsidRPr="00CD0AB7">
        <w:rPr>
          <w:rtl/>
        </w:rPr>
        <w:t>يم</w:t>
      </w:r>
      <w:r>
        <w:rPr>
          <w:rtl/>
        </w:rPr>
        <w:t>ِ</w:t>
      </w:r>
    </w:p>
    <w:p w14:paraId="5B48F23F" w14:textId="77777777" w:rsidR="00E15EBB" w:rsidRDefault="00E15EBB" w:rsidP="00E15EBB">
      <w:pPr>
        <w:rPr>
          <w:rtl/>
        </w:rPr>
      </w:pPr>
      <w:r>
        <w:rPr>
          <w:rtl/>
        </w:rPr>
        <w:t xml:space="preserve">الحمد لله الّذي لا إلٰه إلّا هو الحيّ القيّوم ، والصلاة والسلام علىٰ </w:t>
      </w:r>
      <w:r>
        <w:rPr>
          <w:rtl/>
        </w:rPr>
        <w:br/>
        <w:t xml:space="preserve">المبعوث رحمةً للعالمين محمّد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خاتم النبيّين ، وعلىٰ أهل بيته </w:t>
      </w:r>
      <w:r>
        <w:rPr>
          <w:rtl/>
        </w:rPr>
        <w:br/>
        <w:t xml:space="preserve">الطيّبين الطاهرين ، واللعن الدائم علىٰ أعدائهم ومن والاهم أجمعين ، من </w:t>
      </w:r>
      <w:r>
        <w:rPr>
          <w:rtl/>
        </w:rPr>
        <w:br/>
        <w:t>الآن إلىٰ قيام يوم الدين .</w:t>
      </w:r>
    </w:p>
    <w:p w14:paraId="188249DC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أمّا بعد . .</w:t>
      </w:r>
    </w:p>
    <w:p w14:paraId="595830C5" w14:textId="77777777" w:rsidR="00E15EBB" w:rsidRDefault="00E15EBB" w:rsidP="00E15EBB">
      <w:pPr>
        <w:rPr>
          <w:rtl/>
        </w:rPr>
      </w:pPr>
      <w:r>
        <w:rPr>
          <w:rtl/>
        </w:rPr>
        <w:t xml:space="preserve">الحديث عن السياسة والسياسيّين بالمفهوم العام والمطلق وعلىٰ مرّ </w:t>
      </w:r>
      <w:r>
        <w:rPr>
          <w:rtl/>
        </w:rPr>
        <w:br/>
        <w:t xml:space="preserve">العصور يعني الحديث عن تجاذبات ومشادّات واختلافات في وجهات </w:t>
      </w:r>
      <w:r>
        <w:rPr>
          <w:rtl/>
        </w:rPr>
        <w:br/>
        <w:t xml:space="preserve">النظر المتباينة بين هذا وذاك ، سواء بين جماعتين مختلفتين ، أو بين أنصار </w:t>
      </w:r>
      <w:r>
        <w:rPr>
          <w:rtl/>
        </w:rPr>
        <w:br/>
        <w:t xml:space="preserve">الجماعة الواحدة ، وذلك بسبب الاختلاف الحاصل في الآراء والأفكار </w:t>
      </w:r>
      <w:r>
        <w:rPr>
          <w:rtl/>
        </w:rPr>
        <w:br/>
        <w:t>والرؤىٰ التي تتبنّاها كلّ جهة أو كلّ شخص .</w:t>
      </w:r>
    </w:p>
    <w:p w14:paraId="2753EA15" w14:textId="77777777" w:rsidR="00E15EBB" w:rsidRPr="00CD0AB7" w:rsidRDefault="00E15EBB" w:rsidP="00E15EBB">
      <w:pPr>
        <w:rPr>
          <w:rStyle w:val="rfdPoemTiniCharChar"/>
          <w:rtl/>
        </w:rPr>
      </w:pPr>
      <w:r>
        <w:rPr>
          <w:rtl/>
        </w:rPr>
        <w:t xml:space="preserve">ومن أجل أن يمرّر كلّ طرف سياسته الخاصّة ، أو يفرض آراءه </w:t>
      </w:r>
      <w:r>
        <w:rPr>
          <w:rtl/>
        </w:rPr>
        <w:br/>
        <w:t xml:space="preserve">ومعتقداته وأفكاره ، عليه أن يعتمد علىٰ مبدأ المناورة والتلاعب بالألفاظ ، </w:t>
      </w:r>
      <w:r>
        <w:rPr>
          <w:rtl/>
        </w:rPr>
        <w:br/>
        <w:t xml:space="preserve">وقد يصل الأمر أحياناً إلىٰ حدّ التنازل عن القيم والمبادئ التي يؤمن بها ، </w:t>
      </w:r>
      <w:r>
        <w:rPr>
          <w:rtl/>
        </w:rPr>
        <w:br/>
      </w:r>
    </w:p>
    <w:p w14:paraId="5947EC69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457"/>
          <w:headerReference w:type="default" r:id="rId458"/>
          <w:headerReference w:type="first" r:id="rId459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37456E9B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و</w:t>
      </w:r>
      <w:r w:rsidRPr="00642F89">
        <w:rPr>
          <w:rtl/>
        </w:rPr>
        <w:t>ٱ</w:t>
      </w:r>
      <w:r>
        <w:rPr>
          <w:rtl/>
        </w:rPr>
        <w:t>عتماد مبدأ ( الغاية تبرّر الوسيلة ) من أجل الوصول إلىٰ ما يصبو إليه .</w:t>
      </w:r>
    </w:p>
    <w:p w14:paraId="7DB110D0" w14:textId="77777777" w:rsidR="00E15EBB" w:rsidRDefault="00E15EBB" w:rsidP="00E15EBB">
      <w:pPr>
        <w:rPr>
          <w:rtl/>
        </w:rPr>
      </w:pPr>
      <w:r>
        <w:rPr>
          <w:rtl/>
        </w:rPr>
        <w:t xml:space="preserve">وقد نقل لنا التاريخ القديم والحديث كيف أنّ الّذين اشتغلوا بالأُمور </w:t>
      </w:r>
      <w:r>
        <w:rPr>
          <w:rtl/>
        </w:rPr>
        <w:br/>
        <w:t xml:space="preserve">السياسية والقضايا السلطوية كانت لهم أساليب وطرق نستطيع أن نعدّها غير </w:t>
      </w:r>
      <w:r>
        <w:rPr>
          <w:rtl/>
        </w:rPr>
        <w:br/>
        <w:t xml:space="preserve">شرعية ـ والمقصود بغير الشرعية هنا إمّا أن تكون مخالفة للشرائع </w:t>
      </w:r>
      <w:r>
        <w:rPr>
          <w:rtl/>
        </w:rPr>
        <w:br/>
        <w:t xml:space="preserve">السماوية ، أو للقوانين الوضعية المانعة لمثل هذه الأساليب ، وهذا ممّا </w:t>
      </w:r>
      <w:r>
        <w:rPr>
          <w:rtl/>
        </w:rPr>
        <w:br/>
        <w:t xml:space="preserve">يمكن القول عنه بالمصطلح الرياضي الحديث « الضرب تحت الحزام » ـ </w:t>
      </w:r>
      <w:r>
        <w:rPr>
          <w:rtl/>
        </w:rPr>
        <w:br/>
        <w:t>للوصول إلىٰ المناصب العليا والتبختر ببهرج السلطة والصول .</w:t>
      </w:r>
    </w:p>
    <w:p w14:paraId="0CDEF9F8" w14:textId="77777777" w:rsidR="00E15EBB" w:rsidRDefault="00E15EBB" w:rsidP="00E15EBB">
      <w:pPr>
        <w:rPr>
          <w:rtl/>
        </w:rPr>
      </w:pPr>
      <w:r>
        <w:rPr>
          <w:rtl/>
        </w:rPr>
        <w:t xml:space="preserve">وهذه السياسات المتّبعة للوصول إلىٰ السلطة وسدّة الحكم تدفع </w:t>
      </w:r>
      <w:r>
        <w:rPr>
          <w:rtl/>
        </w:rPr>
        <w:br/>
        <w:t xml:space="preserve">بالفرد إلىٰ التشبّث بها والاستماتة من أجلها ولو كان الثمن هو تحوّله إلىٰ </w:t>
      </w:r>
      <w:r>
        <w:rPr>
          <w:rtl/>
        </w:rPr>
        <w:br/>
        <w:t xml:space="preserve">دكتاتور ومجرم وقاتل للنفس المحترمة ومرتكب لكلّ كبيرة ، كما فعل ملوك </w:t>
      </w:r>
      <w:r>
        <w:rPr>
          <w:rtl/>
        </w:rPr>
        <w:br/>
        <w:t>بني أُميّة وبني العبّاس .</w:t>
      </w:r>
    </w:p>
    <w:p w14:paraId="6128630D" w14:textId="77777777" w:rsidR="00E15EBB" w:rsidRDefault="00E15EBB" w:rsidP="00E15EBB">
      <w:pPr>
        <w:rPr>
          <w:rtl/>
        </w:rPr>
      </w:pPr>
      <w:r>
        <w:rPr>
          <w:rtl/>
        </w:rPr>
        <w:t>فهذا يزيد بن معاوية ارتكب أبشع الجرائم ، و</w:t>
      </w:r>
      <w:r w:rsidRPr="00642F89">
        <w:rPr>
          <w:rtl/>
        </w:rPr>
        <w:t>ٱ</w:t>
      </w:r>
      <w:r>
        <w:rPr>
          <w:rtl/>
        </w:rPr>
        <w:t xml:space="preserve">ستباح كلّ محرّم ، من </w:t>
      </w:r>
      <w:r>
        <w:rPr>
          <w:rtl/>
        </w:rPr>
        <w:br/>
        <w:t xml:space="preserve">أجل الحفاظ علىٰ تركة أبيه وسلطانه ، والجلوس مجلسه ، وهذا هارون </w:t>
      </w:r>
      <w:r>
        <w:rPr>
          <w:rtl/>
        </w:rPr>
        <w:br/>
        <w:t xml:space="preserve">الرشيد الخليفة العبّاسي يقول لابنه وفلذة كبده : « والله لو نازعتني الملك </w:t>
      </w:r>
      <w:r>
        <w:rPr>
          <w:rtl/>
        </w:rPr>
        <w:br/>
        <w:t xml:space="preserve">لأخذت الذي فيه عيناك ، فإنّ الملك عقيم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656CE042" w14:textId="77777777" w:rsidR="00E15EBB" w:rsidRDefault="00E15EBB" w:rsidP="00E15EBB">
      <w:pPr>
        <w:rPr>
          <w:rtl/>
        </w:rPr>
      </w:pPr>
      <w:r>
        <w:rPr>
          <w:rtl/>
        </w:rPr>
        <w:t xml:space="preserve">وعصرنا الحاضر مليء بمثل هذه الأُمور ، فمعظم الثورات والانقلابات </w:t>
      </w:r>
      <w:r>
        <w:rPr>
          <w:rtl/>
        </w:rPr>
        <w:br/>
        <w:t xml:space="preserve">ـ إنْ لم نقل كلّها ـ التي تحدث هنا وهناك من أنحاء العالم ، وبالأخصّ </w:t>
      </w:r>
      <w:r>
        <w:rPr>
          <w:rtl/>
        </w:rPr>
        <w:br/>
        <w:t xml:space="preserve">عالمنا العربي والإسلامي ، قوامها القتل والتدمير والعنف وسفك الدماء </w:t>
      </w:r>
      <w:r>
        <w:rPr>
          <w:rtl/>
        </w:rPr>
        <w:br/>
        <w:t>وإزالة الخصوم والمعارضين لهم بشتّىٰ الوسائل .</w:t>
      </w:r>
    </w:p>
    <w:p w14:paraId="1CE42B74" w14:textId="77777777" w:rsidR="00E15EBB" w:rsidRPr="00806AD0" w:rsidRDefault="00E15EBB" w:rsidP="00E15EBB">
      <w:pPr>
        <w:rPr>
          <w:rStyle w:val="rfdLineChar"/>
          <w:rtl/>
        </w:rPr>
      </w:pPr>
      <w:r>
        <w:rPr>
          <w:rtl/>
        </w:rPr>
        <w:t xml:space="preserve">فكلّ الأُمور التي ذكرناها هي ضمن سلوك وسياسة أُناس عاديّين </w:t>
      </w:r>
      <w:r>
        <w:rPr>
          <w:rtl/>
        </w:rPr>
        <w:br/>
      </w:r>
      <w:r>
        <w:rPr>
          <w:rtl/>
        </w:rPr>
        <w:br/>
      </w:r>
      <w:r w:rsidRPr="00806AD0">
        <w:rPr>
          <w:rStyle w:val="rfdLineChar"/>
          <w:rtl/>
        </w:rPr>
        <w:t>__________________</w:t>
      </w:r>
    </w:p>
    <w:p w14:paraId="7863D50F" w14:textId="77777777" w:rsidR="00E15EBB" w:rsidRDefault="00E15EBB" w:rsidP="00E15EBB">
      <w:pPr>
        <w:pStyle w:val="rfdFootnote0"/>
        <w:rPr>
          <w:rtl/>
        </w:rPr>
      </w:pPr>
      <w:r w:rsidRPr="007877AF">
        <w:rPr>
          <w:rtl/>
        </w:rPr>
        <w:t xml:space="preserve">(1) </w:t>
      </w:r>
      <w:r w:rsidRPr="00642F89">
        <w:rPr>
          <w:rtl/>
        </w:rPr>
        <w:t>ٱ</w:t>
      </w:r>
      <w:r w:rsidRPr="007877AF">
        <w:rPr>
          <w:rtl/>
        </w:rPr>
        <w:t>نظر : الاحتجاج 2 /</w:t>
      </w:r>
      <w:r>
        <w:rPr>
          <w:rtl/>
        </w:rPr>
        <w:t xml:space="preserve"> 166 ، عيون أخبار الرضا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2 / 86 .</w:t>
      </w:r>
    </w:p>
    <w:p w14:paraId="28F18B13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تتحكّم فيهم الأهواء ، انطلاقاً من الأنانية ، تؤثّر فيهم المطامع الدنيوية </w:t>
      </w:r>
      <w:r>
        <w:rPr>
          <w:rtl/>
        </w:rPr>
        <w:br/>
        <w:t>والمصالح الشخصية ، وهوىٰ النفس .</w:t>
      </w:r>
    </w:p>
    <w:p w14:paraId="55711DA9" w14:textId="77777777" w:rsidR="00E15EBB" w:rsidRDefault="00E15EBB" w:rsidP="00E15EBB">
      <w:pPr>
        <w:rPr>
          <w:rtl/>
        </w:rPr>
      </w:pPr>
      <w:r>
        <w:rPr>
          <w:rtl/>
        </w:rPr>
        <w:t xml:space="preserve">أمّا عندما يكون الحديث عن سياسة وسلوك رجل مثل الإمام </w:t>
      </w:r>
      <w:r>
        <w:rPr>
          <w:rtl/>
        </w:rPr>
        <w:br/>
        <w:t xml:space="preserve">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الذي عصمه الله تعالىٰ من كلّ خطأ وزلل ، بنصوص قرآنية </w:t>
      </w:r>
      <w:r>
        <w:rPr>
          <w:rtl/>
        </w:rPr>
        <w:br/>
        <w:t xml:space="preserve">وأحاديث نبويّة شريفة لا تكاد تخفىٰ علىٰ ذوي العقول النيّرة والضمائر </w:t>
      </w:r>
      <w:r>
        <w:rPr>
          <w:rtl/>
        </w:rPr>
        <w:br/>
        <w:t>الحيّة البعيدة عن التعصّب الجاهلي ، فالأمر يكون مختلفاً تماماً .</w:t>
      </w:r>
    </w:p>
    <w:p w14:paraId="6F8BBA5A" w14:textId="77777777" w:rsidR="00E15EBB" w:rsidRDefault="00E15EBB" w:rsidP="00E15EBB">
      <w:pPr>
        <w:rPr>
          <w:rtl/>
        </w:rPr>
      </w:pPr>
      <w:r>
        <w:rPr>
          <w:rtl/>
        </w:rPr>
        <w:t xml:space="preserve">فالإمام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ليست السلطة مبتغاه ، ولا الحكم غاية مناه ، </w:t>
      </w:r>
      <w:r>
        <w:rPr>
          <w:rtl/>
        </w:rPr>
        <w:br/>
        <w:t xml:space="preserve">فهو كالكعبة يؤتىٰ ولا يأتي ، وأفعاله لا تكون انعكاساً لنزواته وشهواته </w:t>
      </w:r>
      <w:r>
        <w:rPr>
          <w:rtl/>
        </w:rPr>
        <w:br/>
        <w:t xml:space="preserve">الدنيوية وأهوائه ، أو طبقاً لدوافع عاطفية أو عشائرية ناتجة عن خلاف بينه </w:t>
      </w:r>
      <w:r>
        <w:rPr>
          <w:rtl/>
        </w:rPr>
        <w:br/>
        <w:t xml:space="preserve">وبين بني أُميّة ، أو غيرهم ؛ فإنّ كلّ هذه الأُمور لا تعني عند الإمام </w:t>
      </w:r>
      <w:r>
        <w:rPr>
          <w:rtl/>
        </w:rPr>
        <w:br/>
        <w:t xml:space="preserve">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شيئاً ، وإنّ ما يعنيه هو :</w:t>
      </w:r>
    </w:p>
    <w:p w14:paraId="5E79065B" w14:textId="77777777" w:rsidR="00E15EBB" w:rsidRDefault="00E15EBB" w:rsidP="00E15EBB">
      <w:pPr>
        <w:rPr>
          <w:rtl/>
        </w:rPr>
      </w:pPr>
      <w:r>
        <w:rPr>
          <w:rtl/>
        </w:rPr>
        <w:t xml:space="preserve">1 ـ موقفه الشرعي من بني أُميّة الّذين تسلّقوا إلىٰ قمّة السلطة ، </w:t>
      </w:r>
      <w:r>
        <w:rPr>
          <w:rtl/>
        </w:rPr>
        <w:br/>
        <w:t>وتربّعوا علىٰ كرسي الحكم ، و</w:t>
      </w:r>
      <w:r w:rsidRPr="00642F89">
        <w:rPr>
          <w:rtl/>
        </w:rPr>
        <w:t>ٱ</w:t>
      </w:r>
      <w:r>
        <w:rPr>
          <w:rtl/>
        </w:rPr>
        <w:t xml:space="preserve">تّخذوا عباد الله خولاً ، ومال الله دولاً ، دون </w:t>
      </w:r>
      <w:r>
        <w:rPr>
          <w:rtl/>
        </w:rPr>
        <w:br/>
        <w:t>أن يكونوا أهلاً لقيادة هذه الأُمّة .</w:t>
      </w:r>
    </w:p>
    <w:p w14:paraId="63F5AE0B" w14:textId="77777777" w:rsidR="00E15EBB" w:rsidRDefault="00E15EBB" w:rsidP="00E15EBB">
      <w:pPr>
        <w:rPr>
          <w:rtl/>
        </w:rPr>
      </w:pPr>
      <w:r>
        <w:rPr>
          <w:rtl/>
        </w:rPr>
        <w:t xml:space="preserve">أضف إلىٰ ذلك علمه سلام الله عليه بمدىٰ أثر هذا الأمر علىٰ جدّه </w:t>
      </w:r>
      <w:r>
        <w:rPr>
          <w:rtl/>
        </w:rPr>
        <w:br/>
        <w:t xml:space="preserve">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الذي لم يُرَ مبتسماً بعد أن أراه الله عزّ وجلّ نَزوَ </w:t>
      </w:r>
      <w:r>
        <w:rPr>
          <w:rtl/>
        </w:rPr>
        <w:br/>
        <w:t xml:space="preserve">بني أُميّة علىٰ منبره نَزوَ القردة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6322C5CB" w14:textId="77777777" w:rsidR="00E15EBB" w:rsidRPr="00806AD0" w:rsidRDefault="00E15EBB" w:rsidP="00E15EBB">
      <w:pPr>
        <w:rPr>
          <w:rStyle w:val="rfdLineChar"/>
          <w:rtl/>
        </w:rPr>
      </w:pPr>
      <w:r>
        <w:rPr>
          <w:rtl/>
        </w:rPr>
        <w:t xml:space="preserve">2 ـ خوفه علىٰ مستقبل الإسلام وشريعة جدّه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هذه الشريعة </w:t>
      </w:r>
      <w:r>
        <w:rPr>
          <w:rtl/>
        </w:rPr>
        <w:br/>
        <w:t xml:space="preserve">التي أصبحت عرضةً للتحريف والتزييف من قبل حكّام الجور والظلم ، </w:t>
      </w:r>
      <w:r>
        <w:rPr>
          <w:rtl/>
        </w:rPr>
        <w:br/>
      </w:r>
      <w:r w:rsidRPr="00806AD0">
        <w:rPr>
          <w:rStyle w:val="rfdNormal0Char"/>
          <w:rtl/>
        </w:rPr>
        <w:br/>
      </w:r>
      <w:r w:rsidRPr="00806AD0">
        <w:rPr>
          <w:rStyle w:val="rfdLineChar"/>
          <w:rtl/>
        </w:rPr>
        <w:t>__________________</w:t>
      </w:r>
    </w:p>
    <w:p w14:paraId="480AE8DE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(1) </w:t>
      </w:r>
      <w:r w:rsidRPr="00642F89">
        <w:rPr>
          <w:rtl/>
        </w:rPr>
        <w:t>ٱ</w:t>
      </w:r>
      <w:r w:rsidRPr="00007F17">
        <w:rPr>
          <w:rtl/>
        </w:rPr>
        <w:t>نظر تفسير قوله تعالى</w:t>
      </w:r>
      <w:r>
        <w:rPr>
          <w:rtl/>
        </w:rPr>
        <w:t>ٰ</w:t>
      </w:r>
      <w:r w:rsidRPr="00007F17">
        <w:rPr>
          <w:rtl/>
        </w:rPr>
        <w:t xml:space="preserve"> : </w:t>
      </w:r>
      <w:r w:rsidRPr="007C3773">
        <w:rPr>
          <w:rStyle w:val="rfdAlaem"/>
          <w:rtl/>
        </w:rPr>
        <w:t>(</w:t>
      </w:r>
      <w:r w:rsidRPr="00806AD0">
        <w:rPr>
          <w:rStyle w:val="rfdFootnoteAie"/>
          <w:rtl/>
        </w:rPr>
        <w:t xml:space="preserve"> </w:t>
      </w:r>
      <w:r w:rsidRPr="00AA37C5">
        <w:rPr>
          <w:rStyle w:val="rfdFootnoteAie"/>
          <w:rtl/>
        </w:rPr>
        <w:t xml:space="preserve">وَمَا جَعَلْنَا الرُّؤْيَا الَّتِي أَرَيْنَاكَ إِلَّا فِتْنَةً لِّلنَّاسِ وَالشَّجَرَةَ </w:t>
      </w:r>
      <w:r>
        <w:rPr>
          <w:rStyle w:val="rfdFootnoteAie"/>
          <w:rtl/>
        </w:rPr>
        <w:br/>
      </w:r>
      <w:r w:rsidRPr="00AA37C5">
        <w:rPr>
          <w:rStyle w:val="rfdFootnoteAie"/>
          <w:rtl/>
        </w:rPr>
        <w:t>الْمَلْعُونَةَ فِي الْقُرْآنِ</w:t>
      </w:r>
      <w:r>
        <w:rPr>
          <w:rStyle w:val="rfdFootnoteAie"/>
          <w:rtl/>
        </w:rPr>
        <w:t xml:space="preserve"> </w:t>
      </w:r>
      <w:r w:rsidRPr="007C3773">
        <w:rPr>
          <w:rStyle w:val="rfdAlaem"/>
          <w:rtl/>
        </w:rPr>
        <w:t>)</w:t>
      </w:r>
      <w:r w:rsidRPr="00007F17">
        <w:rPr>
          <w:rtl/>
        </w:rPr>
        <w:t xml:space="preserve"> ، سورة الإسراء 17 : 60 ، في تفاسير الفريقين</w:t>
      </w:r>
      <w:r>
        <w:rPr>
          <w:rtl/>
        </w:rPr>
        <w:t xml:space="preserve"> .</w:t>
      </w:r>
    </w:p>
    <w:p w14:paraId="65946A9B" w14:textId="77777777" w:rsidR="00E15EBB" w:rsidRDefault="00E15EBB" w:rsidP="00E15EBB">
      <w:pPr>
        <w:pStyle w:val="rfdNormal0"/>
        <w:rPr>
          <w:rStyle w:val="rfdFootnote"/>
          <w:rtl/>
        </w:rPr>
        <w:sectPr w:rsidR="00E15EBB" w:rsidSect="00A95676">
          <w:headerReference w:type="even" r:id="rId460"/>
          <w:headerReference w:type="default" r:id="rId461"/>
          <w:headerReference w:type="first" r:id="rId462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9CAB3F9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ولا سيّما بني أُميّة ، هذه الشريعة التي ضحّىٰ من أجل تثبيت دعائمها جدّه </w:t>
      </w:r>
      <w:r>
        <w:rPr>
          <w:rtl/>
        </w:rPr>
        <w:br/>
        <w:t xml:space="preserve">وأبوه وأخوه ، روحي وأرواح العالمين لهم الفداء ، فقد قال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في وصيّته </w:t>
      </w:r>
      <w:r>
        <w:rPr>
          <w:rtl/>
        </w:rPr>
        <w:br/>
        <w:t>لأخيه محمّد بن الحنفيّة حين أراد الخروج من المدينة :</w:t>
      </w:r>
    </w:p>
    <w:p w14:paraId="40670E01" w14:textId="77777777" w:rsidR="00E15EBB" w:rsidRDefault="00E15EBB" w:rsidP="00E15EBB">
      <w:pPr>
        <w:rPr>
          <w:rtl/>
        </w:rPr>
      </w:pPr>
      <w:r>
        <w:rPr>
          <w:rtl/>
        </w:rPr>
        <w:t xml:space="preserve">« . . . وأنّي لم أخرج أشراً ولا بطراً ، ولا مفسداً ولا ظالماً ، </w:t>
      </w:r>
      <w:r>
        <w:rPr>
          <w:rtl/>
        </w:rPr>
        <w:br/>
        <w:t xml:space="preserve">وإنّما خرجت لطلب الإصلاح في أُمّة جدّي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أُريد أن آمر بالمعروف </w:t>
      </w:r>
      <w:r>
        <w:rPr>
          <w:rtl/>
        </w:rPr>
        <w:br/>
        <w:t xml:space="preserve">وأنهىٰ عن المنكر ، وأسير بسيرة جدّي وأبي عليّ بن أبي طالب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</w:t>
      </w:r>
      <w:r>
        <w:rPr>
          <w:rtl/>
        </w:rPr>
        <w:br/>
        <w:t xml:space="preserve">فمَن قبلني بقبول الحقّ فالله أَوْلىٰ بالحقّ ، ومَن ردَّ علَيَّ هذا أصبر حتّىٰ </w:t>
      </w:r>
      <w:r>
        <w:rPr>
          <w:rtl/>
        </w:rPr>
        <w:br/>
        <w:t xml:space="preserve">يقضي الله بيني وبين القوم وهو خير الحاكمين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4C911F31" w14:textId="77777777" w:rsidR="00E15EBB" w:rsidRDefault="00E15EBB" w:rsidP="00E15EBB">
      <w:pPr>
        <w:rPr>
          <w:rtl/>
        </w:rPr>
      </w:pPr>
      <w:r>
        <w:rPr>
          <w:rtl/>
        </w:rPr>
        <w:t xml:space="preserve">ومن هنا ، فإنّ سياسة الإمام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كانت مدروسة بدقّة ، وخطواته </w:t>
      </w:r>
      <w:r>
        <w:rPr>
          <w:rtl/>
        </w:rPr>
        <w:br/>
        <w:t xml:space="preserve">كانت بأوامر إلٰهيّة ، فهو ممّن لا يأتيه الباطل من بين يديه ولا من خلفه ، إذ </w:t>
      </w:r>
      <w:r>
        <w:rPr>
          <w:rtl/>
        </w:rPr>
        <w:br/>
        <w:t xml:space="preserve">قال سلام الله عليه ، عندما حاول بعضهم أن يثنيه عن المسير ـ وذلك </w:t>
      </w:r>
      <w:r>
        <w:rPr>
          <w:rtl/>
        </w:rPr>
        <w:br/>
        <w:t xml:space="preserve">لقصور أفكارهم وعدم إدراكهم مقاصده السامية ـ أو الخروج والمسير </w:t>
      </w:r>
      <w:r>
        <w:rPr>
          <w:rtl/>
        </w:rPr>
        <w:br/>
        <w:t xml:space="preserve">دون أخذ العيال والنساء معه ، قال : « إنّ الله شاء ذلك ، وجدّي أمرني به » ، </w:t>
      </w:r>
      <w:r>
        <w:rPr>
          <w:rtl/>
        </w:rPr>
        <w:br/>
        <w:t xml:space="preserve">وقال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مبرّراً لأخذه العيال معه : « إنّ الله شاء أن يراهنّ سبايا » .</w:t>
      </w:r>
    </w:p>
    <w:p w14:paraId="76668B0A" w14:textId="77777777" w:rsidR="00E15EBB" w:rsidRDefault="00E15EBB" w:rsidP="00E15EBB">
      <w:pPr>
        <w:rPr>
          <w:rtl/>
        </w:rPr>
      </w:pPr>
      <w:r>
        <w:rPr>
          <w:rtl/>
        </w:rPr>
        <w:t xml:space="preserve">فتشكيك المشكّكين بسياسة الإمام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ما هو إلّا وجهات نظر </w:t>
      </w:r>
      <w:r>
        <w:rPr>
          <w:rtl/>
        </w:rPr>
        <w:br/>
        <w:t xml:space="preserve">ضيّقة لا تتعدّىٰ كونها من أشخاص ينظرون إلىٰ الإمام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كنظرتهم لأيّ </w:t>
      </w:r>
      <w:r>
        <w:rPr>
          <w:rtl/>
        </w:rPr>
        <w:br/>
        <w:t xml:space="preserve">قائد عسكري فاشل ، لم يحسب لمعركته مع يزيد بن معاوية الحسابات </w:t>
      </w:r>
      <w:r>
        <w:rPr>
          <w:rtl/>
        </w:rPr>
        <w:br/>
        <w:t>الدقيقة والصحيحة ، دون النظر إلىٰ عصمته ومنزلته ومكانته الإلٰهيّة .</w:t>
      </w:r>
    </w:p>
    <w:p w14:paraId="56F10295" w14:textId="77777777" w:rsidR="00E15EBB" w:rsidRPr="00CF0A63" w:rsidRDefault="00E15EBB" w:rsidP="00E15EBB">
      <w:pPr>
        <w:rPr>
          <w:rStyle w:val="rfdLineChar"/>
          <w:rtl/>
        </w:rPr>
      </w:pPr>
      <w:r>
        <w:rPr>
          <w:rtl/>
        </w:rPr>
        <w:t xml:space="preserve">أو من أشخاص يحاولون تبرير ما قام به حكّام بني أُميّة من </w:t>
      </w:r>
      <w:r>
        <w:rPr>
          <w:rtl/>
        </w:rPr>
        <w:br/>
        <w:t xml:space="preserve">تدمير للمبادئ وللقيم السماوية ومكارم الأخلاق التي بُعِثَ النبيّ </w:t>
      </w:r>
      <w:r>
        <w:rPr>
          <w:rtl/>
        </w:rPr>
        <w:br/>
      </w:r>
      <w:r>
        <w:rPr>
          <w:rtl/>
        </w:rPr>
        <w:br/>
      </w:r>
      <w:r w:rsidRPr="00CF0A63">
        <w:rPr>
          <w:rStyle w:val="rfdLineChar"/>
          <w:rtl/>
        </w:rPr>
        <w:t>__________________</w:t>
      </w:r>
    </w:p>
    <w:p w14:paraId="76FCE305" w14:textId="77777777" w:rsidR="00E15EBB" w:rsidRDefault="00E15EBB" w:rsidP="00E15EBB">
      <w:pPr>
        <w:pStyle w:val="rfdFootnote0"/>
        <w:rPr>
          <w:rtl/>
        </w:rPr>
      </w:pPr>
      <w:r w:rsidRPr="007877AF">
        <w:rPr>
          <w:rtl/>
        </w:rPr>
        <w:t>(1) بحار ال</w:t>
      </w:r>
      <w:r>
        <w:rPr>
          <w:rtl/>
        </w:rPr>
        <w:t>أنوار 44 / 329 ـ 330 .</w:t>
      </w:r>
    </w:p>
    <w:p w14:paraId="5E9E2F4D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المصطفىٰ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ليتمّمها ، وضحّىٰ من أجلها ولده وريحانته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.</w:t>
      </w:r>
    </w:p>
    <w:p w14:paraId="758979CE" w14:textId="77777777" w:rsidR="00E15EBB" w:rsidRDefault="00E15EBB" w:rsidP="00E15EBB">
      <w:pPr>
        <w:rPr>
          <w:rtl/>
        </w:rPr>
      </w:pPr>
      <w:r>
        <w:rPr>
          <w:rtl/>
        </w:rPr>
        <w:t xml:space="preserve">وبسبب هذه الأفكار القاصرة والرؤىٰ الضيّقة ترانا نسمع بين حين </w:t>
      </w:r>
      <w:r>
        <w:rPr>
          <w:rtl/>
        </w:rPr>
        <w:br/>
        <w:t xml:space="preserve">وآخر تساؤلات لا ترقىٰ إلىٰ مستوىٰ تضحية الإمام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</w:t>
      </w:r>
      <w:r>
        <w:rPr>
          <w:rtl/>
        </w:rPr>
        <w:br/>
        <w:t xml:space="preserve">تساؤلات لو فكّر بها أصحابها بعيداً عن التعصّب والهوىٰ لكانوا قد وفّروا </w:t>
      </w:r>
      <w:r>
        <w:rPr>
          <w:rtl/>
        </w:rPr>
        <w:br/>
        <w:t xml:space="preserve">علىٰ أنفسهم عناء البحث عن أجوبة مقنعة لها ؛ لأنّ للإمام الحسين </w:t>
      </w:r>
      <w:r w:rsidRPr="00765D83">
        <w:rPr>
          <w:rStyle w:val="rfdAlaem"/>
          <w:rtl/>
        </w:rPr>
        <w:t>عليه‌السلام</w:t>
      </w:r>
      <w:r w:rsidRPr="00191456">
        <w:rPr>
          <w:rtl/>
        </w:rPr>
        <w:t xml:space="preserve"> </w:t>
      </w:r>
      <w:r>
        <w:rPr>
          <w:rStyle w:val="rfdAlaem"/>
          <w:rtl/>
        </w:rPr>
        <w:br/>
      </w:r>
      <w:r>
        <w:rPr>
          <w:rtl/>
        </w:rPr>
        <w:t xml:space="preserve">سياسة واضحة كوضوح الشمس ، لا تحتاج إلىٰ مزيد من التفكير للوصول </w:t>
      </w:r>
      <w:r>
        <w:rPr>
          <w:rtl/>
        </w:rPr>
        <w:br/>
        <w:t>إلىٰ مغزاها . .</w:t>
      </w:r>
    </w:p>
    <w:p w14:paraId="3612D610" w14:textId="77777777" w:rsidR="00E15EBB" w:rsidRDefault="00E15EBB" w:rsidP="00E15EBB">
      <w:pPr>
        <w:rPr>
          <w:rtl/>
        </w:rPr>
      </w:pPr>
      <w:r>
        <w:rPr>
          <w:rtl/>
        </w:rPr>
        <w:t xml:space="preserve">فهو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لم يستخدم وسائل غير شرعية ولا أسلحة محرّمة دولياً </w:t>
      </w:r>
      <w:r>
        <w:rPr>
          <w:rtl/>
        </w:rPr>
        <w:br/>
        <w:t xml:space="preserve">في حربه من أجل الدفاع عن شريعة جدّه ، بل استخدم سلاح التضحية </w:t>
      </w:r>
      <w:r>
        <w:rPr>
          <w:rtl/>
        </w:rPr>
        <w:br/>
        <w:t xml:space="preserve">بالنفس ـ والجود بالنفس أقصىٰ غاية الجود ـ والأولاد والأموال من أجل </w:t>
      </w:r>
      <w:r>
        <w:rPr>
          <w:rtl/>
        </w:rPr>
        <w:br/>
        <w:t xml:space="preserve">رفع كلمة الإسلام وجعلها هي العليا ، ودحض كلمة الباطل المتمثّلة بيزيد </w:t>
      </w:r>
      <w:r>
        <w:rPr>
          <w:rtl/>
        </w:rPr>
        <w:br/>
        <w:t>وأعوانه وجعلها هي السفلىٰ .</w:t>
      </w:r>
    </w:p>
    <w:p w14:paraId="0BAAF1F7" w14:textId="77777777" w:rsidR="00E15EBB" w:rsidRDefault="00E15EBB" w:rsidP="00E15EBB">
      <w:pPr>
        <w:rPr>
          <w:rtl/>
        </w:rPr>
      </w:pPr>
      <w:r>
        <w:rPr>
          <w:rtl/>
        </w:rPr>
        <w:t xml:space="preserve">ومن بين الّذين وقفوا في وجه هؤلاء المشكّكين ـ بالأدلّة والبراهين </w:t>
      </w:r>
      <w:r>
        <w:rPr>
          <w:rtl/>
        </w:rPr>
        <w:br/>
        <w:t xml:space="preserve">القاطعة ـ الشيخ كاشف الغطاء </w:t>
      </w:r>
      <w:r w:rsidRPr="00100D83">
        <w:rPr>
          <w:rStyle w:val="rfdAlaem"/>
          <w:rtl/>
        </w:rPr>
        <w:t>قدس‌سره</w:t>
      </w:r>
      <w:r w:rsidRPr="00CF0A63">
        <w:rPr>
          <w:rtl/>
        </w:rPr>
        <w:t xml:space="preserve"> </w:t>
      </w:r>
      <w:r>
        <w:rPr>
          <w:rtl/>
        </w:rPr>
        <w:t xml:space="preserve">، الذي عُرف بمواقفه العظيمة في الدفاع </w:t>
      </w:r>
      <w:r>
        <w:rPr>
          <w:rtl/>
        </w:rPr>
        <w:br/>
        <w:t xml:space="preserve">عن مذهب ونهج أهل البيت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، من خلال قلمه السيّال ، الّذي ما انفكّ </w:t>
      </w:r>
      <w:r>
        <w:rPr>
          <w:rtl/>
        </w:rPr>
        <w:br/>
        <w:t>يردّ المشكّكين وأصحاب العقول المتحجّرة .</w:t>
      </w:r>
    </w:p>
    <w:p w14:paraId="38115584" w14:textId="77777777" w:rsidR="00E15EBB" w:rsidRPr="00CF0A63" w:rsidRDefault="00E15EBB" w:rsidP="00E15EBB">
      <w:pPr>
        <w:rPr>
          <w:rStyle w:val="rfdPoemTiniCharChar"/>
          <w:rtl/>
        </w:rPr>
      </w:pPr>
      <w:r>
        <w:rPr>
          <w:rtl/>
        </w:rPr>
        <w:t xml:space="preserve">فكانت هذه الرسالة التي بين أيدينا من جملة رسائله التي سارع فيها </w:t>
      </w:r>
      <w:r>
        <w:rPr>
          <w:rtl/>
        </w:rPr>
        <w:br/>
        <w:t xml:space="preserve">للدفاع عن حقيقة السياسة الحسينية ، هذه الحقيقة التي حاولت يد الغدر </w:t>
      </w:r>
      <w:r>
        <w:rPr>
          <w:rtl/>
        </w:rPr>
        <w:br/>
        <w:t xml:space="preserve">والخيانة ـ من أصحاب الأقلام المأجورة من قبل ملوك بني أُميّة </w:t>
      </w:r>
      <w:r>
        <w:rPr>
          <w:rtl/>
        </w:rPr>
        <w:br/>
        <w:t xml:space="preserve">وبني العبّاس ، ومَن لفّ لفّهم ، وإلى يومنا هذا ـ تشويهها وطمس معالمها ، </w:t>
      </w:r>
      <w:r>
        <w:rPr>
          <w:rtl/>
        </w:rPr>
        <w:br/>
        <w:t xml:space="preserve">لكي لا يتسنّىٰ للناس معرفة مقدار التضحية العظيمة التي ضحّىٰ بها الإمام </w:t>
      </w:r>
      <w:r>
        <w:rPr>
          <w:rtl/>
        </w:rPr>
        <w:br/>
        <w:t xml:space="preserve">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من أجل الحفاظ علىٰ بيضة الإسلام ، ولكي لا يطّلع الناس </w:t>
      </w:r>
      <w:r>
        <w:rPr>
          <w:rtl/>
        </w:rPr>
        <w:br/>
      </w:r>
    </w:p>
    <w:p w14:paraId="0C0A790E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463"/>
          <w:headerReference w:type="default" r:id="rId464"/>
          <w:headerReference w:type="first" r:id="rId465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8D2C83C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علىٰ سوءات بني أُميّة .</w:t>
      </w:r>
    </w:p>
    <w:p w14:paraId="1958577A" w14:textId="77777777" w:rsidR="00E15EBB" w:rsidRDefault="00E15EBB" w:rsidP="00E15EBB">
      <w:pPr>
        <w:rPr>
          <w:rtl/>
        </w:rPr>
      </w:pPr>
      <w:r>
        <w:rPr>
          <w:rtl/>
        </w:rPr>
        <w:t xml:space="preserve">ونتيجةً لهذه المحاولات الدنيئة نرىٰ أنّ بعض ضعاف النفوس أخذوا </w:t>
      </w:r>
      <w:r>
        <w:rPr>
          <w:rtl/>
        </w:rPr>
        <w:br/>
        <w:t xml:space="preserve">يتخبّطون في وصفهم لقيام الإمام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. .</w:t>
      </w:r>
    </w:p>
    <w:p w14:paraId="6D20A734" w14:textId="77777777" w:rsidR="00E15EBB" w:rsidRDefault="00E15EBB" w:rsidP="00E15EBB">
      <w:pPr>
        <w:rPr>
          <w:rtl/>
        </w:rPr>
      </w:pPr>
      <w:r>
        <w:rPr>
          <w:rtl/>
        </w:rPr>
        <w:t xml:space="preserve">فمنهم من جعلها خروجاً عن طاعة الإمام ، حتّىٰ ولو كان هذا الإمام </w:t>
      </w:r>
      <w:r>
        <w:rPr>
          <w:rtl/>
        </w:rPr>
        <w:br/>
        <w:t>جائراً وفاسقاً وفاجراً .</w:t>
      </w:r>
    </w:p>
    <w:p w14:paraId="18BB6576" w14:textId="77777777" w:rsidR="00E15EBB" w:rsidRDefault="00E15EBB" w:rsidP="00E15EBB">
      <w:pPr>
        <w:rPr>
          <w:rtl/>
        </w:rPr>
      </w:pPr>
      <w:r>
        <w:rPr>
          <w:rtl/>
        </w:rPr>
        <w:t xml:space="preserve">ومنهم من جعلها إلقاءً للنفس بالتهلكة ؛ لأنّه كيف لمثل الحسين </w:t>
      </w:r>
      <w:r>
        <w:rPr>
          <w:rtl/>
        </w:rPr>
        <w:br/>
        <w:t xml:space="preserve">وأنصاره الّذين لا يتجاوزون السبعين نفراً أن ينتصروا علىٰ يزيد وجيش </w:t>
      </w:r>
      <w:r>
        <w:rPr>
          <w:rtl/>
        </w:rPr>
        <w:br/>
        <w:t>يزيد البالغ ـ علىٰ رأي المقلّين ـ 18 ألف نفر .</w:t>
      </w:r>
    </w:p>
    <w:p w14:paraId="6830252C" w14:textId="77777777" w:rsidR="00E15EBB" w:rsidRDefault="00E15EBB" w:rsidP="00E15EBB">
      <w:pPr>
        <w:rPr>
          <w:rtl/>
        </w:rPr>
      </w:pPr>
      <w:r>
        <w:rPr>
          <w:rtl/>
        </w:rPr>
        <w:t xml:space="preserve">ومنهم من جعلها صراعاً علىٰ السلطة بين بني هاشم وبين بني أُميّة ؛ </w:t>
      </w:r>
      <w:r>
        <w:rPr>
          <w:rtl/>
        </w:rPr>
        <w:br/>
        <w:t>لذا لا ينبغي التدخّل في صراع نشب بين أبناء العمومة .</w:t>
      </w:r>
    </w:p>
    <w:p w14:paraId="1A0F09DD" w14:textId="77777777" w:rsidR="00E15EBB" w:rsidRDefault="00E15EBB" w:rsidP="00E15EBB">
      <w:pPr>
        <w:rPr>
          <w:rtl/>
        </w:rPr>
      </w:pPr>
      <w:r>
        <w:rPr>
          <w:rtl/>
        </w:rPr>
        <w:t xml:space="preserve">فجاءت هذه الرسالة لتضع حدّاً لهذه الشكوك ، ولتزيل الغشاوة عن </w:t>
      </w:r>
      <w:r>
        <w:rPr>
          <w:rtl/>
        </w:rPr>
        <w:br/>
        <w:t xml:space="preserve">أعين الناظرين إلىٰ السياسة الحسينية ، هذه السياسة التي أصبحت منهجاً </w:t>
      </w:r>
      <w:r>
        <w:rPr>
          <w:rtl/>
        </w:rPr>
        <w:br/>
        <w:t xml:space="preserve">لكلّ ثوار العالم الّذين يرفضون الخضوع للظلم والظالمين علىٰ مرّ العصور </w:t>
      </w:r>
      <w:r>
        <w:rPr>
          <w:rtl/>
        </w:rPr>
        <w:br/>
        <w:t>والقرون .</w:t>
      </w:r>
    </w:p>
    <w:p w14:paraId="4DFA26F2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10B4EC95" w14:textId="77777777" w:rsidR="00E15EBB" w:rsidRPr="00924E38" w:rsidRDefault="00E15EBB" w:rsidP="00E15EBB">
      <w:pPr>
        <w:rPr>
          <w:rtl/>
        </w:rPr>
      </w:pPr>
      <w:r w:rsidRPr="00924E38">
        <w:rPr>
          <w:rtl/>
        </w:rPr>
        <w:br w:type="page"/>
      </w:r>
    </w:p>
    <w:p w14:paraId="07E4BB5E" w14:textId="77777777" w:rsidR="00E15EBB" w:rsidRPr="00924E38" w:rsidRDefault="00E15EBB" w:rsidP="00E15EBB">
      <w:pPr>
        <w:pStyle w:val="rfdPoemTini"/>
        <w:rPr>
          <w:rtl/>
        </w:rPr>
      </w:pPr>
    </w:p>
    <w:p w14:paraId="6CF4B134" w14:textId="77777777" w:rsidR="00E15EBB" w:rsidRPr="00924E38" w:rsidRDefault="00E15EBB" w:rsidP="00E15EBB">
      <w:pPr>
        <w:pStyle w:val="rfdCenterBold1"/>
        <w:rPr>
          <w:rtl/>
        </w:rPr>
      </w:pPr>
      <w:r w:rsidRPr="00924E38">
        <w:rPr>
          <w:rtl/>
        </w:rPr>
        <w:t>ترجمة المؤلّف (</w:t>
      </w:r>
      <w:r>
        <w:rPr>
          <w:rFonts w:hint="cs"/>
          <w:rtl/>
        </w:rPr>
        <w:t xml:space="preserve"> </w:t>
      </w:r>
      <w:r w:rsidRPr="00924E38">
        <w:rPr>
          <w:rtl/>
        </w:rPr>
        <w:t>1</w:t>
      </w:r>
      <w:r>
        <w:rPr>
          <w:rFonts w:hint="cs"/>
          <w:rtl/>
        </w:rPr>
        <w:t xml:space="preserve"> </w:t>
      </w:r>
      <w:r w:rsidRPr="00924E38">
        <w:rPr>
          <w:rtl/>
        </w:rPr>
        <w:t>)</w:t>
      </w:r>
    </w:p>
    <w:p w14:paraId="023F109B" w14:textId="77777777" w:rsidR="00E15EBB" w:rsidRDefault="00E15EBB" w:rsidP="00E15EBB">
      <w:pPr>
        <w:rPr>
          <w:rtl/>
        </w:rPr>
      </w:pPr>
      <w:r>
        <w:rPr>
          <w:rtl/>
        </w:rPr>
        <w:t xml:space="preserve">هو : الشيخ محمّد حسين بن الشيخ علي بن محمّد رضا بن </w:t>
      </w:r>
      <w:r>
        <w:rPr>
          <w:rtl/>
        </w:rPr>
        <w:br/>
        <w:t xml:space="preserve">موسىٰ بن الشيخ جعفر ـ صاحب « كشف الغطاء » ـ ابن الشيخ خضر بن </w:t>
      </w:r>
      <w:r>
        <w:rPr>
          <w:rtl/>
        </w:rPr>
        <w:br/>
        <w:t xml:space="preserve">يحيىٰ ، الذي يرجع نسبه إلىٰ مالك الأشتر ، وهو من خاصّة أمير المؤمنين </w:t>
      </w:r>
      <w:r>
        <w:rPr>
          <w:rtl/>
        </w:rPr>
        <w:br/>
        <w:t xml:space="preserve">الإمام عليّ بن أبي طالب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.</w:t>
      </w:r>
    </w:p>
    <w:p w14:paraId="486CAF66" w14:textId="77777777" w:rsidR="00E15EBB" w:rsidRDefault="00E15EBB" w:rsidP="00E15EBB">
      <w:pPr>
        <w:rPr>
          <w:rtl/>
        </w:rPr>
      </w:pPr>
      <w:r>
        <w:rPr>
          <w:rtl/>
        </w:rPr>
        <w:t>وُلد في النجف الأشرف في العراق سنة 1294 هـ ، الموافق 1877 م .</w:t>
      </w:r>
    </w:p>
    <w:p w14:paraId="0C91B287" w14:textId="77777777" w:rsidR="00E15EBB" w:rsidRDefault="00E15EBB" w:rsidP="00E15EBB">
      <w:pPr>
        <w:rPr>
          <w:rtl/>
        </w:rPr>
      </w:pPr>
      <w:r>
        <w:rPr>
          <w:rtl/>
        </w:rPr>
        <w:t xml:space="preserve">بدأ دارساً المقدّمات ـ من نحو ، صرف ، بلاغة ، ومنطق ـ علىٰ </w:t>
      </w:r>
      <w:r>
        <w:rPr>
          <w:rtl/>
        </w:rPr>
        <w:br/>
        <w:t xml:space="preserve">أساتذة هذه العلوم يومذاك في المساجد والمدارس الحاشدة بالجموع </w:t>
      </w:r>
      <w:r>
        <w:rPr>
          <w:rtl/>
        </w:rPr>
        <w:br/>
        <w:t xml:space="preserve">الغفيرة من روّاد العلم علىٰ اختلاف قومياتهم ، فقد كانت النجف الأشرف </w:t>
      </w:r>
      <w:r>
        <w:rPr>
          <w:rtl/>
        </w:rPr>
        <w:br/>
        <w:t xml:space="preserve">مصدر إشعاع علمي تشدّ له الرحال من أقطار نائية ، وبدأ يتقدّم في هذا </w:t>
      </w:r>
      <w:r>
        <w:rPr>
          <w:rtl/>
        </w:rPr>
        <w:br/>
        <w:t xml:space="preserve">الميدان وكأنّه في حلبة سباق يطمح أن يحوز علىٰ قصب السبق ، وأنهىٰ </w:t>
      </w:r>
      <w:r>
        <w:rPr>
          <w:rtl/>
        </w:rPr>
        <w:br/>
        <w:t xml:space="preserve">هذه العلوم في مدّة زمنية قياسية قلّ نظيرها ، وأصبح مؤهّلاً بعد اجتيازه </w:t>
      </w:r>
      <w:r>
        <w:rPr>
          <w:rtl/>
        </w:rPr>
        <w:br/>
        <w:t xml:space="preserve">لهذه العلوم ـ المقدّمات ـ أن يرقىٰ إلىٰ علم الأُصول الذي هو ـ في الحقيقة ـ </w:t>
      </w:r>
      <w:r>
        <w:rPr>
          <w:rtl/>
        </w:rPr>
        <w:br/>
        <w:t xml:space="preserve">الجهاز الذي من خلاله يستنبط الفقيه فتاواه لتحديد سلوك مقلّديه وفق </w:t>
      </w:r>
      <w:r>
        <w:rPr>
          <w:rtl/>
        </w:rPr>
        <w:br/>
        <w:t>الشريعة الإسلامية .</w:t>
      </w:r>
    </w:p>
    <w:p w14:paraId="4C7AA0AF" w14:textId="77777777" w:rsidR="00E15EBB" w:rsidRPr="00921900" w:rsidRDefault="00E15EBB" w:rsidP="00E15EBB">
      <w:pPr>
        <w:rPr>
          <w:rStyle w:val="rfdLineChar"/>
          <w:rtl/>
        </w:rPr>
      </w:pPr>
      <w:r>
        <w:rPr>
          <w:rtl/>
        </w:rPr>
        <w:t xml:space="preserve">درس الفقه علىٰ فقيهين كبيرين يشهد لهما القاصي والداني بغزارة </w:t>
      </w:r>
      <w:r>
        <w:rPr>
          <w:rtl/>
        </w:rPr>
        <w:br/>
        <w:t xml:space="preserve">علمهما ، وهما : الملّا رضا الهمداني والسيّد محمّد كاظم اليزدي ، وتتلمذ </w:t>
      </w:r>
      <w:r>
        <w:rPr>
          <w:rtl/>
        </w:rPr>
        <w:br/>
      </w:r>
      <w:r>
        <w:rPr>
          <w:rtl/>
        </w:rPr>
        <w:br/>
      </w:r>
      <w:r w:rsidRPr="00921900">
        <w:rPr>
          <w:rStyle w:val="rfdLineChar"/>
          <w:rtl/>
        </w:rPr>
        <w:t>__________________</w:t>
      </w:r>
    </w:p>
    <w:p w14:paraId="177349E5" w14:textId="77777777" w:rsidR="00E15EBB" w:rsidRDefault="00E15EBB" w:rsidP="00E15EBB">
      <w:pPr>
        <w:pStyle w:val="rfdFootnote0"/>
        <w:rPr>
          <w:rtl/>
        </w:rPr>
      </w:pPr>
      <w:r w:rsidRPr="007877AF">
        <w:rPr>
          <w:rtl/>
        </w:rPr>
        <w:t xml:space="preserve">(1) </w:t>
      </w:r>
      <w:r w:rsidRPr="00642F89">
        <w:rPr>
          <w:rtl/>
        </w:rPr>
        <w:t>ٱ</w:t>
      </w:r>
      <w:r w:rsidRPr="007877AF">
        <w:rPr>
          <w:rtl/>
        </w:rPr>
        <w:t>نظر ترجمة الش</w:t>
      </w:r>
      <w:r>
        <w:rPr>
          <w:rtl/>
        </w:rPr>
        <w:t xml:space="preserve">يخ مفصّلاً في : مقدّمة جنّة المأوىٰ ، ومقدّمة المراجعات </w:t>
      </w:r>
      <w:r>
        <w:rPr>
          <w:rtl/>
        </w:rPr>
        <w:br/>
        <w:t xml:space="preserve">الريحانية ، والعبقات العنبرية في طبقات الجعفرية ، وشعراء الغريّ ، ومصادر كثيرة </w:t>
      </w:r>
      <w:r>
        <w:rPr>
          <w:rtl/>
        </w:rPr>
        <w:br/>
        <w:t>أُخرىٰ .</w:t>
      </w:r>
    </w:p>
    <w:p w14:paraId="3CE69462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466"/>
          <w:headerReference w:type="default" r:id="rId467"/>
          <w:headerReference w:type="first" r:id="rId468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4D7444C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في الأُصول علىٰ الملّا محمّد كاظم الخراساني ، صاحب « كفاية الأُصول » ، </w:t>
      </w:r>
      <w:r>
        <w:rPr>
          <w:rtl/>
        </w:rPr>
        <w:br/>
        <w:t>الذي هو بدوره صاحب مدرسة أُصوليّة .</w:t>
      </w:r>
    </w:p>
    <w:p w14:paraId="01640981" w14:textId="77777777" w:rsidR="00E15EBB" w:rsidRDefault="00E15EBB" w:rsidP="00E15EBB">
      <w:pPr>
        <w:rPr>
          <w:rtl/>
        </w:rPr>
      </w:pPr>
      <w:r>
        <w:rPr>
          <w:rtl/>
        </w:rPr>
        <w:t xml:space="preserve">وافته المنية يوم الاثنين 18 ذي القعدة 1373 هـ ، الموافق 1954 م ، </w:t>
      </w:r>
      <w:r>
        <w:rPr>
          <w:rtl/>
        </w:rPr>
        <w:br/>
        <w:t xml:space="preserve">في إيران ، في مدينة ( كرند ) التي سافر إليها وهو يحمل معه آلام المرض ، </w:t>
      </w:r>
      <w:r>
        <w:rPr>
          <w:rtl/>
        </w:rPr>
        <w:br/>
        <w:t xml:space="preserve">وحُمل جثمانه من إيران إلىٰ مدينة النجف الأشرف حيث وادي السلام </w:t>
      </w:r>
      <w:r>
        <w:rPr>
          <w:rtl/>
        </w:rPr>
        <w:br/>
        <w:t xml:space="preserve">( مقبرة النجف الأشرف ) ، ودُفن في قبره الذي أعدّه لنفسه عندما شعر بدنوّ </w:t>
      </w:r>
      <w:r>
        <w:rPr>
          <w:rtl/>
        </w:rPr>
        <w:br/>
        <w:t>أجله وقرب ساعته .</w:t>
      </w:r>
    </w:p>
    <w:p w14:paraId="75CD50EF" w14:textId="77777777" w:rsidR="00E15EBB" w:rsidRDefault="00E15EBB" w:rsidP="00E15EBB">
      <w:pPr>
        <w:rPr>
          <w:rtl/>
        </w:rPr>
      </w:pPr>
      <w:r>
        <w:rPr>
          <w:rtl/>
        </w:rPr>
        <w:t>وأرّخ وفاته الشيخ علي البازي قائلاً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79F288BF" w14:textId="77777777" w:rsidTr="00A95676">
        <w:tc>
          <w:tcPr>
            <w:tcW w:w="2250" w:type="pct"/>
            <w:shd w:val="clear" w:color="auto" w:fill="auto"/>
          </w:tcPr>
          <w:p w14:paraId="60A6CE12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مدينةُ العلم بكتْ قطبَها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7A3C6778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7A5A6C1D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ومَن إلىٰ الإسلام إنسان عين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15EBB" w14:paraId="4463E734" w14:textId="77777777" w:rsidTr="00A95676">
        <w:tc>
          <w:tcPr>
            <w:tcW w:w="2250" w:type="pct"/>
            <w:shd w:val="clear" w:color="auto" w:fill="auto"/>
          </w:tcPr>
          <w:p w14:paraId="6874FD19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الحجّة العظمىٰ ، مثال التقىٰ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6B1E8FB5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0E7BF49D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فقيه شرع ، شافع النشأتين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15EBB" w14:paraId="7F254372" w14:textId="77777777" w:rsidTr="00A95676">
        <w:tc>
          <w:tcPr>
            <w:tcW w:w="2250" w:type="pct"/>
            <w:shd w:val="clear" w:color="auto" w:fill="auto"/>
          </w:tcPr>
          <w:p w14:paraId="47A98A42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( أبا حليم ) كيف يجدي البُكا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4E29F40C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3A8443AE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عليك والنوح وصفق اليدين ؟ !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15EBB" w14:paraId="53C83124" w14:textId="77777777" w:rsidTr="00A95676">
        <w:tc>
          <w:tcPr>
            <w:tcW w:w="2250" w:type="pct"/>
            <w:shd w:val="clear" w:color="auto" w:fill="auto"/>
          </w:tcPr>
          <w:p w14:paraId="5399796E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الدينُ قد أصبح ينعاك والأيّام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41D4451B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076BF5FA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التي بها انجلىٰ كلّ رين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15EBB" w14:paraId="44ACDA87" w14:textId="77777777" w:rsidTr="00A95676">
        <w:tc>
          <w:tcPr>
            <w:tcW w:w="2250" w:type="pct"/>
            <w:shd w:val="clear" w:color="auto" w:fill="auto"/>
          </w:tcPr>
          <w:p w14:paraId="42120A32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قد فقدت خيرة تأريخها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491DEB04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1BCDE3E7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( و</w:t>
            </w:r>
            <w:r w:rsidRPr="00642F89">
              <w:rPr>
                <w:rtl/>
              </w:rPr>
              <w:t>ٱ</w:t>
            </w:r>
            <w:r>
              <w:rPr>
                <w:rtl/>
              </w:rPr>
              <w:t>فتقدت فيك الإمام الحسين )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36483D11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0C5B8EB8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منهجيّة التحقيق :</w:t>
      </w:r>
    </w:p>
    <w:p w14:paraId="2F7EDEA5" w14:textId="77777777" w:rsidR="00E15EBB" w:rsidRPr="00921900" w:rsidRDefault="00E15EBB" w:rsidP="00E15EBB">
      <w:pPr>
        <w:rPr>
          <w:rStyle w:val="rfdPoemTiniCharChar"/>
          <w:rtl/>
        </w:rPr>
      </w:pPr>
      <w:r>
        <w:rPr>
          <w:rtl/>
        </w:rPr>
        <w:t xml:space="preserve">اعتمدت في تحقيق هذه الرسالة علىٰ النسخة المطبوعة في قم ، </w:t>
      </w:r>
      <w:r>
        <w:rPr>
          <w:rtl/>
        </w:rPr>
        <w:br/>
        <w:t xml:space="preserve">الصادرة عن دار الكتاب للطباعة والنشر ، والمطبوعة بالأُوفسيت علىٰ </w:t>
      </w:r>
      <w:r>
        <w:rPr>
          <w:rtl/>
        </w:rPr>
        <w:br/>
        <w:t xml:space="preserve">نسخة الكتاب الصادرة عن المطبعة الحيدرية في النجف عام 1368 هـ ، </w:t>
      </w:r>
      <w:r>
        <w:rPr>
          <w:rtl/>
        </w:rPr>
        <w:br/>
      </w:r>
    </w:p>
    <w:p w14:paraId="31302374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و</w:t>
      </w:r>
      <w:r w:rsidRPr="00642F89">
        <w:rPr>
          <w:rtl/>
        </w:rPr>
        <w:t>ٱ</w:t>
      </w:r>
      <w:r>
        <w:rPr>
          <w:rtl/>
        </w:rPr>
        <w:t>قتصرتُ في ذلك علىٰ الخطوات التالية :</w:t>
      </w:r>
    </w:p>
    <w:p w14:paraId="1ECCE5DF" w14:textId="77777777" w:rsidR="00E15EBB" w:rsidRDefault="00E15EBB" w:rsidP="00E15EBB">
      <w:pPr>
        <w:rPr>
          <w:rtl/>
        </w:rPr>
      </w:pPr>
      <w:r>
        <w:rPr>
          <w:rtl/>
        </w:rPr>
        <w:t>1 ـ ضبط النصّ ، من حيث التقطيع والتوزيع والتصحيح .</w:t>
      </w:r>
    </w:p>
    <w:p w14:paraId="359B4F7D" w14:textId="77777777" w:rsidR="00E15EBB" w:rsidRDefault="00E15EBB" w:rsidP="00E15EBB">
      <w:pPr>
        <w:rPr>
          <w:rtl/>
        </w:rPr>
      </w:pPr>
      <w:r>
        <w:rPr>
          <w:rtl/>
        </w:rPr>
        <w:t>2 ـ تصحيح الأخطاء المطبعيّة والإملائية الواضحة دون الإشارة إليها .</w:t>
      </w:r>
    </w:p>
    <w:p w14:paraId="22454016" w14:textId="77777777" w:rsidR="00E15EBB" w:rsidRDefault="00E15EBB" w:rsidP="00E15EBB">
      <w:pPr>
        <w:rPr>
          <w:rtl/>
        </w:rPr>
      </w:pPr>
      <w:r>
        <w:rPr>
          <w:rtl/>
        </w:rPr>
        <w:t>3 ـ استخراج الآيات القرآنية .</w:t>
      </w:r>
    </w:p>
    <w:p w14:paraId="55B83F04" w14:textId="77777777" w:rsidR="00E15EBB" w:rsidRDefault="00E15EBB" w:rsidP="00E15EBB">
      <w:pPr>
        <w:rPr>
          <w:rtl/>
        </w:rPr>
      </w:pPr>
      <w:r>
        <w:rPr>
          <w:rtl/>
        </w:rPr>
        <w:t xml:space="preserve">4 ـ استخراج النصوص والأقوال الأُخرىٰ الواردة في الرسالة من </w:t>
      </w:r>
      <w:r>
        <w:rPr>
          <w:rtl/>
        </w:rPr>
        <w:br/>
        <w:t xml:space="preserve">المصادر المنقولة عنها مباشرة أو بالواسطة ، وقد </w:t>
      </w:r>
      <w:r w:rsidRPr="00642F89">
        <w:rPr>
          <w:rtl/>
        </w:rPr>
        <w:t>ٱ</w:t>
      </w:r>
      <w:r>
        <w:rPr>
          <w:rtl/>
        </w:rPr>
        <w:t xml:space="preserve">قتصرت فيها علىٰ ذِكرِ </w:t>
      </w:r>
      <w:r>
        <w:rPr>
          <w:rtl/>
        </w:rPr>
        <w:br/>
        <w:t xml:space="preserve">بعضِ أهمّ المصادر المخرِّجة لها ؛ إذ لو أردنا التوسّع في ذِكر المصادر </w:t>
      </w:r>
      <w:r>
        <w:rPr>
          <w:rtl/>
        </w:rPr>
        <w:br/>
        <w:t xml:space="preserve">لخرج بنا المقام عن هدف الرسالة المؤلّفة لأجله ، والتفصيل موكول إلىٰ </w:t>
      </w:r>
      <w:r>
        <w:rPr>
          <w:rtl/>
        </w:rPr>
        <w:br/>
        <w:t xml:space="preserve">مظانّه ممّا أُلّفَ في خصوص منهج وسياسة الإمام أبي عبد الله </w:t>
      </w:r>
      <w:r>
        <w:rPr>
          <w:rtl/>
        </w:rPr>
        <w:br/>
        <w:t xml:space="preserve">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.</w:t>
      </w:r>
    </w:p>
    <w:p w14:paraId="1856710B" w14:textId="77777777" w:rsidR="00E15EBB" w:rsidRDefault="00E15EBB" w:rsidP="00E15EBB">
      <w:pPr>
        <w:rPr>
          <w:rtl/>
        </w:rPr>
      </w:pPr>
      <w:r>
        <w:rPr>
          <w:rtl/>
        </w:rPr>
        <w:t xml:space="preserve">4 ـ استخراج الأبيات الشعرية التي وردت في الرسالة ، مع ترجمة </w:t>
      </w:r>
      <w:r>
        <w:rPr>
          <w:rtl/>
        </w:rPr>
        <w:br/>
        <w:t>مختصرة لقائلها .</w:t>
      </w:r>
    </w:p>
    <w:p w14:paraId="473B7EC0" w14:textId="77777777" w:rsidR="00E15EBB" w:rsidRDefault="00E15EBB" w:rsidP="00E15EBB">
      <w:pPr>
        <w:rPr>
          <w:rtl/>
        </w:rPr>
      </w:pPr>
      <w:r>
        <w:rPr>
          <w:rtl/>
        </w:rPr>
        <w:t>5 ـ التعريف ببعض الأعلام والوقائع المذكورة في الرسالة .</w:t>
      </w:r>
    </w:p>
    <w:p w14:paraId="507A57BA" w14:textId="77777777" w:rsidR="00E15EBB" w:rsidRDefault="00E15EBB" w:rsidP="00E15EBB">
      <w:pPr>
        <w:rPr>
          <w:rtl/>
        </w:rPr>
      </w:pPr>
      <w:r>
        <w:rPr>
          <w:rtl/>
        </w:rPr>
        <w:t xml:space="preserve">6 ـ توضيح المطالب المهمّة ، بشرحها والتعليق عليها ، أو إحالتها </w:t>
      </w:r>
      <w:r>
        <w:rPr>
          <w:rtl/>
        </w:rPr>
        <w:br/>
        <w:t>علىٰ مصادرها الأصلية .</w:t>
      </w:r>
    </w:p>
    <w:p w14:paraId="00845B75" w14:textId="77777777" w:rsidR="00E15EBB" w:rsidRDefault="00E15EBB" w:rsidP="00E15EBB">
      <w:pPr>
        <w:rPr>
          <w:rtl/>
        </w:rPr>
      </w:pPr>
      <w:r>
        <w:rPr>
          <w:rtl/>
        </w:rPr>
        <w:t>7 ـ شرح معاني الكلمات الغامضة والغريبة .</w:t>
      </w:r>
    </w:p>
    <w:p w14:paraId="70B545A8" w14:textId="77777777" w:rsidR="00E15EBB" w:rsidRDefault="00E15EBB" w:rsidP="00E15EBB">
      <w:pPr>
        <w:rPr>
          <w:rtl/>
        </w:rPr>
      </w:pPr>
      <w:r>
        <w:rPr>
          <w:rtl/>
        </w:rPr>
        <w:t xml:space="preserve">8 ـ أدرجتُ عدّة عناوين لتوضيح رؤوس المطالب ووضعتها بين </w:t>
      </w:r>
      <w:r>
        <w:rPr>
          <w:rtl/>
        </w:rPr>
        <w:br/>
        <w:t>العضادتين [ ] .</w:t>
      </w:r>
    </w:p>
    <w:p w14:paraId="753E3A09" w14:textId="77777777" w:rsidR="00E15EBB" w:rsidRPr="00947D24" w:rsidRDefault="00E15EBB" w:rsidP="00E15EBB">
      <w:pPr>
        <w:rPr>
          <w:rStyle w:val="rfdPoemTiniCharChar"/>
          <w:rtl/>
        </w:rPr>
      </w:pPr>
      <w:r>
        <w:rPr>
          <w:rtl/>
        </w:rPr>
        <w:t xml:space="preserve">9 ـ ألحقتُ بأصل رسالتنا هذه رسالةً صغيرةً كانت قد وردت إلىٰ </w:t>
      </w:r>
      <w:r>
        <w:rPr>
          <w:rtl/>
        </w:rPr>
        <w:br/>
        <w:t xml:space="preserve">الشيخ محمّد حسين آل كاشف الغطاء </w:t>
      </w:r>
      <w:r w:rsidRPr="00100D83">
        <w:rPr>
          <w:rStyle w:val="rfdAlaem"/>
          <w:rtl/>
        </w:rPr>
        <w:t>قدس‌سره</w:t>
      </w:r>
      <w:r w:rsidRPr="00B11328">
        <w:rPr>
          <w:rtl/>
        </w:rPr>
        <w:t xml:space="preserve"> </w:t>
      </w:r>
      <w:r>
        <w:rPr>
          <w:rtl/>
        </w:rPr>
        <w:t xml:space="preserve">من مدينة مشيغن في أمريكا ، </w:t>
      </w:r>
      <w:r>
        <w:rPr>
          <w:rtl/>
        </w:rPr>
        <w:br/>
      </w:r>
    </w:p>
    <w:p w14:paraId="6F456853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469"/>
          <w:headerReference w:type="default" r:id="rId470"/>
          <w:headerReference w:type="first" r:id="rId471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4C01822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بتاريخ شهر ربيع الآخر سنة 1358 هـ ، من المدعوّ عبد الله برّي ، وردّ </w:t>
      </w:r>
      <w:r>
        <w:rPr>
          <w:rtl/>
        </w:rPr>
        <w:br/>
        <w:t xml:space="preserve">الشيخ </w:t>
      </w:r>
      <w:r w:rsidRPr="00100D83">
        <w:rPr>
          <w:rStyle w:val="rfdAlaem"/>
          <w:rtl/>
        </w:rPr>
        <w:t>قدس‌سره</w:t>
      </w:r>
      <w:r w:rsidRPr="00330CEC">
        <w:rPr>
          <w:rtl/>
        </w:rPr>
        <w:t xml:space="preserve"> </w:t>
      </w:r>
      <w:r>
        <w:rPr>
          <w:rtl/>
        </w:rPr>
        <w:t xml:space="preserve">عليها ، الذي كتبه بتاريخ 27 ربيع الآخر سنة 1358 هـ ؛ </w:t>
      </w:r>
      <w:r>
        <w:rPr>
          <w:rtl/>
        </w:rPr>
        <w:br/>
        <w:t xml:space="preserve">المنشورين في كتابه « جنّة المأوىٰ » ؛ لصلتهما الوثيقة بموضوع رسالتنا ، </w:t>
      </w:r>
      <w:r>
        <w:rPr>
          <w:rtl/>
        </w:rPr>
        <w:br/>
        <w:t>إتماماً للفائدة .</w:t>
      </w:r>
    </w:p>
    <w:p w14:paraId="686AC46A" w14:textId="77777777" w:rsidR="00E15EBB" w:rsidRDefault="00E15EBB" w:rsidP="00E15EBB">
      <w:pPr>
        <w:rPr>
          <w:rtl/>
        </w:rPr>
      </w:pPr>
      <w:r>
        <w:rPr>
          <w:rtl/>
        </w:rPr>
        <w:t xml:space="preserve">10 ـ أبقيتُ علىٰ الهوامش التي أدرجها الشيخ كاشف الغطاء والسيّد </w:t>
      </w:r>
      <w:r>
        <w:rPr>
          <w:rtl/>
        </w:rPr>
        <w:br/>
        <w:t xml:space="preserve">القاضي الطباطبائي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وألحقت بالأُولىٰ جملة « منه </w:t>
      </w:r>
      <w:r w:rsidRPr="00100D83">
        <w:rPr>
          <w:rStyle w:val="rfdAlaem"/>
          <w:rtl/>
        </w:rPr>
        <w:t>قدس‌سره</w:t>
      </w:r>
      <w:r w:rsidRPr="002950B8">
        <w:rPr>
          <w:rtl/>
        </w:rPr>
        <w:t xml:space="preserve"> </w:t>
      </w:r>
      <w:r>
        <w:rPr>
          <w:rtl/>
        </w:rPr>
        <w:t xml:space="preserve">» ، وأضفت إليها </w:t>
      </w:r>
      <w:r>
        <w:rPr>
          <w:rtl/>
        </w:rPr>
        <w:br/>
        <w:t xml:space="preserve">التخريجات الجديدة وفق المصادر التي اعتمدتها في التحقيق ، وجعلتها </w:t>
      </w:r>
      <w:r>
        <w:rPr>
          <w:rtl/>
        </w:rPr>
        <w:br/>
        <w:t>بين العضادتين [ ] .</w:t>
      </w:r>
    </w:p>
    <w:p w14:paraId="62FDFE35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450E2014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(1) هو : السيّد محمّد علي القاضي الطباطبائي التبريزي ، وُلد في تبريز سنة </w:t>
      </w:r>
      <w:r>
        <w:rPr>
          <w:rtl/>
        </w:rPr>
        <w:br/>
      </w:r>
      <w:r w:rsidRPr="00007F17">
        <w:rPr>
          <w:rtl/>
        </w:rPr>
        <w:t xml:space="preserve">1331 هـ ، عالم فاضل ، درس المقدّمات في تبريز عند والده السيّد محمّد القاضي </w:t>
      </w:r>
      <w:r>
        <w:rPr>
          <w:rtl/>
        </w:rPr>
        <w:br/>
      </w:r>
      <w:r w:rsidRPr="00007F17">
        <w:rPr>
          <w:rtl/>
        </w:rPr>
        <w:t xml:space="preserve">وعمّه السيّد أسد الله القاضي وغيرهما من أساتذة الحوزة العلمية هناك ، ثمّ سافر </w:t>
      </w:r>
      <w:r>
        <w:rPr>
          <w:rtl/>
        </w:rPr>
        <w:br/>
      </w:r>
      <w:r w:rsidRPr="00007F17">
        <w:rPr>
          <w:rtl/>
        </w:rPr>
        <w:t>إلى</w:t>
      </w:r>
      <w:r>
        <w:rPr>
          <w:rtl/>
        </w:rPr>
        <w:t>ٰ</w:t>
      </w:r>
      <w:r w:rsidRPr="00007F17">
        <w:rPr>
          <w:rtl/>
        </w:rPr>
        <w:t xml:space="preserve"> مدينة قمّ المقدّسة سنة 1357 هـ ، فأخذ عن علمائها حتّى</w:t>
      </w:r>
      <w:r>
        <w:rPr>
          <w:rtl/>
        </w:rPr>
        <w:t>ٰ</w:t>
      </w:r>
      <w:r w:rsidRPr="00007F17">
        <w:rPr>
          <w:rtl/>
        </w:rPr>
        <w:t xml:space="preserve"> مرحلة البحث </w:t>
      </w:r>
      <w:r>
        <w:rPr>
          <w:rtl/>
        </w:rPr>
        <w:br/>
      </w:r>
      <w:r w:rsidRPr="00007F17">
        <w:rPr>
          <w:rtl/>
        </w:rPr>
        <w:t>الخارج ، وفي سنة 1369 هـ وبعد أن أكمل مرحلة السطوح شدّ الرحال إلى</w:t>
      </w:r>
      <w:r>
        <w:rPr>
          <w:rtl/>
        </w:rPr>
        <w:t>ٰ</w:t>
      </w:r>
      <w:r w:rsidRPr="00007F17">
        <w:rPr>
          <w:rtl/>
        </w:rPr>
        <w:t xml:space="preserve"> مدينة </w:t>
      </w:r>
      <w:r>
        <w:rPr>
          <w:rtl/>
        </w:rPr>
        <w:br/>
      </w:r>
      <w:r w:rsidRPr="00007F17">
        <w:rPr>
          <w:rtl/>
        </w:rPr>
        <w:t xml:space="preserve">جدّه أمير المؤمنين عليّ بن أبي طالب </w:t>
      </w:r>
      <w:r w:rsidRPr="00765D83">
        <w:rPr>
          <w:rStyle w:val="rfdAlaem"/>
          <w:rtl/>
        </w:rPr>
        <w:t>عليه‌السلام</w:t>
      </w:r>
      <w:r w:rsidRPr="00007F17">
        <w:rPr>
          <w:rtl/>
        </w:rPr>
        <w:t xml:space="preserve"> ، إلى</w:t>
      </w:r>
      <w:r>
        <w:rPr>
          <w:rtl/>
        </w:rPr>
        <w:t>ٰ</w:t>
      </w:r>
      <w:r w:rsidRPr="00007F17">
        <w:rPr>
          <w:rtl/>
        </w:rPr>
        <w:t xml:space="preserve"> حيث القبّة التي يرقد تحتها باب </w:t>
      </w:r>
      <w:r>
        <w:rPr>
          <w:rtl/>
        </w:rPr>
        <w:br/>
      </w:r>
      <w:r w:rsidRPr="00007F17">
        <w:rPr>
          <w:rtl/>
        </w:rPr>
        <w:t xml:space="preserve">مدينة علم النبيّ </w:t>
      </w:r>
      <w:r w:rsidRPr="00E9669D">
        <w:rPr>
          <w:rStyle w:val="rfdAlaem"/>
          <w:rtl/>
        </w:rPr>
        <w:t>صلى‌الله‌عليه‌وآله‌وسلم</w:t>
      </w:r>
      <w:r w:rsidRPr="00007F17">
        <w:rPr>
          <w:rtl/>
        </w:rPr>
        <w:t xml:space="preserve"> ، إلى</w:t>
      </w:r>
      <w:r>
        <w:rPr>
          <w:rtl/>
        </w:rPr>
        <w:t>ٰ</w:t>
      </w:r>
      <w:r w:rsidRPr="00007F17">
        <w:rPr>
          <w:rtl/>
        </w:rPr>
        <w:t xml:space="preserve"> النجف الأشرف ، للاغتراف من نمير علمائها ، </w:t>
      </w:r>
      <w:r>
        <w:rPr>
          <w:rtl/>
        </w:rPr>
        <w:br/>
      </w:r>
      <w:r w:rsidRPr="00007F17">
        <w:rPr>
          <w:rtl/>
        </w:rPr>
        <w:t>والارتشاف من مناهل فطاحلها ، ثمّ عاد إلى</w:t>
      </w:r>
      <w:r>
        <w:rPr>
          <w:rtl/>
        </w:rPr>
        <w:t>ٰ</w:t>
      </w:r>
      <w:r w:rsidRPr="00007F17">
        <w:rPr>
          <w:rtl/>
        </w:rPr>
        <w:t xml:space="preserve"> مدينته تبريز سنة 1372 هـ بعد أن حاز </w:t>
      </w:r>
      <w:r>
        <w:rPr>
          <w:rtl/>
        </w:rPr>
        <w:br/>
      </w:r>
      <w:r w:rsidRPr="00007F17">
        <w:rPr>
          <w:rtl/>
        </w:rPr>
        <w:t>على</w:t>
      </w:r>
      <w:r>
        <w:rPr>
          <w:rtl/>
        </w:rPr>
        <w:t>ٰ</w:t>
      </w:r>
      <w:r w:rsidRPr="00007F17">
        <w:rPr>
          <w:rtl/>
        </w:rPr>
        <w:t xml:space="preserve"> درجة الاجتهاد ، و</w:t>
      </w:r>
      <w:r w:rsidRPr="00642F89">
        <w:rPr>
          <w:rtl/>
        </w:rPr>
        <w:t>ٱ</w:t>
      </w:r>
      <w:r w:rsidRPr="00007F17">
        <w:rPr>
          <w:rtl/>
        </w:rPr>
        <w:t xml:space="preserve">تّجه نحو التأليف والتحقيق وإقامة صلاة الجماعة مع أداء </w:t>
      </w:r>
      <w:r>
        <w:rPr>
          <w:rtl/>
        </w:rPr>
        <w:br/>
      </w:r>
      <w:r w:rsidRPr="00007F17">
        <w:rPr>
          <w:rtl/>
        </w:rPr>
        <w:t>واجباته الدينية الأُخرى</w:t>
      </w:r>
      <w:r>
        <w:rPr>
          <w:rtl/>
        </w:rPr>
        <w:t>ٰ .</w:t>
      </w:r>
    </w:p>
    <w:p w14:paraId="49F17D86" w14:textId="77777777" w:rsidR="00E15EBB" w:rsidRPr="0072653A" w:rsidRDefault="00E15EBB" w:rsidP="00E15EBB">
      <w:pPr>
        <w:rPr>
          <w:rStyle w:val="rfdFootnote"/>
          <w:rtl/>
        </w:rPr>
      </w:pPr>
      <w:r w:rsidRPr="0072653A">
        <w:rPr>
          <w:rStyle w:val="rfdFootnote"/>
          <w:rtl/>
        </w:rPr>
        <w:t xml:space="preserve">له مؤلّفات عديدة ، منها : كتاب في علم الكلام ، أجوبة الشبهات الواهية ،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 xml:space="preserve">رسالة في إثبات وجود الإمام </w:t>
      </w:r>
      <w:r w:rsidRPr="00765D83">
        <w:rPr>
          <w:rStyle w:val="rfdAlaem"/>
          <w:rtl/>
        </w:rPr>
        <w:t>عليه‌السلام</w:t>
      </w:r>
      <w:r w:rsidRPr="0072653A">
        <w:rPr>
          <w:rStyle w:val="rfdFootnote"/>
          <w:rtl/>
        </w:rPr>
        <w:t xml:space="preserve"> في كلّ زمان ، عائلة عبد الوهّاب ، حديقة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الصالحين</w:t>
      </w:r>
      <w:r>
        <w:rPr>
          <w:rStyle w:val="rfdFootnote"/>
          <w:rtl/>
        </w:rPr>
        <w:t xml:space="preserve"> .</w:t>
      </w:r>
    </w:p>
    <w:p w14:paraId="50696AD9" w14:textId="77777777" w:rsidR="00E15EBB" w:rsidRPr="0072653A" w:rsidRDefault="00E15EBB" w:rsidP="00E15EBB">
      <w:pPr>
        <w:rPr>
          <w:rStyle w:val="rfdFootnote"/>
          <w:rtl/>
        </w:rPr>
      </w:pPr>
      <w:r w:rsidRPr="0072653A">
        <w:rPr>
          <w:rStyle w:val="rfdFootnote"/>
          <w:rtl/>
        </w:rPr>
        <w:t>ومن أعماله : جمع وترتيب كتاب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جنّة المأوى</w:t>
      </w:r>
      <w:r>
        <w:rPr>
          <w:rStyle w:val="rfdFootnote"/>
          <w:rtl/>
        </w:rPr>
        <w:t xml:space="preserve">ٰ </w:t>
      </w:r>
      <w:r w:rsidRPr="0072653A">
        <w:rPr>
          <w:rStyle w:val="rfdFootnote"/>
          <w:rtl/>
        </w:rPr>
        <w:t xml:space="preserve">» لأُستاذه الشيخ محمّد حسين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 xml:space="preserve">آل كاشف الغطاء ، مع إضافة بعض البحوث العلميّة والتاريخية والتعليقات النافعة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إليه ، وسعى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 xml:space="preserve"> في طبعه ونشره لأوّل مرّة في تبريز</w:t>
      </w:r>
      <w:r>
        <w:rPr>
          <w:rStyle w:val="rfdFootnote"/>
          <w:rtl/>
        </w:rPr>
        <w:t xml:space="preserve"> .</w:t>
      </w:r>
    </w:p>
    <w:p w14:paraId="7734F99E" w14:textId="77777777" w:rsidR="00E15EBB" w:rsidRPr="0072653A" w:rsidRDefault="00E15EBB" w:rsidP="00E15EBB">
      <w:pPr>
        <w:rPr>
          <w:rStyle w:val="rfdFootnote"/>
          <w:rtl/>
        </w:rPr>
      </w:pPr>
      <w:r w:rsidRPr="0072653A">
        <w:rPr>
          <w:rStyle w:val="rfdFootnote"/>
          <w:rtl/>
        </w:rPr>
        <w:t xml:space="preserve">استشهد </w:t>
      </w:r>
      <w:r w:rsidRPr="00100D83">
        <w:rPr>
          <w:rStyle w:val="rfdAlaem"/>
          <w:rtl/>
        </w:rPr>
        <w:t>قدس‌سره</w:t>
      </w:r>
      <w:r w:rsidRPr="00330CEC"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في تبريز في 11 ذي الحجّة 1399 هـ</w:t>
      </w:r>
      <w:r>
        <w:rPr>
          <w:rStyle w:val="rfdFootnote"/>
          <w:rtl/>
        </w:rPr>
        <w:t xml:space="preserve"> .</w:t>
      </w:r>
    </w:p>
    <w:p w14:paraId="46592D17" w14:textId="77777777" w:rsidR="00E15EBB" w:rsidRPr="002950B8" w:rsidRDefault="00E15EBB" w:rsidP="00E15EBB">
      <w:pPr>
        <w:rPr>
          <w:rtl/>
        </w:rPr>
      </w:pPr>
      <w:r w:rsidRPr="002950B8">
        <w:rPr>
          <w:rtl/>
        </w:rPr>
        <w:br w:type="page"/>
      </w:r>
    </w:p>
    <w:p w14:paraId="6623AD96" w14:textId="77777777" w:rsidR="00E15EBB" w:rsidRPr="002950B8" w:rsidRDefault="00E15EBB" w:rsidP="00E15EBB">
      <w:pPr>
        <w:pStyle w:val="rfdPoemTini"/>
        <w:rPr>
          <w:rtl/>
        </w:rPr>
      </w:pPr>
    </w:p>
    <w:p w14:paraId="01C7325B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وفي الختام :</w:t>
      </w:r>
    </w:p>
    <w:p w14:paraId="51E37EE3" w14:textId="77777777" w:rsidR="00E15EBB" w:rsidRDefault="00E15EBB" w:rsidP="00E15EBB">
      <w:pPr>
        <w:rPr>
          <w:rtl/>
        </w:rPr>
      </w:pPr>
      <w:r>
        <w:rPr>
          <w:rtl/>
        </w:rPr>
        <w:t xml:space="preserve">أُسدي جزيل شكري إلىٰ كلّ من أسهم وأعان في نشر هذه الرسالة </w:t>
      </w:r>
      <w:r>
        <w:rPr>
          <w:rtl/>
        </w:rPr>
        <w:br/>
        <w:t xml:space="preserve">إلىٰ الملأ العلمي ، ولا سيّما الأخ الشيخ علاء السعيدي ، الذي لفت نظري </w:t>
      </w:r>
      <w:r>
        <w:rPr>
          <w:rtl/>
        </w:rPr>
        <w:br/>
        <w:t xml:space="preserve">إلىٰ هذه الرسالة القيّمة وضرورة تحقيقها ونشرها ، وإلىٰ سماحة العلّامة </w:t>
      </w:r>
      <w:r>
        <w:rPr>
          <w:rtl/>
        </w:rPr>
        <w:br/>
        <w:t xml:space="preserve">السيّد عليّ الخراساني لِما أتحفني به من ملحوظاته النافعة ، وإلىٰ الأخ </w:t>
      </w:r>
      <w:r>
        <w:rPr>
          <w:rtl/>
        </w:rPr>
        <w:br/>
        <w:t xml:space="preserve">المحقّق السيّد محمّد علي الحكيم ، الذي أعانني في إبراز الرسالة بما يليق </w:t>
      </w:r>
      <w:r>
        <w:rPr>
          <w:rtl/>
        </w:rPr>
        <w:br/>
        <w:t>بها .</w:t>
      </w:r>
    </w:p>
    <w:p w14:paraId="1F879C4B" w14:textId="77777777" w:rsidR="00E15EBB" w:rsidRDefault="00E15EBB" w:rsidP="00E15EBB">
      <w:pPr>
        <w:rPr>
          <w:rtl/>
        </w:rPr>
      </w:pPr>
      <w:r>
        <w:rPr>
          <w:rtl/>
        </w:rPr>
        <w:t xml:space="preserve">ولا يفوتني أن أشكر هيئة تحرير مجلّة « تراثنا » لِما بذلوه في هذا </w:t>
      </w:r>
      <w:r>
        <w:rPr>
          <w:rtl/>
        </w:rPr>
        <w:br/>
        <w:t>المجال . .</w:t>
      </w:r>
    </w:p>
    <w:p w14:paraId="30839ADA" w14:textId="77777777" w:rsidR="00E15EBB" w:rsidRDefault="00E15EBB" w:rsidP="00E15EBB">
      <w:pPr>
        <w:rPr>
          <w:rtl/>
        </w:rPr>
      </w:pPr>
      <w:r>
        <w:rPr>
          <w:rtl/>
        </w:rPr>
        <w:t xml:space="preserve">داعياً المولىٰ العليّ القدير أن يوفّقنا جميعاً لِما فيه خدمة المذهب </w:t>
      </w:r>
      <w:r>
        <w:rPr>
          <w:rtl/>
        </w:rPr>
        <w:br/>
        <w:t xml:space="preserve">الحقّ مذهب أهل البيت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وبثّ علومهم ونشرها ، إنّه نِعم المولىٰ </w:t>
      </w:r>
      <w:r>
        <w:rPr>
          <w:rtl/>
        </w:rPr>
        <w:br/>
        <w:t>والمجيب ، وآخر دعوانا أنِ . .</w:t>
      </w:r>
    </w:p>
    <w:p w14:paraId="43D85A1D" w14:textId="77777777" w:rsidR="00E15EBB" w:rsidRPr="009D31EF" w:rsidRDefault="00E15EBB" w:rsidP="00E15EBB">
      <w:pPr>
        <w:rPr>
          <w:rtl/>
        </w:rPr>
      </w:pPr>
      <w:r w:rsidRPr="00A97F71">
        <w:rPr>
          <w:rStyle w:val="rfdBold2"/>
          <w:rtl/>
        </w:rPr>
        <w:t>«</w:t>
      </w:r>
      <w:r>
        <w:rPr>
          <w:rStyle w:val="rfdBold2"/>
          <w:rtl/>
        </w:rPr>
        <w:t xml:space="preserve"> </w:t>
      </w:r>
      <w:r w:rsidRPr="00A97F71">
        <w:rPr>
          <w:rStyle w:val="rfdBold2"/>
          <w:rtl/>
        </w:rPr>
        <w:t xml:space="preserve">اللّهمّ كن لوليّك الحجّة بن الحسن ، صلواتك عليه وعلىٰ آبائه ، </w:t>
      </w:r>
      <w:r w:rsidRPr="00A97F71">
        <w:rPr>
          <w:rStyle w:val="rfdBold2"/>
          <w:rtl/>
        </w:rPr>
        <w:br/>
        <w:t xml:space="preserve">في هذه الساعة ، وفي كلّ ساعة ، وليّاً وحافظاً ، وقائداً وناصراً ، </w:t>
      </w:r>
      <w:r w:rsidRPr="00A97F71">
        <w:rPr>
          <w:rStyle w:val="rfdBold2"/>
          <w:rtl/>
        </w:rPr>
        <w:br/>
        <w:t>ودليلاً وعيناً ، حتّىٰ تسكنه أرضك طوعاً ، وتمتّعه فيها طويلاً</w:t>
      </w:r>
      <w:r>
        <w:rPr>
          <w:rStyle w:val="rfdBold2"/>
          <w:rtl/>
        </w:rPr>
        <w:t xml:space="preserve"> </w:t>
      </w:r>
      <w:r w:rsidRPr="00A97F71">
        <w:rPr>
          <w:rStyle w:val="rfdBold2"/>
          <w:rtl/>
        </w:rPr>
        <w:t>»</w:t>
      </w:r>
      <w:r w:rsidRPr="009D31EF">
        <w:rPr>
          <w:rtl/>
        </w:rPr>
        <w:t xml:space="preserve"> .</w:t>
      </w:r>
    </w:p>
    <w:p w14:paraId="5E05D7DC" w14:textId="77777777" w:rsidR="00E15EBB" w:rsidRDefault="00E15EBB" w:rsidP="00E15EBB">
      <w:pPr>
        <w:rPr>
          <w:rtl/>
        </w:rPr>
      </w:pPr>
      <w:r>
        <w:rPr>
          <w:rtl/>
        </w:rPr>
        <w:t xml:space="preserve">والحمد لله أوّلاً وآخراً ، وصلّىٰ الله علىٰ سيّدنا محمّد وآله </w:t>
      </w:r>
      <w:r>
        <w:rPr>
          <w:rtl/>
        </w:rPr>
        <w:br/>
        <w:t>الطيّبين الطاهرين المعصومين المنتجبين ، وسلّم تسليماً كثيراً .</w:t>
      </w:r>
    </w:p>
    <w:p w14:paraId="2136FE25" w14:textId="77777777" w:rsidR="00E15EBB" w:rsidRDefault="00E15EBB" w:rsidP="00E15EBB">
      <w:pPr>
        <w:pStyle w:val="rfdLeftBold"/>
        <w:rPr>
          <w:rtl/>
        </w:rPr>
      </w:pPr>
      <w:r>
        <w:rPr>
          <w:rtl/>
        </w:rPr>
        <w:t>علي جلال باقر الداقوقي</w:t>
      </w:r>
    </w:p>
    <w:p w14:paraId="55C0A882" w14:textId="77777777" w:rsidR="00E15EBB" w:rsidRDefault="00E15EBB" w:rsidP="00E15EBB">
      <w:pPr>
        <w:rPr>
          <w:rtl/>
        </w:rPr>
        <w:sectPr w:rsidR="00E15EBB" w:rsidSect="00A95676">
          <w:headerReference w:type="even" r:id="rId472"/>
          <w:headerReference w:type="default" r:id="rId473"/>
          <w:headerReference w:type="first" r:id="rId474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B0D5F9D" w14:textId="77777777" w:rsidR="00E15EBB" w:rsidRPr="009D31EF" w:rsidRDefault="00E15EBB" w:rsidP="00E15EBB">
      <w:pPr>
        <w:rPr>
          <w:rtl/>
        </w:rPr>
      </w:pPr>
      <w:r w:rsidRPr="009D31EF">
        <w:rPr>
          <w:rtl/>
        </w:rPr>
        <w:lastRenderedPageBreak/>
        <w:br w:type="page"/>
      </w:r>
    </w:p>
    <w:p w14:paraId="2B19E274" w14:textId="77777777" w:rsidR="00E15EBB" w:rsidRPr="009D31EF" w:rsidRDefault="00E15EBB" w:rsidP="00E15EBB">
      <w:pPr>
        <w:pStyle w:val="rfdPoemTini"/>
        <w:rPr>
          <w:rtl/>
        </w:rPr>
      </w:pPr>
    </w:p>
    <w:p w14:paraId="1B113C82" w14:textId="77777777" w:rsidR="00E15EBB" w:rsidRPr="009D31EF" w:rsidRDefault="00E15EBB" w:rsidP="00E15EBB">
      <w:pPr>
        <w:pStyle w:val="rfdCenterBold1"/>
        <w:rPr>
          <w:rtl/>
        </w:rPr>
      </w:pPr>
      <w:r w:rsidRPr="009D31EF">
        <w:rPr>
          <w:rtl/>
        </w:rPr>
        <w:t>[</w:t>
      </w:r>
      <w:r>
        <w:rPr>
          <w:rtl/>
        </w:rPr>
        <w:t xml:space="preserve"> </w:t>
      </w:r>
      <w:r w:rsidRPr="009D31EF">
        <w:rPr>
          <w:rtl/>
        </w:rPr>
        <w:t xml:space="preserve">كتاب الشيخ عبد المهدي مطر </w:t>
      </w:r>
      <w:r w:rsidRPr="009D31EF">
        <w:rPr>
          <w:rStyle w:val="rfdFootnotenum"/>
          <w:rtl/>
        </w:rPr>
        <w:t>(1)</w:t>
      </w:r>
      <w:r>
        <w:rPr>
          <w:rtl/>
        </w:rPr>
        <w:t xml:space="preserve"> </w:t>
      </w:r>
      <w:r w:rsidRPr="009D31EF">
        <w:rPr>
          <w:rtl/>
        </w:rPr>
        <w:t>]</w:t>
      </w:r>
    </w:p>
    <w:p w14:paraId="7F4AFBD3" w14:textId="77777777" w:rsidR="00E15EBB" w:rsidRPr="009D31EF" w:rsidRDefault="00E15EBB" w:rsidP="00E15EBB">
      <w:pPr>
        <w:pStyle w:val="rfdCenterBold1"/>
        <w:rPr>
          <w:rtl/>
        </w:rPr>
      </w:pPr>
      <w:r w:rsidRPr="009D31EF">
        <w:rPr>
          <w:rtl/>
        </w:rPr>
        <w:t>ب</w:t>
      </w:r>
      <w:r>
        <w:rPr>
          <w:rtl/>
        </w:rPr>
        <w:t>ِ</w:t>
      </w:r>
      <w:r w:rsidRPr="009D31EF">
        <w:rPr>
          <w:rtl/>
        </w:rPr>
        <w:t>س</w:t>
      </w:r>
      <w:r>
        <w:rPr>
          <w:rtl/>
        </w:rPr>
        <w:t>ْ</w:t>
      </w:r>
      <w:r w:rsidRPr="009D31EF">
        <w:rPr>
          <w:rtl/>
        </w:rPr>
        <w:t>م</w:t>
      </w:r>
      <w:r>
        <w:rPr>
          <w:rtl/>
        </w:rPr>
        <w:t>ِ</w:t>
      </w:r>
      <w:r w:rsidRPr="009D31EF">
        <w:rPr>
          <w:rtl/>
        </w:rPr>
        <w:t xml:space="preserve"> الله</w:t>
      </w:r>
      <w:r>
        <w:rPr>
          <w:rtl/>
        </w:rPr>
        <w:t>ِ</w:t>
      </w:r>
      <w:r w:rsidRPr="009D31EF">
        <w:rPr>
          <w:rtl/>
        </w:rPr>
        <w:t xml:space="preserve"> الر</w:t>
      </w:r>
      <w:r>
        <w:rPr>
          <w:rtl/>
        </w:rPr>
        <w:t>َّ</w:t>
      </w:r>
      <w:r w:rsidRPr="009D31EF">
        <w:rPr>
          <w:rtl/>
        </w:rPr>
        <w:t>حمٰن</w:t>
      </w:r>
      <w:r>
        <w:rPr>
          <w:rtl/>
        </w:rPr>
        <w:t>ِ</w:t>
      </w:r>
      <w:r w:rsidRPr="009D31EF">
        <w:rPr>
          <w:rtl/>
        </w:rPr>
        <w:t xml:space="preserve"> الر</w:t>
      </w:r>
      <w:r>
        <w:rPr>
          <w:rtl/>
        </w:rPr>
        <w:t>َّ</w:t>
      </w:r>
      <w:r w:rsidRPr="009D31EF">
        <w:rPr>
          <w:rtl/>
        </w:rPr>
        <w:t>حيم</w:t>
      </w:r>
      <w:r>
        <w:rPr>
          <w:rtl/>
        </w:rPr>
        <w:t>ِ</w:t>
      </w:r>
    </w:p>
    <w:p w14:paraId="7AABBB1F" w14:textId="77777777" w:rsidR="00E15EBB" w:rsidRDefault="00E15EBB" w:rsidP="00E15EBB">
      <w:pPr>
        <w:rPr>
          <w:rtl/>
        </w:rPr>
      </w:pPr>
      <w:r>
        <w:rPr>
          <w:rtl/>
        </w:rPr>
        <w:t xml:space="preserve">دفع إليَّ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حضرة الإمام الحجّة ـ والدي ـ دامت بركاته كتاباً كان قد </w:t>
      </w:r>
      <w:r>
        <w:rPr>
          <w:rtl/>
        </w:rPr>
        <w:br/>
        <w:t>ورد إليه ، هذا نصّه :</w:t>
      </w:r>
    </w:p>
    <w:p w14:paraId="29367CA3" w14:textId="77777777" w:rsidR="00E15EBB" w:rsidRDefault="00E15EBB" w:rsidP="00E15EBB">
      <w:pPr>
        <w:rPr>
          <w:rtl/>
        </w:rPr>
      </w:pPr>
      <w:r>
        <w:rPr>
          <w:rtl/>
        </w:rPr>
        <w:t>من الناصرية ، 20 شوّال سنة 1348 هـ .</w:t>
      </w:r>
    </w:p>
    <w:p w14:paraId="2A58541B" w14:textId="77777777" w:rsidR="00E15EBB" w:rsidRDefault="00E15EBB" w:rsidP="00E15EBB">
      <w:pPr>
        <w:rPr>
          <w:rtl/>
        </w:rPr>
      </w:pPr>
      <w:r>
        <w:rPr>
          <w:rtl/>
        </w:rPr>
        <w:t xml:space="preserve">سيّدي حجّة الإسلام ، ومرجع الأنام ، آية الله الشيخ محمّد </w:t>
      </w:r>
      <w:r>
        <w:rPr>
          <w:rtl/>
        </w:rPr>
        <w:br/>
        <w:t>حسين كاشف الغطاء مُدّ ظلّه .</w:t>
      </w:r>
    </w:p>
    <w:p w14:paraId="199F4FF3" w14:textId="77777777" w:rsidR="00E15EBB" w:rsidRDefault="00E15EBB" w:rsidP="00E15EBB">
      <w:pPr>
        <w:rPr>
          <w:rtl/>
        </w:rPr>
      </w:pPr>
      <w:r>
        <w:rPr>
          <w:rtl/>
        </w:rPr>
        <w:t xml:space="preserve">إنّ بعض المواضيع التي ليست بذات أهمّية ربّما تعرض عليها </w:t>
      </w:r>
      <w:r>
        <w:rPr>
          <w:rtl/>
        </w:rPr>
        <w:br/>
        <w:t xml:space="preserve">عوارض التشكيك وطوارئ النقد فتكون أهمّ نقطة يوجه إليها السؤال ، </w:t>
      </w:r>
      <w:r>
        <w:rPr>
          <w:rtl/>
        </w:rPr>
        <w:br/>
        <w:t xml:space="preserve">فالعفو إن كان السؤال هذا شيء من الركّة في البصيرة ، أو الضعف في </w:t>
      </w:r>
      <w:r>
        <w:rPr>
          <w:rtl/>
        </w:rPr>
        <w:br/>
        <w:t>العارضة ، إذا كانت الظروف قد طوّرته إلىٰ هذا الحدّ .</w:t>
      </w:r>
    </w:p>
    <w:p w14:paraId="0FCAE357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75802DB6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(1) هو الشيخ عبد المهدي بن عبد الحسين مطر ، وُلد سنة 1318 هـ ، شيخ من </w:t>
      </w:r>
      <w:r>
        <w:rPr>
          <w:rtl/>
        </w:rPr>
        <w:br/>
        <w:t>شيوخ</w:t>
      </w:r>
      <w:r w:rsidRPr="00007F17">
        <w:rPr>
          <w:rtl/>
        </w:rPr>
        <w:t xml:space="preserve"> الأدب والشعر ، وعالم حاز المرتبة العليا في الفقه ، له مصنّفات كثيرة ، منها : </w:t>
      </w:r>
      <w:r>
        <w:rPr>
          <w:rtl/>
        </w:rPr>
        <w:br/>
      </w:r>
      <w:r w:rsidRPr="00007F17">
        <w:rPr>
          <w:rtl/>
        </w:rPr>
        <w:t>تقريب الوصول ، ذكرى</w:t>
      </w:r>
      <w:r>
        <w:rPr>
          <w:rtl/>
        </w:rPr>
        <w:t>ٰ</w:t>
      </w:r>
      <w:r w:rsidRPr="00007F17">
        <w:rPr>
          <w:rtl/>
        </w:rPr>
        <w:t xml:space="preserve"> عَلمين من آل مطر ـ وفيه نسبه الكامل ـ ، تقريرات المرجع </w:t>
      </w:r>
      <w:r>
        <w:rPr>
          <w:rtl/>
        </w:rPr>
        <w:br/>
      </w:r>
      <w:r w:rsidRPr="00007F17">
        <w:rPr>
          <w:rtl/>
        </w:rPr>
        <w:t xml:space="preserve">الأكبر السيّد أبو القاسم الخوئي ، دراسات في قواعد اللغة العربية ، وله كتاب في </w:t>
      </w:r>
      <w:r>
        <w:rPr>
          <w:rtl/>
        </w:rPr>
        <w:br/>
      </w:r>
      <w:r w:rsidRPr="00007F17">
        <w:rPr>
          <w:rtl/>
        </w:rPr>
        <w:t>الدراية والكلام ، وله ديوان مخطوط ومرتّب على</w:t>
      </w:r>
      <w:r>
        <w:rPr>
          <w:rtl/>
        </w:rPr>
        <w:t>ٰ</w:t>
      </w:r>
      <w:r w:rsidRPr="00007F17">
        <w:rPr>
          <w:rtl/>
        </w:rPr>
        <w:t xml:space="preserve"> حروف الهجاء نشرت الصحف </w:t>
      </w:r>
      <w:r>
        <w:rPr>
          <w:rtl/>
        </w:rPr>
        <w:br/>
      </w:r>
      <w:r w:rsidRPr="00007F17">
        <w:rPr>
          <w:rtl/>
        </w:rPr>
        <w:t>أكثره</w:t>
      </w:r>
      <w:r>
        <w:rPr>
          <w:rtl/>
        </w:rPr>
        <w:t xml:space="preserve"> .</w:t>
      </w:r>
    </w:p>
    <w:p w14:paraId="5166864B" w14:textId="77777777" w:rsidR="00E15EBB" w:rsidRDefault="00E15EBB" w:rsidP="00E15EBB">
      <w:pPr>
        <w:rPr>
          <w:rStyle w:val="rfdFootnote"/>
          <w:rtl/>
        </w:rPr>
      </w:pPr>
      <w:r w:rsidRPr="0072653A">
        <w:rPr>
          <w:rStyle w:val="rfdFootnote"/>
          <w:rtl/>
        </w:rPr>
        <w:t xml:space="preserve">أقام فترة من الزمن في النجف الأشرف وكان من خيرة أساتذة كلّية الفقه ، توفّي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سنة 1975 م</w:t>
      </w:r>
      <w:r>
        <w:rPr>
          <w:rStyle w:val="rfdFootnote"/>
          <w:rtl/>
        </w:rPr>
        <w:t xml:space="preserve"> .</w:t>
      </w:r>
    </w:p>
    <w:p w14:paraId="653AC9BB" w14:textId="77777777" w:rsidR="00E15EBB" w:rsidRPr="0072653A" w:rsidRDefault="00E15EBB" w:rsidP="00E15EBB">
      <w:pPr>
        <w:rPr>
          <w:rStyle w:val="rfdFootnote"/>
          <w:rtl/>
        </w:rPr>
      </w:pPr>
      <w:r w:rsidRPr="00642F89">
        <w:rPr>
          <w:rStyle w:val="rfdFootnote"/>
          <w:rtl/>
        </w:rPr>
        <w:t>ٱ</w:t>
      </w:r>
      <w:r w:rsidRPr="0072653A">
        <w:rPr>
          <w:rStyle w:val="rfdFootnote"/>
          <w:rtl/>
        </w:rPr>
        <w:t>نظر : أدب الطفّ 10 / 292</w:t>
      </w:r>
      <w:r>
        <w:rPr>
          <w:rStyle w:val="rfdFootnote"/>
          <w:rtl/>
        </w:rPr>
        <w:t xml:space="preserve"> .</w:t>
      </w:r>
    </w:p>
    <w:p w14:paraId="1B59E6A6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المتحدّث هو : الشيخ عبد الحليم ابن الشيخ محمّد حسين كاشف الغطاء</w:t>
      </w:r>
      <w:r>
        <w:rPr>
          <w:rtl/>
        </w:rPr>
        <w:t xml:space="preserve"> .</w:t>
      </w:r>
    </w:p>
    <w:p w14:paraId="62F22E5E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مولاي ! يسأل المشكّك أو الناقد عمّا إذا كان الحسين </w:t>
      </w:r>
      <w:r w:rsidRPr="00765D83">
        <w:rPr>
          <w:rStyle w:val="rfdAlaem"/>
          <w:rtl/>
        </w:rPr>
        <w:t>عليه‌السلام</w:t>
      </w:r>
      <w:r w:rsidRPr="00C9448E">
        <w:rPr>
          <w:rtl/>
        </w:rPr>
        <w:t xml:space="preserve"> </w:t>
      </w:r>
      <w:r>
        <w:rPr>
          <w:rStyle w:val="rfdAlaem"/>
          <w:rtl/>
        </w:rPr>
        <w:br/>
      </w:r>
      <w:r>
        <w:rPr>
          <w:rtl/>
        </w:rPr>
        <w:t xml:space="preserve">عالماً بقتله في خروجه إلىٰ ( كربلاء ) وسبي عياله ، فقد عرَّضَ بعِرْضِهِ إلىٰ </w:t>
      </w:r>
      <w:r>
        <w:rPr>
          <w:rtl/>
        </w:rPr>
        <w:br/>
        <w:t xml:space="preserve">الهتك ، وليس في تعريضه هذا شيء من الحسن العقلي المعنوي يوازي </w:t>
      </w:r>
      <w:r>
        <w:rPr>
          <w:rtl/>
        </w:rPr>
        <w:br/>
        <w:t xml:space="preserve">قبح الهتك ، وكُنْتُ قد أجبتُ : أنّ الهتك فيه مزيد شناعة لأعمال الأُمويّين </w:t>
      </w:r>
      <w:r>
        <w:rPr>
          <w:rtl/>
        </w:rPr>
        <w:br/>
        <w:t xml:space="preserve">لم تكن تحصل بقتل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فحسب ، وكانت الغاية للحسين </w:t>
      </w:r>
      <w:r w:rsidRPr="00765D83">
        <w:rPr>
          <w:rStyle w:val="rfdAlaem"/>
          <w:rtl/>
        </w:rPr>
        <w:t>عليه‌السلام</w:t>
      </w:r>
      <w:r w:rsidRPr="00006A93">
        <w:rPr>
          <w:rtl/>
        </w:rPr>
        <w:t xml:space="preserve"> </w:t>
      </w:r>
      <w:r>
        <w:rPr>
          <w:rtl/>
        </w:rPr>
        <w:br/>
        <w:t xml:space="preserve">في خروجه إطفاء نائرة الأُمويّين ، والبروز في المظلومين بكلّ مظاهرها ، </w:t>
      </w:r>
      <w:r>
        <w:rPr>
          <w:rtl/>
        </w:rPr>
        <w:br/>
        <w:t>من قتل ، وحرق ، وسبي .</w:t>
      </w:r>
    </w:p>
    <w:p w14:paraId="7FE9B199" w14:textId="77777777" w:rsidR="00E15EBB" w:rsidRDefault="00E15EBB" w:rsidP="00E15EBB">
      <w:pPr>
        <w:rPr>
          <w:rtl/>
        </w:rPr>
      </w:pPr>
      <w:r>
        <w:rPr>
          <w:rtl/>
        </w:rPr>
        <w:t xml:space="preserve">غير أنّ المشكّك لم يقنع أن تكون وسائل الإطفاء قد قلّت علىٰ </w:t>
      </w:r>
      <w:r>
        <w:rPr>
          <w:rtl/>
        </w:rPr>
        <w:br/>
        <w:t xml:space="preserve">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وهو بذلك المظهر الديني ، حتّىٰ احتاج إلىٰ عرض عائلته </w:t>
      </w:r>
      <w:r>
        <w:rPr>
          <w:rtl/>
        </w:rPr>
        <w:br/>
        <w:t>علىٰ الهتك .</w:t>
      </w:r>
    </w:p>
    <w:p w14:paraId="434F3889" w14:textId="77777777" w:rsidR="00E15EBB" w:rsidRDefault="00E15EBB" w:rsidP="00E15EBB">
      <w:pPr>
        <w:rPr>
          <w:rtl/>
        </w:rPr>
      </w:pPr>
      <w:r>
        <w:rPr>
          <w:rtl/>
        </w:rPr>
        <w:t xml:space="preserve">فالأمل أن تفيضوا علينا من فيوضات أنواركم وجليّ بيانكم ؛ ليقف </w:t>
      </w:r>
      <w:r>
        <w:rPr>
          <w:rtl/>
        </w:rPr>
        <w:br/>
        <w:t>المشكّك والناقد علىٰ صراط الاعتقاد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5556"/>
        <w:gridCol w:w="2381"/>
      </w:tblGrid>
      <w:tr w:rsidR="00E15EBB" w14:paraId="77A66D55" w14:textId="77777777" w:rsidTr="00A95676">
        <w:tc>
          <w:tcPr>
            <w:tcW w:w="3500" w:type="pct"/>
            <w:shd w:val="clear" w:color="auto" w:fill="auto"/>
          </w:tcPr>
          <w:p w14:paraId="5138C6A5" w14:textId="77777777" w:rsidR="00E15EBB" w:rsidRPr="00C9448E" w:rsidRDefault="00E15EBB" w:rsidP="00A95676">
            <w:pPr>
              <w:rPr>
                <w:rtl/>
              </w:rPr>
            </w:pPr>
          </w:p>
        </w:tc>
        <w:tc>
          <w:tcPr>
            <w:tcW w:w="1500" w:type="pct"/>
            <w:shd w:val="clear" w:color="auto" w:fill="auto"/>
          </w:tcPr>
          <w:p w14:paraId="0A2990D8" w14:textId="77777777" w:rsidR="00E15EBB" w:rsidRPr="00C9448E" w:rsidRDefault="00E15EBB" w:rsidP="00A95676">
            <w:pPr>
              <w:pStyle w:val="rfdCenterBold1"/>
              <w:rPr>
                <w:rtl/>
              </w:rPr>
            </w:pPr>
            <w:r w:rsidRPr="00C9448E">
              <w:rPr>
                <w:rtl/>
              </w:rPr>
              <w:t xml:space="preserve">خادمكم </w:t>
            </w:r>
            <w:r w:rsidRPr="00C9448E">
              <w:rPr>
                <w:rtl/>
              </w:rPr>
              <w:br/>
              <w:t>عبد المهدي</w:t>
            </w:r>
          </w:p>
        </w:tc>
      </w:tr>
    </w:tbl>
    <w:p w14:paraId="46BD3EEE" w14:textId="77777777" w:rsidR="00E15EBB" w:rsidRDefault="00E15EBB" w:rsidP="00E15EBB">
      <w:pPr>
        <w:rPr>
          <w:rtl/>
        </w:rPr>
        <w:sectPr w:rsidR="00E15EBB" w:rsidSect="00A95676">
          <w:headerReference w:type="even" r:id="rId475"/>
          <w:headerReference w:type="default" r:id="rId476"/>
          <w:headerReference w:type="first" r:id="rId477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6523FD69" w14:textId="77777777" w:rsidR="00E15EBB" w:rsidRPr="00C9448E" w:rsidRDefault="00E15EBB" w:rsidP="00E15EBB">
      <w:pPr>
        <w:rPr>
          <w:rtl/>
        </w:rPr>
      </w:pPr>
      <w:r w:rsidRPr="00C9448E">
        <w:rPr>
          <w:rtl/>
        </w:rPr>
        <w:lastRenderedPageBreak/>
        <w:br w:type="page"/>
      </w:r>
    </w:p>
    <w:p w14:paraId="30BD93E4" w14:textId="77777777" w:rsidR="00E15EBB" w:rsidRPr="00C9448E" w:rsidRDefault="00E15EBB" w:rsidP="00E15EBB">
      <w:pPr>
        <w:pStyle w:val="rfdPoemTini"/>
        <w:rPr>
          <w:rtl/>
        </w:rPr>
      </w:pPr>
    </w:p>
    <w:p w14:paraId="73DF5722" w14:textId="77777777" w:rsidR="00E15EBB" w:rsidRPr="00C9448E" w:rsidRDefault="00E15EBB" w:rsidP="00E15EBB">
      <w:pPr>
        <w:pStyle w:val="rfdCenterBold1"/>
        <w:rPr>
          <w:rtl/>
        </w:rPr>
      </w:pPr>
      <w:r w:rsidRPr="00C9448E">
        <w:rPr>
          <w:rtl/>
        </w:rPr>
        <w:t>[</w:t>
      </w:r>
      <w:r>
        <w:rPr>
          <w:rtl/>
        </w:rPr>
        <w:t xml:space="preserve"> </w:t>
      </w:r>
      <w:r w:rsidRPr="00C9448E">
        <w:rPr>
          <w:rtl/>
        </w:rPr>
        <w:t>جواب الشيخ عبد الحليم كاشف الغطاء</w:t>
      </w:r>
      <w:r>
        <w:rPr>
          <w:rtl/>
        </w:rPr>
        <w:t xml:space="preserve"> </w:t>
      </w:r>
      <w:r w:rsidRPr="00C9448E">
        <w:rPr>
          <w:rtl/>
        </w:rPr>
        <w:t>]</w:t>
      </w:r>
    </w:p>
    <w:p w14:paraId="5A1EB43A" w14:textId="77777777" w:rsidR="00E15EBB" w:rsidRDefault="00E15EBB" w:rsidP="00E15EBB">
      <w:pPr>
        <w:rPr>
          <w:rtl/>
        </w:rPr>
      </w:pPr>
      <w:r>
        <w:rPr>
          <w:rtl/>
        </w:rPr>
        <w:t xml:space="preserve">وعلمت أنّ هذا الكتاب من الفاضل الأديب الشيخ عبد المهدي </w:t>
      </w:r>
      <w:r>
        <w:rPr>
          <w:rtl/>
        </w:rPr>
        <w:br/>
        <w:t xml:space="preserve">مطر دام فضله ، وبعد أن استوفيته بالنظر أمرني الوالد أن أكتب في هذا </w:t>
      </w:r>
      <w:r>
        <w:rPr>
          <w:rtl/>
        </w:rPr>
        <w:br/>
        <w:t xml:space="preserve">الموضوع جواباً علىٰ ذلك السؤال ، وأن أعتمد علىٰ نفسي بدون </w:t>
      </w:r>
      <w:r>
        <w:rPr>
          <w:rtl/>
        </w:rPr>
        <w:br/>
        <w:t>الاستعانة بكاتب أو كتاب إلّا ما يقضي به التاريخ ، فكتبت ما يلي :</w:t>
      </w:r>
    </w:p>
    <w:p w14:paraId="66F4FF17" w14:textId="77777777" w:rsidR="00E15EBB" w:rsidRDefault="00E15EBB" w:rsidP="00E15EBB">
      <w:pPr>
        <w:rPr>
          <w:rtl/>
        </w:rPr>
      </w:pPr>
      <w:r>
        <w:rPr>
          <w:rtl/>
        </w:rPr>
        <w:t>الشكّ علّة البدع ، ومنشأ الفساد ، و</w:t>
      </w:r>
      <w:r w:rsidRPr="006135B5">
        <w:rPr>
          <w:rtl/>
        </w:rPr>
        <w:t>ٱ</w:t>
      </w:r>
      <w:r>
        <w:rPr>
          <w:rtl/>
        </w:rPr>
        <w:t xml:space="preserve">ختلاف العقائد ، ما من أمرٍ </w:t>
      </w:r>
      <w:r>
        <w:rPr>
          <w:rtl/>
        </w:rPr>
        <w:br/>
        <w:t xml:space="preserve">إلّا معرض له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كثيراً ما يطرأ علىٰ فكر المرء فيغيّر مجراه ويفسد عليه </w:t>
      </w:r>
      <w:r>
        <w:rPr>
          <w:rtl/>
        </w:rPr>
        <w:br/>
        <w:t xml:space="preserve">معتقده ، حتّىٰ من البعيد أن يخلو منه امرؤٌ في هذه الحياة الدنيا ؛ لذلك من </w:t>
      </w:r>
      <w:r>
        <w:rPr>
          <w:rtl/>
        </w:rPr>
        <w:br/>
        <w:t xml:space="preserve">الصالح للمرء إزالته بأن ينظر فيه من هو أحصف عقلاً ، وأثبت رأياً ، </w:t>
      </w:r>
      <w:r>
        <w:rPr>
          <w:rtl/>
        </w:rPr>
        <w:br/>
        <w:t>وأسمىٰ فكراً .</w:t>
      </w:r>
    </w:p>
    <w:p w14:paraId="5FEB1661" w14:textId="77777777" w:rsidR="00E15EBB" w:rsidRDefault="00E15EBB" w:rsidP="00E15EBB">
      <w:pPr>
        <w:rPr>
          <w:rtl/>
        </w:rPr>
      </w:pPr>
      <w:r>
        <w:rPr>
          <w:rtl/>
        </w:rPr>
        <w:t xml:space="preserve">ومن تلك التي تلاعبت دول الشكّ في أسبابها ، وكثر اللغط بها : </w:t>
      </w:r>
      <w:r>
        <w:rPr>
          <w:rtl/>
        </w:rPr>
        <w:br/>
        <w:t xml:space="preserve">هي الواقعة الشهيرة ، وحقّاً إنّها الواقعة ، جلّت وعظمت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وبالحريّ </w:t>
      </w:r>
      <w:r>
        <w:rPr>
          <w:rtl/>
        </w:rPr>
        <w:br/>
        <w:t>أن تداولتها الشكوك ، وتلاعبت بها الأفكار ، وشخصت إليها الأنظار .</w:t>
      </w:r>
    </w:p>
    <w:p w14:paraId="58C67F33" w14:textId="77777777" w:rsidR="00E15EBB" w:rsidRDefault="00E15EBB" w:rsidP="00E15EBB">
      <w:pPr>
        <w:rPr>
          <w:rtl/>
        </w:rPr>
      </w:pPr>
      <w:r>
        <w:rPr>
          <w:rtl/>
        </w:rPr>
        <w:t xml:space="preserve">والآن فلنداول فكرنا فيها إجابة للطلب ، وإن كنّا لسنا من </w:t>
      </w:r>
      <w:r>
        <w:rPr>
          <w:rtl/>
        </w:rPr>
        <w:br/>
        <w:t xml:space="preserve">أصحاب الأفكار السامية والآراء الثاقبة ، لكنّ الفكر يظهر من الردّ والبدل </w:t>
      </w:r>
      <w:r>
        <w:rPr>
          <w:rtl/>
        </w:rPr>
        <w:br/>
        <w:t>علىٰ نتيجة ناجعة .</w:t>
      </w:r>
    </w:p>
    <w:p w14:paraId="520A99F3" w14:textId="77777777" w:rsidR="00E15EBB" w:rsidRPr="00FB764F" w:rsidRDefault="00E15EBB" w:rsidP="00E15EBB">
      <w:pPr>
        <w:rPr>
          <w:rtl/>
        </w:rPr>
      </w:pPr>
      <w:r w:rsidRPr="00A97F71">
        <w:rPr>
          <w:rStyle w:val="rfdBold2"/>
          <w:rtl/>
        </w:rPr>
        <w:t>فنقول :</w:t>
      </w:r>
      <w:r>
        <w:rPr>
          <w:rtl/>
        </w:rPr>
        <w:t xml:space="preserve"> إنّا إذا نظرنا إلىٰ تاريخ الحروب والوقائع نرىٰ :</w:t>
      </w:r>
    </w:p>
    <w:p w14:paraId="7BC0D19F" w14:textId="77777777" w:rsidR="00E15EBB" w:rsidRPr="00007F17" w:rsidRDefault="00E15EBB" w:rsidP="00E15EBB">
      <w:pPr>
        <w:pStyle w:val="rfdLine"/>
        <w:rPr>
          <w:rtl/>
        </w:rPr>
      </w:pPr>
      <w:r w:rsidRPr="007E4108">
        <w:rPr>
          <w:rStyle w:val="rfdNormal0Char"/>
          <w:rtl/>
        </w:rPr>
        <w:br/>
      </w:r>
      <w:r w:rsidRPr="00007F17">
        <w:rPr>
          <w:rtl/>
        </w:rPr>
        <w:t>__________________</w:t>
      </w:r>
    </w:p>
    <w:p w14:paraId="2F36B281" w14:textId="77777777" w:rsidR="00E15EBB" w:rsidRPr="001370D4" w:rsidRDefault="00E15EBB" w:rsidP="00E15EBB">
      <w:pPr>
        <w:pStyle w:val="rfdFootnote0"/>
        <w:rPr>
          <w:rtl/>
        </w:rPr>
      </w:pPr>
      <w:r w:rsidRPr="001370D4">
        <w:rPr>
          <w:rtl/>
        </w:rPr>
        <w:t>(1) كذا في الأصل ، ولعلّ الأقرب إلى</w:t>
      </w:r>
      <w:r>
        <w:rPr>
          <w:rtl/>
        </w:rPr>
        <w:t>ٰ</w:t>
      </w:r>
      <w:r w:rsidRPr="001370D4">
        <w:rPr>
          <w:rtl/>
        </w:rPr>
        <w:t xml:space="preserve"> الصواب : ما من امرئ</w:t>
      </w:r>
      <w:r>
        <w:rPr>
          <w:rtl/>
        </w:rPr>
        <w:t>ٍ</w:t>
      </w:r>
      <w:r w:rsidRPr="001370D4">
        <w:rPr>
          <w:rtl/>
        </w:rPr>
        <w:t xml:space="preserve"> </w:t>
      </w:r>
      <w:r>
        <w:rPr>
          <w:rtl/>
        </w:rPr>
        <w:t>إلّا</w:t>
      </w:r>
      <w:r w:rsidRPr="001370D4">
        <w:rPr>
          <w:rtl/>
        </w:rPr>
        <w:t xml:space="preserve"> معرّضٌ له ، أو </w:t>
      </w:r>
      <w:r>
        <w:rPr>
          <w:rtl/>
        </w:rPr>
        <w:br/>
      </w:r>
      <w:r w:rsidRPr="001370D4">
        <w:rPr>
          <w:rtl/>
        </w:rPr>
        <w:t>ما من أمر</w:t>
      </w:r>
      <w:r>
        <w:rPr>
          <w:rtl/>
        </w:rPr>
        <w:t>ٍ</w:t>
      </w:r>
      <w:r w:rsidRPr="001370D4">
        <w:rPr>
          <w:rtl/>
        </w:rPr>
        <w:t xml:space="preserve"> </w:t>
      </w:r>
      <w:r>
        <w:rPr>
          <w:rtl/>
        </w:rPr>
        <w:t>إلّا</w:t>
      </w:r>
      <w:r w:rsidRPr="001370D4">
        <w:rPr>
          <w:rtl/>
        </w:rPr>
        <w:t xml:space="preserve"> عرضةً له ، أي : عرضةً للشكّ</w:t>
      </w:r>
      <w:r>
        <w:rPr>
          <w:rtl/>
        </w:rPr>
        <w:t xml:space="preserve"> .</w:t>
      </w:r>
    </w:p>
    <w:p w14:paraId="606ACE83" w14:textId="77777777" w:rsidR="00E15EBB" w:rsidRDefault="00E15EBB" w:rsidP="00E15EBB">
      <w:pPr>
        <w:pStyle w:val="rfdFootnote0"/>
        <w:rPr>
          <w:rtl/>
        </w:rPr>
      </w:pPr>
      <w:r w:rsidRPr="001370D4">
        <w:rPr>
          <w:rtl/>
        </w:rPr>
        <w:t>(2) أي واقعة الط</w:t>
      </w:r>
      <w:r>
        <w:rPr>
          <w:rtl/>
        </w:rPr>
        <w:t>فّ الأليمة في كربلاء ، في عاشوراء سنة 61 هـ .</w:t>
      </w:r>
    </w:p>
    <w:p w14:paraId="7C8154A6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  <w:r w:rsidRPr="001370D4">
        <w:rPr>
          <w:rStyle w:val="rfdBold2"/>
          <w:rtl/>
        </w:rPr>
        <w:lastRenderedPageBreak/>
        <w:t>منها</w:t>
      </w:r>
      <w:r>
        <w:rPr>
          <w:rtl/>
        </w:rPr>
        <w:t xml:space="preserve"> ما ظهر باسم الحقّ والواجب الديني ، وهي التي تقع بين </w:t>
      </w:r>
      <w:r>
        <w:rPr>
          <w:rtl/>
        </w:rPr>
        <w:br/>
        <w:t xml:space="preserve">منتحلي الأديان والفرق وأصحاب الحقوق والسيادة ، وهي محلّ البحث </w:t>
      </w:r>
      <w:r>
        <w:rPr>
          <w:rtl/>
        </w:rPr>
        <w:br/>
        <w:t>ومجال النظر .</w:t>
      </w:r>
    </w:p>
    <w:p w14:paraId="08995513" w14:textId="77777777" w:rsidR="00E15EBB" w:rsidRDefault="00E15EBB" w:rsidP="00E15EBB">
      <w:pPr>
        <w:rPr>
          <w:rtl/>
        </w:rPr>
      </w:pPr>
      <w:r w:rsidRPr="001370D4">
        <w:rPr>
          <w:rStyle w:val="rfdBold2"/>
          <w:rtl/>
        </w:rPr>
        <w:t>ومنها</w:t>
      </w:r>
      <w:r>
        <w:rPr>
          <w:rtl/>
        </w:rPr>
        <w:t xml:space="preserve"> ما ظهر بمظهر حربي سياسي صرف ، وهي الحروب </w:t>
      </w:r>
      <w:r>
        <w:rPr>
          <w:rtl/>
        </w:rPr>
        <w:br/>
        <w:t>السياسية التي تقع بين الأُمم .</w:t>
      </w:r>
    </w:p>
    <w:p w14:paraId="7D617B9C" w14:textId="77777777" w:rsidR="00E15EBB" w:rsidRDefault="00E15EBB" w:rsidP="00E15EBB">
      <w:pPr>
        <w:rPr>
          <w:rtl/>
        </w:rPr>
      </w:pPr>
      <w:r>
        <w:rPr>
          <w:rtl/>
        </w:rPr>
        <w:t xml:space="preserve">وبما أنّ واقعة الطفّ واقعة مذهبية داخلية ظهرت باسم الحقّ </w:t>
      </w:r>
      <w:r>
        <w:rPr>
          <w:rtl/>
        </w:rPr>
        <w:br/>
        <w:t xml:space="preserve">والواجب الديني ، لا يمكن الغور في البحث عنها إلّا بعد أن نبيّن ذاتية </w:t>
      </w:r>
      <w:r>
        <w:rPr>
          <w:rtl/>
        </w:rPr>
        <w:br/>
        <w:t xml:space="preserve">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من الجهة الدينية عندنا ، ونجعلها مقياس البحث .</w:t>
      </w:r>
    </w:p>
    <w:p w14:paraId="1FD01B57" w14:textId="77777777" w:rsidR="00E15EBB" w:rsidRDefault="00E15EBB" w:rsidP="00E15EBB">
      <w:pPr>
        <w:rPr>
          <w:rtl/>
        </w:rPr>
      </w:pPr>
      <w:r>
        <w:rPr>
          <w:rtl/>
        </w:rPr>
        <w:t xml:space="preserve">فالمعتقد فيها أنّها ذاتٌ مقدّسةٌ لا يعتبر بها الخطأ والزلل ، تَعْلَمُ </w:t>
      </w:r>
      <w:r>
        <w:rPr>
          <w:rtl/>
        </w:rPr>
        <w:br/>
        <w:t xml:space="preserve">بالمغيّبات قبل وقوعها بإذن الله ، وهذا الاعتقاد هو داعي البحث ومجلس </w:t>
      </w:r>
      <w:r>
        <w:rPr>
          <w:rtl/>
        </w:rPr>
        <w:br/>
        <w:t>الشك .</w:t>
      </w:r>
    </w:p>
    <w:p w14:paraId="0DB5A243" w14:textId="77777777" w:rsidR="00E15EBB" w:rsidRDefault="00E15EBB" w:rsidP="00E15EBB">
      <w:pPr>
        <w:rPr>
          <w:rtl/>
        </w:rPr>
      </w:pPr>
      <w:r>
        <w:rPr>
          <w:rtl/>
        </w:rPr>
        <w:t xml:space="preserve">فالحسين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كما كان عالماً بقتله في خروجه ، كذلك كان عالماً </w:t>
      </w:r>
      <w:r>
        <w:rPr>
          <w:rtl/>
        </w:rPr>
        <w:br/>
        <w:t xml:space="preserve">بقتله في بقائه ؛ إذ من المعلوم ما للأُمويّين من الضغائن والأحقاد القديمة </w:t>
      </w:r>
      <w:r>
        <w:rPr>
          <w:rtl/>
        </w:rPr>
        <w:br/>
        <w:t>علىٰ بني هاشم ، فهم يتطلّبون أدنىٰ حجّة وفرصة للفتك بهم .</w:t>
      </w:r>
    </w:p>
    <w:p w14:paraId="0C1EAD06" w14:textId="77777777" w:rsidR="00E15EBB" w:rsidRPr="00FB764F" w:rsidRDefault="00E15EBB" w:rsidP="00E15EBB">
      <w:pPr>
        <w:rPr>
          <w:rStyle w:val="rfdLineChar"/>
          <w:rtl/>
        </w:rPr>
      </w:pPr>
      <w:r>
        <w:rPr>
          <w:rtl/>
        </w:rPr>
        <w:t xml:space="preserve">فيزيد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الجائر لمّا رأىٰ ما للعلويّين من التعصّب والتصلّب عليه ، </w:t>
      </w:r>
      <w:r>
        <w:rPr>
          <w:rtl/>
        </w:rPr>
        <w:br/>
      </w:r>
      <w:r w:rsidRPr="00FB764F">
        <w:rPr>
          <w:rStyle w:val="rfdLineChar"/>
          <w:rtl/>
        </w:rPr>
        <w:t>__________________</w:t>
      </w:r>
    </w:p>
    <w:p w14:paraId="0FE07A00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(1) هو يزيد بن معاوية بن أبي سفيان ، وُلد سنة 22 وقيل سنة 27 هجرية ، ثاني </w:t>
      </w:r>
      <w:r>
        <w:rPr>
          <w:rtl/>
        </w:rPr>
        <w:br/>
      </w:r>
      <w:r w:rsidRPr="00007F17">
        <w:rPr>
          <w:rtl/>
        </w:rPr>
        <w:t xml:space="preserve">ملوك الدولة الأُموية ، ترعرع في تدمر فنشأ نشأة بدوية ، وكان دائم الشغل بالصيد </w:t>
      </w:r>
      <w:r>
        <w:rPr>
          <w:rtl/>
        </w:rPr>
        <w:br/>
      </w:r>
      <w:r w:rsidRPr="00007F17">
        <w:rPr>
          <w:rtl/>
        </w:rPr>
        <w:t>والعبث واللهو والشراب ، يدخل المغنّين إلى</w:t>
      </w:r>
      <w:r>
        <w:rPr>
          <w:rtl/>
        </w:rPr>
        <w:t>ٰ</w:t>
      </w:r>
      <w:r w:rsidRPr="00007F17">
        <w:rPr>
          <w:rtl/>
        </w:rPr>
        <w:t xml:space="preserve"> قصر معاوية «</w:t>
      </w:r>
      <w:r>
        <w:rPr>
          <w:rtl/>
        </w:rPr>
        <w:t xml:space="preserve"> </w:t>
      </w:r>
      <w:r w:rsidRPr="00007F17">
        <w:rPr>
          <w:rtl/>
        </w:rPr>
        <w:t>الخضراء</w:t>
      </w:r>
      <w:r>
        <w:rPr>
          <w:rtl/>
        </w:rPr>
        <w:t xml:space="preserve"> </w:t>
      </w:r>
      <w:r w:rsidRPr="00007F17">
        <w:rPr>
          <w:rtl/>
        </w:rPr>
        <w:t xml:space="preserve">» في جوف </w:t>
      </w:r>
      <w:r>
        <w:rPr>
          <w:rtl/>
        </w:rPr>
        <w:br/>
      </w:r>
      <w:r w:rsidRPr="00007F17">
        <w:rPr>
          <w:rtl/>
        </w:rPr>
        <w:t>الليل مع علم معاوية</w:t>
      </w:r>
      <w:r>
        <w:rPr>
          <w:rtl/>
        </w:rPr>
        <w:t xml:space="preserve"> .</w:t>
      </w:r>
    </w:p>
    <w:p w14:paraId="31B51C08" w14:textId="77777777" w:rsidR="00E15EBB" w:rsidRPr="0072653A" w:rsidRDefault="00E15EBB" w:rsidP="00E15EBB">
      <w:pPr>
        <w:rPr>
          <w:rStyle w:val="rfdFootnote"/>
          <w:rtl/>
        </w:rPr>
      </w:pPr>
      <w:r w:rsidRPr="0072653A">
        <w:rPr>
          <w:rStyle w:val="rfdFootnote"/>
          <w:rtl/>
        </w:rPr>
        <w:t xml:space="preserve">أُمّه : ميسون بنت بحدل بن حنيف الكلبية ، </w:t>
      </w:r>
      <w:r>
        <w:rPr>
          <w:rStyle w:val="rfdFootnote"/>
          <w:rtl/>
        </w:rPr>
        <w:t xml:space="preserve">و « </w:t>
      </w:r>
      <w:r w:rsidRPr="0072653A">
        <w:rPr>
          <w:rStyle w:val="rfdFootnote"/>
          <w:rtl/>
        </w:rPr>
        <w:t>كلب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 xml:space="preserve">» قبيلة كانت نصرانية ،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أسلمت بعد الفتح الإسلامي للشام</w:t>
      </w:r>
      <w:r>
        <w:rPr>
          <w:rStyle w:val="rfdFootnote"/>
          <w:rtl/>
        </w:rPr>
        <w:t xml:space="preserve"> .</w:t>
      </w:r>
    </w:p>
    <w:p w14:paraId="0C012412" w14:textId="77777777" w:rsidR="00E15EBB" w:rsidRPr="00FB764F" w:rsidRDefault="00E15EBB" w:rsidP="00E15EBB">
      <w:pPr>
        <w:rPr>
          <w:rStyle w:val="rfdPoemTiniCharChar"/>
          <w:rtl/>
        </w:rPr>
      </w:pPr>
      <w:r w:rsidRPr="0072653A">
        <w:rPr>
          <w:rStyle w:val="rfdFootnote"/>
          <w:rtl/>
        </w:rPr>
        <w:t>كان يزيد أوّل من سنّ الملاهي في الإسلام ، وآوى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 xml:space="preserve"> المغنّين ، وأظهر الفسق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وشرب الخمر ، وكان ينادم عليها جون ـ مولاه ـ والأخطل الشاعر ، وظهر الغناء</w:t>
      </w:r>
      <w:r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</w:p>
    <w:p w14:paraId="22D16CC1" w14:textId="77777777" w:rsidR="00E15EBB" w:rsidRPr="007B3D0C" w:rsidRDefault="00E15EBB" w:rsidP="00E15EBB">
      <w:pPr>
        <w:pStyle w:val="rfdFootnoteLeft"/>
        <w:rPr>
          <w:rtl/>
        </w:rPr>
      </w:pPr>
      <w:r w:rsidRPr="007B3D0C">
        <w:sym w:font="Wingdings 3" w:char="F0C9"/>
      </w:r>
    </w:p>
    <w:p w14:paraId="5745F404" w14:textId="77777777" w:rsidR="00E15EBB" w:rsidRDefault="00E15EBB" w:rsidP="00E15EBB">
      <w:pPr>
        <w:pStyle w:val="rfdNormal0"/>
        <w:rPr>
          <w:rStyle w:val="rfdFootnote"/>
          <w:rtl/>
        </w:rPr>
        <w:sectPr w:rsidR="00E15EBB" w:rsidSect="00A95676">
          <w:headerReference w:type="even" r:id="rId478"/>
          <w:headerReference w:type="default" r:id="rId479"/>
          <w:headerReference w:type="first" r:id="rId480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31AF175E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تأهّب للانتقام ، فأوصىٰ جميع ولاته وعمّاله بالحسين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شرّاً حتّىٰ ولو </w:t>
      </w:r>
      <w:r>
        <w:rPr>
          <w:rtl/>
        </w:rPr>
        <w:br/>
        <w:t xml:space="preserve">وجد [ متعلِّقاً ] في أستار الكعبة ، لكنّ لين العمّال وتردّدهم في اقتحام </w:t>
      </w:r>
      <w:r>
        <w:rPr>
          <w:rtl/>
        </w:rPr>
        <w:br/>
        <w:t xml:space="preserve">مهلكة جهنّمية كهذه ممّا أمهل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أن يصل كربلاء ، ولذلك ترىٰ </w:t>
      </w:r>
      <w:r>
        <w:rPr>
          <w:rtl/>
        </w:rPr>
        <w:br/>
        <w:t xml:space="preserve">يزيداً أكْثَرَ من عزل الولاة والعمّال أيّام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وأنّ الحسين خاطر </w:t>
      </w:r>
      <w:r>
        <w:rPr>
          <w:rtl/>
        </w:rPr>
        <w:br/>
        <w:t>الموت قبل أن يصل كربلاء مرّتين ولكنّ قضاء الله حال دون ذلك :</w:t>
      </w:r>
    </w:p>
    <w:p w14:paraId="252049CA" w14:textId="77777777" w:rsidR="00E15EBB" w:rsidRPr="0053665C" w:rsidRDefault="00E15EBB" w:rsidP="00E15EBB">
      <w:pPr>
        <w:rPr>
          <w:rStyle w:val="rfdLineChar"/>
          <w:rtl/>
        </w:rPr>
      </w:pPr>
      <w:r w:rsidRPr="00A97F71">
        <w:rPr>
          <w:rStyle w:val="rfdBold2"/>
          <w:rtl/>
        </w:rPr>
        <w:t>أوّلاً :</w:t>
      </w:r>
      <w:r>
        <w:rPr>
          <w:rtl/>
        </w:rPr>
        <w:t xml:space="preserve"> في المدينة ، وذلك أنّ خالد بن الحكم أو الوليد بن عتبة </w:t>
      </w:r>
      <w:r w:rsidRPr="0072653A">
        <w:rPr>
          <w:rStyle w:val="rfdFootnotenum"/>
          <w:rtl/>
        </w:rPr>
        <w:t>(1)</w:t>
      </w:r>
      <w:r w:rsidRPr="0053665C">
        <w:rPr>
          <w:rtl/>
        </w:rPr>
        <w:t xml:space="preserve"> </w:t>
      </w:r>
      <w:r>
        <w:rPr>
          <w:rtl/>
        </w:rPr>
        <w:br/>
      </w:r>
      <w:r w:rsidRPr="0053665C">
        <w:rPr>
          <w:rStyle w:val="rfdLineChar"/>
          <w:rtl/>
        </w:rPr>
        <w:t>__________________</w:t>
      </w:r>
    </w:p>
    <w:p w14:paraId="62BB9FA6" w14:textId="77777777" w:rsidR="00E15EBB" w:rsidRDefault="00E15EBB" w:rsidP="00E15EBB">
      <w:pPr>
        <w:pStyle w:val="rfdFootnote0"/>
        <w:rPr>
          <w:rtl/>
        </w:rPr>
      </w:pPr>
      <w:r>
        <w:sym w:font="Wingdings 3" w:char="F0CA"/>
      </w:r>
      <w:r>
        <w:rPr>
          <w:rtl/>
        </w:rPr>
        <w:t xml:space="preserve"> بمكّة والمدينة في أيّامه ، وأظهر الناس شرب الشراب ، وكان يفعل فعل المجوس </w:t>
      </w:r>
      <w:r>
        <w:rPr>
          <w:rtl/>
        </w:rPr>
        <w:br/>
        <w:t>من نكح الأُمهات والمحارم ، ويتّخذ الغلمان والقيان .</w:t>
      </w:r>
    </w:p>
    <w:p w14:paraId="52E89844" w14:textId="77777777" w:rsidR="00E15EBB" w:rsidRPr="001370D4" w:rsidRDefault="00E15EBB" w:rsidP="00E15EBB">
      <w:pPr>
        <w:rPr>
          <w:rStyle w:val="rfdFootnote"/>
          <w:rtl/>
        </w:rPr>
      </w:pPr>
      <w:r w:rsidRPr="001370D4">
        <w:rPr>
          <w:rStyle w:val="rfdFootnote"/>
          <w:rtl/>
        </w:rPr>
        <w:t xml:space="preserve">ذكر المؤرّخون أنّه أمر مسلم بن عقبة باستباحة المدينة ثلاثة أيّام في </w:t>
      </w:r>
      <w:r>
        <w:rPr>
          <w:rStyle w:val="rfdFootnote"/>
          <w:rtl/>
        </w:rPr>
        <w:br/>
      </w:r>
      <w:r w:rsidRPr="001370D4">
        <w:rPr>
          <w:rStyle w:val="rfdFootnote"/>
          <w:rtl/>
        </w:rPr>
        <w:t>وقعة الحرّة ، وقتل أهلها الأبرياء من أطفال ونساء وشيوخ وحتّى</w:t>
      </w:r>
      <w:r>
        <w:rPr>
          <w:rStyle w:val="rfdFootnote"/>
          <w:rtl/>
        </w:rPr>
        <w:t>ٰ</w:t>
      </w:r>
      <w:r w:rsidRPr="001370D4">
        <w:rPr>
          <w:rStyle w:val="rfdFootnote"/>
          <w:rtl/>
        </w:rPr>
        <w:t xml:space="preserve"> بقيّـة صحابة </w:t>
      </w:r>
      <w:r>
        <w:rPr>
          <w:rStyle w:val="rfdFootnote"/>
          <w:rtl/>
        </w:rPr>
        <w:br/>
      </w:r>
      <w:r w:rsidRPr="001370D4">
        <w:rPr>
          <w:rStyle w:val="rfdFootnote"/>
          <w:rtl/>
        </w:rPr>
        <w:t xml:space="preserve">رسول الله </w:t>
      </w:r>
      <w:r w:rsidRPr="001370D4">
        <w:rPr>
          <w:rStyle w:val="rfdAlaem"/>
          <w:rtl/>
        </w:rPr>
        <w:t>صلى‌الله‌عليه‌وآله‌وسلم</w:t>
      </w:r>
      <w:r>
        <w:rPr>
          <w:rStyle w:val="rfdFootnote"/>
          <w:rtl/>
        </w:rPr>
        <w:t xml:space="preserve"> .</w:t>
      </w:r>
    </w:p>
    <w:p w14:paraId="4026574C" w14:textId="77777777" w:rsidR="00E15EBB" w:rsidRPr="001370D4" w:rsidRDefault="00E15EBB" w:rsidP="00E15EBB">
      <w:pPr>
        <w:rPr>
          <w:rStyle w:val="rfdFootnote"/>
          <w:rtl/>
        </w:rPr>
      </w:pPr>
      <w:r w:rsidRPr="001370D4">
        <w:rPr>
          <w:rStyle w:val="rfdFootnote"/>
          <w:rtl/>
        </w:rPr>
        <w:t xml:space="preserve">وأمر أيضاً الحصين بن نمير بإحراق الكعبة بالمنجنيق ورميها بالنار والحجارة </w:t>
      </w:r>
      <w:r>
        <w:rPr>
          <w:rStyle w:val="rfdFootnote"/>
          <w:rtl/>
        </w:rPr>
        <w:br/>
      </w:r>
      <w:r w:rsidRPr="001370D4">
        <w:rPr>
          <w:rStyle w:val="rfdFootnote"/>
          <w:rtl/>
        </w:rPr>
        <w:t>حتّى</w:t>
      </w:r>
      <w:r>
        <w:rPr>
          <w:rStyle w:val="rfdFootnote"/>
          <w:rtl/>
        </w:rPr>
        <w:t>ٰ</w:t>
      </w:r>
      <w:r w:rsidRPr="001370D4">
        <w:rPr>
          <w:rStyle w:val="rfdFootnote"/>
          <w:rtl/>
        </w:rPr>
        <w:t xml:space="preserve"> هدّمت وأُحرقت البنية</w:t>
      </w:r>
      <w:r>
        <w:rPr>
          <w:rStyle w:val="rfdFootnote"/>
          <w:rtl/>
        </w:rPr>
        <w:t xml:space="preserve"> .</w:t>
      </w:r>
    </w:p>
    <w:p w14:paraId="19EFDC59" w14:textId="77777777" w:rsidR="00E15EBB" w:rsidRPr="001370D4" w:rsidRDefault="00E15EBB" w:rsidP="00E15EBB">
      <w:pPr>
        <w:rPr>
          <w:rStyle w:val="rfdFootnote"/>
          <w:rtl/>
        </w:rPr>
      </w:pPr>
      <w:r w:rsidRPr="001370D4">
        <w:rPr>
          <w:rStyle w:val="rfdFootnote"/>
          <w:rtl/>
        </w:rPr>
        <w:t>إضافة إلى</w:t>
      </w:r>
      <w:r>
        <w:rPr>
          <w:rStyle w:val="rfdFootnote"/>
          <w:rtl/>
        </w:rPr>
        <w:t>ٰ</w:t>
      </w:r>
      <w:r w:rsidRPr="001370D4">
        <w:rPr>
          <w:rStyle w:val="rfdFootnote"/>
          <w:rtl/>
        </w:rPr>
        <w:t xml:space="preserve"> كلّ هذه الأفعال الشنيعة ، فإنّه ارتكب جريمة يندى</w:t>
      </w:r>
      <w:r>
        <w:rPr>
          <w:rStyle w:val="rfdFootnote"/>
          <w:rtl/>
        </w:rPr>
        <w:t>ٰ</w:t>
      </w:r>
      <w:r w:rsidRPr="001370D4">
        <w:rPr>
          <w:rStyle w:val="rfdFootnote"/>
          <w:rtl/>
        </w:rPr>
        <w:t xml:space="preserve"> لها جبين البشرية </w:t>
      </w:r>
      <w:r>
        <w:rPr>
          <w:rStyle w:val="rfdFootnote"/>
          <w:rtl/>
        </w:rPr>
        <w:br/>
      </w:r>
      <w:r w:rsidRPr="001370D4">
        <w:rPr>
          <w:rStyle w:val="rfdFootnote"/>
          <w:rtl/>
        </w:rPr>
        <w:t>ووجه التاريخ إلى</w:t>
      </w:r>
      <w:r>
        <w:rPr>
          <w:rStyle w:val="rfdFootnote"/>
          <w:rtl/>
        </w:rPr>
        <w:t>ٰ</w:t>
      </w:r>
      <w:r w:rsidRPr="001370D4">
        <w:rPr>
          <w:rStyle w:val="rfdFootnote"/>
          <w:rtl/>
        </w:rPr>
        <w:t xml:space="preserve"> يوم القيامة ، ألا وهي جريمة قتل سبط النبيّ </w:t>
      </w:r>
      <w:r w:rsidRPr="001370D4">
        <w:rPr>
          <w:rStyle w:val="rfdAlaem"/>
          <w:rtl/>
        </w:rPr>
        <w:t>صلى‌الله‌عليه‌وآله‌وسلم</w:t>
      </w:r>
      <w:r w:rsidRPr="001370D4">
        <w:rPr>
          <w:rStyle w:val="rfdFootnote"/>
          <w:rtl/>
        </w:rPr>
        <w:t xml:space="preserve"> وسيّد شباب </w:t>
      </w:r>
      <w:r>
        <w:rPr>
          <w:rStyle w:val="rfdFootnote"/>
          <w:rtl/>
        </w:rPr>
        <w:br/>
      </w:r>
      <w:r w:rsidRPr="001370D4">
        <w:rPr>
          <w:rStyle w:val="rfdFootnote"/>
          <w:rtl/>
        </w:rPr>
        <w:t xml:space="preserve">أهل الجنّة الإمام الحسين بن عليّ بن أبي طالب </w:t>
      </w:r>
      <w:r w:rsidRPr="00765D83">
        <w:rPr>
          <w:rStyle w:val="rfdAlaem"/>
          <w:rtl/>
        </w:rPr>
        <w:t>عليه‌السلام</w:t>
      </w:r>
      <w:r w:rsidRPr="001370D4">
        <w:rPr>
          <w:rStyle w:val="rfdFootnote"/>
          <w:rtl/>
        </w:rPr>
        <w:t xml:space="preserve"> وأخذ عياله ونسائه سبايا ، </w:t>
      </w:r>
      <w:r>
        <w:rPr>
          <w:rStyle w:val="rfdFootnote"/>
          <w:rtl/>
        </w:rPr>
        <w:br/>
      </w:r>
      <w:r w:rsidRPr="001370D4">
        <w:rPr>
          <w:rStyle w:val="rfdFootnote"/>
          <w:rtl/>
        </w:rPr>
        <w:t>فهذه الجريمة النكراء هي وحدها كافية بأن تخرج يزيد اللعين من الدين والملّة</w:t>
      </w:r>
      <w:r>
        <w:rPr>
          <w:rStyle w:val="rfdFootnote"/>
          <w:rtl/>
        </w:rPr>
        <w:t xml:space="preserve"> .</w:t>
      </w:r>
    </w:p>
    <w:p w14:paraId="21E4FEBA" w14:textId="77777777" w:rsidR="00E15EBB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1370D4">
        <w:rPr>
          <w:rStyle w:val="rfdFootnote"/>
          <w:rtl/>
        </w:rPr>
        <w:t>نظر : الطبقات الكبرى</w:t>
      </w:r>
      <w:r>
        <w:rPr>
          <w:rStyle w:val="rfdFootnote"/>
          <w:rtl/>
        </w:rPr>
        <w:t>ٰ</w:t>
      </w:r>
      <w:r w:rsidRPr="001370D4">
        <w:rPr>
          <w:rStyle w:val="rfdFootnote"/>
          <w:rtl/>
        </w:rPr>
        <w:t xml:space="preserve"> ـ لابن سعد ـ 4 / 212 ، أنساب الأشراف 5 / 299 ـ </w:t>
      </w:r>
      <w:r>
        <w:rPr>
          <w:rStyle w:val="rfdFootnote"/>
          <w:rtl/>
        </w:rPr>
        <w:br/>
      </w:r>
      <w:r w:rsidRPr="001370D4">
        <w:rPr>
          <w:rStyle w:val="rfdFootnote"/>
          <w:rtl/>
        </w:rPr>
        <w:t xml:space="preserve">376 ، الإمامة والسياسة 1 / 234 ـ 239 </w:t>
      </w:r>
      <w:r>
        <w:rPr>
          <w:rStyle w:val="rfdFootnote"/>
          <w:rtl/>
        </w:rPr>
        <w:t>و</w:t>
      </w:r>
      <w:r w:rsidRPr="001370D4">
        <w:rPr>
          <w:rStyle w:val="rfdFootnote"/>
          <w:rtl/>
        </w:rPr>
        <w:t xml:space="preserve">ج 2 / 5 ـ 17 ، تاريخ اليعقوبي 2 / 154 ـ </w:t>
      </w:r>
      <w:r>
        <w:rPr>
          <w:rStyle w:val="rfdFootnote"/>
          <w:rtl/>
        </w:rPr>
        <w:br/>
      </w:r>
      <w:r w:rsidRPr="001370D4">
        <w:rPr>
          <w:rStyle w:val="rfdFootnote"/>
          <w:rtl/>
        </w:rPr>
        <w:t xml:space="preserve">168 ، تاريخ الطبري 5 / 623 ، الفتوح ـ لابن أعثم ـ 3 / 180 ـ 188 ، البدء </w:t>
      </w:r>
      <w:r>
        <w:rPr>
          <w:rStyle w:val="rfdFootnote"/>
          <w:rtl/>
        </w:rPr>
        <w:br/>
      </w:r>
      <w:r w:rsidRPr="001370D4">
        <w:rPr>
          <w:rStyle w:val="rfdFootnote"/>
          <w:rtl/>
        </w:rPr>
        <w:t xml:space="preserve">والتاريخ 2 / 241 ـ 244 ، العقد الفريد 3 / 362 ، مروج الذهب 3 / 67 ـ 72 ، </w:t>
      </w:r>
      <w:r>
        <w:rPr>
          <w:rStyle w:val="rfdFootnote"/>
          <w:rtl/>
        </w:rPr>
        <w:br/>
      </w:r>
      <w:r w:rsidRPr="001370D4">
        <w:rPr>
          <w:rStyle w:val="rfdFootnote"/>
          <w:rtl/>
        </w:rPr>
        <w:t>الأغاني 8 / 336 ، البداية والنهاية 8 / 181 ـ 189</w:t>
      </w:r>
      <w:r>
        <w:rPr>
          <w:rStyle w:val="rfdFootnote"/>
          <w:rtl/>
        </w:rPr>
        <w:t xml:space="preserve"> .</w:t>
      </w:r>
    </w:p>
    <w:p w14:paraId="690CE87B" w14:textId="77777777" w:rsidR="00E15EBB" w:rsidRPr="001370D4" w:rsidRDefault="00E15EBB" w:rsidP="00E15EBB">
      <w:pPr>
        <w:rPr>
          <w:rStyle w:val="rfdFootnote"/>
          <w:rtl/>
        </w:rPr>
      </w:pPr>
      <w:r w:rsidRPr="001370D4">
        <w:rPr>
          <w:rStyle w:val="rfdFootnote"/>
          <w:rtl/>
        </w:rPr>
        <w:t>وللمزيد من التفصيل راجع : كتاب «</w:t>
      </w:r>
      <w:r>
        <w:rPr>
          <w:rStyle w:val="rfdFootnote"/>
          <w:rtl/>
        </w:rPr>
        <w:t xml:space="preserve"> </w:t>
      </w:r>
      <w:r w:rsidRPr="001370D4">
        <w:rPr>
          <w:rStyle w:val="rfdFootnote"/>
          <w:rtl/>
        </w:rPr>
        <w:t>يزيد في محكمة التاريخ</w:t>
      </w:r>
      <w:r>
        <w:rPr>
          <w:rStyle w:val="rfdFootnote"/>
          <w:rtl/>
        </w:rPr>
        <w:t xml:space="preserve"> </w:t>
      </w:r>
      <w:r w:rsidRPr="001370D4">
        <w:rPr>
          <w:rStyle w:val="rfdFootnote"/>
          <w:rtl/>
        </w:rPr>
        <w:t>» لجواد القزويني</w:t>
      </w:r>
      <w:r>
        <w:rPr>
          <w:rStyle w:val="rfdFootnote"/>
          <w:rtl/>
        </w:rPr>
        <w:t xml:space="preserve"> .</w:t>
      </w:r>
    </w:p>
    <w:p w14:paraId="2F3F9864" w14:textId="77777777" w:rsidR="00E15EBB" w:rsidRDefault="00E15EBB" w:rsidP="00E15EBB">
      <w:pPr>
        <w:pStyle w:val="rfdFootnote0"/>
        <w:rPr>
          <w:rtl/>
        </w:rPr>
      </w:pPr>
      <w:r w:rsidRPr="001370D4">
        <w:rPr>
          <w:rtl/>
        </w:rPr>
        <w:t>(1) الصحيح</w:t>
      </w:r>
      <w:r>
        <w:rPr>
          <w:rtl/>
        </w:rPr>
        <w:t xml:space="preserve"> هو : الوليد بن عتبة بن أبي سفيان ، ولّاه معاوية علىٰ المدينة سنة 58 </w:t>
      </w:r>
      <w:r>
        <w:rPr>
          <w:rtl/>
        </w:rPr>
        <w:br/>
        <w:t>بعد أن عزل عنها مروان .</w:t>
      </w:r>
    </w:p>
    <w:p w14:paraId="35C608C6" w14:textId="77777777" w:rsidR="00E15EBB" w:rsidRPr="0053665C" w:rsidRDefault="00E15EBB" w:rsidP="00E15EBB">
      <w:pPr>
        <w:rPr>
          <w:rStyle w:val="rfdPoemTiniCharChar"/>
          <w:rtl/>
        </w:rPr>
      </w:pPr>
      <w:r w:rsidRPr="001370D4">
        <w:rPr>
          <w:rStyle w:val="rfdFootnote"/>
          <w:rtl/>
        </w:rPr>
        <w:t>بعث له يزيد بن معاوية رسالة يطلب فيها منه أن يأخذ البيعة له من الإمام</w:t>
      </w:r>
      <w:r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</w:p>
    <w:p w14:paraId="094B629C" w14:textId="77777777" w:rsidR="00E15EBB" w:rsidRPr="007B3D0C" w:rsidRDefault="00E15EBB" w:rsidP="00E15EBB">
      <w:pPr>
        <w:pStyle w:val="rfdFootnoteLeft"/>
        <w:rPr>
          <w:rtl/>
        </w:rPr>
      </w:pPr>
      <w:r w:rsidRPr="007B3D0C">
        <w:sym w:font="Wingdings 3" w:char="F0C9"/>
      </w:r>
    </w:p>
    <w:p w14:paraId="2C12A382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والي المدينة أرسل إلىٰ الحسين و</w:t>
      </w:r>
      <w:r w:rsidRPr="006135B5">
        <w:rPr>
          <w:rtl/>
        </w:rPr>
        <w:t>ٱ</w:t>
      </w:r>
      <w:r>
        <w:rPr>
          <w:rtl/>
        </w:rPr>
        <w:t xml:space="preserve">بن الزبير رسولاً ، فذهبا معاً إليه ، </w:t>
      </w:r>
      <w:r>
        <w:rPr>
          <w:rtl/>
        </w:rPr>
        <w:br/>
        <w:t xml:space="preserve">وكان عنده مروان بن الحكم ، فقالا للحسين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بايع !</w:t>
      </w:r>
    </w:p>
    <w:p w14:paraId="62178BD7" w14:textId="77777777" w:rsidR="00E15EBB" w:rsidRDefault="00E15EBB" w:rsidP="00E15EBB">
      <w:pPr>
        <w:rPr>
          <w:rtl/>
        </w:rPr>
      </w:pPr>
      <w:r>
        <w:rPr>
          <w:rtl/>
        </w:rPr>
        <w:t>فقال : « لا خير في بيعة سرّاً . . . » إلىٰ آخره .</w:t>
      </w:r>
    </w:p>
    <w:p w14:paraId="3C5C9A3C" w14:textId="77777777" w:rsidR="00E15EBB" w:rsidRDefault="00E15EBB" w:rsidP="00E15EBB">
      <w:pPr>
        <w:rPr>
          <w:rtl/>
        </w:rPr>
      </w:pPr>
      <w:r>
        <w:rPr>
          <w:rtl/>
        </w:rPr>
        <w:t xml:space="preserve">فقال مروان : أُشدد يدك يا رجل فلا يخرج حتّىٰ يبايعك ، فإن أبىٰ </w:t>
      </w:r>
      <w:r>
        <w:rPr>
          <w:rtl/>
        </w:rPr>
        <w:br/>
        <w:t>فاضرب عنقه .</w:t>
      </w:r>
    </w:p>
    <w:p w14:paraId="4795D58D" w14:textId="77777777" w:rsidR="00E15EBB" w:rsidRDefault="00E15EBB" w:rsidP="00E15EBB">
      <w:pPr>
        <w:rPr>
          <w:rtl/>
        </w:rPr>
      </w:pPr>
      <w:r>
        <w:rPr>
          <w:rtl/>
        </w:rPr>
        <w:t xml:space="preserve">وقال الزبير : قد علمت أنّا كنّا قد أبينا البيعة إذ دعانا إليها معاوية وفي </w:t>
      </w:r>
      <w:r>
        <w:rPr>
          <w:rtl/>
        </w:rPr>
        <w:br/>
        <w:t xml:space="preserve">نفسه علينا ما لا نجهله ، ومتىٰ ما نبايعك ليلاً علىٰ هذه الحالة ترىٰ أنّك قد </w:t>
      </w:r>
      <w:r>
        <w:rPr>
          <w:rtl/>
        </w:rPr>
        <w:br/>
        <w:t xml:space="preserve">أغصبتنا علىٰ أنفسنا ، دعنا حتّىٰ نصبح وتدعو الناس إلىٰ البيعة فنأتيك </w:t>
      </w:r>
      <w:r>
        <w:rPr>
          <w:rtl/>
        </w:rPr>
        <w:br/>
        <w:t>ونبايعك بيعة سليمة ، ولم يزالا به حتّىٰ خلّىٰ عنهما وخرجا .</w:t>
      </w:r>
    </w:p>
    <w:p w14:paraId="5A2E4F53" w14:textId="77777777" w:rsidR="00E15EBB" w:rsidRDefault="00E15EBB" w:rsidP="00E15EBB">
      <w:pPr>
        <w:rPr>
          <w:rtl/>
        </w:rPr>
      </w:pPr>
      <w:r>
        <w:rPr>
          <w:rtl/>
        </w:rPr>
        <w:t>فقال مروان : تركتهما ؟ ! والله لن تظفر بمثلها منهما أبداً !</w:t>
      </w:r>
    </w:p>
    <w:p w14:paraId="3DA5F978" w14:textId="77777777" w:rsidR="00E15EBB" w:rsidRDefault="00E15EBB" w:rsidP="00E15EBB">
      <w:pPr>
        <w:rPr>
          <w:rtl/>
        </w:rPr>
      </w:pPr>
      <w:r>
        <w:rPr>
          <w:rtl/>
        </w:rPr>
        <w:t xml:space="preserve">فقال : ويحك ! أتشير علَيَّ أن أقتل الحسين ؟ ! فوالله ما يسرّني أنّ </w:t>
      </w:r>
      <w:r>
        <w:rPr>
          <w:rtl/>
        </w:rPr>
        <w:br/>
        <w:t xml:space="preserve">لي الدنيا وما فيها ، وما أحسب أنّ قاتله يلقىٰ الله بدمه إلّا خفيف الميزان </w:t>
      </w:r>
      <w:r>
        <w:rPr>
          <w:rtl/>
        </w:rPr>
        <w:br/>
        <w:t>يوم القيامة .</w:t>
      </w:r>
    </w:p>
    <w:p w14:paraId="23605407" w14:textId="77777777" w:rsidR="00E15EBB" w:rsidRDefault="00E15EBB" w:rsidP="00E15EBB">
      <w:pPr>
        <w:rPr>
          <w:rtl/>
        </w:rPr>
      </w:pPr>
      <w:r>
        <w:rPr>
          <w:rtl/>
        </w:rPr>
        <w:t xml:space="preserve">فقال مروان مستهزئاً : إن كنت إنّما تركت ذلك لذلك فقد أصبت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41844571" w14:textId="77777777" w:rsidR="00E15EBB" w:rsidRDefault="00E15EBB" w:rsidP="00E15EBB">
      <w:pPr>
        <w:rPr>
          <w:rtl/>
        </w:rPr>
      </w:pPr>
      <w:r>
        <w:rPr>
          <w:rtl/>
        </w:rPr>
        <w:t xml:space="preserve">وعلىٰ أثر ذلك عزل خالد ، أو الوليد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0A68E309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74DA81B8" w14:textId="77777777" w:rsidR="00E15EBB" w:rsidRDefault="00E15EBB" w:rsidP="00E15EBB">
      <w:pPr>
        <w:pStyle w:val="rfdFootnote0"/>
        <w:rPr>
          <w:rtl/>
        </w:rPr>
      </w:pPr>
      <w:r>
        <w:sym w:font="Wingdings 3" w:char="F0CA"/>
      </w:r>
      <w:r>
        <w:rPr>
          <w:rtl/>
        </w:rPr>
        <w:t xml:space="preserve"> أبي عبد الله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بعد هلاك أبيه .</w:t>
      </w:r>
    </w:p>
    <w:p w14:paraId="7DAF6B8C" w14:textId="77777777" w:rsidR="00E15EBB" w:rsidRPr="001370D4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1370D4">
        <w:rPr>
          <w:rStyle w:val="rfdFootnote"/>
          <w:rtl/>
        </w:rPr>
        <w:t xml:space="preserve">نظر : تاريخ الطبري 3 / 252 ، تاريخ اليعقوبي 2 / 154 ، الكامل في التاريخ </w:t>
      </w:r>
      <w:r>
        <w:rPr>
          <w:rStyle w:val="rfdFootnote"/>
          <w:rtl/>
        </w:rPr>
        <w:br/>
      </w:r>
      <w:r w:rsidRPr="001370D4">
        <w:rPr>
          <w:rStyle w:val="rfdFootnote"/>
          <w:rtl/>
        </w:rPr>
        <w:t>3 / 377</w:t>
      </w:r>
      <w:r>
        <w:rPr>
          <w:rStyle w:val="rfdFootnote"/>
          <w:rtl/>
        </w:rPr>
        <w:t xml:space="preserve"> .</w:t>
      </w:r>
    </w:p>
    <w:p w14:paraId="4DBDD5DD" w14:textId="77777777" w:rsidR="00E15EBB" w:rsidRPr="001370D4" w:rsidRDefault="00E15EBB" w:rsidP="00E15EBB">
      <w:pPr>
        <w:pStyle w:val="rfdFootnote0"/>
        <w:rPr>
          <w:rtl/>
        </w:rPr>
      </w:pPr>
      <w:r w:rsidRPr="001370D4">
        <w:rPr>
          <w:rtl/>
        </w:rPr>
        <w:t xml:space="preserve">(1) </w:t>
      </w:r>
      <w:r w:rsidRPr="006135B5">
        <w:rPr>
          <w:rtl/>
        </w:rPr>
        <w:t>ٱ</w:t>
      </w:r>
      <w:r w:rsidRPr="001370D4">
        <w:rPr>
          <w:rtl/>
        </w:rPr>
        <w:t xml:space="preserve">نظر : تاريخ خليفة بن خيّاط : 177 ، أنساب الأشراف 5 / 313 ـ 317 ، تاريخ </w:t>
      </w:r>
      <w:r>
        <w:rPr>
          <w:rtl/>
        </w:rPr>
        <w:br/>
      </w:r>
      <w:r w:rsidRPr="001370D4">
        <w:rPr>
          <w:rtl/>
        </w:rPr>
        <w:t xml:space="preserve">الطبري 3 / 269 ـ 270 ، مقتل الحسين ـ لابن أعثم الكوفي ـ : 15 ـ 20 ، مقتل </w:t>
      </w:r>
      <w:r>
        <w:rPr>
          <w:rtl/>
        </w:rPr>
        <w:br/>
      </w:r>
      <w:r w:rsidRPr="001370D4">
        <w:rPr>
          <w:rtl/>
        </w:rPr>
        <w:t xml:space="preserve">الحسين ـ للخوارزمي ـ 1 / 268 ، البداية والنهاية 8 / 118 ، تاريخ ابن خلدون </w:t>
      </w:r>
      <w:r>
        <w:rPr>
          <w:rtl/>
        </w:rPr>
        <w:br/>
      </w:r>
      <w:r w:rsidRPr="001370D4">
        <w:rPr>
          <w:rtl/>
        </w:rPr>
        <w:t>3 / 24 ، الملهوف على</w:t>
      </w:r>
      <w:r>
        <w:rPr>
          <w:rtl/>
        </w:rPr>
        <w:t>ٰ</w:t>
      </w:r>
      <w:r w:rsidRPr="001370D4">
        <w:rPr>
          <w:rtl/>
        </w:rPr>
        <w:t xml:space="preserve"> قتلى</w:t>
      </w:r>
      <w:r>
        <w:rPr>
          <w:rtl/>
        </w:rPr>
        <w:t>ٰ</w:t>
      </w:r>
      <w:r w:rsidRPr="001370D4">
        <w:rPr>
          <w:rtl/>
        </w:rPr>
        <w:t xml:space="preserve"> الطفوف : 96 ـ 98</w:t>
      </w:r>
      <w:r>
        <w:rPr>
          <w:rtl/>
        </w:rPr>
        <w:t xml:space="preserve"> .</w:t>
      </w:r>
    </w:p>
    <w:p w14:paraId="06C270CE" w14:textId="77777777" w:rsidR="00E15EBB" w:rsidRPr="0053665C" w:rsidRDefault="00E15EBB" w:rsidP="00E15EBB">
      <w:pPr>
        <w:pStyle w:val="rfdFootnote0"/>
        <w:rPr>
          <w:rStyle w:val="rfdPoemTiniCharChar"/>
          <w:rtl/>
        </w:rPr>
      </w:pPr>
      <w:r w:rsidRPr="001370D4">
        <w:rPr>
          <w:rtl/>
        </w:rPr>
        <w:t>(2) ال</w:t>
      </w:r>
      <w:r>
        <w:rPr>
          <w:rtl/>
        </w:rPr>
        <w:t xml:space="preserve">صحيح هو : الوليد ، كما سبق أن أشرنا ، وقد عزله يزيد عن المدينة وولّىٰ بدلاً </w:t>
      </w:r>
      <w:r>
        <w:rPr>
          <w:rtl/>
        </w:rPr>
        <w:br/>
      </w:r>
    </w:p>
    <w:p w14:paraId="6C6E496D" w14:textId="77777777" w:rsidR="00E15EBB" w:rsidRDefault="00E15EBB" w:rsidP="00E15EBB">
      <w:pPr>
        <w:pStyle w:val="rfdFootnoteLeft"/>
        <w:rPr>
          <w:rtl/>
        </w:rPr>
      </w:pPr>
      <w:r>
        <w:sym w:font="Wingdings 3" w:char="F0C9"/>
      </w:r>
    </w:p>
    <w:p w14:paraId="5E03DC72" w14:textId="77777777" w:rsidR="00E15EBB" w:rsidRDefault="00E15EBB" w:rsidP="00E15EBB">
      <w:pPr>
        <w:rPr>
          <w:rtl/>
        </w:rPr>
        <w:sectPr w:rsidR="00E15EBB" w:rsidSect="00A95676">
          <w:headerReference w:type="even" r:id="rId481"/>
          <w:headerReference w:type="default" r:id="rId482"/>
          <w:headerReference w:type="first" r:id="rId483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52CF960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  <w:r w:rsidRPr="00A97F71">
        <w:rPr>
          <w:rStyle w:val="rfdBold2"/>
          <w:rtl/>
        </w:rPr>
        <w:lastRenderedPageBreak/>
        <w:t>ثانياً :</w:t>
      </w:r>
      <w:r>
        <w:rPr>
          <w:rtl/>
        </w:rPr>
        <w:t xml:space="preserve"> لمّا صادف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الحرّ الرياحي وعارضه ، وقال له </w:t>
      </w:r>
      <w:r>
        <w:rPr>
          <w:rtl/>
        </w:rPr>
        <w:br/>
        <w:t xml:space="preserve">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« ثكلتك أُمّك . . . » إلىٰ آخره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3967AA4C" w14:textId="77777777" w:rsidR="00E15EBB" w:rsidRDefault="00E15EBB" w:rsidP="00E15EBB">
      <w:pPr>
        <w:rPr>
          <w:rtl/>
        </w:rPr>
      </w:pPr>
      <w:r>
        <w:rPr>
          <w:rtl/>
        </w:rPr>
        <w:t xml:space="preserve">وما ذكرنا ذلك إلّا ليطّلع الناقد علىٰ تشدّد يزيد في طلب </w:t>
      </w:r>
      <w:r>
        <w:rPr>
          <w:rtl/>
        </w:rPr>
        <w:br/>
        <w:t xml:space="preserve">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وأن لا بُدّ من قتله ما دام ممتنعاً !</w:t>
      </w:r>
    </w:p>
    <w:p w14:paraId="58FCF7F4" w14:textId="77777777" w:rsidR="00E15EBB" w:rsidRDefault="00E15EBB" w:rsidP="00E15EBB">
      <w:pPr>
        <w:rPr>
          <w:rtl/>
        </w:rPr>
      </w:pPr>
      <w:r>
        <w:rPr>
          <w:rtl/>
        </w:rPr>
        <w:t xml:space="preserve">وبما أنّ القتل كان عند العرب أمراً هيّناً لا أثر له في نفوسهم ، </w:t>
      </w:r>
      <w:r>
        <w:rPr>
          <w:rtl/>
        </w:rPr>
        <w:br/>
        <w:t xml:space="preserve">آثر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القتل في خروجه مع الهتك ، لِما له من التأثير العظيم علىٰ </w:t>
      </w:r>
      <w:r>
        <w:rPr>
          <w:rtl/>
        </w:rPr>
        <w:br/>
        <w:t xml:space="preserve">نفوس العرب ، ومن العاقبة الوخيمة علىٰ بني أُميّة ، حذراً من أن يقتل في </w:t>
      </w:r>
      <w:r>
        <w:rPr>
          <w:rtl/>
        </w:rPr>
        <w:br/>
        <w:t xml:space="preserve">حرم جدّه ، ويذهب دمه هدراً بلا تأثير عظيم علىٰ العالم الإسلامي ، </w:t>
      </w:r>
      <w:r>
        <w:rPr>
          <w:rtl/>
        </w:rPr>
        <w:br/>
        <w:t xml:space="preserve">ولا الحصول علىٰ شرف خالد يستحقّ تمام الإعظام للعلويّين ، أو </w:t>
      </w:r>
      <w:r>
        <w:rPr>
          <w:rtl/>
        </w:rPr>
        <w:br/>
        <w:t xml:space="preserve">الحصول به علىٰ أتباع يتظلّمون لهم ويتطلّبون بحقوقهم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7BC13D61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3F5CA81A" w14:textId="77777777" w:rsidR="00E15EBB" w:rsidRDefault="00E15EBB" w:rsidP="00E15EBB">
      <w:pPr>
        <w:pStyle w:val="rfdFootnote0"/>
        <w:rPr>
          <w:rtl/>
        </w:rPr>
      </w:pPr>
      <w:r>
        <w:sym w:font="Wingdings 3" w:char="F0CA"/>
      </w:r>
      <w:r>
        <w:rPr>
          <w:rtl/>
        </w:rPr>
        <w:t xml:space="preserve"> عنه عمرو بن سعيد الأشدق .</w:t>
      </w:r>
    </w:p>
    <w:p w14:paraId="60A9BCA5" w14:textId="77777777" w:rsidR="00E15EBB" w:rsidRPr="003421A5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3421A5">
        <w:rPr>
          <w:rStyle w:val="rfdFootnote"/>
          <w:rtl/>
        </w:rPr>
        <w:t xml:space="preserve">نظر : تاريخ الطبري 3 / 304 حوادث سنة 60 هـ ، الكامل في التاريخ </w:t>
      </w:r>
      <w:r>
        <w:rPr>
          <w:rStyle w:val="rfdFootnote"/>
          <w:rtl/>
        </w:rPr>
        <w:br/>
      </w:r>
      <w:r w:rsidRPr="003421A5">
        <w:rPr>
          <w:rStyle w:val="rfdFootnote"/>
          <w:rtl/>
        </w:rPr>
        <w:t>3 / 380 حوادث سنة 60 هـ ، تاريخ ابن خلدون 3 / 25 حوادث سنة 60 هـ</w:t>
      </w:r>
      <w:r>
        <w:rPr>
          <w:rStyle w:val="rfdFootnote"/>
          <w:rtl/>
        </w:rPr>
        <w:t xml:space="preserve"> .</w:t>
      </w:r>
    </w:p>
    <w:p w14:paraId="6AB6DF8E" w14:textId="77777777" w:rsidR="00E15EBB" w:rsidRDefault="00E15EBB" w:rsidP="00E15EBB">
      <w:pPr>
        <w:pStyle w:val="rfdFootnote0"/>
        <w:rPr>
          <w:rtl/>
        </w:rPr>
      </w:pPr>
      <w:r w:rsidRPr="003421A5">
        <w:rPr>
          <w:rtl/>
        </w:rPr>
        <w:t xml:space="preserve">(1) </w:t>
      </w:r>
      <w:r w:rsidRPr="006135B5">
        <w:rPr>
          <w:rtl/>
        </w:rPr>
        <w:t>ٱ</w:t>
      </w:r>
      <w:r w:rsidRPr="003421A5">
        <w:rPr>
          <w:rtl/>
        </w:rPr>
        <w:t>نظر تفصيل</w:t>
      </w:r>
      <w:r>
        <w:rPr>
          <w:rtl/>
        </w:rPr>
        <w:t xml:space="preserve"> الحوار الذي دار بين الإمام أبي عبد الله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وبين الحرّ بن </w:t>
      </w:r>
      <w:r>
        <w:rPr>
          <w:rtl/>
        </w:rPr>
        <w:br/>
        <w:t>يزيد الرياحي في :</w:t>
      </w:r>
    </w:p>
    <w:p w14:paraId="04AB2DB8" w14:textId="77777777" w:rsidR="00E15EBB" w:rsidRPr="003421A5" w:rsidRDefault="00E15EBB" w:rsidP="00E15EBB">
      <w:pPr>
        <w:rPr>
          <w:rStyle w:val="rfdFootnote"/>
          <w:rtl/>
        </w:rPr>
      </w:pPr>
      <w:r w:rsidRPr="003421A5">
        <w:rPr>
          <w:rStyle w:val="rfdFootnote"/>
          <w:rtl/>
        </w:rPr>
        <w:t xml:space="preserve">تاريخ الطبري 3 / 305 ـ 306 حوادث سنة 61 هـ ، مقتل الحسين ـ لابن </w:t>
      </w:r>
      <w:r>
        <w:rPr>
          <w:rStyle w:val="rfdFootnote"/>
          <w:rtl/>
        </w:rPr>
        <w:br/>
      </w:r>
      <w:r w:rsidRPr="003421A5">
        <w:rPr>
          <w:rStyle w:val="rfdFootnote"/>
          <w:rtl/>
        </w:rPr>
        <w:t>أعثم ـ : 89 ـ 96 ، مقتل الحسين ـ للخوارزمي ـ 1 / 329 ـ 333</w:t>
      </w:r>
      <w:r>
        <w:rPr>
          <w:rStyle w:val="rfdFootnote"/>
          <w:rtl/>
        </w:rPr>
        <w:t xml:space="preserve"> .</w:t>
      </w:r>
    </w:p>
    <w:p w14:paraId="3605AB3C" w14:textId="77777777" w:rsidR="00E15EBB" w:rsidRDefault="00E15EBB" w:rsidP="00E15EBB">
      <w:pPr>
        <w:pStyle w:val="rfdFootnote0"/>
        <w:rPr>
          <w:rtl/>
        </w:rPr>
      </w:pPr>
      <w:r w:rsidRPr="003421A5">
        <w:rPr>
          <w:rtl/>
        </w:rPr>
        <w:t>(2) لقد أورد</w:t>
      </w:r>
      <w:r>
        <w:rPr>
          <w:rtl/>
        </w:rPr>
        <w:t xml:space="preserve"> ابن عساكر حديثاً أحببت أن أذكره هنا لمناسبته للمقام ، قال :</w:t>
      </w:r>
    </w:p>
    <w:p w14:paraId="1286E9E7" w14:textId="77777777" w:rsidR="00E15EBB" w:rsidRPr="005D3B31" w:rsidRDefault="00E15EBB" w:rsidP="00E15EBB">
      <w:pPr>
        <w:rPr>
          <w:rStyle w:val="rfdFootnote"/>
          <w:rtl/>
        </w:rPr>
      </w:pPr>
      <w:r w:rsidRPr="005D3B31">
        <w:rPr>
          <w:rStyle w:val="rfdFootnote"/>
          <w:rtl/>
        </w:rPr>
        <w:t xml:space="preserve">وأنا موسىٰ بن إسماعيل ، نا جعفر بن سليمان ، عن يزيد الرشك ، قال : حدّثني </w:t>
      </w:r>
      <w:r w:rsidRPr="005D3B31">
        <w:rPr>
          <w:rStyle w:val="rfdFootnote"/>
          <w:rtl/>
        </w:rPr>
        <w:br/>
        <w:t>من شافه الحسين ، قال : رأيت أبنية مضروبة بفلاة من الأرض ، فقلت : لمن هذه</w:t>
      </w:r>
      <w:r>
        <w:rPr>
          <w:rStyle w:val="rfdFootnote"/>
          <w:rtl/>
        </w:rPr>
        <w:t xml:space="preserve"> </w:t>
      </w:r>
      <w:r w:rsidRPr="005D3B31">
        <w:rPr>
          <w:rStyle w:val="rfdFootnote"/>
          <w:rtl/>
        </w:rPr>
        <w:t xml:space="preserve">؟ </w:t>
      </w:r>
      <w:r w:rsidRPr="005D3B31">
        <w:rPr>
          <w:rStyle w:val="rfdFootnote"/>
          <w:rtl/>
        </w:rPr>
        <w:br/>
        <w:t>قالوا : هذه لحسين</w:t>
      </w:r>
      <w:r>
        <w:rPr>
          <w:rStyle w:val="rfdFootnote"/>
          <w:rtl/>
        </w:rPr>
        <w:t xml:space="preserve"> .</w:t>
      </w:r>
      <w:r w:rsidRPr="005D3B31">
        <w:rPr>
          <w:rStyle w:val="rfdFootnote"/>
          <w:rtl/>
        </w:rPr>
        <w:t xml:space="preserve"> قال : فأتيته فإذا شيخ يقرأ القرآن ، قال : والدموع تسيل علىٰ </w:t>
      </w:r>
      <w:r w:rsidRPr="005D3B31">
        <w:rPr>
          <w:rStyle w:val="rfdFootnote"/>
          <w:rtl/>
        </w:rPr>
        <w:br/>
        <w:t>خدّيه ولحيته ، قال : قلت : بأبي وأُمّي يا بن رسول الله</w:t>
      </w:r>
      <w:r>
        <w:rPr>
          <w:rStyle w:val="rfdFootnote"/>
          <w:rtl/>
        </w:rPr>
        <w:t xml:space="preserve"> !</w:t>
      </w:r>
      <w:r w:rsidRPr="005D3B31">
        <w:rPr>
          <w:rStyle w:val="rfdFootnote"/>
          <w:rtl/>
        </w:rPr>
        <w:t xml:space="preserve"> ما أنزلك هذه البلاد والفلاة </w:t>
      </w:r>
      <w:r w:rsidRPr="005D3B31">
        <w:rPr>
          <w:rStyle w:val="rfdFootnote"/>
          <w:rtl/>
        </w:rPr>
        <w:br/>
        <w:t>التي ليس بها أحد</w:t>
      </w:r>
      <w:r>
        <w:rPr>
          <w:rStyle w:val="rfdFootnote"/>
          <w:rtl/>
        </w:rPr>
        <w:t xml:space="preserve"> </w:t>
      </w:r>
      <w:r w:rsidRPr="005D3B31">
        <w:rPr>
          <w:rStyle w:val="rfdFootnote"/>
          <w:rtl/>
        </w:rPr>
        <w:t>؟</w:t>
      </w:r>
      <w:r>
        <w:rPr>
          <w:rStyle w:val="rfdFootnote"/>
          <w:rtl/>
        </w:rPr>
        <w:t xml:space="preserve"> !</w:t>
      </w:r>
    </w:p>
    <w:p w14:paraId="5CC7F2DF" w14:textId="77777777" w:rsidR="00E15EBB" w:rsidRPr="00AE47E6" w:rsidRDefault="00E15EBB" w:rsidP="00E15EBB">
      <w:pPr>
        <w:rPr>
          <w:rStyle w:val="rfdPoemTiniCharChar"/>
          <w:rtl/>
        </w:rPr>
      </w:pPr>
      <w:r w:rsidRPr="005D3B31">
        <w:rPr>
          <w:rStyle w:val="rfdFootnote"/>
          <w:rtl/>
        </w:rPr>
        <w:t xml:space="preserve">فقال : هذه كتب أهل الكوفة إليَّ ، ولا أراهم إلّا قاتلي ، فإذا فعلوا ذلك لم يدعوا </w:t>
      </w:r>
      <w:r w:rsidRPr="005D3B31">
        <w:rPr>
          <w:rStyle w:val="rfdFootnote"/>
          <w:rtl/>
        </w:rPr>
        <w:br/>
        <w:t xml:space="preserve">لله حرمة إلّا انتهكوها ، فيسلّط الله عليهم من يذلّهم ، حتّىٰ يكونوا أذلّ من فرم </w:t>
      </w:r>
      <w:r w:rsidRPr="005D3B31">
        <w:rPr>
          <w:rStyle w:val="rfdFootnote"/>
          <w:rtl/>
        </w:rPr>
        <w:br/>
      </w:r>
    </w:p>
    <w:p w14:paraId="7DBD3870" w14:textId="77777777" w:rsidR="00E15EBB" w:rsidRDefault="00E15EBB" w:rsidP="00E15EBB">
      <w:pPr>
        <w:pStyle w:val="rfdFootnoteLeft"/>
        <w:rPr>
          <w:rtl/>
        </w:rPr>
      </w:pPr>
      <w:r>
        <w:sym w:font="Wingdings 3" w:char="F0C9"/>
      </w:r>
    </w:p>
    <w:p w14:paraId="5F2B2250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  <w:r w:rsidRPr="003421A5">
        <w:rPr>
          <w:rStyle w:val="rfdBold2"/>
          <w:rtl/>
        </w:rPr>
        <w:lastRenderedPageBreak/>
        <w:t>وأمّا ما قلت</w:t>
      </w:r>
      <w:r>
        <w:rPr>
          <w:rtl/>
        </w:rPr>
        <w:t xml:space="preserve"> من أنّه ليس هناك حسن معنوي يوازي قبح الهتك . .</w:t>
      </w:r>
    </w:p>
    <w:p w14:paraId="14D03A32" w14:textId="77777777" w:rsidR="00E15EBB" w:rsidRDefault="00E15EBB" w:rsidP="00E15EBB">
      <w:pPr>
        <w:rPr>
          <w:rtl/>
        </w:rPr>
      </w:pPr>
      <w:r>
        <w:rPr>
          <w:rtl/>
        </w:rPr>
        <w:t xml:space="preserve">فهل هناك حسن معنوي أكبر من تلك المحاسن التي تقدّمت ، من </w:t>
      </w:r>
      <w:r>
        <w:rPr>
          <w:rtl/>
        </w:rPr>
        <w:br/>
        <w:t xml:space="preserve">شرف خالد ، وإظهار مظلوميّته ، والحصول علىٰ أتباع ، إلىٰ غير ذلك ؟ ! </w:t>
      </w:r>
      <w:r>
        <w:rPr>
          <w:rtl/>
        </w:rPr>
        <w:br/>
        <w:t xml:space="preserve">والهتك ـ وإن كان قبيحاً في حدّ ذاته ـ لم يظهر هنا للعالم بمظهر القبح ، بل </w:t>
      </w:r>
      <w:r>
        <w:rPr>
          <w:rtl/>
        </w:rPr>
        <w:br/>
        <w:t>ظهر بمظهر المظلومية .</w:t>
      </w:r>
    </w:p>
    <w:p w14:paraId="13554F8E" w14:textId="77777777" w:rsidR="00E15EBB" w:rsidRDefault="00E15EBB" w:rsidP="00E15EBB">
      <w:pPr>
        <w:rPr>
          <w:rtl/>
        </w:rPr>
      </w:pPr>
      <w:r w:rsidRPr="00A97F71">
        <w:rPr>
          <w:rStyle w:val="rfdBold2"/>
          <w:rtl/>
        </w:rPr>
        <w:t>وأمّا ما قلت :</w:t>
      </w:r>
      <w:r>
        <w:rPr>
          <w:rtl/>
        </w:rPr>
        <w:t xml:space="preserve"> إنّ وسائل الإطفاء لم تك قد قلّت علىٰ </w:t>
      </w:r>
      <w:r>
        <w:rPr>
          <w:rtl/>
        </w:rPr>
        <w:br/>
        <w:t xml:space="preserve">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. .</w:t>
      </w:r>
    </w:p>
    <w:p w14:paraId="4AD9C7B0" w14:textId="77777777" w:rsidR="00E15EBB" w:rsidRDefault="00E15EBB" w:rsidP="00E15EBB">
      <w:pPr>
        <w:rPr>
          <w:rtl/>
        </w:rPr>
      </w:pPr>
      <w:r>
        <w:rPr>
          <w:rtl/>
        </w:rPr>
        <w:t xml:space="preserve">فذلك صحيح ، لم تك قد قلّت عليه ، لكنّ تلك الوسائل لا تلبث أن </w:t>
      </w:r>
      <w:r>
        <w:rPr>
          <w:rtl/>
        </w:rPr>
        <w:br/>
        <w:t xml:space="preserve">يتلاشىٰ أثرها بزوال الحسين كأن لم تك شيئاً ؛ فإنّا إذا نظرنا إلىٰ الوسائل </w:t>
      </w:r>
      <w:r>
        <w:rPr>
          <w:rtl/>
        </w:rPr>
        <w:br/>
        <w:t>التي يتّخذها الثائر بحدّها تنحصر :</w:t>
      </w:r>
    </w:p>
    <w:p w14:paraId="1FCE8142" w14:textId="77777777" w:rsidR="00E15EBB" w:rsidRPr="00AE47E6" w:rsidRDefault="00E15EBB" w:rsidP="00E15EBB">
      <w:pPr>
        <w:rPr>
          <w:rStyle w:val="rfdLineChar"/>
          <w:rtl/>
        </w:rPr>
      </w:pPr>
      <w:r w:rsidRPr="00A97F71">
        <w:rPr>
          <w:rStyle w:val="rfdBold2"/>
          <w:rtl/>
        </w:rPr>
        <w:t>أوّلا :</w:t>
      </w:r>
      <w:r>
        <w:rPr>
          <w:rtl/>
        </w:rPr>
        <w:t xml:space="preserve"> بوسيلة سياسية ؛ دعايةً تكون في بادئ أمرها سلمية تجعل </w:t>
      </w:r>
      <w:r>
        <w:rPr>
          <w:rtl/>
        </w:rPr>
        <w:br/>
        <w:t xml:space="preserve">الأُمّة تستفزّ من تلك الدولة حتّىٰ تثور عليها ، وذلك بأن تنشر بينها مثالب </w:t>
      </w:r>
      <w:r>
        <w:rPr>
          <w:rtl/>
        </w:rPr>
        <w:br/>
        <w:t xml:space="preserve">تاريخ تلك الدولة وفظائع أعمالها ، وهذه لا تكون إلّا بعد مضيّ مدّة من </w:t>
      </w:r>
      <w:r>
        <w:rPr>
          <w:rtl/>
        </w:rPr>
        <w:br/>
        <w:t xml:space="preserve">الزمن علىٰ الدولة ، حتّىٰ تتراكم عليها مثالب التاريخ ، وأنّه يحتاج في </w:t>
      </w:r>
      <w:r>
        <w:rPr>
          <w:rtl/>
        </w:rPr>
        <w:br/>
      </w:r>
      <w:r w:rsidRPr="00AE47E6">
        <w:rPr>
          <w:rStyle w:val="rfdLineChar"/>
          <w:rtl/>
        </w:rPr>
        <w:t>__________________</w:t>
      </w:r>
    </w:p>
    <w:p w14:paraId="50417E0B" w14:textId="77777777" w:rsidR="00E15EBB" w:rsidRDefault="00E15EBB" w:rsidP="00E15EBB">
      <w:pPr>
        <w:pStyle w:val="rfdFootnote0"/>
        <w:rPr>
          <w:rtl/>
        </w:rPr>
      </w:pPr>
      <w:r>
        <w:sym w:font="Wingdings 3" w:char="F0CA"/>
      </w:r>
      <w:r>
        <w:rPr>
          <w:rFonts w:hint="cs"/>
          <w:rtl/>
        </w:rPr>
        <w:t xml:space="preserve"> </w:t>
      </w:r>
      <w:r>
        <w:rPr>
          <w:rtl/>
        </w:rPr>
        <w:t>الأمَـة ؛ يعني منفعتها .</w:t>
      </w:r>
    </w:p>
    <w:p w14:paraId="7B8D4741" w14:textId="77777777" w:rsidR="00E15EBB" w:rsidRPr="003421A5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3421A5">
        <w:rPr>
          <w:rStyle w:val="rfdFootnote"/>
          <w:rtl/>
        </w:rPr>
        <w:t xml:space="preserve">نظر : تاريخ دمشق 14 / 216 ترجمة الإمام الحسين بن عليّ </w:t>
      </w:r>
      <w:r w:rsidRPr="00765D83">
        <w:rPr>
          <w:rStyle w:val="rfdAlaem"/>
          <w:rtl/>
        </w:rPr>
        <w:t>عليه‌السلام</w:t>
      </w:r>
      <w:r>
        <w:rPr>
          <w:rStyle w:val="rfdFootnote"/>
          <w:rtl/>
        </w:rPr>
        <w:t xml:space="preserve"> .</w:t>
      </w:r>
    </w:p>
    <w:p w14:paraId="75F391F4" w14:textId="77777777" w:rsidR="00E15EBB" w:rsidRPr="003421A5" w:rsidRDefault="00E15EBB" w:rsidP="00E15EBB">
      <w:pPr>
        <w:rPr>
          <w:rStyle w:val="rfdFootnote"/>
          <w:rtl/>
        </w:rPr>
      </w:pPr>
      <w:r w:rsidRPr="00A97F71">
        <w:rPr>
          <w:rStyle w:val="rfdFootnoteBold"/>
          <w:rtl/>
        </w:rPr>
        <w:t>أقول :</w:t>
      </w:r>
      <w:r w:rsidRPr="003421A5">
        <w:rPr>
          <w:rStyle w:val="rfdFootnote"/>
          <w:rtl/>
        </w:rPr>
        <w:t xml:space="preserve"> فوالله ما التفرّق والذلّ الذي يعيشه المسلمون عامّةً ، والعرب خاصّةً ، </w:t>
      </w:r>
      <w:r>
        <w:rPr>
          <w:rStyle w:val="rfdFootnote"/>
          <w:rtl/>
        </w:rPr>
        <w:br/>
      </w:r>
      <w:r w:rsidRPr="003421A5">
        <w:rPr>
          <w:rStyle w:val="rfdFootnote"/>
          <w:rtl/>
        </w:rPr>
        <w:t>من بعد ذاك اليوم إلى</w:t>
      </w:r>
      <w:r>
        <w:rPr>
          <w:rStyle w:val="rfdFootnote"/>
          <w:rtl/>
        </w:rPr>
        <w:t>ٰ</w:t>
      </w:r>
      <w:r w:rsidRPr="003421A5">
        <w:rPr>
          <w:rStyle w:val="rfdFootnote"/>
          <w:rtl/>
        </w:rPr>
        <w:t xml:space="preserve"> يومنا هذا ، وإلى</w:t>
      </w:r>
      <w:r>
        <w:rPr>
          <w:rStyle w:val="rfdFootnote"/>
          <w:rtl/>
        </w:rPr>
        <w:t>ٰ</w:t>
      </w:r>
      <w:r w:rsidRPr="003421A5">
        <w:rPr>
          <w:rStyle w:val="rfdFootnote"/>
          <w:rtl/>
        </w:rPr>
        <w:t xml:space="preserve"> يوم الوقت المعلوم ، </w:t>
      </w:r>
      <w:r>
        <w:rPr>
          <w:rStyle w:val="rfdFootnote"/>
          <w:rtl/>
        </w:rPr>
        <w:t>إلّا</w:t>
      </w:r>
      <w:r w:rsidRPr="003421A5">
        <w:rPr>
          <w:rStyle w:val="rfdFootnote"/>
          <w:rtl/>
        </w:rPr>
        <w:t xml:space="preserve"> نتيجة الجريمة </w:t>
      </w:r>
      <w:r>
        <w:rPr>
          <w:rStyle w:val="rfdFootnote"/>
          <w:rtl/>
        </w:rPr>
        <w:br/>
      </w:r>
      <w:r w:rsidRPr="003421A5">
        <w:rPr>
          <w:rStyle w:val="rfdFootnote"/>
          <w:rtl/>
        </w:rPr>
        <w:t xml:space="preserve">الشنعاء التي ارتكبها يزيد وأعوانه ، بقتلهم سيّد شباب أهل الجنّة ابن بنت رسول الله </w:t>
      </w:r>
      <w:r>
        <w:rPr>
          <w:rStyle w:val="rfdFootnote"/>
          <w:rtl/>
        </w:rPr>
        <w:br/>
      </w:r>
      <w:r w:rsidRPr="003421A5">
        <w:rPr>
          <w:rStyle w:val="rfdFootnote"/>
          <w:rtl/>
        </w:rPr>
        <w:t xml:space="preserve">وريحانته الإمام الحسين </w:t>
      </w:r>
      <w:r w:rsidRPr="00765D83">
        <w:rPr>
          <w:rStyle w:val="rfdAlaem"/>
          <w:rtl/>
        </w:rPr>
        <w:t>عليه‌السلام</w:t>
      </w:r>
      <w:r w:rsidRPr="003421A5">
        <w:rPr>
          <w:rStyle w:val="rfdFootnote"/>
          <w:rtl/>
        </w:rPr>
        <w:t xml:space="preserve"> ، وخذلان غيرهم ، ورضا وسكوت آخرين ، من قبل </w:t>
      </w:r>
      <w:r>
        <w:rPr>
          <w:rStyle w:val="rfdFootnote"/>
          <w:rtl/>
        </w:rPr>
        <w:br/>
      </w:r>
      <w:r w:rsidRPr="003421A5">
        <w:rPr>
          <w:rStyle w:val="rfdFootnote"/>
          <w:rtl/>
        </w:rPr>
        <w:t>وقعة الطفّ الفظيعة وحتّى</w:t>
      </w:r>
      <w:r>
        <w:rPr>
          <w:rStyle w:val="rfdFootnote"/>
          <w:rtl/>
        </w:rPr>
        <w:t>ٰ</w:t>
      </w:r>
      <w:r w:rsidRPr="003421A5">
        <w:rPr>
          <w:rStyle w:val="rfdFootnote"/>
          <w:rtl/>
        </w:rPr>
        <w:t xml:space="preserve"> زماننا هذا ، فحقّ عليهم دعاؤه </w:t>
      </w:r>
      <w:r w:rsidRPr="00765D83">
        <w:rPr>
          <w:rStyle w:val="rfdAlaem"/>
          <w:rtl/>
        </w:rPr>
        <w:t>عليه‌السلام</w:t>
      </w:r>
      <w:r w:rsidRPr="003421A5">
        <w:rPr>
          <w:rStyle w:val="rfdFootnote"/>
          <w:rtl/>
        </w:rPr>
        <w:t xml:space="preserve"> : </w:t>
      </w:r>
      <w:r w:rsidRPr="00AE47E6">
        <w:rPr>
          <w:rStyle w:val="rfdFootnoteBold"/>
          <w:rtl/>
        </w:rPr>
        <w:t xml:space="preserve">« اللّهمَّ إنْ متّعتَهم </w:t>
      </w:r>
      <w:r w:rsidRPr="00AE47E6">
        <w:rPr>
          <w:rStyle w:val="rfdFootnoteBold"/>
          <w:rtl/>
        </w:rPr>
        <w:br/>
        <w:t xml:space="preserve">إلىٰ حين فَفَرِّقْهم فِرَقاً ، وٱجعلْهم طَرَائقَ قِدَداً ، ولا تُرْضِ الولاةَ عنهم أبداً ؛ </w:t>
      </w:r>
      <w:r w:rsidRPr="00AE47E6">
        <w:rPr>
          <w:rStyle w:val="rfdFootnoteBold"/>
          <w:rtl/>
        </w:rPr>
        <w:br/>
        <w:t>فإنّهم دَعَونا لِيَنْصرونا ، ثمَّ عَدَوْا علينا فقتلونا »</w:t>
      </w:r>
      <w:r>
        <w:rPr>
          <w:rStyle w:val="rfdFootnote"/>
          <w:rtl/>
        </w:rPr>
        <w:t xml:space="preserve"> .</w:t>
      </w:r>
    </w:p>
    <w:p w14:paraId="1C333BE6" w14:textId="77777777" w:rsidR="00E15EBB" w:rsidRPr="003421A5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3421A5">
        <w:rPr>
          <w:rStyle w:val="rfdFootnote"/>
          <w:rtl/>
        </w:rPr>
        <w:t>نظر : الإرشاد 2 / 110 ـ 111</w:t>
      </w:r>
      <w:r>
        <w:rPr>
          <w:rStyle w:val="rfdFootnote"/>
          <w:rtl/>
        </w:rPr>
        <w:t xml:space="preserve"> .</w:t>
      </w:r>
    </w:p>
    <w:p w14:paraId="748D9C93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484"/>
          <w:headerReference w:type="default" r:id="rId485"/>
          <w:headerReference w:type="first" r:id="rId486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7BCB22E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نشرها وتشكيل جمعيّتها إلىٰ زمن غير قصير ، وأنّها تحتاج إلىٰ سياسة </w:t>
      </w:r>
      <w:r>
        <w:rPr>
          <w:rtl/>
        </w:rPr>
        <w:br/>
        <w:t xml:space="preserve">ودهاء وكذب ، وهذه لا يمكن أن يقوم بها رجل كالحسين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ظاهر في </w:t>
      </w:r>
      <w:r>
        <w:rPr>
          <w:rtl/>
        </w:rPr>
        <w:br/>
        <w:t>أوائل الدولة ، مُعَرَّضٌ ـ بامتناعه عن البيعة ـ للقتل ، غير لائق به الكذب .</w:t>
      </w:r>
    </w:p>
    <w:p w14:paraId="1D0C7571" w14:textId="77777777" w:rsidR="00E15EBB" w:rsidRDefault="00E15EBB" w:rsidP="00E15EBB">
      <w:pPr>
        <w:rPr>
          <w:rtl/>
        </w:rPr>
      </w:pPr>
      <w:r w:rsidRPr="00C4275B">
        <w:rPr>
          <w:rStyle w:val="rfdBold2"/>
          <w:rtl/>
        </w:rPr>
        <w:t>ثانياً :</w:t>
      </w:r>
      <w:r>
        <w:rPr>
          <w:rtl/>
        </w:rPr>
        <w:t xml:space="preserve"> بوسيلة حربية ؛ وهي تقوم بإشهار السيف ، وهي التي لا مَفَرَّ </w:t>
      </w:r>
      <w:r>
        <w:rPr>
          <w:rtl/>
        </w:rPr>
        <w:br/>
        <w:t xml:space="preserve">للحسين منها ، وهو أن يشهر السيف في مكّة والمدينة ، فيذهب مع </w:t>
      </w:r>
      <w:r>
        <w:rPr>
          <w:rtl/>
        </w:rPr>
        <w:br/>
        <w:t xml:space="preserve">أصحابه الثائرين من أهل المدينة ليس له أثر في التأريخ عظيم ، فإنّه </w:t>
      </w:r>
      <w:r>
        <w:rPr>
          <w:rtl/>
        </w:rPr>
        <w:br/>
        <w:t xml:space="preserve">لا يلاقي من تلك الفجائع التي تأخذ بالقسط الأوفر من التأثير علىٰ </w:t>
      </w:r>
      <w:r>
        <w:rPr>
          <w:rtl/>
        </w:rPr>
        <w:br/>
        <w:t xml:space="preserve">النفوس ، فيذهب الحسين في المدينة كما ذهب أصحابه ، من عبد الله بن </w:t>
      </w:r>
      <w:r>
        <w:rPr>
          <w:rtl/>
        </w:rPr>
        <w:br/>
        <w:t xml:space="preserve">الزبير وغيره من أهل المدينة ، لا أثر لهم في صفحات المجد والتأريخ ، </w:t>
      </w:r>
      <w:r>
        <w:rPr>
          <w:rtl/>
        </w:rPr>
        <w:br/>
        <w:t xml:space="preserve">فقط أنّه يمتاز عليهم بما له من الحسب الشريف ، وهذا لا يزيد كفّة </w:t>
      </w:r>
      <w:r>
        <w:rPr>
          <w:rtl/>
        </w:rPr>
        <w:br/>
        <w:t>الميزان شيئاً يذكر ما لم يباشره شيء آخر .</w:t>
      </w:r>
    </w:p>
    <w:p w14:paraId="020224BB" w14:textId="77777777" w:rsidR="00E15EBB" w:rsidRDefault="00E15EBB" w:rsidP="00E15EBB">
      <w:pPr>
        <w:rPr>
          <w:rtl/>
        </w:rPr>
      </w:pPr>
      <w:r>
        <w:rPr>
          <w:rtl/>
        </w:rPr>
        <w:t xml:space="preserve">فيتّضح من ذلك للناقد أن لا سبيل له في الانتقاد علىٰ الحسين </w:t>
      </w:r>
      <w:r w:rsidRPr="00765D83">
        <w:rPr>
          <w:rStyle w:val="rfdAlaem"/>
          <w:rtl/>
        </w:rPr>
        <w:t>عليه‌السلام</w:t>
      </w:r>
      <w:r w:rsidRPr="006F3E21">
        <w:rPr>
          <w:rtl/>
        </w:rPr>
        <w:t xml:space="preserve"> </w:t>
      </w:r>
      <w:r>
        <w:rPr>
          <w:rtl/>
        </w:rPr>
        <w:br/>
        <w:t xml:space="preserve">في خروجه ، وهو يرىٰ أنّ الوسائل التي بيد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لا تضع أثراً </w:t>
      </w:r>
      <w:r>
        <w:rPr>
          <w:rtl/>
        </w:rPr>
        <w:br/>
        <w:t xml:space="preserve">خالداً ، ويرىٰ أن لا بُدّ له من القتل ، وإذا قتل بصورة بسيطة غير مفجعة لم </w:t>
      </w:r>
      <w:r>
        <w:rPr>
          <w:rtl/>
        </w:rPr>
        <w:br/>
        <w:t xml:space="preserve">تؤثّر علىٰ النفوس أثراً كبيراً ، فنقول : قُتل كأصحابه ، وأكثر العرب يموت </w:t>
      </w:r>
      <w:r>
        <w:rPr>
          <w:rtl/>
        </w:rPr>
        <w:br/>
        <w:t>قتلاً .</w:t>
      </w:r>
    </w:p>
    <w:p w14:paraId="2747C1A6" w14:textId="77777777" w:rsidR="00E15EBB" w:rsidRDefault="00E15EBB" w:rsidP="00E15EBB">
      <w:pPr>
        <w:rPr>
          <w:rtl/>
        </w:rPr>
      </w:pPr>
      <w:r>
        <w:rPr>
          <w:rtl/>
        </w:rPr>
        <w:t>وهذا آخر ما تفضّل به عَلَيَّ الفكر ؛ والسلام .</w:t>
      </w:r>
    </w:p>
    <w:p w14:paraId="06DCBB20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5D037F7C" w14:textId="77777777" w:rsidR="00E15EBB" w:rsidRPr="00A01CD7" w:rsidRDefault="00E15EBB" w:rsidP="00E15EBB">
      <w:pPr>
        <w:rPr>
          <w:rtl/>
        </w:rPr>
      </w:pPr>
      <w:r w:rsidRPr="00A01CD7">
        <w:rPr>
          <w:rtl/>
        </w:rPr>
        <w:br w:type="page"/>
      </w:r>
    </w:p>
    <w:p w14:paraId="6A3E8F1C" w14:textId="77777777" w:rsidR="00E15EBB" w:rsidRPr="00A01CD7" w:rsidRDefault="00E15EBB" w:rsidP="00E15EBB">
      <w:pPr>
        <w:pStyle w:val="rfdPoemTini"/>
        <w:rPr>
          <w:rtl/>
        </w:rPr>
      </w:pPr>
    </w:p>
    <w:p w14:paraId="7D0527EB" w14:textId="77777777" w:rsidR="00E15EBB" w:rsidRPr="00A01CD7" w:rsidRDefault="00E15EBB" w:rsidP="00E15EBB">
      <w:pPr>
        <w:pStyle w:val="rfdCenterBold1"/>
        <w:rPr>
          <w:rtl/>
        </w:rPr>
      </w:pPr>
      <w:r w:rsidRPr="00A01CD7">
        <w:rPr>
          <w:rtl/>
        </w:rPr>
        <w:t>[</w:t>
      </w:r>
      <w:r>
        <w:rPr>
          <w:rtl/>
        </w:rPr>
        <w:t xml:space="preserve"> </w:t>
      </w:r>
      <w:r w:rsidRPr="00A01CD7">
        <w:rPr>
          <w:rtl/>
        </w:rPr>
        <w:t>عرض الجواب علىٰ الشيخ محمّد حسين كاشف الغطاء</w:t>
      </w:r>
      <w:r>
        <w:rPr>
          <w:rtl/>
        </w:rPr>
        <w:t xml:space="preserve"> </w:t>
      </w:r>
      <w:r w:rsidRPr="00A01CD7">
        <w:rPr>
          <w:rtl/>
        </w:rPr>
        <w:t>]</w:t>
      </w:r>
    </w:p>
    <w:p w14:paraId="49D96126" w14:textId="77777777" w:rsidR="00E15EBB" w:rsidRDefault="00E15EBB" w:rsidP="00E15EBB">
      <w:pPr>
        <w:rPr>
          <w:rtl/>
        </w:rPr>
      </w:pPr>
      <w:r>
        <w:rPr>
          <w:rtl/>
        </w:rPr>
        <w:t xml:space="preserve">ثمّ إنّي رفعت هذا البيان وعرضته علىٰ مطالع والدي ، الحجّة </w:t>
      </w:r>
      <w:r>
        <w:rPr>
          <w:rtl/>
        </w:rPr>
        <w:br/>
        <w:t xml:space="preserve">السامية ، وبعد أن استوفاه بالنظر ، قال : إنّه وإن كان علىٰ مقربة من </w:t>
      </w:r>
      <w:r>
        <w:rPr>
          <w:rtl/>
        </w:rPr>
        <w:br/>
        <w:t xml:space="preserve">الصواب ، ولكن لا أحسب أنّ الخصم أو المشكّك يقنع به ، ولا تزاح عنه </w:t>
      </w:r>
      <w:r>
        <w:rPr>
          <w:rtl/>
        </w:rPr>
        <w:br/>
        <w:t xml:space="preserve">به العلّة ، ولا تنقطع به الخصومة ، والمسألة تحتاج إلىٰ تشريح من البيان </w:t>
      </w:r>
      <w:r>
        <w:rPr>
          <w:rtl/>
        </w:rPr>
        <w:br/>
        <w:t>أوسع من هذا .</w:t>
      </w:r>
    </w:p>
    <w:p w14:paraId="3370D588" w14:textId="77777777" w:rsidR="00E15EBB" w:rsidRDefault="00E15EBB" w:rsidP="00E15EBB">
      <w:pPr>
        <w:rPr>
          <w:rtl/>
        </w:rPr>
      </w:pPr>
      <w:r>
        <w:rPr>
          <w:rtl/>
        </w:rPr>
        <w:t xml:space="preserve">ثمّ أوعز بالحضور لديه في أوقات فراغه ، والجلسات التي ينتهزها </w:t>
      </w:r>
      <w:r>
        <w:rPr>
          <w:rtl/>
        </w:rPr>
        <w:br/>
        <w:t xml:space="preserve">من متراكم أشغاله ، بالبحث والمطالعة والتدريس وفصل الخصومات ، </w:t>
      </w:r>
      <w:r>
        <w:rPr>
          <w:rtl/>
        </w:rPr>
        <w:br/>
        <w:t xml:space="preserve">فأملىٰ علَيَّ في عدّة مجالس عدّة وجوه حاسمة للشبهة ، وقاطعة </w:t>
      </w:r>
      <w:r>
        <w:rPr>
          <w:rtl/>
        </w:rPr>
        <w:br/>
        <w:t xml:space="preserve">للحجاج ، فجاءت رسالة من أبدع ما يكون في بابها ، بل هي باكورة الإبداع </w:t>
      </w:r>
      <w:r>
        <w:rPr>
          <w:rtl/>
        </w:rPr>
        <w:br/>
        <w:t>في موضوعها .</w:t>
      </w:r>
    </w:p>
    <w:p w14:paraId="0ABC9D5F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14:paraId="00EE0C9F" w14:textId="77777777" w:rsidR="00E15EBB" w:rsidRDefault="00E15EBB" w:rsidP="00E15EBB">
      <w:pPr>
        <w:rPr>
          <w:rtl/>
        </w:rPr>
        <w:sectPr w:rsidR="00E15EBB" w:rsidSect="00A95676">
          <w:headerReference w:type="even" r:id="rId487"/>
          <w:headerReference w:type="default" r:id="rId488"/>
          <w:headerReference w:type="first" r:id="rId489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4766F1B3" w14:textId="77777777" w:rsidR="00E15EBB" w:rsidRPr="00A01CD7" w:rsidRDefault="00E15EBB" w:rsidP="00E15EBB">
      <w:pPr>
        <w:rPr>
          <w:rtl/>
        </w:rPr>
      </w:pPr>
      <w:r w:rsidRPr="00A01CD7">
        <w:rPr>
          <w:rtl/>
        </w:rPr>
        <w:lastRenderedPageBreak/>
        <w:br w:type="page"/>
      </w:r>
    </w:p>
    <w:p w14:paraId="535333DF" w14:textId="77777777" w:rsidR="00E15EBB" w:rsidRPr="00A01CD7" w:rsidRDefault="00E15EBB" w:rsidP="00E15EBB">
      <w:pPr>
        <w:pStyle w:val="rfdPoemTini"/>
        <w:rPr>
          <w:rtl/>
        </w:rPr>
      </w:pPr>
    </w:p>
    <w:p w14:paraId="39F9E122" w14:textId="77777777" w:rsidR="00E15EBB" w:rsidRPr="00A01CD7" w:rsidRDefault="00E15EBB" w:rsidP="00E15EBB">
      <w:pPr>
        <w:pStyle w:val="rfdCenterBold1"/>
        <w:rPr>
          <w:rtl/>
        </w:rPr>
      </w:pPr>
      <w:r w:rsidRPr="00A01CD7">
        <w:rPr>
          <w:rtl/>
        </w:rPr>
        <w:t>[</w:t>
      </w:r>
      <w:r>
        <w:rPr>
          <w:rtl/>
        </w:rPr>
        <w:t xml:space="preserve"> </w:t>
      </w:r>
      <w:r w:rsidRPr="00A01CD7">
        <w:rPr>
          <w:rtl/>
        </w:rPr>
        <w:t>جواب الشيخ كاشف الغطاء</w:t>
      </w:r>
      <w:r>
        <w:rPr>
          <w:rtl/>
        </w:rPr>
        <w:t xml:space="preserve"> </w:t>
      </w:r>
      <w:r w:rsidRPr="00A01CD7">
        <w:rPr>
          <w:rtl/>
        </w:rPr>
        <w:t>]</w:t>
      </w:r>
    </w:p>
    <w:p w14:paraId="423E9724" w14:textId="77777777" w:rsidR="00E15EBB" w:rsidRDefault="00E15EBB" w:rsidP="00E15EBB">
      <w:pPr>
        <w:rPr>
          <w:rtl/>
        </w:rPr>
      </w:pPr>
      <w:r>
        <w:rPr>
          <w:rtl/>
        </w:rPr>
        <w:t>قال دامت بركاته و</w:t>
      </w:r>
      <w:r w:rsidRPr="006135B5">
        <w:rPr>
          <w:rtl/>
        </w:rPr>
        <w:t>ٱ</w:t>
      </w:r>
      <w:r>
        <w:rPr>
          <w:rtl/>
        </w:rPr>
        <w:t>متدّت فيوضاته :</w:t>
      </w:r>
    </w:p>
    <w:p w14:paraId="763905FC" w14:textId="77777777" w:rsidR="00E15EBB" w:rsidRDefault="00E15EBB" w:rsidP="00E15EBB">
      <w:pPr>
        <w:rPr>
          <w:rtl/>
        </w:rPr>
      </w:pPr>
      <w:r>
        <w:rPr>
          <w:rtl/>
        </w:rPr>
        <w:t xml:space="preserve">كَتَبْتَ إليَّ أيّها الفاضل ـ مدّك الله منه بالعون والعناية ـ تذكر سؤال </w:t>
      </w:r>
      <w:r>
        <w:rPr>
          <w:rtl/>
        </w:rPr>
        <w:br/>
        <w:t xml:space="preserve">الناقد المشكّك عن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إذا كان عالماً بقتله في خروجه إلىٰ </w:t>
      </w:r>
      <w:r>
        <w:rPr>
          <w:rtl/>
        </w:rPr>
        <w:br/>
        <w:t>كربلاء وسبي عياله ، فقد عَرَّضَ بِعِرْضِهِ إلىٰ الهتك .</w:t>
      </w:r>
    </w:p>
    <w:p w14:paraId="04A78073" w14:textId="77777777" w:rsidR="00E15EBB" w:rsidRDefault="00E15EBB" w:rsidP="00E15EBB">
      <w:pPr>
        <w:rPr>
          <w:rtl/>
        </w:rPr>
      </w:pPr>
      <w:r>
        <w:rPr>
          <w:rtl/>
        </w:rPr>
        <w:t xml:space="preserve">وأنّك أجبت : بـ « أنّ الهتك فيه مزيد شناعة لأعمال الأُمويّين لم تكن </w:t>
      </w:r>
      <w:r>
        <w:rPr>
          <w:rtl/>
        </w:rPr>
        <w:br/>
        <w:t xml:space="preserve">تحصل بقتله فحسب » ، وذكرت أنّ المشكّك لم يقنع بهذا الجواب ، </w:t>
      </w:r>
      <w:r>
        <w:rPr>
          <w:rtl/>
        </w:rPr>
        <w:br/>
        <w:t>وطلبت منّا جليّ البيان ليقف المشكّك علىٰ صراط الاعتقاد .</w:t>
      </w:r>
    </w:p>
    <w:p w14:paraId="28F75E79" w14:textId="77777777" w:rsidR="00E15EBB" w:rsidRDefault="00E15EBB" w:rsidP="00E15EBB">
      <w:pPr>
        <w:rPr>
          <w:rtl/>
        </w:rPr>
      </w:pPr>
      <w:r>
        <w:rPr>
          <w:rtl/>
        </w:rPr>
        <w:t>فنقول والله المستعان :</w:t>
      </w:r>
    </w:p>
    <w:p w14:paraId="34EFFF41" w14:textId="77777777" w:rsidR="00E15EBB" w:rsidRDefault="00E15EBB" w:rsidP="00E15EBB">
      <w:pPr>
        <w:rPr>
          <w:rtl/>
        </w:rPr>
      </w:pPr>
      <w:r w:rsidRPr="00C4275B">
        <w:rPr>
          <w:rStyle w:val="rfdBold2"/>
          <w:rtl/>
        </w:rPr>
        <w:t>أوّلاً :</w:t>
      </w:r>
      <w:r>
        <w:rPr>
          <w:rtl/>
        </w:rPr>
        <w:t xml:space="preserve"> إنّ هذا السؤال وأمثاله من البحث والنظر الذي يتمخّض عن </w:t>
      </w:r>
      <w:r>
        <w:rPr>
          <w:rtl/>
        </w:rPr>
        <w:br/>
        <w:t xml:space="preserve">الاعتراض والتحدّي لأعمال الأئمّة ، بل ولأعمال رسول الله وخلفائه </w:t>
      </w:r>
      <w:r>
        <w:rPr>
          <w:rtl/>
        </w:rPr>
        <w:br/>
        <w:t xml:space="preserve">المعصومين سلام الله عليهم ، لا موقع له علىٰ أُصول مذهبنا معشر </w:t>
      </w:r>
      <w:r>
        <w:rPr>
          <w:rtl/>
        </w:rPr>
        <w:br/>
        <w:t xml:space="preserve">الإمامية ، الّذين قادنا الدليل والبرهان إلىٰ القول بعصمة أُولئك النفر </w:t>
      </w:r>
      <w:r>
        <w:rPr>
          <w:rtl/>
        </w:rPr>
        <w:br/>
        <w:t xml:space="preserve">المخصوص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76203C66" w14:textId="77777777" w:rsidR="00E15EBB" w:rsidRPr="00A01CD7" w:rsidRDefault="00E15EBB" w:rsidP="00E15EBB">
      <w:pPr>
        <w:rPr>
          <w:rStyle w:val="rfdLineChar"/>
          <w:rtl/>
        </w:rPr>
      </w:pPr>
      <w:r>
        <w:rPr>
          <w:rtl/>
        </w:rPr>
        <w:t xml:space="preserve">فليس عندنا في مناهجهم الخاصّة ، وأعمالهم التي تصدر عنهم طول </w:t>
      </w:r>
      <w:r>
        <w:rPr>
          <w:rtl/>
        </w:rPr>
        <w:br/>
        <w:t xml:space="preserve">حياتهم بين البشر ، إلّا كمثل رَجُلٍ عَرَفَ مِنْهُ المَلِكُ تمام الكَفاءَةِ ، وأحْرَزَ </w:t>
      </w:r>
      <w:r>
        <w:rPr>
          <w:rtl/>
        </w:rPr>
        <w:br/>
        <w:t xml:space="preserve">مِنْهُ صِدْقَ الطاعةِ ، فأرسلَه سفيراً إلىٰ قومٍ ، يَبُثُّ بينهم الدعاية ، ويقوم </w:t>
      </w:r>
      <w:r>
        <w:rPr>
          <w:rtl/>
        </w:rPr>
        <w:br/>
        <w:t xml:space="preserve">فيهم بالإرشاد والهداية ، وزوّده بمناهج مخصوصة ، وألزمه أن لا ينحرف </w:t>
      </w:r>
      <w:r>
        <w:rPr>
          <w:rtl/>
        </w:rPr>
        <w:br/>
      </w:r>
      <w:r>
        <w:rPr>
          <w:rtl/>
        </w:rPr>
        <w:br/>
      </w:r>
      <w:r w:rsidRPr="00A01CD7">
        <w:rPr>
          <w:rStyle w:val="rfdLineChar"/>
          <w:rtl/>
        </w:rPr>
        <w:t>__________________</w:t>
      </w:r>
    </w:p>
    <w:p w14:paraId="4DBA0273" w14:textId="77777777" w:rsidR="00E15EBB" w:rsidRDefault="00E15EBB" w:rsidP="00E15EBB">
      <w:pPr>
        <w:pStyle w:val="rfdFootnote0"/>
        <w:rPr>
          <w:rtl/>
        </w:rPr>
      </w:pPr>
      <w:r w:rsidRPr="003421A5">
        <w:rPr>
          <w:rtl/>
        </w:rPr>
        <w:t>(1) راجع</w:t>
      </w:r>
      <w:r>
        <w:rPr>
          <w:rtl/>
        </w:rPr>
        <w:t xml:space="preserve"> مباحث الإمامة في : دلائل الصدق 4 / 205 وما بعدها .</w:t>
      </w:r>
    </w:p>
    <w:p w14:paraId="73FCD71B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عنه قيد شعرة .</w:t>
      </w:r>
    </w:p>
    <w:p w14:paraId="45D52523" w14:textId="77777777" w:rsidR="00E15EBB" w:rsidRDefault="00E15EBB" w:rsidP="00E15EBB">
      <w:pPr>
        <w:rPr>
          <w:rtl/>
        </w:rPr>
      </w:pPr>
      <w:r>
        <w:rPr>
          <w:rtl/>
        </w:rPr>
        <w:t xml:space="preserve">ولكلّ واحد من الأنبياء والأئمّة سجلٌّ خاصٌّ به ، من بدء قيامه </w:t>
      </w:r>
      <w:r>
        <w:rPr>
          <w:rtl/>
        </w:rPr>
        <w:br/>
        <w:t xml:space="preserve">بالسفارة والدعوة إلىٰ منتهىٰ أجله ، حسب المصالح ومناسبات الظروف </w:t>
      </w:r>
      <w:r>
        <w:rPr>
          <w:rtl/>
        </w:rPr>
        <w:br/>
        <w:t xml:space="preserve">الخاصّة ، والحِكَمِ التي اقتضت لذلك المَلِك الحَكيم أن يسجّلها علىٰ ذلك </w:t>
      </w:r>
      <w:r>
        <w:rPr>
          <w:rtl/>
        </w:rPr>
        <w:br/>
        <w:t xml:space="preserve">السفير ، مِن قتل ، أو سمّ ، أو أسر ، أو غير ذلك من قضايا التضحية </w:t>
      </w:r>
      <w:r>
        <w:rPr>
          <w:rtl/>
        </w:rPr>
        <w:br/>
        <w:t>والمفاداة .</w:t>
      </w:r>
    </w:p>
    <w:p w14:paraId="1CFE9326" w14:textId="77777777" w:rsidR="00E15EBB" w:rsidRDefault="00E15EBB" w:rsidP="00E15EBB">
      <w:pPr>
        <w:rPr>
          <w:rtl/>
        </w:rPr>
      </w:pPr>
      <w:r>
        <w:rPr>
          <w:rtl/>
        </w:rPr>
        <w:t xml:space="preserve">وعبء السؤال وعبء البحث عن تلك الحِكَم والأسرار مطروحٌ عن </w:t>
      </w:r>
      <w:r>
        <w:rPr>
          <w:rtl/>
        </w:rPr>
        <w:br/>
        <w:t xml:space="preserve">الرعية ، وهو تكلّفٌ زائد ، بل ربّما يكون نفس السفير غير واقف عليها </w:t>
      </w:r>
      <w:r>
        <w:rPr>
          <w:rtl/>
        </w:rPr>
        <w:br/>
        <w:t xml:space="preserve">تماماً ، إنّما يجد في سجلّ أحواله : عليك أن تبذل نفسك للقتل في </w:t>
      </w:r>
      <w:r>
        <w:rPr>
          <w:rtl/>
        </w:rPr>
        <w:br/>
        <w:t xml:space="preserve">الوقت الفلاني ؛ فيقول : سمعاً وطاعة ؛ وليس له حقّ السؤال والمراجعة </w:t>
      </w:r>
      <w:r>
        <w:rPr>
          <w:rtl/>
        </w:rPr>
        <w:br/>
        <w:t xml:space="preserve">عن الحكمة أو المصلحة بعد أن كان من اليقين علىٰ مثل ضوء الشمس أن </w:t>
      </w:r>
      <w:r>
        <w:rPr>
          <w:rtl/>
        </w:rPr>
        <w:br/>
        <w:t xml:space="preserve">قضايا ذلك الحَكَم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وعزائِمَهُ كُلُّها مُنبَعِثَةٌ عن أقصىٰ ما يمكن من الصلاح </w:t>
      </w:r>
      <w:r>
        <w:rPr>
          <w:rtl/>
        </w:rPr>
        <w:br/>
        <w:t>ومعالي الحكمة ، ليس في الإمكان أبدع ممّا كان .</w:t>
      </w:r>
    </w:p>
    <w:p w14:paraId="6D5FCDB4" w14:textId="77777777" w:rsidR="00E15EBB" w:rsidRDefault="00E15EBB" w:rsidP="00E15EBB">
      <w:pPr>
        <w:rPr>
          <w:rtl/>
        </w:rPr>
      </w:pPr>
      <w:r>
        <w:rPr>
          <w:rtl/>
        </w:rPr>
        <w:t xml:space="preserve">وكلّ هذه النظريات سلسلة عقائد يبتني بعضها علىٰ بعض ، وكلّها </w:t>
      </w:r>
      <w:r>
        <w:rPr>
          <w:rtl/>
        </w:rPr>
        <w:br/>
        <w:t xml:space="preserve">مدعومة بالحجّة والبرهان ممّا تمخّضت عن عقول الفلاسفة وآراء الحكماء </w:t>
      </w:r>
      <w:r>
        <w:rPr>
          <w:rtl/>
        </w:rPr>
        <w:br/>
        <w:t xml:space="preserve">من معاهد العلم والتأريخ ، وكلّها فروع أصل واحد ، ينتهي إليه البحث </w:t>
      </w:r>
      <w:r>
        <w:rPr>
          <w:rtl/>
        </w:rPr>
        <w:br/>
        <w:t>والجدل ، وتنقطع عن الخصومة .</w:t>
      </w:r>
    </w:p>
    <w:p w14:paraId="0F635560" w14:textId="77777777" w:rsidR="00E15EBB" w:rsidRPr="00A01CD7" w:rsidRDefault="00E15EBB" w:rsidP="00E15EBB">
      <w:pPr>
        <w:rPr>
          <w:rStyle w:val="rfdLineChar"/>
          <w:rtl/>
        </w:rPr>
      </w:pPr>
      <w:r>
        <w:rPr>
          <w:rtl/>
        </w:rPr>
        <w:t xml:space="preserve">وما هو إلّا إثبات العناية الأزلية والقوّة القاهرة الشاعرة ، وأنّها هي </w:t>
      </w:r>
      <w:r>
        <w:rPr>
          <w:rtl/>
        </w:rPr>
        <w:br/>
        <w:t xml:space="preserve">المدبّرة لهذه العوامل ، لا الطبيعة العمياء والمادّة الصمّاء الفاقدة للحسّ </w:t>
      </w:r>
      <w:r>
        <w:rPr>
          <w:rtl/>
        </w:rPr>
        <w:br/>
      </w:r>
      <w:r>
        <w:rPr>
          <w:rtl/>
        </w:rPr>
        <w:br/>
      </w:r>
      <w:r w:rsidRPr="00A01CD7">
        <w:rPr>
          <w:rStyle w:val="rfdLineChar"/>
          <w:rtl/>
        </w:rPr>
        <w:t>__________________</w:t>
      </w:r>
    </w:p>
    <w:p w14:paraId="70CEF566" w14:textId="77777777" w:rsidR="00E15EBB" w:rsidRDefault="00E15EBB" w:rsidP="00E15EBB">
      <w:pPr>
        <w:pStyle w:val="rfdFootnote0"/>
        <w:rPr>
          <w:rtl/>
        </w:rPr>
      </w:pPr>
      <w:r w:rsidRPr="003421A5">
        <w:rPr>
          <w:rtl/>
        </w:rPr>
        <w:t>(1) ك</w:t>
      </w:r>
      <w:r>
        <w:rPr>
          <w:rtl/>
        </w:rPr>
        <w:t xml:space="preserve">ذا في الأصل ، والظاهر أنّه تصحيف : « الحكيم » ، بقرينة : « الملِك الحكيم » التي </w:t>
      </w:r>
      <w:r>
        <w:rPr>
          <w:rtl/>
        </w:rPr>
        <w:br/>
        <w:t>جاءت قبل عدّة أسطر .</w:t>
      </w:r>
    </w:p>
    <w:p w14:paraId="4EA94CBB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490"/>
          <w:headerReference w:type="default" r:id="rId491"/>
          <w:headerReference w:type="first" r:id="rId492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4FF17361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والشعور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وبعد إثبات تلك العناية ورسوخ الاعتقاد بها يهون ويسهل </w:t>
      </w:r>
      <w:r>
        <w:rPr>
          <w:rtl/>
        </w:rPr>
        <w:br/>
        <w:t>إثبات ما يتفرّع عليها من تلك النظريات .</w:t>
      </w:r>
    </w:p>
    <w:p w14:paraId="7CE43B15" w14:textId="77777777" w:rsidR="00E15EBB" w:rsidRDefault="00E15EBB" w:rsidP="00E15EBB">
      <w:pPr>
        <w:rPr>
          <w:rtl/>
        </w:rPr>
      </w:pPr>
      <w:r>
        <w:rPr>
          <w:rtl/>
        </w:rPr>
        <w:t xml:space="preserve">وأنّ مِنْ لازم تلك العناية ، بعث الهُداة والمُرشدين البالغين أقصىٰ </w:t>
      </w:r>
      <w:r>
        <w:rPr>
          <w:rtl/>
        </w:rPr>
        <w:br/>
        <w:t xml:space="preserve">مراتب الكمال البشري ؛ لتكميل الناقصين من بني جنسهم ، ولا يتسنّىٰ </w:t>
      </w:r>
      <w:r>
        <w:rPr>
          <w:rtl/>
        </w:rPr>
        <w:br/>
        <w:t xml:space="preserve">التكميل والاهتداء إلّا بالتسليم والانقياد لهم ، واليقين بعصمتهم عن الخطأ </w:t>
      </w:r>
      <w:r>
        <w:rPr>
          <w:rtl/>
        </w:rPr>
        <w:br/>
        <w:t>والخطيئة ، وأنّهم مؤيدون بتلك العناية .</w:t>
      </w:r>
    </w:p>
    <w:p w14:paraId="5ABB9594" w14:textId="77777777" w:rsidR="00E15EBB" w:rsidRDefault="00E15EBB" w:rsidP="00E15EBB">
      <w:pPr>
        <w:rPr>
          <w:rtl/>
        </w:rPr>
      </w:pPr>
      <w:r>
        <w:rPr>
          <w:rtl/>
        </w:rPr>
        <w:t xml:space="preserve">وبعد الإلزام بكلّ هاتيك المبادئ عن براهينها ، لا يبقىٰ مجال للشكّ </w:t>
      </w:r>
      <w:r>
        <w:rPr>
          <w:rtl/>
        </w:rPr>
        <w:br/>
        <w:t xml:space="preserve">والارتياب ، والنقد والاعتراض في شيء من أعمالها مهما كانت في الفظاعة </w:t>
      </w:r>
      <w:r>
        <w:rPr>
          <w:rtl/>
        </w:rPr>
        <w:br/>
        <w:t>والاستنكار في مطارح العقول المحدودة والأفكار المحجوبة .</w:t>
      </w:r>
    </w:p>
    <w:p w14:paraId="69663FD5" w14:textId="77777777" w:rsidR="00E15EBB" w:rsidRDefault="00E15EBB" w:rsidP="00E15EBB">
      <w:pPr>
        <w:rPr>
          <w:rtl/>
        </w:rPr>
      </w:pPr>
      <w:r>
        <w:rPr>
          <w:rStyle w:val="rfdAlaem"/>
          <w:rtl/>
        </w:rPr>
        <w:t>(</w:t>
      </w:r>
      <w:r w:rsidRPr="00A01CD7">
        <w:rPr>
          <w:rStyle w:val="rfdAie"/>
          <w:rtl/>
        </w:rPr>
        <w:t xml:space="preserve"> </w:t>
      </w:r>
      <w:r w:rsidRPr="00A97773">
        <w:rPr>
          <w:rStyle w:val="rfdAie"/>
          <w:rtl/>
        </w:rPr>
        <w:t xml:space="preserve">فَلَا وَرَبِّكَ لَا يُؤْمِنُونَ حَتَّىٰ يُحَكِّمُوكَ فِيمَا شَجَرَ بَيْنَهُمْ ثُمَّ </w:t>
      </w:r>
      <w:r>
        <w:rPr>
          <w:rStyle w:val="rfdAie"/>
          <w:rtl/>
        </w:rPr>
        <w:br/>
      </w:r>
      <w:r w:rsidRPr="00A97773">
        <w:rPr>
          <w:rStyle w:val="rfdAie"/>
          <w:rtl/>
        </w:rPr>
        <w:t>لَا يَجِدُوا فِي أَنفُسِهِمْ حَرَجًا مِّمَّا قَضَيْتَ وَيُسَلِّمُوا تَسْلِيمًا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12ABABE4" w14:textId="77777777" w:rsidR="00E15EBB" w:rsidRDefault="00E15EBB" w:rsidP="00E15EBB">
      <w:pPr>
        <w:rPr>
          <w:rtl/>
        </w:rPr>
      </w:pPr>
      <w:r>
        <w:rPr>
          <w:rtl/>
        </w:rPr>
        <w:t xml:space="preserve">ولعلّ إلىٰ ذلك أشاروا سلام الله عليهم بقولهم ـ إنْ صحّ الحديث ـ : </w:t>
      </w:r>
      <w:r>
        <w:rPr>
          <w:rtl/>
        </w:rPr>
        <w:br/>
        <w:t xml:space="preserve">« نحن أسرار الله المودعة في هياكل البشرية ؛ يا سلمان ! أنزلونا عن </w:t>
      </w:r>
      <w:r>
        <w:rPr>
          <w:rtl/>
        </w:rPr>
        <w:br/>
        <w:t xml:space="preserve">الربوبية ثمّ قولوا فينا ما استطعتم ، فإنّ البحر لا ينزف ، وسرّ الغيب </w:t>
      </w:r>
      <w:r>
        <w:rPr>
          <w:rtl/>
        </w:rPr>
        <w:br/>
        <w:t xml:space="preserve">لا يعرف ، وكلمة الله لا توصف ، ومن قال هناك : لِم ؟ وممَّ ؟ وبمَ ؟ فقد </w:t>
      </w:r>
      <w:r>
        <w:rPr>
          <w:rtl/>
        </w:rPr>
        <w:br/>
        <w:t xml:space="preserve">كفر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5EEE17AD" w14:textId="77777777" w:rsidR="00E15EBB" w:rsidRDefault="00E15EBB" w:rsidP="00E15EBB">
      <w:pPr>
        <w:rPr>
          <w:rtl/>
        </w:rPr>
      </w:pPr>
      <w:r>
        <w:rPr>
          <w:rtl/>
        </w:rPr>
        <w:t>ولعلّ المراد بالكفر معناه الأوّل ، وهو الظلام . .</w:t>
      </w:r>
    </w:p>
    <w:p w14:paraId="6F0F3D7C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36B69EA1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إشارة إلى</w:t>
      </w:r>
      <w:r>
        <w:rPr>
          <w:rtl/>
        </w:rPr>
        <w:t>ٰ</w:t>
      </w:r>
      <w:r w:rsidRPr="00007F17">
        <w:rPr>
          <w:rtl/>
        </w:rPr>
        <w:t xml:space="preserve"> المادّيّين الّذين يسلّمون بوجود المادّة وحدها ، وبها يفسّرون الكون </w:t>
      </w:r>
      <w:r>
        <w:rPr>
          <w:rtl/>
        </w:rPr>
        <w:br/>
      </w:r>
      <w:r w:rsidRPr="00007F17">
        <w:rPr>
          <w:rtl/>
        </w:rPr>
        <w:t>والمعرفة والسلوك ، ويقولون بأنّ الطبيعة هي المدبّرة لعوامل الكون</w:t>
      </w:r>
      <w:r>
        <w:rPr>
          <w:rtl/>
        </w:rPr>
        <w:t xml:space="preserve"> .</w:t>
      </w:r>
    </w:p>
    <w:p w14:paraId="16F06593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سورة النساء 4 : 65</w:t>
      </w:r>
      <w:r>
        <w:rPr>
          <w:rtl/>
        </w:rPr>
        <w:t xml:space="preserve"> .</w:t>
      </w:r>
    </w:p>
    <w:p w14:paraId="1F757F23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(3) اللمعة البيضاء ـ للتبريزي ـ : 64 ـ 65 عن معاني الأخبار ، الأنوار اللامعة في </w:t>
      </w:r>
      <w:r>
        <w:rPr>
          <w:rtl/>
        </w:rPr>
        <w:br/>
      </w:r>
      <w:r w:rsidRPr="00007F17">
        <w:rPr>
          <w:rtl/>
        </w:rPr>
        <w:t>شرح الزيارة الجامعة ـ للسيّد عبد الله شبّر ـ : 201</w:t>
      </w:r>
      <w:r>
        <w:rPr>
          <w:rtl/>
        </w:rPr>
        <w:t xml:space="preserve"> .</w:t>
      </w:r>
    </w:p>
    <w:p w14:paraId="799B272C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619"/>
        <w:gridCol w:w="771"/>
        <w:gridCol w:w="3547"/>
      </w:tblGrid>
      <w:tr w:rsidR="00E15EBB" w14:paraId="376E0F31" w14:textId="77777777" w:rsidTr="00A95676">
        <w:tc>
          <w:tcPr>
            <w:tcW w:w="2251" w:type="pct"/>
          </w:tcPr>
          <w:p w14:paraId="503AAB6F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lastRenderedPageBreak/>
              <w:tab/>
            </w:r>
          </w:p>
        </w:tc>
        <w:tc>
          <w:tcPr>
            <w:tcW w:w="500" w:type="pct"/>
            <w:shd w:val="clear" w:color="auto" w:fill="auto"/>
          </w:tcPr>
          <w:p w14:paraId="75CFA341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49" w:type="pct"/>
            <w:shd w:val="clear" w:color="auto" w:fill="auto"/>
          </w:tcPr>
          <w:p w14:paraId="39B6DDF7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إنْ صحّ أنّ الليلَ كافِرْ </w:t>
            </w:r>
            <w:r w:rsidRPr="0072653A">
              <w:rPr>
                <w:rStyle w:val="rfdFootnotenum"/>
                <w:rtl/>
              </w:rPr>
              <w:t>(1)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1449A910" w14:textId="77777777" w:rsidR="00E15EBB" w:rsidRDefault="00E15EBB" w:rsidP="00E15EBB">
      <w:pPr>
        <w:rPr>
          <w:rtl/>
        </w:rPr>
      </w:pPr>
      <w:r>
        <w:rPr>
          <w:rtl/>
        </w:rPr>
        <w:t xml:space="preserve">يعني : إنْ تعرّضَ لتلك الاعتراضات فقد ظَلمَ وأظلمَ كمن خاض </w:t>
      </w:r>
      <w:r>
        <w:rPr>
          <w:rtl/>
        </w:rPr>
        <w:br/>
        <w:t>في لُجٍّ من الظلمات .</w:t>
      </w:r>
    </w:p>
    <w:p w14:paraId="68E7919E" w14:textId="77777777" w:rsidR="00E15EBB" w:rsidRDefault="00E15EBB" w:rsidP="00E15EBB">
      <w:pPr>
        <w:rPr>
          <w:rtl/>
        </w:rPr>
      </w:pPr>
      <w:r>
        <w:rPr>
          <w:rtl/>
        </w:rPr>
        <w:t xml:space="preserve">وما ذكرتُ هذ النبذة إلّا للإشارة إلىٰ جواب ذلك السؤال من الوجهة </w:t>
      </w:r>
      <w:r>
        <w:rPr>
          <w:rtl/>
        </w:rPr>
        <w:br/>
        <w:t xml:space="preserve">الدينية محضاً ، وإن كنت أعلم أنّ ذلك ممّا لا يُعَوِّل عليه المشكّك الناقد ، </w:t>
      </w:r>
      <w:r>
        <w:rPr>
          <w:rtl/>
        </w:rPr>
        <w:br/>
        <w:t xml:space="preserve">ولا يعتدّ به المُعْتَرِضُ المُتَحَيِّر ، سيّما لو كان ممّن لا يعرف الحسين </w:t>
      </w:r>
      <w:r w:rsidRPr="00765D83">
        <w:rPr>
          <w:rStyle w:val="rfdAlaem"/>
          <w:rtl/>
        </w:rPr>
        <w:t>عليه‌السلام</w:t>
      </w:r>
      <w:r w:rsidRPr="006F3E21">
        <w:rPr>
          <w:rtl/>
        </w:rPr>
        <w:t xml:space="preserve"> </w:t>
      </w:r>
      <w:r>
        <w:rPr>
          <w:rtl/>
        </w:rPr>
        <w:br/>
        <w:t xml:space="preserve">كما تعرفه علماء الشيعة وخواصّها ، إماماً معصوماً لا يتطرّق إليه العبث </w:t>
      </w:r>
      <w:r>
        <w:rPr>
          <w:rtl/>
        </w:rPr>
        <w:br/>
        <w:t xml:space="preserve">والعيث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فضلا عن الغلط والاشتباه ، بل غاية ما يقول فيه أنّه من عَلِيّةِ </w:t>
      </w:r>
      <w:r>
        <w:rPr>
          <w:rtl/>
        </w:rPr>
        <w:br/>
        <w:t xml:space="preserve">الرجال وأفاضلهم ، نسباً ونفساً وشجاعة وبراعة ، لكن لا يمنع كُلُّ ذلك </w:t>
      </w:r>
      <w:r>
        <w:rPr>
          <w:rtl/>
        </w:rPr>
        <w:br/>
        <w:t xml:space="preserve">مِنْ أنْ يجري عليه ما يجري علىٰ غيره مِن نوابغ الدهر ، وأفذاذ البشر ، من </w:t>
      </w:r>
      <w:r>
        <w:rPr>
          <w:rtl/>
        </w:rPr>
        <w:br/>
        <w:t xml:space="preserve">الصواب تارة ، والخطأ أُخرىٰ ، والاستقامة أحياناً ، والالتواء حيناً ، وكرم </w:t>
      </w:r>
      <w:r>
        <w:rPr>
          <w:rtl/>
        </w:rPr>
        <w:br/>
        <w:t xml:space="preserve">سجاياه وعظم مزاياه لا يقع سدّاً بين العقول وبين النقد عليه في بعض </w:t>
      </w:r>
      <w:r>
        <w:rPr>
          <w:rtl/>
        </w:rPr>
        <w:br/>
        <w:t>سيرته وسياسته ، إن لم يكن في كلّها ؛ والكمال لله .</w:t>
      </w:r>
    </w:p>
    <w:p w14:paraId="16CA4D31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6A000EC4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عجز بيت من قصيدة للشاعر بهاء الدين زهير ، المتوفّى</w:t>
      </w:r>
      <w:r>
        <w:rPr>
          <w:rtl/>
        </w:rPr>
        <w:t>ٰ</w:t>
      </w:r>
      <w:r w:rsidRPr="00007F17">
        <w:rPr>
          <w:rtl/>
        </w:rPr>
        <w:t xml:space="preserve"> 656 هـ ، وتمامه في </w:t>
      </w:r>
      <w:r>
        <w:rPr>
          <w:rtl/>
        </w:rPr>
        <w:br/>
      </w:r>
      <w:r w:rsidRPr="00007F17">
        <w:rPr>
          <w:rtl/>
        </w:rPr>
        <w:t>الديوان ، ص 156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20662553" w14:textId="77777777" w:rsidTr="00A95676">
        <w:tc>
          <w:tcPr>
            <w:tcW w:w="2250" w:type="pct"/>
            <w:shd w:val="clear" w:color="auto" w:fill="auto"/>
          </w:tcPr>
          <w:p w14:paraId="1F43575D" w14:textId="77777777" w:rsidR="00E15EBB" w:rsidRDefault="00E15EBB" w:rsidP="00A95676">
            <w:pPr>
              <w:pStyle w:val="rfdPoemFootnote"/>
              <w:rPr>
                <w:rtl/>
              </w:rPr>
            </w:pPr>
            <w:r w:rsidRPr="003421A5">
              <w:rPr>
                <w:rtl/>
              </w:rPr>
              <w:t>لي فيكَ أجرُ مجاهِد</w:t>
            </w:r>
            <w:r>
              <w:rPr>
                <w:rtl/>
              </w:rPr>
              <w:t>ٍ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757B3C4F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13C5A561" w14:textId="77777777" w:rsidR="00E15EBB" w:rsidRDefault="00E15EBB" w:rsidP="00A95676">
            <w:pPr>
              <w:pStyle w:val="rfdPoemFootnote"/>
              <w:rPr>
                <w:rtl/>
              </w:rPr>
            </w:pPr>
            <w:r w:rsidRPr="003421A5">
              <w:rPr>
                <w:rtl/>
              </w:rPr>
              <w:t>إنْ صحَّ أنّ الليلَ كافِرْ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09B2A5A4" w14:textId="77777777" w:rsidR="00E15EBB" w:rsidRPr="0072653A" w:rsidRDefault="00E15EBB" w:rsidP="00E15EBB">
      <w:pPr>
        <w:rPr>
          <w:rStyle w:val="rfdFootnote"/>
          <w:rtl/>
        </w:rPr>
      </w:pPr>
      <w:r w:rsidRPr="0072653A">
        <w:rPr>
          <w:rStyle w:val="rfdFootnote"/>
          <w:rtl/>
        </w:rPr>
        <w:t xml:space="preserve">والكَفر ـ لغةً ـ : ستر النعمة ، وأصله الكَفر ـ بالفتح ـ </w:t>
      </w:r>
      <w:r>
        <w:rPr>
          <w:rStyle w:val="rfdFootnote"/>
          <w:rtl/>
        </w:rPr>
        <w:t>؛</w:t>
      </w:r>
      <w:r w:rsidRPr="0072653A">
        <w:rPr>
          <w:rStyle w:val="rfdFootnote"/>
          <w:rtl/>
        </w:rPr>
        <w:t xml:space="preserve"> أي : الستر ، ومنه سُمّيَ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 xml:space="preserve">المزارع كافراً لستره البذر ، وقيل : الليل كافر </w:t>
      </w:r>
      <w:r>
        <w:rPr>
          <w:rStyle w:val="rfdFootnote"/>
          <w:rtl/>
        </w:rPr>
        <w:t>؛</w:t>
      </w:r>
      <w:r w:rsidRPr="0072653A">
        <w:rPr>
          <w:rStyle w:val="rfdFootnote"/>
          <w:rtl/>
        </w:rPr>
        <w:t xml:space="preserve"> لأنّه يستر بظلمته كلّ شيء ، وكَفَر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 xml:space="preserve">الليلُ الشيءَ ، وكَفر عليه </w:t>
      </w:r>
      <w:r>
        <w:rPr>
          <w:rStyle w:val="rfdFootnote"/>
          <w:rtl/>
        </w:rPr>
        <w:t>؛</w:t>
      </w:r>
      <w:r w:rsidRPr="0072653A">
        <w:rPr>
          <w:rStyle w:val="rfdFootnote"/>
          <w:rtl/>
        </w:rPr>
        <w:t xml:space="preserve"> بمعنى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 xml:space="preserve"> غطّاه</w:t>
      </w:r>
      <w:r>
        <w:rPr>
          <w:rStyle w:val="rfdFootnote"/>
          <w:rtl/>
        </w:rPr>
        <w:t xml:space="preserve"> .</w:t>
      </w:r>
    </w:p>
    <w:p w14:paraId="258938CE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 xml:space="preserve">نظر : تفسير الطبري 1 / 143 ، فيض القدير في شرح الجامع الصغير 1 / 22 ،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لسان العرب 12 / 120 مادّة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كفر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 ، تاج العروس 7 / 452 مادّة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كفر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1C550178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(2) العَيْثُ : مصدر عاثَ يعيثُ عَيثاً وعُيوثاً وعَيثاناً : أفسد وأخذ بغير رفق ، وقيل : </w:t>
      </w:r>
      <w:r>
        <w:rPr>
          <w:rtl/>
        </w:rPr>
        <w:br/>
      </w:r>
      <w:r w:rsidRPr="00007F17">
        <w:rPr>
          <w:rtl/>
        </w:rPr>
        <w:t>هو الإسراع في الفساد</w:t>
      </w:r>
      <w:r>
        <w:rPr>
          <w:rtl/>
        </w:rPr>
        <w:t xml:space="preserve"> .</w:t>
      </w:r>
    </w:p>
    <w:p w14:paraId="042608C7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>نظر : لسان العرب 9 / 491 مادّة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عيث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422B65E7" w14:textId="77777777" w:rsidR="00E15EBB" w:rsidRDefault="00E15EBB" w:rsidP="00E15EBB">
      <w:pPr>
        <w:rPr>
          <w:rStyle w:val="rfdFootnote"/>
          <w:rtl/>
        </w:rPr>
        <w:sectPr w:rsidR="00E15EBB" w:rsidSect="00A95676">
          <w:headerReference w:type="even" r:id="rId493"/>
          <w:headerReference w:type="default" r:id="rId494"/>
          <w:headerReference w:type="first" r:id="rId495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5F11DD2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وحينئذ فلنفرض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ـ كما يفترضه السائل ـ زعيماً من </w:t>
      </w:r>
      <w:r>
        <w:rPr>
          <w:rtl/>
        </w:rPr>
        <w:br/>
        <w:t xml:space="preserve">الزعماء يرىٰ نفسه بما أُوتي من شرف الحسب والنسب أَوْلىٰ بالخلافة </w:t>
      </w:r>
      <w:r>
        <w:rPr>
          <w:rtl/>
        </w:rPr>
        <w:br/>
        <w:t xml:space="preserve">من يزيد ، وأحقّ بالمُلكِ منه ، ولا جرم أنّه يبذل كلّ ما في وسعه لاستعادة </w:t>
      </w:r>
      <w:r>
        <w:rPr>
          <w:rtl/>
        </w:rPr>
        <w:br/>
        <w:t>ذلك الحقّ المغصوب منه ومن أبيه .</w:t>
      </w:r>
    </w:p>
    <w:p w14:paraId="5E11BF07" w14:textId="77777777" w:rsidR="00E15EBB" w:rsidRDefault="00E15EBB" w:rsidP="00E15EBB">
      <w:pPr>
        <w:rPr>
          <w:rtl/>
        </w:rPr>
      </w:pPr>
      <w:r w:rsidRPr="00C4275B">
        <w:rPr>
          <w:rStyle w:val="rfdBold2"/>
          <w:rtl/>
        </w:rPr>
        <w:t>أوّلاً :</w:t>
      </w:r>
      <w:r>
        <w:rPr>
          <w:rtl/>
        </w:rPr>
        <w:t xml:space="preserve"> فعلىٰ الأقلّ أنّه لا يبايع يزيد ويصير رعية له ، مع ما هو </w:t>
      </w:r>
      <w:r>
        <w:rPr>
          <w:rtl/>
        </w:rPr>
        <w:br/>
        <w:t xml:space="preserve">المعلوم من المجاهرةِ بإحياءِ كُلِّ رذيلة ، وإماتةِ كُلِّ فضيلةٍ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69DA6328" w14:textId="77777777" w:rsidR="00E15EBB" w:rsidRDefault="00E15EBB" w:rsidP="00E15EBB">
      <w:pPr>
        <w:rPr>
          <w:rtl/>
        </w:rPr>
      </w:pPr>
      <w:r>
        <w:rPr>
          <w:rtl/>
        </w:rPr>
        <w:t xml:space="preserve">وعليه : فالجواب الذي ذكرته إذا كُسي حلّة أُخرىٰ من البيان لم يكن </w:t>
      </w:r>
      <w:r>
        <w:rPr>
          <w:rtl/>
        </w:rPr>
        <w:br/>
        <w:t>للخصم لو أنصف أن لا يقتنع به .</w:t>
      </w:r>
    </w:p>
    <w:p w14:paraId="7A1AD9C8" w14:textId="77777777" w:rsidR="00E15EBB" w:rsidRDefault="00E15EBB" w:rsidP="00E15EBB">
      <w:pPr>
        <w:rPr>
          <w:rtl/>
        </w:rPr>
      </w:pPr>
      <w:r>
        <w:rPr>
          <w:rtl/>
        </w:rPr>
        <w:t xml:space="preserve">وهل من سبيل إلىٰ الكشف عن نفسية يزيد وخسّة طبعه وعدم </w:t>
      </w:r>
      <w:r>
        <w:rPr>
          <w:rtl/>
        </w:rPr>
        <w:br/>
        <w:t xml:space="preserve">أهليّته ، من حيث لؤم عنصره ، وخبث سريرته ، وقبح سيرته ـ مع قطع </w:t>
      </w:r>
      <w:r>
        <w:rPr>
          <w:rtl/>
        </w:rPr>
        <w:br/>
        <w:t xml:space="preserve">النظر عن الدين والشرع ـ أقرب وأصوب وأعمق أثراً في النفوس عامّة </w:t>
      </w:r>
      <w:r>
        <w:rPr>
          <w:rtl/>
        </w:rPr>
        <w:br/>
        <w:t xml:space="preserve">والعرب خاصّة والمسلمين بالأخصّ من هتك حرم النبوّة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وودائع </w:t>
      </w:r>
      <w:r>
        <w:rPr>
          <w:rtl/>
        </w:rPr>
        <w:br/>
        <w:t>الرسالة ، وجلبهم أُسارىٰ من بلد إلىٰ بلد ، ومن قفر إلىٰ قفر ؟ !</w:t>
      </w:r>
    </w:p>
    <w:p w14:paraId="7321CF34" w14:textId="77777777" w:rsidR="00E15EBB" w:rsidRDefault="00E15EBB" w:rsidP="00E15EBB">
      <w:pPr>
        <w:rPr>
          <w:rtl/>
        </w:rPr>
      </w:pPr>
      <w:r>
        <w:rPr>
          <w:rtl/>
        </w:rPr>
        <w:t xml:space="preserve">وهل أعظم فظاعة وشناعة من التشفّي والانتقام بالنساء والأطفال </w:t>
      </w:r>
      <w:r>
        <w:rPr>
          <w:rtl/>
        </w:rPr>
        <w:br/>
        <w:t>بعد قتل الرجال ؟ !</w:t>
      </w:r>
    </w:p>
    <w:p w14:paraId="73170057" w14:textId="77777777" w:rsidR="00E15EBB" w:rsidRDefault="00E15EBB" w:rsidP="00E15EBB">
      <w:pPr>
        <w:rPr>
          <w:rtl/>
        </w:rPr>
      </w:pPr>
      <w:r>
        <w:rPr>
          <w:rtl/>
        </w:rPr>
        <w:t>وأيُّ ظفرٍ وغلبةٍ علىٰ يزيد أعظم من إشهار هذه الجرائم عنه ؟ !</w:t>
      </w:r>
    </w:p>
    <w:p w14:paraId="5474EC96" w14:textId="77777777" w:rsidR="00E15EBB" w:rsidRPr="005E2494" w:rsidRDefault="00E15EBB" w:rsidP="00E15EBB">
      <w:pPr>
        <w:rPr>
          <w:rStyle w:val="rfdLineChar"/>
          <w:rtl/>
        </w:rPr>
      </w:pPr>
      <w:r>
        <w:rPr>
          <w:rtl/>
        </w:rPr>
        <w:t xml:space="preserve">أمّا القتل ؛ فقد كان عند العرب أهون شيء ، وهو أمر معتاد </w:t>
      </w:r>
      <w:r>
        <w:rPr>
          <w:rtl/>
        </w:rPr>
        <w:br/>
        <w:t xml:space="preserve">متعارف لا شيء فيه من الفظاعة والغرابة ، فكان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أعرف أنّ </w:t>
      </w:r>
      <w:r>
        <w:rPr>
          <w:rtl/>
        </w:rPr>
        <w:br/>
        <w:t>يزيد و</w:t>
      </w:r>
      <w:r w:rsidRPr="006135B5">
        <w:rPr>
          <w:rtl/>
        </w:rPr>
        <w:t>ٱ</w:t>
      </w:r>
      <w:r>
        <w:rPr>
          <w:rtl/>
        </w:rPr>
        <w:t xml:space="preserve">بن زياد من خبث الذات وسوء الملَكة مستعدّان لتلك الجرائم ؛ </w:t>
      </w:r>
      <w:r>
        <w:rPr>
          <w:rtl/>
        </w:rPr>
        <w:br/>
        <w:t xml:space="preserve">فأراد أن يبرزها منهم إلىٰ الوجود وتكون الناس منهم علىٰ بيّنة محسوسة ، </w:t>
      </w:r>
      <w:r>
        <w:rPr>
          <w:rtl/>
        </w:rPr>
        <w:br/>
      </w:r>
      <w:r>
        <w:rPr>
          <w:rtl/>
        </w:rPr>
        <w:br/>
      </w:r>
      <w:r w:rsidRPr="005E2494">
        <w:rPr>
          <w:rStyle w:val="rfdLineChar"/>
          <w:rtl/>
        </w:rPr>
        <w:t>__________________</w:t>
      </w:r>
    </w:p>
    <w:p w14:paraId="24A50E63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(1) كما مرّ في ترجمته في الصفحة 317 </w:t>
      </w:r>
      <w:r>
        <w:rPr>
          <w:rtl/>
        </w:rPr>
        <w:t>؛</w:t>
      </w:r>
      <w:r w:rsidRPr="00007F17">
        <w:rPr>
          <w:rtl/>
        </w:rPr>
        <w:t xml:space="preserve"> فراجع</w:t>
      </w:r>
      <w:r>
        <w:rPr>
          <w:rtl/>
        </w:rPr>
        <w:t xml:space="preserve"> !</w:t>
      </w:r>
    </w:p>
    <w:p w14:paraId="6B25A1E9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>ثمّ يكون الغالب بعدها هو المغلوب ، والقاهر هو المقهور .</w:t>
      </w:r>
    </w:p>
    <w:p w14:paraId="1DC15F75" w14:textId="77777777" w:rsidR="00E15EBB" w:rsidRDefault="00E15EBB" w:rsidP="00E15EBB">
      <w:pPr>
        <w:rPr>
          <w:rtl/>
        </w:rPr>
      </w:pPr>
      <w:r>
        <w:rPr>
          <w:rtl/>
        </w:rPr>
        <w:t xml:space="preserve">نعم ، يزيد قتل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وأنصارَه ، ولكنّ الحسين قتل يزيد </w:t>
      </w:r>
      <w:r>
        <w:rPr>
          <w:rtl/>
        </w:rPr>
        <w:br/>
        <w:t xml:space="preserve">وكلَّ بني أُميّة بأعظم من قتلهم له بألف مرّة ؛ قتلهم يزيد يوماً واحداً ، </w:t>
      </w:r>
      <w:r>
        <w:rPr>
          <w:rtl/>
        </w:rPr>
        <w:br/>
        <w:t>وقتلوه وقومه إلىٰ آخر الأبد .</w:t>
      </w:r>
    </w:p>
    <w:p w14:paraId="1E77D011" w14:textId="77777777" w:rsidR="00E15EBB" w:rsidRDefault="00E15EBB" w:rsidP="00E15EBB">
      <w:pPr>
        <w:rPr>
          <w:rtl/>
        </w:rPr>
      </w:pPr>
      <w:r>
        <w:rPr>
          <w:rtl/>
        </w:rPr>
        <w:t>فأي الظفرين أعظم ؟ ! وأيّ القتلين أكبر ؟ !</w:t>
      </w:r>
    </w:p>
    <w:p w14:paraId="7575D75E" w14:textId="77777777" w:rsidR="00E15EBB" w:rsidRDefault="00E15EBB" w:rsidP="00E15EBB">
      <w:pPr>
        <w:rPr>
          <w:rtl/>
        </w:rPr>
      </w:pPr>
      <w:r>
        <w:rPr>
          <w:rtl/>
        </w:rPr>
        <w:t xml:space="preserve">وهذه الفلسفة قد أدركها حتّىٰ الباحثون من الأجانب عن الإسلام ، </w:t>
      </w:r>
      <w:r>
        <w:rPr>
          <w:rtl/>
        </w:rPr>
        <w:br/>
        <w:t xml:space="preserve">وقد ألمح إليها المستشرق الألماني ( المسيو ماربين ) ، حيث قال : « لمّا </w:t>
      </w:r>
      <w:r>
        <w:rPr>
          <w:rtl/>
        </w:rPr>
        <w:br/>
        <w:t xml:space="preserve">كان الحسين يعلم عداوة بني أُميّة وبني هاشم ، ويعرف أنّه بعد قتله </w:t>
      </w:r>
      <w:r>
        <w:rPr>
          <w:rtl/>
        </w:rPr>
        <w:br/>
        <w:t xml:space="preserve">يأسِرونَ عياله وأطفاله ، وذلك يؤيّد مقصده ويكون له أثر عظيم في قلوب </w:t>
      </w:r>
      <w:r>
        <w:rPr>
          <w:rtl/>
        </w:rPr>
        <w:br/>
        <w:t xml:space="preserve">المسلمين ، سيّما العرب ، كما وقع ذلك ، جلبهم معه وجاء بهم من </w:t>
      </w:r>
      <w:r>
        <w:rPr>
          <w:rtl/>
        </w:rPr>
        <w:br/>
        <w:t>المدينة . . .</w:t>
      </w:r>
    </w:p>
    <w:p w14:paraId="44D41E05" w14:textId="77777777" w:rsidR="00E15EBB" w:rsidRDefault="00E15EBB" w:rsidP="00E15EBB">
      <w:pPr>
        <w:rPr>
          <w:rtl/>
        </w:rPr>
      </w:pPr>
      <w:r>
        <w:rPr>
          <w:rtl/>
        </w:rPr>
        <w:t xml:space="preserve">إلىٰ أن قال : ولمّا كانت أنظار المانعين محدودة ، وأفكارهم قاصرة ، </w:t>
      </w:r>
      <w:r>
        <w:rPr>
          <w:rtl/>
        </w:rPr>
        <w:br/>
        <w:t xml:space="preserve">ولا يدركون مقاصد الحسين العالية ، وآخر ما أجابهم به : إنّ الله شاء </w:t>
      </w:r>
      <w:r>
        <w:rPr>
          <w:rtl/>
        </w:rPr>
        <w:br/>
        <w:t xml:space="preserve">ذلك ، وجدّي أمرني به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فقالوا : إن كنت تمضي إلىٰ القتل فما وجه </w:t>
      </w:r>
      <w:r>
        <w:rPr>
          <w:rtl/>
        </w:rPr>
        <w:br/>
        <w:t>حملك النسوة والأطفال ؟</w:t>
      </w:r>
    </w:p>
    <w:p w14:paraId="18907CD0" w14:textId="77777777" w:rsidR="00E15EBB" w:rsidRDefault="00E15EBB" w:rsidP="00E15EBB">
      <w:pPr>
        <w:rPr>
          <w:rtl/>
        </w:rPr>
      </w:pPr>
      <w:r>
        <w:rPr>
          <w:rtl/>
        </w:rPr>
        <w:t xml:space="preserve">فقال : إنّ الله شاء أن يراهنّ سبايا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 انتهىٰ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7A10E69D" w14:textId="77777777" w:rsidR="00E15EBB" w:rsidRPr="005E2494" w:rsidRDefault="00E15EBB" w:rsidP="00E15EBB">
      <w:pPr>
        <w:rPr>
          <w:rStyle w:val="rfdLineChar"/>
          <w:rtl/>
        </w:rPr>
      </w:pPr>
      <w:r w:rsidRPr="00C4275B">
        <w:rPr>
          <w:rStyle w:val="rfdBold2"/>
          <w:rtl/>
        </w:rPr>
        <w:t>أقول :</w:t>
      </w:r>
      <w:r>
        <w:rPr>
          <w:rtl/>
        </w:rPr>
        <w:t xml:space="preserve"> وهذا الجواب ليس كما تخيَّلَهُ المستشرق جواباً إقناعياً ، </w:t>
      </w:r>
      <w:r>
        <w:rPr>
          <w:rtl/>
        </w:rPr>
        <w:br/>
      </w:r>
      <w:r w:rsidRPr="005E2494">
        <w:rPr>
          <w:rStyle w:val="rfdLineChar"/>
          <w:rtl/>
        </w:rPr>
        <w:t>__________________</w:t>
      </w:r>
    </w:p>
    <w:p w14:paraId="756C17EF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(1) </w:t>
      </w:r>
      <w:r w:rsidRPr="006135B5">
        <w:rPr>
          <w:rtl/>
        </w:rPr>
        <w:t>ٱ</w:t>
      </w:r>
      <w:r w:rsidRPr="00007F17">
        <w:rPr>
          <w:rtl/>
        </w:rPr>
        <w:t>نظر : البداية والنهاية 8 / 131</w:t>
      </w:r>
      <w:r>
        <w:rPr>
          <w:rtl/>
        </w:rPr>
        <w:t xml:space="preserve"> .</w:t>
      </w:r>
    </w:p>
    <w:p w14:paraId="4EDF1240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الملهوف على</w:t>
      </w:r>
      <w:r>
        <w:rPr>
          <w:rtl/>
        </w:rPr>
        <w:t>ٰ</w:t>
      </w:r>
      <w:r w:rsidRPr="00007F17">
        <w:rPr>
          <w:rtl/>
        </w:rPr>
        <w:t xml:space="preserve"> قتلى</w:t>
      </w:r>
      <w:r>
        <w:rPr>
          <w:rtl/>
        </w:rPr>
        <w:t>ٰ</w:t>
      </w:r>
      <w:r w:rsidRPr="00007F17">
        <w:rPr>
          <w:rtl/>
        </w:rPr>
        <w:t xml:space="preserve"> الطفوف : 128 ، بحار الأنوار 44 / 364 ، ينابيع المودّة </w:t>
      </w:r>
      <w:r>
        <w:rPr>
          <w:rtl/>
        </w:rPr>
        <w:br/>
      </w:r>
      <w:r w:rsidRPr="00007F17">
        <w:rPr>
          <w:rtl/>
        </w:rPr>
        <w:t>2 / 60</w:t>
      </w:r>
      <w:r>
        <w:rPr>
          <w:rtl/>
        </w:rPr>
        <w:t xml:space="preserve"> .</w:t>
      </w:r>
    </w:p>
    <w:p w14:paraId="5ECC06C7" w14:textId="77777777" w:rsidR="00E15EBB" w:rsidRPr="0072653A" w:rsidRDefault="00E15EBB" w:rsidP="00E15EBB">
      <w:pPr>
        <w:rPr>
          <w:rStyle w:val="rfdFootnote"/>
          <w:rtl/>
        </w:rPr>
      </w:pPr>
      <w:r w:rsidRPr="0072653A">
        <w:rPr>
          <w:rStyle w:val="rfdFootnote"/>
          <w:rtl/>
        </w:rPr>
        <w:t>و</w:t>
      </w: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 xml:space="preserve">نظر : أُسد الغابة 1 / 498 رقم 1173 ، ترجمة الإمام الحسين ـ لابن سعد ـ :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59 ، تاريخ دمشق 14 / 209</w:t>
      </w:r>
      <w:r>
        <w:rPr>
          <w:rStyle w:val="rfdFootnote"/>
          <w:rtl/>
        </w:rPr>
        <w:t xml:space="preserve"> .</w:t>
      </w:r>
    </w:p>
    <w:p w14:paraId="542CDEDA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السياسة الإسلامية ـ لماربين ـ :</w:t>
      </w:r>
    </w:p>
    <w:p w14:paraId="586E33E0" w14:textId="77777777" w:rsidR="00E15EBB" w:rsidRDefault="00E15EBB" w:rsidP="00E15EBB">
      <w:pPr>
        <w:pStyle w:val="rfdNormal0"/>
        <w:rPr>
          <w:rStyle w:val="rfdFootnote"/>
          <w:rtl/>
        </w:rPr>
        <w:sectPr w:rsidR="00E15EBB" w:rsidSect="00A95676">
          <w:headerReference w:type="even" r:id="rId496"/>
          <w:headerReference w:type="default" r:id="rId497"/>
          <w:headerReference w:type="first" r:id="rId498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6C8FAAF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ودفعاً وقتياً ، بل له مقامه الراهن من الحقيقة ، ولعلّ الله سبحانه ، </w:t>
      </w:r>
      <w:r>
        <w:rPr>
          <w:rtl/>
        </w:rPr>
        <w:br/>
        <w:t xml:space="preserve">وجدّه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إنّما أمراه بذلك كي يُفتضَح يزيد ويظهر حاله للناس ، نحن </w:t>
      </w:r>
      <w:r>
        <w:rPr>
          <w:rtl/>
        </w:rPr>
        <w:br/>
        <w:t xml:space="preserve">لا نقول : إنّ الطريق لهتك يزيد انحصرت بهتك العيال ؛ ولكن نقول : إنّه </w:t>
      </w:r>
      <w:r>
        <w:rPr>
          <w:rtl/>
        </w:rPr>
        <w:br/>
        <w:t>كان أحد الطرق التي لها التأثير الكبير في المقصود .</w:t>
      </w:r>
    </w:p>
    <w:p w14:paraId="3745CB0A" w14:textId="77777777" w:rsidR="00E15EBB" w:rsidRDefault="00E15EBB" w:rsidP="00E15EBB">
      <w:pPr>
        <w:rPr>
          <w:rtl/>
        </w:rPr>
      </w:pPr>
      <w:r w:rsidRPr="00C4275B">
        <w:rPr>
          <w:rStyle w:val="rfdBold2"/>
          <w:rtl/>
        </w:rPr>
        <w:t>والقول :</w:t>
      </w:r>
      <w:r>
        <w:rPr>
          <w:rtl/>
        </w:rPr>
        <w:t xml:space="preserve"> إنّه لا يجوز في الدِّين أن يُعَرِّضَ نساءه للهتك مهما كان </w:t>
      </w:r>
      <w:r>
        <w:rPr>
          <w:rtl/>
        </w:rPr>
        <w:br/>
        <w:t xml:space="preserve">الأمر ؛ فهو منبعث عن البساطة والسذاجة ، فإنّ الذي لا يساعد عليه </w:t>
      </w:r>
      <w:r>
        <w:rPr>
          <w:rtl/>
        </w:rPr>
        <w:br/>
        <w:t xml:space="preserve">الدِّين ، بل ولا تسمح به الغيرة ، هو تعريض الإنسان عِرْضَهُ للهتك </w:t>
      </w:r>
      <w:r>
        <w:rPr>
          <w:rtl/>
        </w:rPr>
        <w:br/>
        <w:t xml:space="preserve">الموجب لِما يمسّ الشرف ، ويخدش رواق العفّة والصيانة ، وسرادق </w:t>
      </w:r>
      <w:r>
        <w:rPr>
          <w:rtl/>
        </w:rPr>
        <w:br/>
        <w:t>النجابة والحصانة .</w:t>
      </w:r>
    </w:p>
    <w:p w14:paraId="0B8B12B5" w14:textId="77777777" w:rsidR="00E15EBB" w:rsidRDefault="00E15EBB" w:rsidP="00E15EBB">
      <w:pPr>
        <w:rPr>
          <w:rtl/>
        </w:rPr>
      </w:pPr>
      <w:r>
        <w:rPr>
          <w:rtl/>
        </w:rPr>
        <w:t xml:space="preserve">أمّا الهتك الذي تستحكم به عرىٰ القدس والطهارة والعزّة والمنعة ، </w:t>
      </w:r>
      <w:r>
        <w:rPr>
          <w:rtl/>
        </w:rPr>
        <w:br/>
        <w:t xml:space="preserve">فذلك ممّا لا يشين ولا يهين ، وتلك الحرائر صلوات الله عليهنّ مهما </w:t>
      </w:r>
      <w:r>
        <w:rPr>
          <w:rtl/>
        </w:rPr>
        <w:br/>
        <w:t xml:space="preserve">سَفِرْنَ فَهُنَّ محجّبات ، ومهما تَبَذَّلْنَ فهنّ مَصونات ، وهنّ بحيث النجم </w:t>
      </w:r>
      <w:r>
        <w:rPr>
          <w:rtl/>
        </w:rPr>
        <w:br/>
        <w:t xml:space="preserve">من يد المتناول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28FB3112" w14:textId="77777777" w:rsidTr="00A95676">
        <w:tc>
          <w:tcPr>
            <w:tcW w:w="2250" w:type="pct"/>
            <w:shd w:val="clear" w:color="auto" w:fill="auto"/>
          </w:tcPr>
          <w:p w14:paraId="71595596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يَشُعُّ علىٰ وجهِ البراقِعِ نورُها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0B353F4D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14CA1E5A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فيحسب راءٍ أنَّهُنَّ سَوافِرُ </w:t>
            </w:r>
            <w:r w:rsidRPr="0072653A">
              <w:rPr>
                <w:rStyle w:val="rfdFootnotenum"/>
                <w:rtl/>
              </w:rPr>
              <w:t>(2)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4796593A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6DE9F02B" w14:textId="77777777" w:rsidR="00E15EBB" w:rsidRDefault="00E15EBB" w:rsidP="00E15EBB">
      <w:pPr>
        <w:pStyle w:val="rfdFootnote0"/>
        <w:rPr>
          <w:rtl/>
        </w:rPr>
      </w:pPr>
      <w:r w:rsidRPr="006A5EB0">
        <w:rPr>
          <w:rtl/>
        </w:rPr>
        <w:t>(1) المراد</w:t>
      </w:r>
      <w:r>
        <w:rPr>
          <w:rtl/>
        </w:rPr>
        <w:t xml:space="preserve"> أنّ حرائر الإمام أبي عبد الله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كالنجم في البعد وعلوّ المرتبة ، </w:t>
      </w:r>
      <w:r>
        <w:rPr>
          <w:rtl/>
        </w:rPr>
        <w:br/>
        <w:t xml:space="preserve">وفي منزلة يستحيل معها الوصول إليهن أو مسّهنَّ بما يخدش عفّتهنَّ ، روحي </w:t>
      </w:r>
      <w:r>
        <w:rPr>
          <w:rtl/>
        </w:rPr>
        <w:br/>
        <w:t>وأرواح العالمين لهنّ فداء .</w:t>
      </w:r>
    </w:p>
    <w:p w14:paraId="42AF8341" w14:textId="77777777" w:rsidR="00E15EBB" w:rsidRDefault="00E15EBB" w:rsidP="00E15EBB">
      <w:pPr>
        <w:pStyle w:val="rfdFootnote0"/>
        <w:rPr>
          <w:rtl/>
        </w:rPr>
      </w:pPr>
      <w:r w:rsidRPr="006A5EB0">
        <w:rPr>
          <w:rtl/>
        </w:rPr>
        <w:t>(2) البيت ل</w:t>
      </w:r>
      <w:r>
        <w:rPr>
          <w:rtl/>
        </w:rPr>
        <w:t>لشاعر جواد بدقت الأسدي ، ضمن قصيدة من 35 بيتاً ، مطلعها :</w:t>
      </w:r>
    </w:p>
    <w:tbl>
      <w:tblPr>
        <w:bidiVisual/>
        <w:tblW w:w="5000" w:type="pct"/>
        <w:tblInd w:w="2" w:type="dxa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1AA862B1" w14:textId="77777777" w:rsidTr="00A95676">
        <w:tc>
          <w:tcPr>
            <w:tcW w:w="2250" w:type="pct"/>
            <w:shd w:val="clear" w:color="auto" w:fill="auto"/>
          </w:tcPr>
          <w:p w14:paraId="624B222A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بواعث أنّي للغرام مؤازرٌ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776A7F05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4B97D3E2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رسوم بأعلىٰ الرقمتين دوائرُ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48DECEC2" w14:textId="77777777" w:rsidR="00E15EBB" w:rsidRPr="006A5EB0" w:rsidRDefault="00E15EBB" w:rsidP="00E15EBB">
      <w:pPr>
        <w:rPr>
          <w:rStyle w:val="rfdFootnote"/>
          <w:rtl/>
        </w:rPr>
      </w:pPr>
      <w:r w:rsidRPr="006A5EB0">
        <w:rPr>
          <w:rStyle w:val="rfdFootnote"/>
          <w:rtl/>
        </w:rPr>
        <w:t>إلى</w:t>
      </w:r>
      <w:r>
        <w:rPr>
          <w:rStyle w:val="rfdFootnote"/>
          <w:rtl/>
        </w:rPr>
        <w:t>ٰ</w:t>
      </w:r>
      <w:r w:rsidRPr="006A5EB0">
        <w:rPr>
          <w:rStyle w:val="rfdFootnote"/>
          <w:rtl/>
        </w:rPr>
        <w:t xml:space="preserve"> أن يقول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0DBBE771" w14:textId="77777777" w:rsidTr="00A95676">
        <w:tc>
          <w:tcPr>
            <w:tcW w:w="2250" w:type="pct"/>
            <w:shd w:val="clear" w:color="auto" w:fill="auto"/>
          </w:tcPr>
          <w:p w14:paraId="26AEB3A2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يطوف علىٰ وجه البراقع نورها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172E0873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5C06D8E6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فيحسب راءٍ أنّهنَّ سوافِرُ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7CAAA580" w14:textId="77777777" w:rsidR="00E15EBB" w:rsidRPr="006A5EB0" w:rsidRDefault="00E15EBB" w:rsidP="00E15EBB">
      <w:pPr>
        <w:rPr>
          <w:rStyle w:val="rfdFootnote"/>
          <w:rtl/>
        </w:rPr>
      </w:pPr>
      <w:r w:rsidRPr="006A5EB0">
        <w:rPr>
          <w:rStyle w:val="rfdFootnote"/>
          <w:rtl/>
        </w:rPr>
        <w:t>ويقول في آخر القصيدة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487D34C6" w14:textId="77777777" w:rsidTr="00A95676">
        <w:tc>
          <w:tcPr>
            <w:tcW w:w="2250" w:type="pct"/>
            <w:shd w:val="clear" w:color="auto" w:fill="auto"/>
          </w:tcPr>
          <w:p w14:paraId="399C1C55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فيا ليت صدري دون صدرك موطئٌ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34F7B408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1DC277DE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ويا ليت خدّي دون خدّك عافرُ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065E6175" w14:textId="77777777" w:rsidR="00E15EBB" w:rsidRDefault="00E15EBB" w:rsidP="00E15EBB">
      <w:pPr>
        <w:pStyle w:val="rfdFootnoteLeft"/>
        <w:rPr>
          <w:rtl/>
        </w:rPr>
      </w:pPr>
      <w:r>
        <w:sym w:font="Wingdings 3" w:char="F0C9"/>
      </w:r>
    </w:p>
    <w:p w14:paraId="6DCD6A97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والغرضُ : إنّ هذا الجواب محكم رصين ، وله حظّه من الحقيقة ، </w:t>
      </w:r>
      <w:r>
        <w:rPr>
          <w:rtl/>
        </w:rPr>
        <w:br/>
        <w:t>وإذا لم يقنع به الناقد والمشكّك فهناك :</w:t>
      </w:r>
    </w:p>
    <w:p w14:paraId="7C7F1FAF" w14:textId="77777777" w:rsidR="00E15EBB" w:rsidRDefault="00E15EBB" w:rsidP="00E15EBB">
      <w:pPr>
        <w:rPr>
          <w:rtl/>
        </w:rPr>
      </w:pPr>
      <w:r w:rsidRPr="00656BD8">
        <w:rPr>
          <w:rStyle w:val="rfdBold2"/>
          <w:rtl/>
        </w:rPr>
        <w:t>وجه ثان</w:t>
      </w:r>
      <w:r>
        <w:rPr>
          <w:rStyle w:val="rfdBold2"/>
          <w:rtl/>
        </w:rPr>
        <w:t>ٍ</w:t>
      </w:r>
      <w:r w:rsidRPr="005643ED">
        <w:rPr>
          <w:rtl/>
        </w:rPr>
        <w:t xml:space="preserve"> وجيه </w:t>
      </w:r>
      <w:r>
        <w:rPr>
          <w:rtl/>
        </w:rPr>
        <w:t xml:space="preserve">أيضاً ، وهو : إنّ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في كلّ أدواره </w:t>
      </w:r>
      <w:r>
        <w:rPr>
          <w:rtl/>
        </w:rPr>
        <w:br/>
        <w:t xml:space="preserve">وأطواره ، ومنذ نشأ وشبّ إلىٰ آخر نفَس من حياته كانت شيمته الشمم </w:t>
      </w:r>
      <w:r>
        <w:rPr>
          <w:rtl/>
        </w:rPr>
        <w:br/>
        <w:t xml:space="preserve">والشهامة ، وعزّة النفس والإباء والكرامة ، تتجلّىٰ وتشعّ من جميع حركاته </w:t>
      </w:r>
      <w:r>
        <w:rPr>
          <w:rtl/>
        </w:rPr>
        <w:br/>
        <w:t xml:space="preserve">وسكناته ، وكلّ أحواله وملَكاته ، ولو ذهبنا إلىٰ سرد الشواهد علىٰ هذا </w:t>
      </w:r>
      <w:r>
        <w:rPr>
          <w:rtl/>
        </w:rPr>
        <w:br/>
        <w:t>لجاء كتاباً مفرداً ، ومجموعاً وافياً .</w:t>
      </w:r>
    </w:p>
    <w:p w14:paraId="33EF6E17" w14:textId="77777777" w:rsidR="00E15EBB" w:rsidRDefault="00E15EBB" w:rsidP="00E15EBB">
      <w:pPr>
        <w:rPr>
          <w:rtl/>
        </w:rPr>
      </w:pPr>
      <w:r>
        <w:rPr>
          <w:rtl/>
        </w:rPr>
        <w:t xml:space="preserve">ويخطر لي أنّ الحسن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لمّا صالح معاوية علىٰ الشروط التي لم </w:t>
      </w:r>
      <w:r>
        <w:rPr>
          <w:rtl/>
        </w:rPr>
        <w:br/>
        <w:t xml:space="preserve">يفِ بشيء منها ، وكان قد حضر عند معاوية مع خواصّ أصحابه للبيعة ، </w:t>
      </w:r>
      <w:r>
        <w:rPr>
          <w:rtl/>
        </w:rPr>
        <w:br/>
        <w:t xml:space="preserve">فبايع الحسن ومن معه ، وطلب معاوية البيعة من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فقال : </w:t>
      </w:r>
      <w:r>
        <w:rPr>
          <w:rtl/>
        </w:rPr>
        <w:br/>
        <w:t>دعه ! فإنّه لا يبايع ، ولكن لا يأتيك منه سوء .</w:t>
      </w:r>
    </w:p>
    <w:p w14:paraId="035F4964" w14:textId="77777777" w:rsidR="00E15EBB" w:rsidRDefault="00E15EBB" w:rsidP="00E15EBB">
      <w:pPr>
        <w:rPr>
          <w:rtl/>
        </w:rPr>
      </w:pPr>
      <w:r>
        <w:rPr>
          <w:rtl/>
        </w:rPr>
        <w:t xml:space="preserve">فقال : حسبنا منه ذلك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798F3D6B" w14:textId="77777777" w:rsidR="00E15EBB" w:rsidRPr="005643ED" w:rsidRDefault="00E15EBB" w:rsidP="00E15EBB">
      <w:pPr>
        <w:rPr>
          <w:rStyle w:val="rfdLineChar"/>
          <w:rtl/>
        </w:rPr>
      </w:pPr>
      <w:r>
        <w:rPr>
          <w:rtl/>
        </w:rPr>
        <w:t xml:space="preserve">وبعد أن تمّ الأمر لمعاوية كان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إذا اجتمع به في حشد </w:t>
      </w:r>
      <w:r>
        <w:rPr>
          <w:rtl/>
        </w:rPr>
        <w:br/>
        <w:t xml:space="preserve">من محافل الشام أو الحجاز يناضله ويناظره فيرضخه من القول </w:t>
      </w:r>
      <w:r>
        <w:rPr>
          <w:rtl/>
        </w:rPr>
        <w:br/>
      </w:r>
      <w:r w:rsidRPr="005643ED">
        <w:rPr>
          <w:rStyle w:val="rfdLineChar"/>
          <w:rtl/>
        </w:rPr>
        <w:t>__________________</w:t>
      </w:r>
    </w:p>
    <w:p w14:paraId="073425A4" w14:textId="77777777" w:rsidR="00E15EBB" w:rsidRPr="00656BD8" w:rsidRDefault="00E15EBB" w:rsidP="00E15EBB">
      <w:pPr>
        <w:rPr>
          <w:rStyle w:val="rfdFootnote"/>
          <w:rtl/>
        </w:rPr>
      </w:pPr>
      <w:r>
        <w:rPr>
          <w:rStyle w:val="rfdFootnote"/>
        </w:rPr>
        <w:sym w:font="Wingdings 3" w:char="F0CA"/>
      </w:r>
      <w:r>
        <w:rPr>
          <w:rStyle w:val="rfdFootnote"/>
          <w:rtl/>
        </w:rPr>
        <w:t xml:space="preserve"> </w:t>
      </w:r>
      <w:r w:rsidRPr="00656BD8">
        <w:rPr>
          <w:rStyle w:val="rfdFootnote"/>
          <w:rtl/>
        </w:rPr>
        <w:t xml:space="preserve">والشاعر هو : جواد بن محمّد حسين الأسدي الحائري ، الشهير بـ </w:t>
      </w:r>
      <w:r>
        <w:rPr>
          <w:rStyle w:val="rfdFootnote"/>
          <w:rtl/>
        </w:rPr>
        <w:br/>
        <w:t xml:space="preserve">( </w:t>
      </w:r>
      <w:r w:rsidRPr="00656BD8">
        <w:rPr>
          <w:rStyle w:val="rfdFootnote"/>
          <w:rtl/>
        </w:rPr>
        <w:t>بدقت</w:t>
      </w:r>
      <w:r>
        <w:rPr>
          <w:rStyle w:val="rfdFootnote"/>
          <w:rtl/>
        </w:rPr>
        <w:t xml:space="preserve"> )</w:t>
      </w:r>
      <w:r w:rsidRPr="00656BD8">
        <w:rPr>
          <w:rStyle w:val="rfdFootnote"/>
          <w:rtl/>
        </w:rPr>
        <w:t xml:space="preserve"> أو </w:t>
      </w:r>
      <w:r>
        <w:rPr>
          <w:rStyle w:val="rfdFootnote"/>
          <w:rtl/>
        </w:rPr>
        <w:t xml:space="preserve">( </w:t>
      </w:r>
      <w:r w:rsidRPr="00656BD8">
        <w:rPr>
          <w:rStyle w:val="rfdFootnote"/>
          <w:rtl/>
        </w:rPr>
        <w:t>بذكت</w:t>
      </w:r>
      <w:r>
        <w:rPr>
          <w:rStyle w:val="rfdFootnote"/>
          <w:rtl/>
        </w:rPr>
        <w:t xml:space="preserve"> )</w:t>
      </w:r>
      <w:r w:rsidRPr="00656BD8">
        <w:rPr>
          <w:rStyle w:val="rfdFootnote"/>
          <w:rtl/>
        </w:rPr>
        <w:t xml:space="preserve"> ، وُلد في كربلاء عام 1210 هـ</w:t>
      </w:r>
      <w:r>
        <w:rPr>
          <w:rStyle w:val="rfdFootnote"/>
          <w:rtl/>
        </w:rPr>
        <w:t xml:space="preserve"> .</w:t>
      </w:r>
    </w:p>
    <w:p w14:paraId="7694AA1D" w14:textId="77777777" w:rsidR="00E15EBB" w:rsidRPr="00656BD8" w:rsidRDefault="00E15EBB" w:rsidP="00E15EBB">
      <w:pPr>
        <w:rPr>
          <w:rStyle w:val="rfdFootnote"/>
          <w:rtl/>
        </w:rPr>
      </w:pPr>
      <w:r w:rsidRPr="00656BD8">
        <w:rPr>
          <w:rStyle w:val="rfdFootnote"/>
          <w:rtl/>
        </w:rPr>
        <w:t>كان فاضلا</w:t>
      </w:r>
      <w:r>
        <w:rPr>
          <w:rStyle w:val="rfdFootnote"/>
          <w:rtl/>
        </w:rPr>
        <w:t>ً</w:t>
      </w:r>
      <w:r w:rsidRPr="00656BD8">
        <w:rPr>
          <w:rStyle w:val="rfdFootnote"/>
          <w:rtl/>
        </w:rPr>
        <w:t xml:space="preserve"> أديباً مشهورَ المحبّة لأهل البيت </w:t>
      </w:r>
      <w:r w:rsidRPr="00DE71FF">
        <w:rPr>
          <w:rStyle w:val="rfdAlaem"/>
          <w:rtl/>
        </w:rPr>
        <w:t>عليهم‌السلام</w:t>
      </w:r>
      <w:r w:rsidRPr="00656BD8">
        <w:rPr>
          <w:rStyle w:val="rfdFootnote"/>
          <w:rtl/>
        </w:rPr>
        <w:t xml:space="preserve"> ، ومن مشاهير شعراء القرن </w:t>
      </w:r>
      <w:r>
        <w:rPr>
          <w:rStyle w:val="rfdFootnote"/>
          <w:rtl/>
        </w:rPr>
        <w:br/>
      </w:r>
      <w:r w:rsidRPr="00656BD8">
        <w:rPr>
          <w:rStyle w:val="rfdFootnote"/>
          <w:rtl/>
        </w:rPr>
        <w:t xml:space="preserve">الثالث عشر ، ساجل العديد من شعراء عصره ، أمثال الشيخ صالح الكوّاز كما </w:t>
      </w:r>
      <w:r>
        <w:rPr>
          <w:rStyle w:val="rfdFootnote"/>
          <w:rtl/>
        </w:rPr>
        <w:br/>
      </w:r>
      <w:r w:rsidRPr="00656BD8">
        <w:rPr>
          <w:rStyle w:val="rfdFootnote"/>
          <w:rtl/>
        </w:rPr>
        <w:t>ذكر ذلك الشيخ اليعقوبي في «</w:t>
      </w:r>
      <w:r>
        <w:rPr>
          <w:rStyle w:val="rfdFootnote"/>
          <w:rtl/>
        </w:rPr>
        <w:t xml:space="preserve"> </w:t>
      </w:r>
      <w:r w:rsidRPr="00656BD8">
        <w:rPr>
          <w:rStyle w:val="rfdFootnote"/>
          <w:rtl/>
        </w:rPr>
        <w:t>البابليّات</w:t>
      </w:r>
      <w:r>
        <w:rPr>
          <w:rStyle w:val="rfdFootnote"/>
          <w:rtl/>
        </w:rPr>
        <w:t xml:space="preserve"> </w:t>
      </w:r>
      <w:r w:rsidRPr="00656BD8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404F1AD0" w14:textId="77777777" w:rsidR="00E15EBB" w:rsidRPr="00656BD8" w:rsidRDefault="00E15EBB" w:rsidP="00E15EBB">
      <w:pPr>
        <w:rPr>
          <w:rStyle w:val="rfdFootnote"/>
          <w:rtl/>
        </w:rPr>
      </w:pPr>
      <w:r w:rsidRPr="00656BD8">
        <w:rPr>
          <w:rStyle w:val="rfdFootnote"/>
          <w:rtl/>
        </w:rPr>
        <w:t xml:space="preserve">نَظمَ في مختلف أبواب الشعر فأجاد وأبدع ، له ملحمة رائعة يمتدح بها أهل </w:t>
      </w:r>
      <w:r>
        <w:rPr>
          <w:rStyle w:val="rfdFootnote"/>
          <w:rtl/>
        </w:rPr>
        <w:br/>
      </w:r>
      <w:r w:rsidRPr="00656BD8">
        <w:rPr>
          <w:rStyle w:val="rfdFootnote"/>
          <w:rtl/>
        </w:rPr>
        <w:t xml:space="preserve">البيت </w:t>
      </w:r>
      <w:r w:rsidRPr="00DE71FF">
        <w:rPr>
          <w:rStyle w:val="rfdAlaem"/>
          <w:rtl/>
        </w:rPr>
        <w:t>عليهم‌السلام</w:t>
      </w:r>
      <w:r w:rsidRPr="00656BD8">
        <w:rPr>
          <w:rStyle w:val="rfdFootnote"/>
          <w:rtl/>
        </w:rPr>
        <w:t xml:space="preserve"> ، توفّي سنة 1281 هـ</w:t>
      </w:r>
      <w:r>
        <w:rPr>
          <w:rStyle w:val="rfdFootnote"/>
          <w:rtl/>
        </w:rPr>
        <w:t xml:space="preserve"> .</w:t>
      </w:r>
    </w:p>
    <w:p w14:paraId="35C47634" w14:textId="77777777" w:rsidR="00E15EBB" w:rsidRPr="00656BD8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656BD8">
        <w:rPr>
          <w:rStyle w:val="rfdFootnote"/>
          <w:rtl/>
        </w:rPr>
        <w:t>نظر : أدب الطفّ 7 / 144 ـ 151</w:t>
      </w:r>
      <w:r>
        <w:rPr>
          <w:rStyle w:val="rfdFootnote"/>
          <w:rtl/>
        </w:rPr>
        <w:t xml:space="preserve"> .</w:t>
      </w:r>
    </w:p>
    <w:p w14:paraId="4CF77E29" w14:textId="77777777" w:rsidR="00E15EBB" w:rsidRPr="00656BD8" w:rsidRDefault="00E15EBB" w:rsidP="00E15EBB">
      <w:pPr>
        <w:pStyle w:val="rfdFootnote0"/>
        <w:rPr>
          <w:rtl/>
        </w:rPr>
      </w:pPr>
      <w:r w:rsidRPr="00656BD8">
        <w:rPr>
          <w:rtl/>
        </w:rPr>
        <w:t xml:space="preserve">(1) </w:t>
      </w:r>
      <w:r w:rsidRPr="006135B5">
        <w:rPr>
          <w:rtl/>
        </w:rPr>
        <w:t>ٱ</w:t>
      </w:r>
      <w:r w:rsidRPr="00656BD8">
        <w:rPr>
          <w:rtl/>
        </w:rPr>
        <w:t>نظر : مناقب آل أبي طالب ـ لابن شهر آشوب ـ 4 / 40</w:t>
      </w:r>
      <w:r>
        <w:rPr>
          <w:rtl/>
        </w:rPr>
        <w:t xml:space="preserve"> .</w:t>
      </w:r>
    </w:p>
    <w:p w14:paraId="4DAFB97E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499"/>
          <w:headerReference w:type="default" r:id="rId500"/>
          <w:headerReference w:type="first" r:id="rId501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696C055E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بالصَّلادِم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ويصكّ جبهته بما هو أمضّ من الصَّوارِم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ـ ورُبّ قول أنفذ </w:t>
      </w:r>
      <w:r>
        <w:rPr>
          <w:rtl/>
        </w:rPr>
        <w:br/>
        <w:t xml:space="preserve">من صول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ـ ، ومعاوية يحتمل كلّ ذلك منه لِما يعلم من عزّة نفسه </w:t>
      </w:r>
      <w:r>
        <w:rPr>
          <w:rtl/>
        </w:rPr>
        <w:br/>
        <w:t>وشدّة شكيمته .</w:t>
      </w:r>
    </w:p>
    <w:p w14:paraId="7016C4E2" w14:textId="77777777" w:rsidR="00E15EBB" w:rsidRDefault="00E15EBB" w:rsidP="00E15EBB">
      <w:pPr>
        <w:rPr>
          <w:rtl/>
        </w:rPr>
      </w:pPr>
      <w:r>
        <w:rPr>
          <w:rtl/>
        </w:rPr>
        <w:t xml:space="preserve">مرّ علىٰ الحسين عشرون عاماً ـ مدّة خلافة معاوية ـ ما ذاق فيها </w:t>
      </w:r>
      <w:r>
        <w:rPr>
          <w:rtl/>
        </w:rPr>
        <w:br/>
        <w:t>طعم الخضوع والاستكانة ، حتّىٰ إذا هلك معاوية و</w:t>
      </w:r>
      <w:r w:rsidRPr="006135B5">
        <w:rPr>
          <w:rtl/>
        </w:rPr>
        <w:t>ٱ</w:t>
      </w:r>
      <w:r>
        <w:rPr>
          <w:rtl/>
        </w:rPr>
        <w:t xml:space="preserve">متنع عن البيعة ليزيد ، </w:t>
      </w:r>
      <w:r>
        <w:rPr>
          <w:rtl/>
        </w:rPr>
        <w:br/>
        <w:t xml:space="preserve">ورأىٰ من السداد الهجرة عن المدينة ؛ ليعرف العالم الإسلامي امتناعه عن </w:t>
      </w:r>
      <w:r>
        <w:rPr>
          <w:rtl/>
        </w:rPr>
        <w:br/>
        <w:t xml:space="preserve">البيعة ، فخرج من المدينة بأهل بيته قاصداً مكّة ، ولزم الطريق الأعظم </w:t>
      </w:r>
      <w:r>
        <w:rPr>
          <w:rtl/>
        </w:rPr>
        <w:br/>
        <w:t>( الدرب السلطاني ) ، فقيل له : « لو تنكّبت الطريق كما فعل ابن الزبير ؟</w:t>
      </w:r>
    </w:p>
    <w:p w14:paraId="348BF4DC" w14:textId="77777777" w:rsidR="00E15EBB" w:rsidRDefault="00E15EBB" w:rsidP="00E15EBB">
      <w:pPr>
        <w:rPr>
          <w:rtl/>
        </w:rPr>
      </w:pPr>
      <w:r>
        <w:rPr>
          <w:rtl/>
        </w:rPr>
        <w:t xml:space="preserve">فقال : لا والله لا أُفارقه أو يقضي الله ما هو قاضٍ »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783D5EFB" w14:textId="77777777" w:rsidR="00E15EBB" w:rsidRPr="005643ED" w:rsidRDefault="00E15EBB" w:rsidP="00E15EBB">
      <w:pPr>
        <w:rPr>
          <w:rStyle w:val="rfdLineChar"/>
          <w:rtl/>
        </w:rPr>
      </w:pPr>
      <w:r>
        <w:rPr>
          <w:rtl/>
        </w:rPr>
        <w:t xml:space="preserve">فالحسين ـ وعلىٰ ذِكره السلام ، هو يحمل بين جنبيه هذه النفس </w:t>
      </w:r>
      <w:r>
        <w:rPr>
          <w:rtl/>
        </w:rPr>
        <w:br/>
        <w:t xml:space="preserve">الكبيرة ـ لمّا أراد الخروج من مكّة إلىٰ العراق أبت نفسه الكريمة ، وأنفت </w:t>
      </w:r>
      <w:r>
        <w:rPr>
          <w:rtl/>
        </w:rPr>
        <w:br/>
        <w:t xml:space="preserve">همّته القعساء </w:t>
      </w:r>
      <w:r w:rsidRPr="0072653A">
        <w:rPr>
          <w:rStyle w:val="rfdFootnotenum"/>
          <w:rtl/>
        </w:rPr>
        <w:t>(5)</w:t>
      </w:r>
      <w:r>
        <w:rPr>
          <w:rtl/>
        </w:rPr>
        <w:t xml:space="preserve"> أن يخرج هو وولدانه وغلمانه علىٰ ظهور خيولهم خروج </w:t>
      </w:r>
      <w:r>
        <w:rPr>
          <w:rtl/>
        </w:rPr>
        <w:br/>
      </w:r>
      <w:r w:rsidRPr="005643ED">
        <w:rPr>
          <w:rStyle w:val="rfdLineChar"/>
          <w:rtl/>
        </w:rPr>
        <w:t>__________________</w:t>
      </w:r>
    </w:p>
    <w:p w14:paraId="6571B2D3" w14:textId="77777777" w:rsidR="00E15EBB" w:rsidRDefault="00E15EBB" w:rsidP="00E15EBB">
      <w:pPr>
        <w:pStyle w:val="rfdFootnote0"/>
        <w:rPr>
          <w:rtl/>
        </w:rPr>
      </w:pPr>
      <w:r w:rsidRPr="005D3B31">
        <w:rPr>
          <w:rtl/>
        </w:rPr>
        <w:t>(1) الصِّل</w:t>
      </w:r>
      <w:r>
        <w:rPr>
          <w:rtl/>
        </w:rPr>
        <w:t xml:space="preserve">ْدِمُ والصُّلادِمُ ـ : الشديدُ الحافر ، وقيل : الصِّلْدِمُ : القويّ الشديد من </w:t>
      </w:r>
      <w:r>
        <w:rPr>
          <w:rtl/>
        </w:rPr>
        <w:br/>
        <w:t xml:space="preserve">الحافِر ، وجمعه : صَلادِم ـ بالفتح ـ ، وفرسٌ صِلْدِمٌ ـ بالكسر ـ : صُلْبٌ </w:t>
      </w:r>
      <w:r>
        <w:rPr>
          <w:rtl/>
        </w:rPr>
        <w:br/>
        <w:t>شديد ، ورأسٌ صِلْدِمٌ وصُلادِمٌ ـ بالضمّ ـ : صُلْب .</w:t>
      </w:r>
    </w:p>
    <w:p w14:paraId="55E63B5E" w14:textId="77777777" w:rsidR="00E15EBB" w:rsidRPr="00656BD8" w:rsidRDefault="00E15EBB" w:rsidP="00E15EBB">
      <w:pPr>
        <w:rPr>
          <w:rStyle w:val="rfdFootnote"/>
          <w:rtl/>
        </w:rPr>
      </w:pPr>
      <w:r w:rsidRPr="00656BD8">
        <w:rPr>
          <w:rStyle w:val="rfdFootnote"/>
          <w:rtl/>
        </w:rPr>
        <w:t xml:space="preserve">وهي هنا كناية عن قوّة حجّة الإمام الحسين </w:t>
      </w:r>
      <w:r w:rsidRPr="00765D83">
        <w:rPr>
          <w:rStyle w:val="rfdAlaem"/>
          <w:rtl/>
        </w:rPr>
        <w:t>عليه‌السلام</w:t>
      </w:r>
      <w:r w:rsidRPr="00656BD8">
        <w:rPr>
          <w:rStyle w:val="rfdFootnote"/>
          <w:rtl/>
        </w:rPr>
        <w:t xml:space="preserve"> وبلاغته</w:t>
      </w:r>
      <w:r>
        <w:rPr>
          <w:rStyle w:val="rfdFootnote"/>
          <w:rtl/>
        </w:rPr>
        <w:t xml:space="preserve"> .</w:t>
      </w:r>
    </w:p>
    <w:p w14:paraId="7C806281" w14:textId="77777777" w:rsidR="00E15EBB" w:rsidRPr="00656BD8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656BD8">
        <w:rPr>
          <w:rStyle w:val="rfdFootnote"/>
          <w:rtl/>
        </w:rPr>
        <w:t>نظر : لسان العرب 7 / 387 مادّة «</w:t>
      </w:r>
      <w:r>
        <w:rPr>
          <w:rStyle w:val="rfdFootnote"/>
          <w:rtl/>
        </w:rPr>
        <w:t xml:space="preserve"> </w:t>
      </w:r>
      <w:r w:rsidRPr="00656BD8">
        <w:rPr>
          <w:rStyle w:val="rfdFootnote"/>
          <w:rtl/>
        </w:rPr>
        <w:t>صلدم</w:t>
      </w:r>
      <w:r>
        <w:rPr>
          <w:rStyle w:val="rfdFootnote"/>
          <w:rtl/>
        </w:rPr>
        <w:t xml:space="preserve"> </w:t>
      </w:r>
      <w:r w:rsidRPr="00656BD8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644FFB80" w14:textId="77777777" w:rsidR="00E15EBB" w:rsidRPr="00656BD8" w:rsidRDefault="00E15EBB" w:rsidP="00E15EBB">
      <w:pPr>
        <w:pStyle w:val="rfdFootnote0"/>
        <w:rPr>
          <w:rtl/>
        </w:rPr>
      </w:pPr>
      <w:r w:rsidRPr="00656BD8">
        <w:rPr>
          <w:rtl/>
        </w:rPr>
        <w:t>(2) أي : أحدّ من السيوف</w:t>
      </w:r>
      <w:r>
        <w:rPr>
          <w:rtl/>
        </w:rPr>
        <w:t xml:space="preserve"> .</w:t>
      </w:r>
    </w:p>
    <w:p w14:paraId="6B705B74" w14:textId="77777777" w:rsidR="00E15EBB" w:rsidRPr="00656BD8" w:rsidRDefault="00E15EBB" w:rsidP="00E15EBB">
      <w:pPr>
        <w:pStyle w:val="rfdFootnote0"/>
        <w:rPr>
          <w:rtl/>
        </w:rPr>
      </w:pPr>
      <w:r w:rsidRPr="00656BD8">
        <w:rPr>
          <w:rtl/>
        </w:rPr>
        <w:t xml:space="preserve">(3) من حِكَمِ الإمام أمير المؤمنين </w:t>
      </w:r>
      <w:r w:rsidRPr="00765D83">
        <w:rPr>
          <w:rStyle w:val="rfdAlaem"/>
          <w:rtl/>
        </w:rPr>
        <w:t>عليه‌السلام</w:t>
      </w:r>
      <w:r w:rsidRPr="00656BD8">
        <w:rPr>
          <w:rtl/>
        </w:rPr>
        <w:t xml:space="preserve"> ، </w:t>
      </w:r>
      <w:r w:rsidRPr="006135B5">
        <w:rPr>
          <w:rtl/>
        </w:rPr>
        <w:t>ٱ</w:t>
      </w:r>
      <w:r w:rsidRPr="00656BD8">
        <w:rPr>
          <w:rtl/>
        </w:rPr>
        <w:t>نظر : نهج البلاغة : 545 رقم 394</w:t>
      </w:r>
      <w:r>
        <w:rPr>
          <w:rtl/>
        </w:rPr>
        <w:t xml:space="preserve"> .</w:t>
      </w:r>
    </w:p>
    <w:p w14:paraId="507157F1" w14:textId="77777777" w:rsidR="00E15EBB" w:rsidRPr="00656BD8" w:rsidRDefault="00E15EBB" w:rsidP="00E15EBB">
      <w:pPr>
        <w:pStyle w:val="rfdFootnote0"/>
        <w:rPr>
          <w:rtl/>
        </w:rPr>
      </w:pPr>
      <w:r w:rsidRPr="00656BD8">
        <w:rPr>
          <w:rtl/>
        </w:rPr>
        <w:t>(4) مقتل الإمام الحسين ـ لابن أعثم الكوفي ـ : 30</w:t>
      </w:r>
      <w:r>
        <w:rPr>
          <w:rtl/>
        </w:rPr>
        <w:t xml:space="preserve"> .</w:t>
      </w:r>
    </w:p>
    <w:p w14:paraId="27479A7C" w14:textId="77777777" w:rsidR="00E15EBB" w:rsidRDefault="00E15EBB" w:rsidP="00E15EBB">
      <w:pPr>
        <w:pStyle w:val="rfdFootnote0"/>
        <w:rPr>
          <w:rtl/>
        </w:rPr>
      </w:pPr>
      <w:r w:rsidRPr="00656BD8">
        <w:rPr>
          <w:rtl/>
        </w:rPr>
        <w:t xml:space="preserve">(5) القَعَس </w:t>
      </w:r>
      <w:r>
        <w:rPr>
          <w:rtl/>
        </w:rPr>
        <w:t xml:space="preserve">: نقيض الحَدَب ، وهو خروج الصدر ودخول الظهر ؛ قَعِسَ قَعَساً ، فهو </w:t>
      </w:r>
      <w:r>
        <w:rPr>
          <w:rtl/>
        </w:rPr>
        <w:br/>
        <w:t>أقْعَس ومُتقاعس ، والمرأة قعساء ، والجمع : قُعْس .</w:t>
      </w:r>
    </w:p>
    <w:p w14:paraId="00FE4A09" w14:textId="77777777" w:rsidR="00E15EBB" w:rsidRPr="00656BD8" w:rsidRDefault="00E15EBB" w:rsidP="00E15EBB">
      <w:pPr>
        <w:rPr>
          <w:rStyle w:val="rfdFootnote"/>
          <w:rtl/>
        </w:rPr>
      </w:pPr>
      <w:r>
        <w:rPr>
          <w:rStyle w:val="rfdFootnote"/>
          <w:rtl/>
        </w:rPr>
        <w:t xml:space="preserve">و « </w:t>
      </w:r>
      <w:r w:rsidRPr="00656BD8">
        <w:rPr>
          <w:rStyle w:val="rfdFootnote"/>
          <w:rtl/>
        </w:rPr>
        <w:t>همّته القعساء</w:t>
      </w:r>
      <w:r>
        <w:rPr>
          <w:rStyle w:val="rfdFootnote"/>
          <w:rtl/>
        </w:rPr>
        <w:t xml:space="preserve"> </w:t>
      </w:r>
      <w:r w:rsidRPr="00656BD8">
        <w:rPr>
          <w:rStyle w:val="rfdFootnote"/>
          <w:rtl/>
        </w:rPr>
        <w:t xml:space="preserve">» هنا كناية عن علوّ همّة الإمام الحسين </w:t>
      </w:r>
      <w:r w:rsidRPr="00765D83">
        <w:rPr>
          <w:rStyle w:val="rfdAlaem"/>
          <w:rtl/>
        </w:rPr>
        <w:t>عليه‌السلام</w:t>
      </w:r>
      <w:r w:rsidRPr="00656BD8">
        <w:rPr>
          <w:rStyle w:val="rfdFootnote"/>
          <w:rtl/>
        </w:rPr>
        <w:t xml:space="preserve"> و</w:t>
      </w:r>
      <w:r w:rsidRPr="006135B5">
        <w:rPr>
          <w:rStyle w:val="rfdFootnote"/>
          <w:rtl/>
        </w:rPr>
        <w:t>ٱ</w:t>
      </w:r>
      <w:r w:rsidRPr="00656BD8">
        <w:rPr>
          <w:rStyle w:val="rfdFootnote"/>
          <w:rtl/>
        </w:rPr>
        <w:t xml:space="preserve">رتفاع عزيمته </w:t>
      </w:r>
      <w:r>
        <w:rPr>
          <w:rStyle w:val="rfdFootnote"/>
          <w:rtl/>
        </w:rPr>
        <w:br/>
      </w:r>
      <w:r w:rsidRPr="00656BD8">
        <w:rPr>
          <w:rStyle w:val="rfdFootnote"/>
          <w:rtl/>
        </w:rPr>
        <w:t>وسموّ شأنه</w:t>
      </w:r>
      <w:r>
        <w:rPr>
          <w:rStyle w:val="rfdFootnote"/>
          <w:rtl/>
        </w:rPr>
        <w:t xml:space="preserve"> .</w:t>
      </w:r>
    </w:p>
    <w:p w14:paraId="366AFD95" w14:textId="77777777" w:rsidR="00E15EBB" w:rsidRPr="00656BD8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656BD8">
        <w:rPr>
          <w:rStyle w:val="rfdFootnote"/>
          <w:rtl/>
        </w:rPr>
        <w:t>نظر : لسان العرب 11 / 243 مادّة «</w:t>
      </w:r>
      <w:r>
        <w:rPr>
          <w:rStyle w:val="rfdFootnote"/>
          <w:rtl/>
        </w:rPr>
        <w:t xml:space="preserve"> </w:t>
      </w:r>
      <w:r w:rsidRPr="00656BD8">
        <w:rPr>
          <w:rStyle w:val="rfdFootnote"/>
          <w:rtl/>
        </w:rPr>
        <w:t>قعس</w:t>
      </w:r>
      <w:r>
        <w:rPr>
          <w:rStyle w:val="rfdFootnote"/>
          <w:rtl/>
        </w:rPr>
        <w:t xml:space="preserve"> </w:t>
      </w:r>
      <w:r w:rsidRPr="00656BD8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418F0D74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المتشرّد الخائف ، والنافر الفزع ، ولم يرض لنفسه إلّا أن يظهر بأسمىٰ </w:t>
      </w:r>
      <w:r>
        <w:rPr>
          <w:rtl/>
        </w:rPr>
        <w:br/>
        <w:t xml:space="preserve">مظاهر الأُبَّهَةِ والهَيْبَةِ والجَلالِ والحِشْمَةِ في الموكب الملوكي ، وفخامة </w:t>
      </w:r>
      <w:r>
        <w:rPr>
          <w:rtl/>
        </w:rPr>
        <w:br/>
        <w:t>الملك والسلطان .</w:t>
      </w:r>
    </w:p>
    <w:p w14:paraId="2803F5A8" w14:textId="77777777" w:rsidR="00E15EBB" w:rsidRDefault="00E15EBB" w:rsidP="00E15EBB">
      <w:pPr>
        <w:rPr>
          <w:rtl/>
        </w:rPr>
      </w:pPr>
      <w:r>
        <w:rPr>
          <w:rtl/>
        </w:rPr>
        <w:t xml:space="preserve">ومن المعلوم أنّ لحمل الحرم والعائلة من لوازم الفخامة والعظمة ، </w:t>
      </w:r>
      <w:r>
        <w:rPr>
          <w:rtl/>
        </w:rPr>
        <w:br/>
        <w:t xml:space="preserve">وشوكة المناطق والسرادق ، ما لا يحصل بدونها ، ولو خرج سلام الله </w:t>
      </w:r>
      <w:r>
        <w:rPr>
          <w:rtl/>
        </w:rPr>
        <w:br/>
        <w:t xml:space="preserve">عليه من أوطانه وترك عقائله في عقر دارهم لكان خروجه أشبه ما يكون </w:t>
      </w:r>
      <w:r>
        <w:rPr>
          <w:rtl/>
        </w:rPr>
        <w:br/>
        <w:t xml:space="preserve">بصعاليك العرب وأهل الغزو والغارات والمتلصّصين ، وحاشا لسيّد أهل </w:t>
      </w:r>
      <w:r>
        <w:rPr>
          <w:rtl/>
        </w:rPr>
        <w:br/>
        <w:t xml:space="preserve">الإباء أن يرضىٰ لنفسه بتلك المنزلة والخطّة السافلة ، بل سار بأهله </w:t>
      </w:r>
      <w:r>
        <w:rPr>
          <w:rtl/>
        </w:rPr>
        <w:br/>
        <w:t xml:space="preserve">وذراريه ليكون علىٰ مهاد الدعة والسكينة والهدوء والطمأنينة ، كَسَيْر أكبر </w:t>
      </w:r>
      <w:r>
        <w:rPr>
          <w:rtl/>
        </w:rPr>
        <w:br/>
        <w:t>ملك من ملوك الدنيا وأوسعهم في القدرة والسلطان .</w:t>
      </w:r>
    </w:p>
    <w:p w14:paraId="3AF3F1B1" w14:textId="77777777" w:rsidR="00E15EBB" w:rsidRDefault="00E15EBB" w:rsidP="00E15EBB">
      <w:pPr>
        <w:rPr>
          <w:rtl/>
        </w:rPr>
      </w:pPr>
      <w:r>
        <w:rPr>
          <w:rtl/>
        </w:rPr>
        <w:t xml:space="preserve">ولا تخالنّ في كلمتي هذه ضرباً من الخيال ، أو شيئاً من المبالغة </w:t>
      </w:r>
      <w:r>
        <w:rPr>
          <w:rtl/>
        </w:rPr>
        <w:br/>
        <w:t xml:space="preserve">والغلوّ ؛ كلّا ، فإنّك لو نظرت إلىٰ بعض الخصوصيات في سيره لوجدت </w:t>
      </w:r>
      <w:r>
        <w:rPr>
          <w:rtl/>
        </w:rPr>
        <w:br/>
        <w:t>منها أوثق شاهد لك علىٰ ما ادّعيناه .</w:t>
      </w:r>
    </w:p>
    <w:p w14:paraId="3B8BEDF7" w14:textId="77777777" w:rsidR="00E15EBB" w:rsidRPr="0003144D" w:rsidRDefault="00E15EBB" w:rsidP="00E15EBB">
      <w:pPr>
        <w:rPr>
          <w:rStyle w:val="rfdLineChar"/>
          <w:rtl/>
        </w:rPr>
      </w:pPr>
      <w:r>
        <w:rPr>
          <w:rtl/>
        </w:rPr>
        <w:t xml:space="preserve">أنْعِمِ النظر في قصّة الحرّ التي اتّفقت علىٰ نقلها أرباب المقاتل </w:t>
      </w:r>
      <w:r>
        <w:rPr>
          <w:rtl/>
        </w:rPr>
        <w:br/>
        <w:t xml:space="preserve">وأُمناء التاريخ والسيَر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حيث التقىٰ بالحسين في قفر من الأرض لا ماء </w:t>
      </w:r>
      <w:r>
        <w:rPr>
          <w:rtl/>
        </w:rPr>
        <w:br/>
        <w:t xml:space="preserve">فيه ولا كلاء ، وقد أمضّ به وبأصحابه العطش ، وَهُمْ زُهاءَ ألف فارس </w:t>
      </w:r>
      <w:r>
        <w:rPr>
          <w:rtl/>
        </w:rPr>
        <w:br/>
        <w:t xml:space="preserve">علىٰ ألف فرس ، فقال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لفتيانه : « اسقوا القوم وأوردوهم </w:t>
      </w:r>
      <w:r>
        <w:rPr>
          <w:rtl/>
        </w:rPr>
        <w:br/>
        <w:t xml:space="preserve">الماء ، ورشّفوا الخيل ترشيفاً » ، ففعلوا وأقبلوا يملأُون القِصاع </w:t>
      </w:r>
      <w:r w:rsidRPr="0072653A">
        <w:rPr>
          <w:rStyle w:val="rfdFootnotenum"/>
          <w:rtl/>
        </w:rPr>
        <w:t>(2)</w:t>
      </w:r>
      <w:r w:rsidRPr="0003144D">
        <w:rPr>
          <w:rtl/>
        </w:rPr>
        <w:t xml:space="preserve"> </w:t>
      </w:r>
      <w:r>
        <w:rPr>
          <w:rtl/>
        </w:rPr>
        <w:br/>
      </w:r>
      <w:r w:rsidRPr="0003144D">
        <w:rPr>
          <w:rStyle w:val="rfdLineChar"/>
          <w:rtl/>
        </w:rPr>
        <w:t>__________________</w:t>
      </w:r>
    </w:p>
    <w:p w14:paraId="0234EE55" w14:textId="77777777" w:rsidR="00E15EBB" w:rsidRPr="00656BD8" w:rsidRDefault="00E15EBB" w:rsidP="00E15EBB">
      <w:pPr>
        <w:pStyle w:val="rfdFootnote0"/>
        <w:rPr>
          <w:rtl/>
        </w:rPr>
      </w:pPr>
      <w:r w:rsidRPr="00656BD8">
        <w:rPr>
          <w:rtl/>
        </w:rPr>
        <w:t>(1) تقدّمت الإشارة إلى</w:t>
      </w:r>
      <w:r>
        <w:rPr>
          <w:rtl/>
        </w:rPr>
        <w:t>ٰ</w:t>
      </w:r>
      <w:r w:rsidRPr="00656BD8">
        <w:rPr>
          <w:rtl/>
        </w:rPr>
        <w:t xml:space="preserve"> ذلك في الصفحة 320 هـ 1 </w:t>
      </w:r>
      <w:r>
        <w:rPr>
          <w:rtl/>
        </w:rPr>
        <w:t>؛</w:t>
      </w:r>
      <w:r w:rsidRPr="00656BD8">
        <w:rPr>
          <w:rtl/>
        </w:rPr>
        <w:t xml:space="preserve"> فراجع</w:t>
      </w:r>
      <w:r>
        <w:rPr>
          <w:rtl/>
        </w:rPr>
        <w:t xml:space="preserve"> !</w:t>
      </w:r>
    </w:p>
    <w:p w14:paraId="43A7DEF0" w14:textId="77777777" w:rsidR="00E15EBB" w:rsidRDefault="00E15EBB" w:rsidP="00E15EBB">
      <w:pPr>
        <w:pStyle w:val="rfdFootnote0"/>
        <w:rPr>
          <w:rtl/>
        </w:rPr>
      </w:pPr>
      <w:r w:rsidRPr="00656BD8">
        <w:rPr>
          <w:rtl/>
        </w:rPr>
        <w:t>(2) القَصْ</w:t>
      </w:r>
      <w:r>
        <w:rPr>
          <w:rtl/>
        </w:rPr>
        <w:t xml:space="preserve">عَةُ : الصَّحفة أو الضَّخمة منها تشبع العشرة ، والجمع : قِصاعٌ وقِصَعٌ </w:t>
      </w:r>
      <w:r>
        <w:rPr>
          <w:rtl/>
        </w:rPr>
        <w:br/>
        <w:t>وقَصَعات .</w:t>
      </w:r>
    </w:p>
    <w:p w14:paraId="1A206F8A" w14:textId="77777777" w:rsidR="00E15EBB" w:rsidRPr="00656BD8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656BD8">
        <w:rPr>
          <w:rStyle w:val="rfdFootnote"/>
          <w:rtl/>
        </w:rPr>
        <w:t>نظر مادّة «</w:t>
      </w:r>
      <w:r>
        <w:rPr>
          <w:rStyle w:val="rfdFootnote"/>
          <w:rtl/>
        </w:rPr>
        <w:t xml:space="preserve"> </w:t>
      </w:r>
      <w:r w:rsidRPr="00656BD8">
        <w:rPr>
          <w:rStyle w:val="rfdFootnote"/>
          <w:rtl/>
        </w:rPr>
        <w:t>قصع</w:t>
      </w:r>
      <w:r>
        <w:rPr>
          <w:rStyle w:val="rfdFootnote"/>
          <w:rtl/>
        </w:rPr>
        <w:t xml:space="preserve"> </w:t>
      </w:r>
      <w:r w:rsidRPr="00656BD8">
        <w:rPr>
          <w:rStyle w:val="rfdFootnote"/>
          <w:rtl/>
        </w:rPr>
        <w:t>» في : لسان العرب 11 / 193 ، تاج العروس 11 / 375</w:t>
      </w:r>
      <w:r>
        <w:rPr>
          <w:rStyle w:val="rfdFootnote"/>
          <w:rtl/>
        </w:rPr>
        <w:t xml:space="preserve"> .</w:t>
      </w:r>
    </w:p>
    <w:p w14:paraId="6963BD26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02"/>
          <w:headerReference w:type="default" r:id="rId503"/>
          <w:headerReference w:type="first" r:id="rId504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325C479A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والطِساس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من الماء ، ثمّ يدنونها من الفرس ، فإذا عبّ فيها ثلاثاً أو أربعاً </w:t>
      </w:r>
      <w:r>
        <w:rPr>
          <w:rtl/>
        </w:rPr>
        <w:br/>
        <w:t>أو خمساً عزلت عنه وسقي آخر حتّىٰ سقوها عن آخرها .</w:t>
      </w:r>
    </w:p>
    <w:p w14:paraId="1933AEE6" w14:textId="77777777" w:rsidR="00E15EBB" w:rsidRDefault="00E15EBB" w:rsidP="00E15EBB">
      <w:pPr>
        <w:rPr>
          <w:rtl/>
        </w:rPr>
      </w:pPr>
      <w:r w:rsidRPr="00656BD8">
        <w:rPr>
          <w:rStyle w:val="rfdBold2"/>
          <w:rtl/>
        </w:rPr>
        <w:t>فانظر أوّلا</w:t>
      </w:r>
      <w:r>
        <w:rPr>
          <w:rStyle w:val="rfdBold2"/>
          <w:rtl/>
        </w:rPr>
        <w:t>ً</w:t>
      </w:r>
      <w:r>
        <w:rPr>
          <w:rtl/>
        </w:rPr>
        <w:t xml:space="preserve"> و</w:t>
      </w:r>
      <w:r w:rsidRPr="006135B5">
        <w:rPr>
          <w:rtl/>
        </w:rPr>
        <w:t>ٱ</w:t>
      </w:r>
      <w:r>
        <w:rPr>
          <w:rtl/>
        </w:rPr>
        <w:t xml:space="preserve">عجب ما شئت بهذا الحنان والرحمة والعطف </w:t>
      </w:r>
      <w:r>
        <w:rPr>
          <w:rtl/>
        </w:rPr>
        <w:br/>
        <w:t xml:space="preserve">والإشفاق ، فإنّ القوم الّذين سقاهم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كانوا أعداءه ، وقد </w:t>
      </w:r>
      <w:r>
        <w:rPr>
          <w:rtl/>
        </w:rPr>
        <w:br/>
        <w:t xml:space="preserve">جاءُوا مِنْ قِبَل ابن زياد للقبض علىٰ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حتّىٰ إنّ عليّ بن طعّان </w:t>
      </w:r>
      <w:r>
        <w:rPr>
          <w:rtl/>
        </w:rPr>
        <w:br/>
        <w:t xml:space="preserve">المحاربي ـ وهو عراقي من أصحاب الحرّ ـ لم يعرف كيف يشرب من </w:t>
      </w:r>
      <w:r>
        <w:rPr>
          <w:rtl/>
        </w:rPr>
        <w:br/>
        <w:t xml:space="preserve">الراوية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وكيف يخنث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السقاء كما يفعله الحجازي ، فكان يشرب </w:t>
      </w:r>
      <w:r>
        <w:rPr>
          <w:rtl/>
        </w:rPr>
        <w:br/>
        <w:t xml:space="preserve">والماء يسيل علىٰ أشداقه وثيابه ، فنزل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بنفسه وخنث </w:t>
      </w:r>
      <w:r>
        <w:rPr>
          <w:rtl/>
        </w:rPr>
        <w:br/>
        <w:t>السقاء حتّىٰ شرب و</w:t>
      </w:r>
      <w:r w:rsidRPr="006135B5">
        <w:rPr>
          <w:rtl/>
        </w:rPr>
        <w:t>ٱ</w:t>
      </w:r>
      <w:r>
        <w:rPr>
          <w:rtl/>
        </w:rPr>
        <w:t xml:space="preserve">رتوىٰ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6EC959C3" w14:textId="77777777" w:rsidR="00E15EBB" w:rsidRPr="0003144D" w:rsidRDefault="00E15EBB" w:rsidP="00E15EBB">
      <w:pPr>
        <w:rPr>
          <w:rStyle w:val="rfdLineChar"/>
          <w:rtl/>
        </w:rPr>
      </w:pPr>
      <w:r w:rsidRPr="00656BD8">
        <w:rPr>
          <w:rStyle w:val="rfdBold2"/>
          <w:rtl/>
        </w:rPr>
        <w:t>و</w:t>
      </w:r>
      <w:r w:rsidRPr="006135B5">
        <w:rPr>
          <w:rStyle w:val="rfdBold2"/>
          <w:rtl/>
        </w:rPr>
        <w:t>ٱ</w:t>
      </w:r>
      <w:r w:rsidRPr="00656BD8">
        <w:rPr>
          <w:rStyle w:val="rfdBold2"/>
          <w:rtl/>
        </w:rPr>
        <w:t>عجب ثانياً</w:t>
      </w:r>
      <w:r>
        <w:rPr>
          <w:rtl/>
        </w:rPr>
        <w:t xml:space="preserve"> لإيثاره بالماء في بادية قحلاء وصحصحان أجرد </w:t>
      </w:r>
      <w:r w:rsidRPr="0072653A">
        <w:rPr>
          <w:rStyle w:val="rfdFootnotenum"/>
          <w:rtl/>
        </w:rPr>
        <w:t>(5)</w:t>
      </w:r>
      <w:r>
        <w:rPr>
          <w:rtl/>
        </w:rPr>
        <w:t xml:space="preserve"> ، </w:t>
      </w:r>
      <w:r>
        <w:rPr>
          <w:rtl/>
        </w:rPr>
        <w:br/>
        <w:t xml:space="preserve">والماء فيه أعزّ من الذهب ، وقد لا يجدونه في يومين أو ثلاثة أو أكثر ، </w:t>
      </w:r>
      <w:r>
        <w:rPr>
          <w:rtl/>
        </w:rPr>
        <w:br/>
      </w:r>
      <w:r w:rsidRPr="0003144D">
        <w:rPr>
          <w:rStyle w:val="rfdLineChar"/>
          <w:rtl/>
        </w:rPr>
        <w:t>__________________</w:t>
      </w:r>
    </w:p>
    <w:p w14:paraId="3D856E20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الطَّسُّ : الطَّسْتُ من آنية الصفر ، أُنثى</w:t>
      </w:r>
      <w:r>
        <w:rPr>
          <w:rtl/>
        </w:rPr>
        <w:t>ٰ</w:t>
      </w:r>
      <w:r w:rsidRPr="00007F17">
        <w:rPr>
          <w:rtl/>
        </w:rPr>
        <w:t xml:space="preserve"> تُذكَّر ، وهي فارسية ، والجمع : </w:t>
      </w:r>
      <w:r>
        <w:rPr>
          <w:rtl/>
        </w:rPr>
        <w:br/>
      </w:r>
      <w:r w:rsidRPr="00007F17">
        <w:rPr>
          <w:rtl/>
        </w:rPr>
        <w:t>طِساس</w:t>
      </w:r>
      <w:r>
        <w:rPr>
          <w:rtl/>
        </w:rPr>
        <w:t xml:space="preserve"> .</w:t>
      </w:r>
    </w:p>
    <w:p w14:paraId="42DE84D6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>نظر : تاج العروس 3 / 90 مادّة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طست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 xml:space="preserve">» </w:t>
      </w:r>
      <w:r>
        <w:rPr>
          <w:rStyle w:val="rfdFootnote"/>
          <w:rtl/>
        </w:rPr>
        <w:t>و</w:t>
      </w:r>
      <w:r w:rsidRPr="0072653A">
        <w:rPr>
          <w:rStyle w:val="rfdFootnote"/>
          <w:rtl/>
        </w:rPr>
        <w:t>ج 8 / 340 مادّة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طسس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6D9ADCF5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الراوية : هو البعير أو البغل أو الحمار يُستقى</w:t>
      </w:r>
      <w:r>
        <w:rPr>
          <w:rtl/>
        </w:rPr>
        <w:t>ٰ</w:t>
      </w:r>
      <w:r w:rsidRPr="00007F17">
        <w:rPr>
          <w:rtl/>
        </w:rPr>
        <w:t xml:space="preserve"> عليه الماء ، والراوية هنا هي المِزادة </w:t>
      </w:r>
      <w:r>
        <w:rPr>
          <w:rtl/>
        </w:rPr>
        <w:br/>
      </w:r>
      <w:r w:rsidRPr="00007F17">
        <w:rPr>
          <w:rtl/>
        </w:rPr>
        <w:t>والوعاء الذي يكون فيه الماء ، سمّيت راوية لمكان البعير الذي يحمله</w:t>
      </w:r>
      <w:r>
        <w:rPr>
          <w:rtl/>
        </w:rPr>
        <w:t xml:space="preserve"> .</w:t>
      </w:r>
    </w:p>
    <w:p w14:paraId="691B8D53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>نظر : لسان العرب 5 / 380 مادّة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روي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61099FC3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خَنَثَ : ثَنَى</w:t>
      </w:r>
      <w:r>
        <w:rPr>
          <w:rtl/>
        </w:rPr>
        <w:t>ٰ</w:t>
      </w:r>
      <w:r w:rsidRPr="00007F17">
        <w:rPr>
          <w:rtl/>
        </w:rPr>
        <w:t xml:space="preserve"> وكَسَرَ ، خنَثَ فَمَ السِّقاء : ثنى</w:t>
      </w:r>
      <w:r>
        <w:rPr>
          <w:rtl/>
        </w:rPr>
        <w:t>ٰ</w:t>
      </w:r>
      <w:r w:rsidRPr="00007F17">
        <w:rPr>
          <w:rtl/>
        </w:rPr>
        <w:t xml:space="preserve"> فاهُ وكَسَرَه إلى</w:t>
      </w:r>
      <w:r>
        <w:rPr>
          <w:rtl/>
        </w:rPr>
        <w:t>ٰ</w:t>
      </w:r>
      <w:r w:rsidRPr="00007F17">
        <w:rPr>
          <w:rtl/>
        </w:rPr>
        <w:t xml:space="preserve"> الخارج ، فشرب منه ، </w:t>
      </w:r>
      <w:r>
        <w:rPr>
          <w:rtl/>
        </w:rPr>
        <w:br/>
      </w:r>
      <w:r w:rsidRPr="00007F17">
        <w:rPr>
          <w:rtl/>
        </w:rPr>
        <w:t>وإن كَسَرَهُ إلى</w:t>
      </w:r>
      <w:r>
        <w:rPr>
          <w:rtl/>
        </w:rPr>
        <w:t>ٰ</w:t>
      </w:r>
      <w:r w:rsidRPr="00007F17">
        <w:rPr>
          <w:rtl/>
        </w:rPr>
        <w:t xml:space="preserve"> الداخل فقد قَبَعَهُ</w:t>
      </w:r>
      <w:r>
        <w:rPr>
          <w:rtl/>
        </w:rPr>
        <w:t xml:space="preserve"> .</w:t>
      </w:r>
    </w:p>
    <w:p w14:paraId="4942EA49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>نظر : تاج العروس 3 / 207 مادّة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خنث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2722C252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(4) </w:t>
      </w:r>
      <w:r w:rsidRPr="006135B5">
        <w:rPr>
          <w:rtl/>
        </w:rPr>
        <w:t>ٱ</w:t>
      </w:r>
      <w:r w:rsidRPr="00007F17">
        <w:rPr>
          <w:rtl/>
        </w:rPr>
        <w:t>نظر : تاريخ الطبري 3 / 305 ، مقتل الحسين ـ للخوارزمي ـ 1 / 329 ـ 330</w:t>
      </w:r>
      <w:r>
        <w:rPr>
          <w:rtl/>
        </w:rPr>
        <w:t xml:space="preserve"> .</w:t>
      </w:r>
    </w:p>
    <w:p w14:paraId="7B85886C" w14:textId="77777777" w:rsidR="00E15EBB" w:rsidRPr="00656BD8" w:rsidRDefault="00E15EBB" w:rsidP="00E15EBB">
      <w:pPr>
        <w:pStyle w:val="rfdFootnote0"/>
        <w:rPr>
          <w:rtl/>
        </w:rPr>
      </w:pPr>
      <w:r w:rsidRPr="00007F17">
        <w:rPr>
          <w:rtl/>
        </w:rPr>
        <w:t>(5) الصَّحْصَحُ والصِّحصحاحُ والصَّحصحان : كلّه ما استوى</w:t>
      </w:r>
      <w:r>
        <w:rPr>
          <w:rtl/>
        </w:rPr>
        <w:t>ٰ</w:t>
      </w:r>
      <w:r w:rsidRPr="00007F17">
        <w:rPr>
          <w:rtl/>
        </w:rPr>
        <w:t xml:space="preserve"> من الأرض وجَرَد ، </w:t>
      </w:r>
      <w:r>
        <w:rPr>
          <w:rtl/>
        </w:rPr>
        <w:br/>
      </w:r>
      <w:r w:rsidRPr="00007F17">
        <w:rPr>
          <w:rtl/>
        </w:rPr>
        <w:t>والجمع :</w:t>
      </w:r>
      <w:r>
        <w:rPr>
          <w:rtl/>
        </w:rPr>
        <w:t xml:space="preserve"> </w:t>
      </w:r>
      <w:r w:rsidRPr="00656BD8">
        <w:rPr>
          <w:rtl/>
        </w:rPr>
        <w:t xml:space="preserve">الصحاصِحُ </w:t>
      </w:r>
      <w:r>
        <w:rPr>
          <w:rtl/>
        </w:rPr>
        <w:t>؛</w:t>
      </w:r>
      <w:r w:rsidRPr="00656BD8">
        <w:rPr>
          <w:rtl/>
        </w:rPr>
        <w:t xml:space="preserve"> والصَّحصحُ : الأرض الجرداء المستوية ذات حصىً صغار ، </w:t>
      </w:r>
      <w:r>
        <w:rPr>
          <w:rtl/>
        </w:rPr>
        <w:br/>
      </w:r>
      <w:r w:rsidRPr="00656BD8">
        <w:rPr>
          <w:rtl/>
        </w:rPr>
        <w:t>وأرض صحاصحُ وصحصحان : ليس بها شيء ولا شجر ولا قرار للماء</w:t>
      </w:r>
      <w:r>
        <w:rPr>
          <w:rtl/>
        </w:rPr>
        <w:t xml:space="preserve"> .</w:t>
      </w:r>
    </w:p>
    <w:p w14:paraId="4CCF7FC2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>نظر : لسان العرب 7 / 288 مادّة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صحح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4F651E4D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>فأيٌّ سخاء هذا السخاء ؟ ! وأيُّ نفس تلك النفس ؟ !</w:t>
      </w:r>
    </w:p>
    <w:p w14:paraId="75484E3B" w14:textId="77777777" w:rsidR="00E15EBB" w:rsidRDefault="00E15EBB" w:rsidP="00E15EBB">
      <w:pPr>
        <w:rPr>
          <w:rtl/>
        </w:rPr>
      </w:pPr>
      <w:r w:rsidRPr="00656BD8">
        <w:rPr>
          <w:rStyle w:val="rfdBold2"/>
          <w:rtl/>
        </w:rPr>
        <w:t>و</w:t>
      </w:r>
      <w:r w:rsidRPr="006135B5">
        <w:rPr>
          <w:rStyle w:val="rfdBold2"/>
          <w:rtl/>
        </w:rPr>
        <w:t>ٱ</w:t>
      </w:r>
      <w:r w:rsidRPr="00656BD8">
        <w:rPr>
          <w:rStyle w:val="rfdBold2"/>
          <w:rtl/>
        </w:rPr>
        <w:t>عجب ثالثاً</w:t>
      </w:r>
      <w:r>
        <w:rPr>
          <w:rtl/>
        </w:rPr>
        <w:t xml:space="preserve"> ـ وهو محلّ الغرض ـ كم كانت سعة ذلك الموكب </w:t>
      </w:r>
      <w:r>
        <w:rPr>
          <w:rtl/>
        </w:rPr>
        <w:br/>
        <w:t>السلطاني وإدارة ذلك الركاب الملوكي ؟ !</w:t>
      </w:r>
    </w:p>
    <w:p w14:paraId="71EE1A9A" w14:textId="77777777" w:rsidR="00E15EBB" w:rsidRDefault="00E15EBB" w:rsidP="00E15EBB">
      <w:pPr>
        <w:rPr>
          <w:rtl/>
        </w:rPr>
      </w:pPr>
      <w:r>
        <w:rPr>
          <w:rtl/>
        </w:rPr>
        <w:t xml:space="preserve">وكم كان يحمل من الماء ؟ ! حيث سقىٰ نفسه وأعداءه ، سقىٰ ألف </w:t>
      </w:r>
      <w:r>
        <w:rPr>
          <w:rtl/>
        </w:rPr>
        <w:br/>
        <w:t xml:space="preserve">فارس وألف فرس ، وعلىٰ أقلّ تقدير أنّ النفوس التي كانت مع </w:t>
      </w:r>
      <w:r>
        <w:rPr>
          <w:rtl/>
        </w:rPr>
        <w:br/>
        <w:t xml:space="preserve">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من أولاده وأنصاره وعيالاتهم ألف نفس ، وحمولهم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</w:t>
      </w:r>
      <w:r>
        <w:rPr>
          <w:rtl/>
        </w:rPr>
        <w:br/>
        <w:t xml:space="preserve">( المِكارَهْ ) التي تحمل خيامهم وأمتعتهم ، وما إليها من قدور وقصاع </w:t>
      </w:r>
      <w:r>
        <w:rPr>
          <w:rtl/>
        </w:rPr>
        <w:br/>
        <w:t xml:space="preserve">وطساس ، ونحو ألفين من الخيل والبغال غير الإبل ، فتكون النفوس </w:t>
      </w:r>
      <w:r>
        <w:rPr>
          <w:rtl/>
        </w:rPr>
        <w:br/>
        <w:t xml:space="preserve">المحتاجة إلىٰ الإرواء بالماء في ذلك الموكب ـ علىٰ أقلّ التقادير ـ خمسة </w:t>
      </w:r>
      <w:r>
        <w:rPr>
          <w:rtl/>
        </w:rPr>
        <w:br/>
        <w:t xml:space="preserve">آلاف أو أربعة آلاف نسمة ، غير الفضلة الاحتياطية التي سقىٰ منها الحرّ </w:t>
      </w:r>
      <w:r>
        <w:rPr>
          <w:rtl/>
        </w:rPr>
        <w:br/>
        <w:t>وأصحابه وخيولهم .</w:t>
      </w:r>
    </w:p>
    <w:p w14:paraId="567F78CF" w14:textId="77777777" w:rsidR="00E15EBB" w:rsidRDefault="00E15EBB" w:rsidP="00E15EBB">
      <w:pPr>
        <w:rPr>
          <w:rtl/>
        </w:rPr>
      </w:pPr>
      <w:r>
        <w:rPr>
          <w:rtl/>
        </w:rPr>
        <w:t xml:space="preserve">فالموكب الذي يحمل من الماء ما يروي ستّة آلاف أو سبعة آلاف </w:t>
      </w:r>
      <w:r>
        <w:rPr>
          <w:rtl/>
        </w:rPr>
        <w:br/>
        <w:t>نسمة ، كم ترىٰ يكون ضخامة ملكه وفخامة سلطانه ؟ !</w:t>
      </w:r>
    </w:p>
    <w:p w14:paraId="734A8892" w14:textId="77777777" w:rsidR="00E15EBB" w:rsidRDefault="00E15EBB" w:rsidP="00E15EBB">
      <w:pPr>
        <w:rPr>
          <w:rtl/>
        </w:rPr>
      </w:pPr>
      <w:r>
        <w:rPr>
          <w:rtl/>
        </w:rPr>
        <w:t xml:space="preserve">وإذا صحّ ما رواه الطريحي في « مجمع البحرين » من أنّ الحسين </w:t>
      </w:r>
      <w:r w:rsidRPr="00765D83">
        <w:rPr>
          <w:rStyle w:val="rfdAlaem"/>
          <w:rtl/>
        </w:rPr>
        <w:t>عليه‌السلام</w:t>
      </w:r>
      <w:r w:rsidRPr="00E81B79">
        <w:rPr>
          <w:rtl/>
        </w:rPr>
        <w:t xml:space="preserve"> </w:t>
      </w:r>
      <w:r>
        <w:rPr>
          <w:rtl/>
        </w:rPr>
        <w:br/>
        <w:t xml:space="preserve">لمّا نزل كربلاء اشترىٰ أرض نينوىٰ والغاضرية من بني أسد بستّين ألف </w:t>
      </w:r>
      <w:r>
        <w:rPr>
          <w:rtl/>
        </w:rPr>
        <w:br/>
        <w:t>درهم ، و</w:t>
      </w:r>
      <w:r w:rsidRPr="006135B5">
        <w:rPr>
          <w:rtl/>
        </w:rPr>
        <w:t>ٱ</w:t>
      </w:r>
      <w:r>
        <w:rPr>
          <w:rtl/>
        </w:rPr>
        <w:t xml:space="preserve">شترط عليهم أن يدلّوا زوّاره علىٰ قبره ويضيّفوهم ؛ انتهىٰ </w:t>
      </w:r>
      <w:r>
        <w:rPr>
          <w:rtl/>
        </w:rPr>
        <w:br/>
        <w:t xml:space="preserve">بمعناه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؛ فكم كان معه من الأموال والنقود التي يكون فضلتها ستّون </w:t>
      </w:r>
      <w:r>
        <w:rPr>
          <w:rtl/>
        </w:rPr>
        <w:br/>
        <w:t>ألفاً ؟ !</w:t>
      </w:r>
    </w:p>
    <w:p w14:paraId="0D662E0C" w14:textId="77777777" w:rsidR="00E15EBB" w:rsidRPr="0003144D" w:rsidRDefault="00E15EBB" w:rsidP="00E15EBB">
      <w:pPr>
        <w:rPr>
          <w:rStyle w:val="rfdLineChar"/>
          <w:rtl/>
        </w:rPr>
      </w:pPr>
      <w:r>
        <w:rPr>
          <w:rtl/>
        </w:rPr>
        <w:t xml:space="preserve">وأزيدك شاهداً علىٰ ذلك من عظمة الملك والسلطان قضية محمّد </w:t>
      </w:r>
      <w:r>
        <w:rPr>
          <w:rtl/>
        </w:rPr>
        <w:br/>
      </w:r>
      <w:r w:rsidRPr="0003144D">
        <w:rPr>
          <w:rStyle w:val="rfdLineChar"/>
          <w:rtl/>
        </w:rPr>
        <w:t>__________________</w:t>
      </w:r>
    </w:p>
    <w:p w14:paraId="24013025" w14:textId="77777777" w:rsidR="00E15EBB" w:rsidRPr="00656BD8" w:rsidRDefault="00E15EBB" w:rsidP="00E15EBB">
      <w:pPr>
        <w:pStyle w:val="rfdFootnote0"/>
        <w:rPr>
          <w:rtl/>
        </w:rPr>
      </w:pPr>
      <w:r w:rsidRPr="00656BD8">
        <w:rPr>
          <w:rtl/>
        </w:rPr>
        <w:t>(1) الحُمُول : الإبل وما عليها من الهوادج والأثقال</w:t>
      </w:r>
      <w:r>
        <w:rPr>
          <w:rtl/>
        </w:rPr>
        <w:t xml:space="preserve"> .</w:t>
      </w:r>
    </w:p>
    <w:p w14:paraId="5CA0AE3E" w14:textId="77777777" w:rsidR="00E15EBB" w:rsidRPr="00656BD8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656BD8">
        <w:rPr>
          <w:rStyle w:val="rfdFootnote"/>
          <w:rtl/>
        </w:rPr>
        <w:t>نظر : لسان العرب 3 / 334 مادّة «</w:t>
      </w:r>
      <w:r>
        <w:rPr>
          <w:rStyle w:val="rfdFootnote"/>
          <w:rtl/>
        </w:rPr>
        <w:t xml:space="preserve"> </w:t>
      </w:r>
      <w:r w:rsidRPr="00656BD8">
        <w:rPr>
          <w:rStyle w:val="rfdFootnote"/>
          <w:rtl/>
        </w:rPr>
        <w:t>حمل</w:t>
      </w:r>
      <w:r>
        <w:rPr>
          <w:rStyle w:val="rfdFootnote"/>
          <w:rtl/>
        </w:rPr>
        <w:t xml:space="preserve"> </w:t>
      </w:r>
      <w:r w:rsidRPr="00656BD8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1B496036" w14:textId="77777777" w:rsidR="00E15EBB" w:rsidRPr="00656BD8" w:rsidRDefault="00E15EBB" w:rsidP="00E15EBB">
      <w:pPr>
        <w:pStyle w:val="rfdFootnote0"/>
        <w:rPr>
          <w:rtl/>
        </w:rPr>
      </w:pPr>
      <w:r w:rsidRPr="00656BD8">
        <w:rPr>
          <w:rtl/>
        </w:rPr>
        <w:t xml:space="preserve">(2) </w:t>
      </w:r>
      <w:r w:rsidRPr="006135B5">
        <w:rPr>
          <w:rtl/>
        </w:rPr>
        <w:t>ٱ</w:t>
      </w:r>
      <w:r w:rsidRPr="00656BD8">
        <w:rPr>
          <w:rtl/>
        </w:rPr>
        <w:t>نظر : مجمع البحرين 5 / 461 مادّة «</w:t>
      </w:r>
      <w:r>
        <w:rPr>
          <w:rtl/>
        </w:rPr>
        <w:t xml:space="preserve"> </w:t>
      </w:r>
      <w:r w:rsidRPr="00656BD8">
        <w:rPr>
          <w:rtl/>
        </w:rPr>
        <w:t>كربل</w:t>
      </w:r>
      <w:r>
        <w:rPr>
          <w:rtl/>
        </w:rPr>
        <w:t xml:space="preserve"> </w:t>
      </w:r>
      <w:r w:rsidRPr="00656BD8">
        <w:rPr>
          <w:rtl/>
        </w:rPr>
        <w:t>»</w:t>
      </w:r>
      <w:r>
        <w:rPr>
          <w:rtl/>
        </w:rPr>
        <w:t xml:space="preserve"> .</w:t>
      </w:r>
    </w:p>
    <w:p w14:paraId="68FCA95E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05"/>
          <w:headerReference w:type="default" r:id="rId506"/>
          <w:headerReference w:type="first" r:id="rId507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3FFA6C5E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بشير الحضرمي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ـ الذي رواه السيّد ابن طاووس وغيره حين قيل له ليلة </w:t>
      </w:r>
      <w:r>
        <w:rPr>
          <w:rtl/>
        </w:rPr>
        <w:br/>
        <w:t xml:space="preserve">عاشوراء ليلة القلق والأرق ، الليلة التي كانت المَنايا فيها علىٰ الحَوايا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</w:t>
      </w:r>
      <w:r>
        <w:rPr>
          <w:rtl/>
        </w:rPr>
        <w:br/>
        <w:t xml:space="preserve">والحِمام يحوم فيها علىٰ الخيام ـ قيل له : « إنّ ابنك أُسر في ثغرَي الريّ ؛ </w:t>
      </w:r>
      <w:r>
        <w:rPr>
          <w:rtl/>
        </w:rPr>
        <w:br/>
        <w:t xml:space="preserve">فقال : عند الله أحتسبه ونفسي ، ما أُحبّ أن يؤسر وأنا أبقىٰ بعده ؛ فسمع </w:t>
      </w:r>
      <w:r>
        <w:rPr>
          <w:rtl/>
        </w:rPr>
        <w:br/>
        <w:t xml:space="preserve">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قوله ، فقال له : رحمك الله ، أنت في حلٍّ من بيعتي ، فاعمل </w:t>
      </w:r>
      <w:r>
        <w:rPr>
          <w:rtl/>
        </w:rPr>
        <w:br/>
        <w:t>في فكاك ابنك .</w:t>
      </w:r>
    </w:p>
    <w:p w14:paraId="051C173C" w14:textId="77777777" w:rsidR="00E15EBB" w:rsidRDefault="00E15EBB" w:rsidP="00E15EBB">
      <w:pPr>
        <w:rPr>
          <w:rtl/>
        </w:rPr>
      </w:pPr>
      <w:r>
        <w:rPr>
          <w:rtl/>
        </w:rPr>
        <w:t>فقال : أكلتني السباع حيّاً إن فارقتك .</w:t>
      </w:r>
    </w:p>
    <w:p w14:paraId="21B41E68" w14:textId="77777777" w:rsidR="00E15EBB" w:rsidRDefault="00E15EBB" w:rsidP="00E15EBB">
      <w:pPr>
        <w:rPr>
          <w:rtl/>
        </w:rPr>
      </w:pPr>
      <w:r>
        <w:rPr>
          <w:rtl/>
        </w:rPr>
        <w:t>قال : فاعط ابنك هذه الأثواب البرود يستعين بها في فداء أخيه .</w:t>
      </w:r>
    </w:p>
    <w:p w14:paraId="15FF4BCF" w14:textId="77777777" w:rsidR="00E15EBB" w:rsidRDefault="00E15EBB" w:rsidP="00E15EBB">
      <w:pPr>
        <w:rPr>
          <w:rtl/>
        </w:rPr>
      </w:pPr>
      <w:r>
        <w:rPr>
          <w:rtl/>
        </w:rPr>
        <w:t xml:space="preserve">فأعطاه خمسة أثواب قيمتها ألف دينار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7E0BF75F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2C1DFA0A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كذا في الأصل ، والظاهر أنّ كلمة «</w:t>
      </w:r>
      <w:r>
        <w:rPr>
          <w:rtl/>
        </w:rPr>
        <w:t xml:space="preserve"> </w:t>
      </w:r>
      <w:r w:rsidRPr="00007F17">
        <w:rPr>
          <w:rtl/>
        </w:rPr>
        <w:t>بن</w:t>
      </w:r>
      <w:r>
        <w:rPr>
          <w:rtl/>
        </w:rPr>
        <w:t xml:space="preserve"> </w:t>
      </w:r>
      <w:r w:rsidRPr="00007F17">
        <w:rPr>
          <w:rtl/>
        </w:rPr>
        <w:t xml:space="preserve">» ساقطة </w:t>
      </w:r>
      <w:r>
        <w:rPr>
          <w:rtl/>
        </w:rPr>
        <w:t>؛</w:t>
      </w:r>
      <w:r w:rsidRPr="00007F17">
        <w:rPr>
          <w:rtl/>
        </w:rPr>
        <w:t xml:space="preserve"> لأنّ بعض المصادر التي نقلت </w:t>
      </w:r>
      <w:r>
        <w:rPr>
          <w:rtl/>
        </w:rPr>
        <w:br/>
      </w:r>
      <w:r w:rsidRPr="00007F17">
        <w:rPr>
          <w:rtl/>
        </w:rPr>
        <w:t>القصّة ذكرت أنّه «</w:t>
      </w:r>
      <w:r>
        <w:rPr>
          <w:rtl/>
        </w:rPr>
        <w:t xml:space="preserve"> </w:t>
      </w:r>
      <w:r w:rsidRPr="00007F17">
        <w:rPr>
          <w:rtl/>
        </w:rPr>
        <w:t>محمّد بن بشير الحضرمي</w:t>
      </w:r>
      <w:r>
        <w:rPr>
          <w:rtl/>
        </w:rPr>
        <w:t xml:space="preserve"> </w:t>
      </w:r>
      <w:r w:rsidRPr="00007F17">
        <w:rPr>
          <w:rtl/>
        </w:rPr>
        <w:t xml:space="preserve">» </w:t>
      </w:r>
      <w:r>
        <w:rPr>
          <w:rtl/>
        </w:rPr>
        <w:t>؛</w:t>
      </w:r>
      <w:r w:rsidRPr="00007F17">
        <w:rPr>
          <w:rtl/>
        </w:rPr>
        <w:t xml:space="preserve"> كما في : ترجمة الإمام الحسين </w:t>
      </w:r>
      <w:r>
        <w:rPr>
          <w:rtl/>
        </w:rPr>
        <w:br/>
      </w:r>
      <w:r w:rsidRPr="00007F17">
        <w:rPr>
          <w:rtl/>
        </w:rPr>
        <w:t>ومقتله ـ لابن سعد ـ : 71 ، تاريخ دمشق 14 / 182 ، اللهوف على</w:t>
      </w:r>
      <w:r>
        <w:rPr>
          <w:rtl/>
        </w:rPr>
        <w:t>ٰ</w:t>
      </w:r>
      <w:r w:rsidRPr="00007F17">
        <w:rPr>
          <w:rtl/>
        </w:rPr>
        <w:t xml:space="preserve"> قتلى</w:t>
      </w:r>
      <w:r>
        <w:rPr>
          <w:rtl/>
        </w:rPr>
        <w:t>ٰ</w:t>
      </w:r>
      <w:r w:rsidRPr="00007F17">
        <w:rPr>
          <w:rtl/>
        </w:rPr>
        <w:t xml:space="preserve"> الطفوف : </w:t>
      </w:r>
      <w:r>
        <w:rPr>
          <w:rtl/>
        </w:rPr>
        <w:br/>
      </w:r>
      <w:r w:rsidRPr="00007F17">
        <w:rPr>
          <w:rtl/>
        </w:rPr>
        <w:t>153 ، بغية الطلب في تاريخ حلب 6 / 2592 ، تهذيب الكمال 4 / 483</w:t>
      </w:r>
      <w:r>
        <w:rPr>
          <w:rtl/>
        </w:rPr>
        <w:t xml:space="preserve"> .</w:t>
      </w:r>
    </w:p>
    <w:p w14:paraId="150E154C" w14:textId="77777777" w:rsidR="00E15EBB" w:rsidRPr="0072653A" w:rsidRDefault="00E15EBB" w:rsidP="00E15EBB">
      <w:pPr>
        <w:rPr>
          <w:rStyle w:val="rfdFootnote"/>
          <w:rtl/>
        </w:rPr>
      </w:pPr>
      <w:r w:rsidRPr="0072653A">
        <w:rPr>
          <w:rStyle w:val="rfdFootnote"/>
          <w:rtl/>
        </w:rPr>
        <w:t>ومصادر أُخرى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 xml:space="preserve"> ذكرت أنّه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بشير بن عمرو الحضرمي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 xml:space="preserve">» </w:t>
      </w:r>
      <w:r>
        <w:rPr>
          <w:rStyle w:val="rfdFootnote"/>
          <w:rtl/>
        </w:rPr>
        <w:t>؛</w:t>
      </w:r>
      <w:r w:rsidRPr="0072653A">
        <w:rPr>
          <w:rStyle w:val="rfdFootnote"/>
          <w:rtl/>
        </w:rPr>
        <w:t xml:space="preserve"> كما في : مقتل الحسين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ـ لأبي مخنف ـ : 156 ، تاريخ الطبري 3 / 330</w:t>
      </w:r>
      <w:r>
        <w:rPr>
          <w:rStyle w:val="rfdFootnote"/>
          <w:rtl/>
        </w:rPr>
        <w:t xml:space="preserve"> .</w:t>
      </w:r>
    </w:p>
    <w:p w14:paraId="5853B8E8" w14:textId="77777777" w:rsidR="00E15EBB" w:rsidRPr="0072653A" w:rsidRDefault="00E15EBB" w:rsidP="00E15EBB">
      <w:pPr>
        <w:rPr>
          <w:rStyle w:val="rfdFootnote"/>
          <w:rtl/>
        </w:rPr>
      </w:pPr>
      <w:r w:rsidRPr="0072653A">
        <w:rPr>
          <w:rStyle w:val="rfdFootnote"/>
          <w:rtl/>
        </w:rPr>
        <w:t>وترجم له صاحب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تنقيح المقال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 قائلا</w:t>
      </w:r>
      <w:r>
        <w:rPr>
          <w:rStyle w:val="rfdFootnote"/>
          <w:rtl/>
        </w:rPr>
        <w:t>ً</w:t>
      </w:r>
      <w:r w:rsidRPr="0072653A">
        <w:rPr>
          <w:rStyle w:val="rfdFootnote"/>
          <w:rtl/>
        </w:rPr>
        <w:t xml:space="preserve"> :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 xml:space="preserve">بشر بن عمرو بن الأحدوث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 xml:space="preserve">الحضرمي الكندي ، كان من حضرموت وعداده في كندة ، وكان تابعيّاً ، وله أولاد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معروفون بالمغازي ، وكان ممّن جاء إلى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 xml:space="preserve"> الحسين </w:t>
      </w:r>
      <w:r w:rsidRPr="00765D83">
        <w:rPr>
          <w:rStyle w:val="rfdAlaem"/>
          <w:rtl/>
        </w:rPr>
        <w:t>عليه‌السلام</w:t>
      </w:r>
      <w:r w:rsidRPr="0072653A">
        <w:rPr>
          <w:rStyle w:val="rfdFootnote"/>
          <w:rtl/>
        </w:rPr>
        <w:t xml:space="preserve"> أيّام المهادنة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1EE9943E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>نظر : تنقيح المقال 1 / 173 رقم 1331</w:t>
      </w:r>
      <w:r>
        <w:rPr>
          <w:rStyle w:val="rfdFootnote"/>
          <w:rtl/>
        </w:rPr>
        <w:t xml:space="preserve"> .</w:t>
      </w:r>
    </w:p>
    <w:p w14:paraId="01E8E0F3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(2) الحويَّة : كساء محشوُّ حول سنام البعير ، وهي السويّة ، والحويّة لا تكون </w:t>
      </w:r>
      <w:r>
        <w:rPr>
          <w:rtl/>
        </w:rPr>
        <w:br/>
        <w:t>إلّا</w:t>
      </w:r>
      <w:r w:rsidRPr="00007F17">
        <w:rPr>
          <w:rtl/>
        </w:rPr>
        <w:t xml:space="preserve"> للجمال ، والسويّة قد تكون لغيرها ، لذا تقول العرب : المَنايا على</w:t>
      </w:r>
      <w:r>
        <w:rPr>
          <w:rtl/>
        </w:rPr>
        <w:t>ٰ</w:t>
      </w:r>
      <w:r w:rsidRPr="00007F17">
        <w:rPr>
          <w:rtl/>
        </w:rPr>
        <w:t xml:space="preserve"> الحَوايا </w:t>
      </w:r>
      <w:r>
        <w:rPr>
          <w:rtl/>
        </w:rPr>
        <w:t>؛</w:t>
      </w:r>
      <w:r w:rsidRPr="00007F17">
        <w:rPr>
          <w:rtl/>
        </w:rPr>
        <w:t xml:space="preserve"> أي </w:t>
      </w:r>
      <w:r>
        <w:rPr>
          <w:rtl/>
        </w:rPr>
        <w:br/>
      </w:r>
      <w:r w:rsidRPr="00007F17">
        <w:rPr>
          <w:rtl/>
        </w:rPr>
        <w:t>قد تأتي المنيّة للشجاع وهو على</w:t>
      </w:r>
      <w:r>
        <w:rPr>
          <w:rtl/>
        </w:rPr>
        <w:t>ٰ</w:t>
      </w:r>
      <w:r w:rsidRPr="00007F17">
        <w:rPr>
          <w:rtl/>
        </w:rPr>
        <w:t xml:space="preserve"> سرجه</w:t>
      </w:r>
      <w:r>
        <w:rPr>
          <w:rtl/>
        </w:rPr>
        <w:t xml:space="preserve"> .</w:t>
      </w:r>
    </w:p>
    <w:p w14:paraId="5E0A7642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>نظر : لسان العرب 3 / 409 مادّة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حوا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5267B3B8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(3) </w:t>
      </w:r>
      <w:r w:rsidRPr="006135B5">
        <w:rPr>
          <w:rtl/>
        </w:rPr>
        <w:t>ٱ</w:t>
      </w:r>
      <w:r w:rsidRPr="00007F17">
        <w:rPr>
          <w:rtl/>
        </w:rPr>
        <w:t xml:space="preserve">نظر : ترجمة الإمام الحسين ومقتله ـ لابن سعد ـ : 71 رقم 292 ، تاريخ دمشق </w:t>
      </w:r>
      <w:r>
        <w:rPr>
          <w:rtl/>
        </w:rPr>
        <w:br/>
      </w:r>
      <w:r w:rsidRPr="00007F17">
        <w:rPr>
          <w:rtl/>
        </w:rPr>
        <w:t>14 / 182 ، الملهوف على</w:t>
      </w:r>
      <w:r>
        <w:rPr>
          <w:rtl/>
        </w:rPr>
        <w:t>ٰ</w:t>
      </w:r>
      <w:r w:rsidRPr="00007F17">
        <w:rPr>
          <w:rtl/>
        </w:rPr>
        <w:t xml:space="preserve"> قتلى</w:t>
      </w:r>
      <w:r>
        <w:rPr>
          <w:rtl/>
        </w:rPr>
        <w:t>ٰ</w:t>
      </w:r>
      <w:r w:rsidRPr="00007F17">
        <w:rPr>
          <w:rtl/>
        </w:rPr>
        <w:t xml:space="preserve"> الطفوف : 153 ـ 154 ، بغية الطلب في تاريخ </w:t>
      </w:r>
      <w:r>
        <w:rPr>
          <w:rtl/>
        </w:rPr>
        <w:br/>
      </w:r>
      <w:r w:rsidRPr="00007F17">
        <w:rPr>
          <w:rtl/>
        </w:rPr>
        <w:t>حلب 6 / 2592 ، تهذيب الكمال 4 / 483 ، بحار الأنوار 44 / 394</w:t>
      </w:r>
      <w:r>
        <w:rPr>
          <w:rtl/>
        </w:rPr>
        <w:t xml:space="preserve"> .</w:t>
      </w:r>
    </w:p>
    <w:p w14:paraId="6F668058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>وعليه : فيكون قيمة كلّ ثوب مئتي دينار ( مئة ليرة ذهب ) .</w:t>
      </w:r>
    </w:p>
    <w:p w14:paraId="4A569C64" w14:textId="77777777" w:rsidR="00E15EBB" w:rsidRDefault="00E15EBB" w:rsidP="00E15EBB">
      <w:pPr>
        <w:rPr>
          <w:rtl/>
        </w:rPr>
      </w:pPr>
      <w:r>
        <w:rPr>
          <w:rtl/>
        </w:rPr>
        <w:t xml:space="preserve">وأنا لا أدري ما كانت تلك الثياب التي قيمة الواحد مئة ليرة ؟ ! وكم </w:t>
      </w:r>
      <w:r>
        <w:rPr>
          <w:rtl/>
        </w:rPr>
        <w:br/>
        <w:t>كان معه مثلها ؟ ! ولماذا يحملها وأمثالها معه في تلك المراحل ؟ !</w:t>
      </w:r>
    </w:p>
    <w:p w14:paraId="77BA7BDF" w14:textId="77777777" w:rsidR="00E15EBB" w:rsidRDefault="00E15EBB" w:rsidP="00E15EBB">
      <w:pPr>
        <w:rPr>
          <w:rtl/>
        </w:rPr>
      </w:pPr>
      <w:r>
        <w:rPr>
          <w:rtl/>
        </w:rPr>
        <w:t xml:space="preserve">هذه سؤلة لعلّك في غنىً عن الجواب عنها ، ولكن أيّها الناقد </w:t>
      </w:r>
      <w:r>
        <w:rPr>
          <w:rtl/>
        </w:rPr>
        <w:br/>
        <w:t xml:space="preserve">المشكّك ! أتحسب أنّ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كان صعلوكاً من صعاليك العرب ، </w:t>
      </w:r>
      <w:r>
        <w:rPr>
          <w:rtl/>
        </w:rPr>
        <w:br/>
        <w:t xml:space="preserve">ولئيماً من لئامها ، كابن الزبير ، الذي يقول لجنده : « أكلتم تمري وعصيتم </w:t>
      </w:r>
      <w:r>
        <w:rPr>
          <w:rtl/>
        </w:rPr>
        <w:br/>
        <w:t xml:space="preserve">أمري » </w:t>
      </w:r>
      <w:r w:rsidRPr="0072653A">
        <w:rPr>
          <w:rStyle w:val="rfdFootnotenum"/>
          <w:rtl/>
        </w:rPr>
        <w:t>(1)</w:t>
      </w:r>
      <w:r w:rsidRPr="00BF0813">
        <w:rPr>
          <w:rtl/>
        </w:rPr>
        <w:t xml:space="preserve"> </w:t>
      </w:r>
      <w:r>
        <w:rPr>
          <w:rtl/>
        </w:rPr>
        <w:t>؟ !</w:t>
      </w:r>
    </w:p>
    <w:p w14:paraId="482F0828" w14:textId="77777777" w:rsidR="00E15EBB" w:rsidRDefault="00E15EBB" w:rsidP="00E15EBB">
      <w:pPr>
        <w:rPr>
          <w:rtl/>
        </w:rPr>
      </w:pPr>
      <w:r>
        <w:rPr>
          <w:rtl/>
        </w:rPr>
        <w:t xml:space="preserve">ويقول للوافد عليه ، المستجدي منه ، بعد أن قال له : إنّ ناقتي قد </w:t>
      </w:r>
      <w:r>
        <w:rPr>
          <w:rtl/>
        </w:rPr>
        <w:br/>
        <w:t xml:space="preserve">نقبت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4F58C0F8" w14:textId="77777777" w:rsidR="00E15EBB" w:rsidRDefault="00E15EBB" w:rsidP="00E15EBB">
      <w:pPr>
        <w:rPr>
          <w:rtl/>
        </w:rPr>
      </w:pPr>
      <w:r>
        <w:rPr>
          <w:rtl/>
        </w:rPr>
        <w:t xml:space="preserve">فقال : ارقعها بهلب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، و</w:t>
      </w:r>
      <w:r w:rsidRPr="006135B5">
        <w:rPr>
          <w:rtl/>
        </w:rPr>
        <w:t>ٱ</w:t>
      </w:r>
      <w:r>
        <w:rPr>
          <w:rtl/>
        </w:rPr>
        <w:t xml:space="preserve">خصفها بسبت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1AEFCD27" w14:textId="77777777" w:rsidR="00E15EBB" w:rsidRDefault="00E15EBB" w:rsidP="00E15EBB">
      <w:pPr>
        <w:rPr>
          <w:rtl/>
        </w:rPr>
      </w:pPr>
      <w:r>
        <w:rPr>
          <w:rtl/>
        </w:rPr>
        <w:t>فقال الوافد : لعن الله ناقةً حملتني إليك .</w:t>
      </w:r>
    </w:p>
    <w:p w14:paraId="7C9E0996" w14:textId="77777777" w:rsidR="00E15EBB" w:rsidRDefault="00E15EBB" w:rsidP="00E15EBB">
      <w:pPr>
        <w:rPr>
          <w:rtl/>
        </w:rPr>
      </w:pPr>
      <w:r>
        <w:rPr>
          <w:rtl/>
        </w:rPr>
        <w:t xml:space="preserve">فقال : إنّ وراكبها » </w:t>
      </w:r>
      <w:r w:rsidRPr="0072653A">
        <w:rPr>
          <w:rStyle w:val="rfdFootnotenum"/>
          <w:rtl/>
        </w:rPr>
        <w:t>(5)</w:t>
      </w:r>
      <w:r>
        <w:rPr>
          <w:rtl/>
        </w:rPr>
        <w:t xml:space="preserve"> .</w:t>
      </w:r>
    </w:p>
    <w:p w14:paraId="55E2B714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75965035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(1) </w:t>
      </w:r>
      <w:r w:rsidRPr="006135B5">
        <w:rPr>
          <w:rtl/>
        </w:rPr>
        <w:t>ٱ</w:t>
      </w:r>
      <w:r w:rsidRPr="00007F17">
        <w:rPr>
          <w:rtl/>
        </w:rPr>
        <w:t>نظر : شرح نهج البلاغة 2 / 123 ، تاريخ اليعقوبي 2 / 266</w:t>
      </w:r>
      <w:r>
        <w:rPr>
          <w:rtl/>
        </w:rPr>
        <w:t xml:space="preserve"> .</w:t>
      </w:r>
    </w:p>
    <w:p w14:paraId="228FE835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النَّقِبْ : رقّة الأخفاف ، نَقِبَ البعيرُ ينقبُ فهو نَقِبٌ ، بالكسر إذا رقّت أخفافه</w:t>
      </w:r>
      <w:r>
        <w:rPr>
          <w:rtl/>
        </w:rPr>
        <w:t xml:space="preserve"> .</w:t>
      </w:r>
    </w:p>
    <w:p w14:paraId="05CC02EA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>نظر : لسان العرب 14 / 249 مادّة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نقب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7E986D52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(3) الهُلْبُ : الشَّعر كلّه ، وقيل : هو في الذَّنَب وحده </w:t>
      </w:r>
      <w:r>
        <w:rPr>
          <w:rtl/>
        </w:rPr>
        <w:t>؛</w:t>
      </w:r>
      <w:r w:rsidRPr="00007F17">
        <w:rPr>
          <w:rtl/>
        </w:rPr>
        <w:t xml:space="preserve"> وقيل : هو ما غلظ من الشعر ، </w:t>
      </w:r>
      <w:r>
        <w:rPr>
          <w:rtl/>
        </w:rPr>
        <w:br/>
      </w:r>
      <w:r w:rsidRPr="00007F17">
        <w:rPr>
          <w:rtl/>
        </w:rPr>
        <w:t>والهُلْبةُ شعر الخنزير الذي يخرز به</w:t>
      </w:r>
      <w:r>
        <w:rPr>
          <w:rtl/>
        </w:rPr>
        <w:t xml:space="preserve"> .</w:t>
      </w:r>
    </w:p>
    <w:p w14:paraId="38A6EA56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>نظر : لسان العرب 15 / 111 مادّة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هلب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7678AF58" w14:textId="77777777" w:rsidR="00E15EBB" w:rsidRDefault="00E15EBB" w:rsidP="00E15EBB">
      <w:pPr>
        <w:pStyle w:val="rfdFootnote0"/>
        <w:rPr>
          <w:rtl/>
        </w:rPr>
      </w:pPr>
      <w:r w:rsidRPr="00007F17">
        <w:rPr>
          <w:rtl/>
        </w:rPr>
        <w:t>(4) السِّبْتُ ـ بالكسر ـ : جلود البقر المدبوغة بالقَرظ ، تحُذى</w:t>
      </w:r>
      <w:r>
        <w:rPr>
          <w:rtl/>
        </w:rPr>
        <w:t>ٰ</w:t>
      </w:r>
      <w:r w:rsidRPr="00007F17">
        <w:rPr>
          <w:rtl/>
        </w:rPr>
        <w:t xml:space="preserve"> منه النَّعال السبتية</w:t>
      </w:r>
      <w:r>
        <w:rPr>
          <w:rtl/>
        </w:rPr>
        <w:t xml:space="preserve"> .</w:t>
      </w:r>
    </w:p>
    <w:p w14:paraId="0EEBB576" w14:textId="77777777" w:rsidR="00E15EBB" w:rsidRPr="005D3B31" w:rsidRDefault="00E15EBB" w:rsidP="00E15EBB">
      <w:pPr>
        <w:rPr>
          <w:rStyle w:val="rfdFootnote"/>
          <w:rtl/>
        </w:rPr>
      </w:pPr>
      <w:r w:rsidRPr="005D3B31">
        <w:rPr>
          <w:rStyle w:val="rfdFootnote"/>
          <w:rtl/>
        </w:rPr>
        <w:t>ٱنظر : لسان العرب 6 / 140 مادّة «</w:t>
      </w:r>
      <w:r>
        <w:rPr>
          <w:rStyle w:val="rfdFootnote"/>
          <w:rtl/>
        </w:rPr>
        <w:t xml:space="preserve"> </w:t>
      </w:r>
      <w:r w:rsidRPr="005D3B31">
        <w:rPr>
          <w:rStyle w:val="rfdFootnote"/>
          <w:rtl/>
        </w:rPr>
        <w:t>سبت</w:t>
      </w:r>
      <w:r>
        <w:rPr>
          <w:rStyle w:val="rfdFootnote"/>
          <w:rtl/>
        </w:rPr>
        <w:t xml:space="preserve"> </w:t>
      </w:r>
      <w:r w:rsidRPr="005D3B31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039D3854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(5) </w:t>
      </w:r>
      <w:r w:rsidRPr="006135B5">
        <w:rPr>
          <w:rtl/>
        </w:rPr>
        <w:t>ٱ</w:t>
      </w:r>
      <w:r w:rsidRPr="00007F17">
        <w:rPr>
          <w:rtl/>
        </w:rPr>
        <w:t xml:space="preserve">نظر : الأغاني 1 / 18 ـ 19 ، تاريخ دمشق 28 / 261 </w:t>
      </w:r>
      <w:r>
        <w:rPr>
          <w:rtl/>
        </w:rPr>
        <w:t>و</w:t>
      </w:r>
      <w:r w:rsidRPr="00007F17">
        <w:rPr>
          <w:rtl/>
        </w:rPr>
        <w:t xml:space="preserve">ج 48 / 285 ، النهاية في </w:t>
      </w:r>
      <w:r>
        <w:rPr>
          <w:rtl/>
        </w:rPr>
        <w:br/>
      </w:r>
      <w:r w:rsidRPr="00007F17">
        <w:rPr>
          <w:rtl/>
        </w:rPr>
        <w:t>غريب الحديث والأثر 1 / 78 ، شرح نهج البلاغة 20 / 139</w:t>
      </w:r>
      <w:r>
        <w:rPr>
          <w:rtl/>
        </w:rPr>
        <w:t xml:space="preserve"> .</w:t>
      </w:r>
    </w:p>
    <w:p w14:paraId="4186946E" w14:textId="77777777" w:rsidR="00E15EBB" w:rsidRPr="0072653A" w:rsidRDefault="00E15EBB" w:rsidP="00E15EBB">
      <w:pPr>
        <w:rPr>
          <w:rStyle w:val="rfdFootnote"/>
          <w:rtl/>
        </w:rPr>
      </w:pPr>
      <w:r w:rsidRPr="0072653A">
        <w:rPr>
          <w:rStyle w:val="rfdFootnote"/>
          <w:rtl/>
        </w:rPr>
        <w:t>وذكر القصّة ابن منظور في لسان العرب 1 / 244 مادّة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أنن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 وقال :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 xml:space="preserve">إنّ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وراكبها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 xml:space="preserve">» </w:t>
      </w:r>
      <w:r>
        <w:rPr>
          <w:rStyle w:val="rfdFootnote"/>
          <w:rtl/>
        </w:rPr>
        <w:t>؛</w:t>
      </w:r>
      <w:r w:rsidRPr="0072653A">
        <w:rPr>
          <w:rStyle w:val="rfdFootnote"/>
          <w:rtl/>
        </w:rPr>
        <w:t xml:space="preserve"> يعني : نعم مع راكبها</w:t>
      </w:r>
      <w:r>
        <w:rPr>
          <w:rStyle w:val="rfdFootnote"/>
          <w:rtl/>
        </w:rPr>
        <w:t xml:space="preserve"> .</w:t>
      </w:r>
    </w:p>
    <w:p w14:paraId="62F9165A" w14:textId="77777777" w:rsidR="00E15EBB" w:rsidRDefault="00E15EBB" w:rsidP="00E15EBB">
      <w:pPr>
        <w:rPr>
          <w:rStyle w:val="rfdFootnote"/>
          <w:rtl/>
        </w:rPr>
        <w:sectPr w:rsidR="00E15EBB" w:rsidSect="00A95676">
          <w:headerReference w:type="even" r:id="rId508"/>
          <w:headerReference w:type="default" r:id="rId509"/>
          <w:headerReference w:type="first" r:id="rId510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8DB6519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لا يا هذا ! الحسين أكبر ممّا تظنّ ، الحسين أكبر من أن يتخلّص من </w:t>
      </w:r>
      <w:r>
        <w:rPr>
          <w:rtl/>
        </w:rPr>
        <w:br/>
        <w:t xml:space="preserve">طواغيت بني أُميّة الّذين أرادوا سفك دمه في حرم الله فتنتهك به حرمة </w:t>
      </w:r>
      <w:r>
        <w:rPr>
          <w:rtl/>
        </w:rPr>
        <w:br/>
        <w:t xml:space="preserve">الحرم ، كما فعل ابن الزبير وفعلوا به ، هو أكبر من أن يخلص بنفسه ويترك </w:t>
      </w:r>
      <w:r>
        <w:rPr>
          <w:rtl/>
        </w:rPr>
        <w:br/>
        <w:t>عياله يشرئبّون إليه ويتطلّعون إلىٰ أخباره ويناشدون الركبان عنه .</w:t>
      </w:r>
    </w:p>
    <w:p w14:paraId="63C220DC" w14:textId="77777777" w:rsidR="00E15EBB" w:rsidRDefault="00E15EBB" w:rsidP="00E15EBB">
      <w:pPr>
        <w:rPr>
          <w:rtl/>
        </w:rPr>
      </w:pPr>
      <w:r>
        <w:rPr>
          <w:rtl/>
        </w:rPr>
        <w:t xml:space="preserve">وأمّا ما تخيَّلْتَهُ من أنّ هتك الحريم لا يقدم الغيور عليه مهما كان </w:t>
      </w:r>
      <w:r>
        <w:rPr>
          <w:rtl/>
        </w:rPr>
        <w:br/>
        <w:t xml:space="preserve">الأمر ، فهو وَهمٌ زائف ، وقد عرَّفناك أنّ الهتك المُشين هو الذي يلمس </w:t>
      </w:r>
      <w:r>
        <w:rPr>
          <w:rtl/>
        </w:rPr>
        <w:br/>
        <w:t xml:space="preserve">أذيال العفّة ، ويمسّ ذلاذل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الشرف ، لا الذي تستحكم به أسوار الصون </w:t>
      </w:r>
      <w:r>
        <w:rPr>
          <w:rtl/>
        </w:rPr>
        <w:br/>
        <w:t>وسياج العفاف .</w:t>
      </w:r>
    </w:p>
    <w:p w14:paraId="29737B47" w14:textId="77777777" w:rsidR="00E15EBB" w:rsidRDefault="00E15EBB" w:rsidP="00E15EBB">
      <w:pPr>
        <w:rPr>
          <w:rtl/>
        </w:rPr>
      </w:pPr>
      <w:r>
        <w:rPr>
          <w:rtl/>
        </w:rPr>
        <w:t xml:space="preserve">وبعد هذا كلّه ، فهل أقنعك هذا الوجه ، وعرفت كيف كانت منزلة </w:t>
      </w:r>
      <w:r>
        <w:rPr>
          <w:rtl/>
        </w:rPr>
        <w:br/>
        <w:t xml:space="preserve">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من عظمة الشأن وسموّ السلطان ؟ !</w:t>
      </w:r>
    </w:p>
    <w:p w14:paraId="4E4D2716" w14:textId="77777777" w:rsidR="00E15EBB" w:rsidRDefault="00E15EBB" w:rsidP="00E15EBB">
      <w:pPr>
        <w:rPr>
          <w:rtl/>
        </w:rPr>
      </w:pPr>
      <w:r w:rsidRPr="00656BD8">
        <w:rPr>
          <w:rStyle w:val="rfdBold2"/>
          <w:rtl/>
        </w:rPr>
        <w:t>وهناك وجه ثالث</w:t>
      </w:r>
      <w:r>
        <w:rPr>
          <w:rtl/>
        </w:rPr>
        <w:t xml:space="preserve"> لحمل العيال ، وهو : كما كانت العرب عليه من </w:t>
      </w:r>
      <w:r>
        <w:rPr>
          <w:rtl/>
        </w:rPr>
        <w:br/>
        <w:t xml:space="preserve">أنّهم إذا أرادوا أن يستميتوا في الحرب ، ويصبروا للطعن والضرب ، جعلوا </w:t>
      </w:r>
      <w:r>
        <w:rPr>
          <w:rtl/>
        </w:rPr>
        <w:br/>
        <w:t>الحريم خلفهم ، و</w:t>
      </w:r>
      <w:r w:rsidRPr="006135B5">
        <w:rPr>
          <w:rtl/>
        </w:rPr>
        <w:t>ٱ</w:t>
      </w:r>
      <w:r>
        <w:rPr>
          <w:rtl/>
        </w:rPr>
        <w:t xml:space="preserve">ستقبلوا العدوّ ، فأمّا الحتف أو الفتح ، ويستحيل </w:t>
      </w:r>
      <w:r>
        <w:rPr>
          <w:rtl/>
        </w:rPr>
        <w:br/>
        <w:t xml:space="preserve">عندهم النكوص أو الفرار ، وترك الحريم للذلّ والإسار ، ويشهد لهذا </w:t>
      </w:r>
      <w:r>
        <w:rPr>
          <w:rtl/>
        </w:rPr>
        <w:br/>
        <w:t xml:space="preserve">عدّة وقائع لا تغيب عن الضليع في تاريخ العرب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عليه حَمَلَ العيال كي </w:t>
      </w:r>
      <w:r>
        <w:rPr>
          <w:rtl/>
        </w:rPr>
        <w:br/>
        <w:t>يستميت أصحابه دونها ، وينالوا درجة السعادة بالشهادة كما فعلوا .</w:t>
      </w:r>
    </w:p>
    <w:p w14:paraId="00E15E19" w14:textId="77777777" w:rsidR="00E15EBB" w:rsidRPr="007D52FA" w:rsidRDefault="00E15EBB" w:rsidP="00E15EBB">
      <w:pPr>
        <w:rPr>
          <w:rStyle w:val="rfdLineChar"/>
          <w:rtl/>
        </w:rPr>
      </w:pPr>
      <w:r w:rsidRPr="00656BD8">
        <w:rPr>
          <w:rStyle w:val="rfdBold2"/>
          <w:rtl/>
        </w:rPr>
        <w:t>وهناك وجه رابع</w:t>
      </w:r>
      <w:r>
        <w:rPr>
          <w:rtl/>
        </w:rPr>
        <w:t xml:space="preserve"> لعلّه أوجه من تلك الوجوه ، وأقربها إلىٰ الحقيقة ، </w:t>
      </w:r>
      <w:r>
        <w:rPr>
          <w:rtl/>
        </w:rPr>
        <w:br/>
        <w:t xml:space="preserve">وإنْ كانت للحسين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ملحوظة وراء التعبّد والانقياد والرضا والتسليم </w:t>
      </w:r>
      <w:r>
        <w:rPr>
          <w:rtl/>
        </w:rPr>
        <w:br/>
      </w:r>
      <w:r w:rsidRPr="007D52FA">
        <w:rPr>
          <w:rStyle w:val="rfdLineChar"/>
          <w:rtl/>
        </w:rPr>
        <w:t>__________________</w:t>
      </w:r>
    </w:p>
    <w:p w14:paraId="60E39629" w14:textId="77777777" w:rsidR="00E15EBB" w:rsidRPr="00656BD8" w:rsidRDefault="00E15EBB" w:rsidP="00E15EBB">
      <w:pPr>
        <w:pStyle w:val="rfdFootnote0"/>
        <w:rPr>
          <w:rtl/>
        </w:rPr>
      </w:pPr>
      <w:r w:rsidRPr="00656BD8">
        <w:rPr>
          <w:rtl/>
        </w:rPr>
        <w:t>(1) ذلاذل القميص : ما يَلي الأرض من أسافله ، الواحد ذُلذُلٌ</w:t>
      </w:r>
      <w:r>
        <w:rPr>
          <w:rtl/>
        </w:rPr>
        <w:t xml:space="preserve"> .</w:t>
      </w:r>
    </w:p>
    <w:p w14:paraId="16047BC3" w14:textId="77777777" w:rsidR="00E15EBB" w:rsidRPr="00656BD8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656BD8">
        <w:rPr>
          <w:rStyle w:val="rfdFootnote"/>
          <w:rtl/>
        </w:rPr>
        <w:t>نظر : لسان العرب 5 / 57 مادّة «</w:t>
      </w:r>
      <w:r>
        <w:rPr>
          <w:rStyle w:val="rfdFootnote"/>
          <w:rtl/>
        </w:rPr>
        <w:t xml:space="preserve"> </w:t>
      </w:r>
      <w:r w:rsidRPr="00656BD8">
        <w:rPr>
          <w:rStyle w:val="rfdFootnote"/>
          <w:rtl/>
        </w:rPr>
        <w:t>ذلل</w:t>
      </w:r>
      <w:r>
        <w:rPr>
          <w:rStyle w:val="rfdFootnote"/>
          <w:rtl/>
        </w:rPr>
        <w:t xml:space="preserve"> </w:t>
      </w:r>
      <w:r w:rsidRPr="00656BD8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450CB71D" w14:textId="77777777" w:rsidR="00E15EBB" w:rsidRPr="00656BD8" w:rsidRDefault="00E15EBB" w:rsidP="00E15EBB">
      <w:pPr>
        <w:pStyle w:val="rfdFootnote0"/>
        <w:rPr>
          <w:rtl/>
        </w:rPr>
      </w:pPr>
      <w:r w:rsidRPr="00656BD8">
        <w:rPr>
          <w:rtl/>
        </w:rPr>
        <w:t xml:space="preserve">(2) </w:t>
      </w:r>
      <w:r w:rsidRPr="006135B5">
        <w:rPr>
          <w:rtl/>
        </w:rPr>
        <w:t>ٱ</w:t>
      </w:r>
      <w:r w:rsidRPr="00656BD8">
        <w:rPr>
          <w:rtl/>
        </w:rPr>
        <w:t xml:space="preserve">نظر : تاريخ الطبري 1 / 476 ـ 482 أحداث معركة ذي قار ، </w:t>
      </w:r>
      <w:r>
        <w:rPr>
          <w:rtl/>
        </w:rPr>
        <w:t>و</w:t>
      </w:r>
      <w:r w:rsidRPr="00656BD8">
        <w:rPr>
          <w:rtl/>
        </w:rPr>
        <w:t xml:space="preserve">ج 2 / 166 أحداث </w:t>
      </w:r>
      <w:r>
        <w:rPr>
          <w:rtl/>
        </w:rPr>
        <w:br/>
      </w:r>
      <w:r w:rsidRPr="00656BD8">
        <w:rPr>
          <w:rtl/>
        </w:rPr>
        <w:t>غزوة حنين سنة 8 هـ</w:t>
      </w:r>
      <w:r>
        <w:rPr>
          <w:rtl/>
        </w:rPr>
        <w:t xml:space="preserve"> .</w:t>
      </w:r>
    </w:p>
    <w:p w14:paraId="13D9B41F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للمشيّة القاهرة ، وكانت سياسة عن فلسفة نظرية ، وتدابير بشرية ، فهي </w:t>
      </w:r>
      <w:r>
        <w:rPr>
          <w:rtl/>
        </w:rPr>
        <w:br/>
        <w:t xml:space="preserve">هذه الملاحظة التي سوف نبديها ونشير إليها علىٰ الجملة حيث لا سعة </w:t>
      </w:r>
      <w:r>
        <w:rPr>
          <w:rtl/>
        </w:rPr>
        <w:br/>
        <w:t>للتفصيل .</w:t>
      </w:r>
    </w:p>
    <w:p w14:paraId="21DFC1E9" w14:textId="77777777" w:rsidR="00E15EBB" w:rsidRDefault="00E15EBB" w:rsidP="00E15EBB">
      <w:pPr>
        <w:rPr>
          <w:rtl/>
        </w:rPr>
      </w:pPr>
      <w:r>
        <w:rPr>
          <w:rtl/>
        </w:rPr>
        <w:t xml:space="preserve">تقول أيّها الناقد : « إنّ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كان يعلم أنّه يقتل » . .</w:t>
      </w:r>
    </w:p>
    <w:p w14:paraId="201EC769" w14:textId="77777777" w:rsidR="00E15EBB" w:rsidRDefault="00E15EBB" w:rsidP="00E15EBB">
      <w:pPr>
        <w:rPr>
          <w:rtl/>
        </w:rPr>
      </w:pPr>
      <w:r>
        <w:rPr>
          <w:rtl/>
        </w:rPr>
        <w:t xml:space="preserve">نعم ، وأنا أقول كذلك ، بل يعلم أنّ جميع مَنْ معه مِن الرجال ، بل </w:t>
      </w:r>
      <w:r>
        <w:rPr>
          <w:rtl/>
        </w:rPr>
        <w:br/>
        <w:t xml:space="preserve">وكثير من الأطفال يُقتلون حتّىٰ الرضيع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ولا يفلت إلّا وَلَدهُ زين </w:t>
      </w:r>
      <w:r>
        <w:rPr>
          <w:rtl/>
        </w:rPr>
        <w:br/>
        <w:t>العابدين من أجل العلّة والمرض .</w:t>
      </w:r>
    </w:p>
    <w:p w14:paraId="57D4D0B9" w14:textId="77777777" w:rsidR="00E15EBB" w:rsidRDefault="00E15EBB" w:rsidP="00E15EBB">
      <w:pPr>
        <w:rPr>
          <w:rtl/>
        </w:rPr>
      </w:pPr>
      <w:r>
        <w:rPr>
          <w:rtl/>
        </w:rPr>
        <w:t xml:space="preserve">فلمّا عَلِمَ ذلك كُلّه ، وَعَلِمَ أنّ بني أُميّة وأشياعهم سوف يموّهون ، </w:t>
      </w:r>
      <w:r>
        <w:rPr>
          <w:rtl/>
        </w:rPr>
        <w:br/>
        <w:t xml:space="preserve">بل كانوا قد موّهوا علىٰ المسلمين أنّ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خارج علىٰ إمام زمانه ، </w:t>
      </w:r>
      <w:r>
        <w:rPr>
          <w:rtl/>
        </w:rPr>
        <w:br/>
        <w:t xml:space="preserve">وهو يزيد المنصوب بالنصّ عليه بالاستخلاف من الخليفة الذي قبله وهو </w:t>
      </w:r>
      <w:r>
        <w:rPr>
          <w:rtl/>
        </w:rPr>
        <w:br/>
        <w:t xml:space="preserve">معاوية ، فالحسين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بخروجه باغٍ ، وحكم الباغي القتل </w:t>
      </w:r>
      <w:r>
        <w:rPr>
          <w:rStyle w:val="rfdAlaem"/>
          <w:rtl/>
        </w:rPr>
        <w:t>(</w:t>
      </w:r>
      <w:r w:rsidRPr="007D52FA">
        <w:rPr>
          <w:rStyle w:val="rfdAie"/>
          <w:rtl/>
        </w:rPr>
        <w:t xml:space="preserve"> </w:t>
      </w:r>
      <w:r w:rsidRPr="0013270D">
        <w:rPr>
          <w:rStyle w:val="rfdAie"/>
          <w:rtl/>
        </w:rPr>
        <w:t xml:space="preserve">فَقَاتِلُوا الَّتِي </w:t>
      </w:r>
      <w:r>
        <w:rPr>
          <w:rStyle w:val="rfdAie"/>
          <w:rtl/>
        </w:rPr>
        <w:br/>
      </w:r>
      <w:r w:rsidRPr="0013270D">
        <w:rPr>
          <w:rStyle w:val="rfdAie"/>
          <w:rtl/>
        </w:rPr>
        <w:t>تَبْغِي حَتَّىٰ تَفِيءَ إِلَىٰ أَمْرِ اللَّـهِ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فتكون هذه الفتوىٰ وهذا التمويه أعظم </w:t>
      </w:r>
      <w:r>
        <w:rPr>
          <w:rtl/>
        </w:rPr>
        <w:br/>
        <w:t>علىٰ الحسين مِن قتله .</w:t>
      </w:r>
    </w:p>
    <w:p w14:paraId="1A583149" w14:textId="77777777" w:rsidR="00E15EBB" w:rsidRPr="007D52FA" w:rsidRDefault="00E15EBB" w:rsidP="00E15EBB">
      <w:pPr>
        <w:rPr>
          <w:rStyle w:val="rfdLineChar"/>
          <w:rtl/>
        </w:rPr>
      </w:pPr>
      <w:r>
        <w:rPr>
          <w:rtl/>
        </w:rPr>
        <w:t xml:space="preserve">وهذا الطلاء المبهرج ، وإنْ كان لا يخفىٰ علىٰ العارفين والنياقدة ، </w:t>
      </w:r>
      <w:r>
        <w:rPr>
          <w:rtl/>
        </w:rPr>
        <w:br/>
        <w:t xml:space="preserve">ولكنّهم بالضرورة خاضعون للسلطة ، قد شملتهم الذلّة ، وأخملتهم القلّة ، </w:t>
      </w:r>
      <w:r>
        <w:rPr>
          <w:rtl/>
        </w:rPr>
        <w:br/>
        <w:t xml:space="preserve">وألجمهم الخوف والتقيّة ، سيّما بعد الفراغ من أمر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</w:t>
      </w:r>
      <w:r>
        <w:rPr>
          <w:rtl/>
        </w:rPr>
        <w:br/>
        <w:t xml:space="preserve">فلا رحمة لأحد بعده ولا حرمة ، والناس كما قال هو سلام الله عليه </w:t>
      </w:r>
      <w:r>
        <w:rPr>
          <w:rtl/>
        </w:rPr>
        <w:br/>
        <w:t xml:space="preserve">يوم الطفّ ، وكما هو حالهم اليوم : « عبيد الدنيا ، والدين لعق علىٰ </w:t>
      </w:r>
      <w:r>
        <w:rPr>
          <w:rtl/>
        </w:rPr>
        <w:br/>
      </w:r>
      <w:r w:rsidRPr="007D52FA">
        <w:rPr>
          <w:rStyle w:val="rfdLineChar"/>
          <w:rtl/>
        </w:rPr>
        <w:t>__________________</w:t>
      </w:r>
    </w:p>
    <w:p w14:paraId="44677C76" w14:textId="77777777" w:rsidR="00E15EBB" w:rsidRPr="00C97EBB" w:rsidRDefault="00E15EBB" w:rsidP="00E15EBB">
      <w:pPr>
        <w:pStyle w:val="rfdFootnote0"/>
        <w:rPr>
          <w:rtl/>
        </w:rPr>
      </w:pPr>
      <w:r w:rsidRPr="00C97EBB">
        <w:rPr>
          <w:rtl/>
        </w:rPr>
        <w:t xml:space="preserve">(1) </w:t>
      </w:r>
      <w:r w:rsidRPr="006135B5">
        <w:rPr>
          <w:rtl/>
        </w:rPr>
        <w:t>ٱ</w:t>
      </w:r>
      <w:r w:rsidRPr="00C97EBB">
        <w:rPr>
          <w:rtl/>
        </w:rPr>
        <w:t xml:space="preserve">نظر : مقتل الحسين ـ لابن أعثم الكوفي ـ : 140 ، تاريخ الطبري 3 / 332 ، </w:t>
      </w:r>
      <w:r>
        <w:rPr>
          <w:rtl/>
        </w:rPr>
        <w:br/>
      </w:r>
      <w:r w:rsidRPr="00C97EBB">
        <w:rPr>
          <w:rtl/>
        </w:rPr>
        <w:t>الملهوف على</w:t>
      </w:r>
      <w:r>
        <w:rPr>
          <w:rtl/>
        </w:rPr>
        <w:t>ٰ</w:t>
      </w:r>
      <w:r w:rsidRPr="00C97EBB">
        <w:rPr>
          <w:rtl/>
        </w:rPr>
        <w:t xml:space="preserve"> قتلى</w:t>
      </w:r>
      <w:r>
        <w:rPr>
          <w:rtl/>
        </w:rPr>
        <w:t>ٰ</w:t>
      </w:r>
      <w:r w:rsidRPr="00C97EBB">
        <w:rPr>
          <w:rtl/>
        </w:rPr>
        <w:t xml:space="preserve"> الطفوف : 168 ـ 169</w:t>
      </w:r>
      <w:r>
        <w:rPr>
          <w:rtl/>
        </w:rPr>
        <w:t xml:space="preserve"> .</w:t>
      </w:r>
    </w:p>
    <w:p w14:paraId="511E8485" w14:textId="77777777" w:rsidR="00E15EBB" w:rsidRDefault="00E15EBB" w:rsidP="00E15EBB">
      <w:pPr>
        <w:pStyle w:val="rfdFootnote0"/>
        <w:rPr>
          <w:rtl/>
        </w:rPr>
      </w:pPr>
      <w:r w:rsidRPr="00C97EBB">
        <w:rPr>
          <w:rtl/>
        </w:rPr>
        <w:t>(2) س</w:t>
      </w:r>
      <w:r>
        <w:rPr>
          <w:rtl/>
        </w:rPr>
        <w:t>ورة الحجرات 49 : 9 .</w:t>
      </w:r>
    </w:p>
    <w:p w14:paraId="1ACED15D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11"/>
          <w:headerReference w:type="default" r:id="rId512"/>
          <w:headerReference w:type="first" r:id="rId513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B42979B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ألسنتهم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فمن ذا يقدر أن ينبس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بالحقيقة ، فضلاً عن الإصحار </w:t>
      </w:r>
      <w:r w:rsidRPr="0072653A">
        <w:rPr>
          <w:rStyle w:val="rfdFootnotenum"/>
          <w:rtl/>
        </w:rPr>
        <w:t>(3)</w:t>
      </w:r>
      <w:r w:rsidRPr="0072546C">
        <w:rPr>
          <w:rtl/>
        </w:rPr>
        <w:t xml:space="preserve"> </w:t>
      </w:r>
      <w:r>
        <w:rPr>
          <w:rtl/>
        </w:rPr>
        <w:br/>
        <w:t>بها ، وسيوف يزيد و</w:t>
      </w:r>
      <w:r w:rsidRPr="006135B5">
        <w:rPr>
          <w:rtl/>
        </w:rPr>
        <w:t>ٱ</w:t>
      </w:r>
      <w:r>
        <w:rPr>
          <w:rtl/>
        </w:rPr>
        <w:t>بن زياد فوق أرؤسهم ، وأموالهم نصب أعينهم ؟ !</w:t>
      </w:r>
    </w:p>
    <w:p w14:paraId="14BEDF57" w14:textId="77777777" w:rsidR="00E15EBB" w:rsidRDefault="00E15EBB" w:rsidP="00E15EBB">
      <w:pPr>
        <w:rPr>
          <w:rtl/>
        </w:rPr>
      </w:pPr>
      <w:r>
        <w:rPr>
          <w:rtl/>
        </w:rPr>
        <w:t xml:space="preserve">وتعلم كيف يلعب الرجاء والخوف في النفوس ، فحينئذ فلا يمرّ </w:t>
      </w:r>
      <w:r>
        <w:rPr>
          <w:rtl/>
        </w:rPr>
        <w:br/>
        <w:t xml:space="preserve">حول أو حولان إلّا وقد سجّل التاريخ أنّ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ـ وأستغفر الله ـ </w:t>
      </w:r>
      <w:r>
        <w:rPr>
          <w:rtl/>
        </w:rPr>
        <w:br/>
        <w:t>باغٍ عاتٍ وقد قُتل بحكم شريعة جدّه .</w:t>
      </w:r>
    </w:p>
    <w:p w14:paraId="798AD1C3" w14:textId="77777777" w:rsidR="00E15EBB" w:rsidRDefault="00E15EBB" w:rsidP="00E15EBB">
      <w:pPr>
        <w:rPr>
          <w:rtl/>
        </w:rPr>
      </w:pPr>
      <w:r>
        <w:rPr>
          <w:rtl/>
        </w:rPr>
        <w:t xml:space="preserve">وبَعّدَ الناقدُ فريتَه بقوله : هلّا بايع كما بايع أخوه الحسن </w:t>
      </w:r>
      <w:r w:rsidRPr="00765D83">
        <w:rPr>
          <w:rStyle w:val="rfdAlaem"/>
          <w:rtl/>
        </w:rPr>
        <w:t>عليه‌السلام</w:t>
      </w:r>
      <w:r w:rsidRPr="0072546C">
        <w:rPr>
          <w:rtl/>
        </w:rPr>
        <w:t xml:space="preserve"> </w:t>
      </w:r>
      <w:r>
        <w:rPr>
          <w:rtl/>
        </w:rPr>
        <w:br/>
        <w:t>ودفع عن نفسه وأهله القتل ؟ !</w:t>
      </w:r>
    </w:p>
    <w:p w14:paraId="5D9E18C7" w14:textId="77777777" w:rsidR="00E15EBB" w:rsidRDefault="00E15EBB" w:rsidP="00E15EBB">
      <w:pPr>
        <w:rPr>
          <w:rtl/>
        </w:rPr>
      </w:pPr>
      <w:r>
        <w:rPr>
          <w:rtl/>
        </w:rPr>
        <w:t xml:space="preserve">كيف ؟ ! وقد قال بعض النواصب في القرون الوسطىٰ : إنّ الحسين </w:t>
      </w:r>
      <w:r>
        <w:rPr>
          <w:rtl/>
        </w:rPr>
        <w:br/>
        <w:t xml:space="preserve">قتل بسيف شريعة جدّه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15297CB6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73A2139A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(1) </w:t>
      </w:r>
      <w:r w:rsidRPr="006135B5">
        <w:rPr>
          <w:rtl/>
        </w:rPr>
        <w:t>ٱ</w:t>
      </w:r>
      <w:r w:rsidRPr="00007F17">
        <w:rPr>
          <w:rtl/>
        </w:rPr>
        <w:t xml:space="preserve">نظر : تحف العقول : 174 ، مقتل الحسين ـ للخوارزمي ـ 1 / 337 ، كشف الغمّة </w:t>
      </w:r>
      <w:r>
        <w:rPr>
          <w:rtl/>
        </w:rPr>
        <w:br/>
      </w:r>
      <w:r w:rsidRPr="00007F17">
        <w:rPr>
          <w:rtl/>
        </w:rPr>
        <w:t>2 / 32</w:t>
      </w:r>
      <w:r>
        <w:rPr>
          <w:rtl/>
        </w:rPr>
        <w:t xml:space="preserve"> .</w:t>
      </w:r>
    </w:p>
    <w:p w14:paraId="2BD6F1B5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(2) نَبَسَ ينبسُ نبساً : وهو أقلّ الكلام : وما نبس ، أي : ما تحرّكت شفتاه بشيء ، </w:t>
      </w:r>
      <w:r>
        <w:rPr>
          <w:rtl/>
        </w:rPr>
        <w:br/>
      </w:r>
      <w:r w:rsidRPr="00007F17">
        <w:rPr>
          <w:rtl/>
        </w:rPr>
        <w:t xml:space="preserve">وما نبس بكلمة </w:t>
      </w:r>
      <w:r>
        <w:rPr>
          <w:rtl/>
        </w:rPr>
        <w:t>؛</w:t>
      </w:r>
      <w:r w:rsidRPr="00007F17">
        <w:rPr>
          <w:rtl/>
        </w:rPr>
        <w:t xml:space="preserve"> أي : ما تكلّم</w:t>
      </w:r>
      <w:r>
        <w:rPr>
          <w:rtl/>
        </w:rPr>
        <w:t xml:space="preserve"> .</w:t>
      </w:r>
    </w:p>
    <w:p w14:paraId="700382D8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>نظر : لسان العرب 14 / 20 مادّة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نبس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51BF8D5B" w14:textId="77777777" w:rsidR="00E15EBB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(3) الإصحار : المجاهرة بالشيء ، وأبرز له ما في نفسه صَحاراً : أي : جاهره به </w:t>
      </w:r>
      <w:r>
        <w:rPr>
          <w:rtl/>
        </w:rPr>
        <w:br/>
      </w:r>
      <w:r w:rsidRPr="00007F17">
        <w:rPr>
          <w:rtl/>
        </w:rPr>
        <w:t>جهاراً</w:t>
      </w:r>
      <w:r>
        <w:rPr>
          <w:rtl/>
        </w:rPr>
        <w:t xml:space="preserve"> .</w:t>
      </w:r>
    </w:p>
    <w:p w14:paraId="3C9EC3AF" w14:textId="77777777" w:rsidR="00E15EBB" w:rsidRPr="00E952A4" w:rsidRDefault="00E15EBB" w:rsidP="00E15EBB">
      <w:pPr>
        <w:rPr>
          <w:rStyle w:val="rfdFootnote"/>
          <w:rtl/>
        </w:rPr>
      </w:pPr>
      <w:r w:rsidRPr="00E952A4">
        <w:rPr>
          <w:rStyle w:val="rfdFootnote"/>
          <w:rtl/>
        </w:rPr>
        <w:t>ٱنظر : لسان العرب 17 / 289 مادّة «</w:t>
      </w:r>
      <w:r>
        <w:rPr>
          <w:rStyle w:val="rfdFootnote"/>
          <w:rtl/>
        </w:rPr>
        <w:t xml:space="preserve"> </w:t>
      </w:r>
      <w:r w:rsidRPr="00E952A4">
        <w:rPr>
          <w:rStyle w:val="rfdFootnote"/>
          <w:rtl/>
        </w:rPr>
        <w:t>صحر</w:t>
      </w:r>
      <w:r>
        <w:rPr>
          <w:rStyle w:val="rfdFootnote"/>
          <w:rtl/>
        </w:rPr>
        <w:t xml:space="preserve"> </w:t>
      </w:r>
      <w:r w:rsidRPr="00E952A4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31C5F26F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(4) أقول : لقد وصل ببعضهم الكره والبغض ونصب العداوة لأهل البيت </w:t>
      </w:r>
      <w:r w:rsidRPr="00DE71FF">
        <w:rPr>
          <w:rStyle w:val="rfdAlaem"/>
          <w:rtl/>
        </w:rPr>
        <w:t>عليهم‌السلام</w:t>
      </w:r>
      <w:r w:rsidRPr="00007F17">
        <w:rPr>
          <w:rtl/>
        </w:rPr>
        <w:t xml:space="preserve"> إلى</w:t>
      </w:r>
      <w:r>
        <w:rPr>
          <w:rtl/>
        </w:rPr>
        <w:t>ٰ</w:t>
      </w:r>
      <w:r w:rsidRPr="00007F17">
        <w:rPr>
          <w:rtl/>
        </w:rPr>
        <w:t xml:space="preserve"> </w:t>
      </w:r>
      <w:r>
        <w:rPr>
          <w:rtl/>
        </w:rPr>
        <w:br/>
      </w:r>
      <w:r w:rsidRPr="00007F17">
        <w:rPr>
          <w:rtl/>
        </w:rPr>
        <w:t xml:space="preserve">درجة النطق بمثل هذه التفاهات والترّهات ، بل قالوا كلمة الكفر ، ومن أمثال هؤلاء </w:t>
      </w:r>
      <w:r>
        <w:rPr>
          <w:rtl/>
        </w:rPr>
        <w:br/>
      </w:r>
      <w:r w:rsidRPr="00007F17">
        <w:rPr>
          <w:rtl/>
        </w:rPr>
        <w:t>النواصب :</w:t>
      </w:r>
    </w:p>
    <w:p w14:paraId="11F24858" w14:textId="77777777" w:rsidR="00E15EBB" w:rsidRPr="0072653A" w:rsidRDefault="00E15EBB" w:rsidP="00E15EBB">
      <w:pPr>
        <w:rPr>
          <w:rStyle w:val="rfdFootnote"/>
          <w:rtl/>
        </w:rPr>
      </w:pPr>
      <w:r w:rsidRPr="0072653A">
        <w:rPr>
          <w:rStyle w:val="rfdFootnote"/>
          <w:rtl/>
        </w:rPr>
        <w:t>أبو بكر بن العربي محمّد بن عبد الله ، المتوفّى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 xml:space="preserve"> سنة 543 هـ ، راجع تفاهاته في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كتابه المسمّى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 xml:space="preserve">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العواصم من القواصم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 ص 211 ـ 216</w:t>
      </w:r>
      <w:r>
        <w:rPr>
          <w:rStyle w:val="rfdFootnote"/>
          <w:rtl/>
        </w:rPr>
        <w:t xml:space="preserve"> .</w:t>
      </w:r>
    </w:p>
    <w:p w14:paraId="16CE1E67" w14:textId="77777777" w:rsidR="00E15EBB" w:rsidRPr="0072653A" w:rsidRDefault="00E15EBB" w:rsidP="00E15EBB">
      <w:pPr>
        <w:rPr>
          <w:rStyle w:val="rfdFootnote"/>
          <w:rtl/>
        </w:rPr>
      </w:pPr>
      <w:r w:rsidRPr="0072653A">
        <w:rPr>
          <w:rStyle w:val="rfdFootnote"/>
          <w:rtl/>
        </w:rPr>
        <w:t>وعبد الرحم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>ن بن خلدون ، المتوفّى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 xml:space="preserve"> سنة 808 هـ ، راجع مخاريقه في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مقدّمته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 xml:space="preserve">»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ص 170 ـ 171</w:t>
      </w:r>
      <w:r>
        <w:rPr>
          <w:rStyle w:val="rfdFootnote"/>
          <w:rtl/>
        </w:rPr>
        <w:t xml:space="preserve"> .</w:t>
      </w:r>
    </w:p>
    <w:p w14:paraId="7C71255D" w14:textId="77777777" w:rsidR="00E15EBB" w:rsidRPr="007D52FA" w:rsidRDefault="00E15EBB" w:rsidP="00E15EBB">
      <w:pPr>
        <w:rPr>
          <w:rStyle w:val="rfdPoemTiniCharChar"/>
          <w:rtl/>
        </w:rPr>
      </w:pPr>
      <w:r w:rsidRPr="0072653A">
        <w:rPr>
          <w:rStyle w:val="rfdFootnote"/>
          <w:rtl/>
        </w:rPr>
        <w:t>وقد تصدّى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 xml:space="preserve"> لإمثال هؤلاء النواصب ، وردّ على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 xml:space="preserve"> ترّهاتهم وخرافاتهم المحققُ الكبير</w:t>
      </w:r>
      <w:r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</w:p>
    <w:p w14:paraId="1BB359B9" w14:textId="77777777" w:rsidR="00E15EBB" w:rsidRDefault="00E15EBB" w:rsidP="00E15EBB">
      <w:pPr>
        <w:pStyle w:val="rfdFootnoteLeft"/>
        <w:rPr>
          <w:rStyle w:val="rfdFootnote"/>
          <w:rtl/>
        </w:rPr>
      </w:pPr>
      <w:r>
        <w:rPr>
          <w:rStyle w:val="rfdFootnote"/>
        </w:rPr>
        <w:sym w:font="Wingdings 3" w:char="F0C9"/>
      </w:r>
    </w:p>
    <w:p w14:paraId="4A85C847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وهذه عند الحسين ـ وهو عَلَمُ الحقّ ، ومنارُ الهُدىٰ ، وجسمُ روحِ </w:t>
      </w:r>
      <w:r>
        <w:rPr>
          <w:rtl/>
        </w:rPr>
        <w:br/>
        <w:t>الغيرة والإباء ـ رزيّة لا رزيّة فوقها ، ومصيبة لا مصيبة أعظم منها .</w:t>
      </w:r>
    </w:p>
    <w:p w14:paraId="09611CDE" w14:textId="77777777" w:rsidR="00E15EBB" w:rsidRDefault="00E15EBB" w:rsidP="00E15EBB">
      <w:pPr>
        <w:rPr>
          <w:rtl/>
        </w:rPr>
      </w:pPr>
      <w:r>
        <w:rPr>
          <w:rtl/>
        </w:rPr>
        <w:t xml:space="preserve">فعلىٰ من يعتمد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في دفع هذه الغائلة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وتفنيد هذه </w:t>
      </w:r>
      <w:r>
        <w:rPr>
          <w:rtl/>
        </w:rPr>
        <w:br/>
        <w:t>الضلالة ، وإنقاذ المسلمين من هذه الورطة المهلكة ؟ !</w:t>
      </w:r>
    </w:p>
    <w:p w14:paraId="6D9D38A7" w14:textId="77777777" w:rsidR="00E15EBB" w:rsidRDefault="00E15EBB" w:rsidP="00E15EBB">
      <w:pPr>
        <w:rPr>
          <w:rtl/>
        </w:rPr>
      </w:pPr>
      <w:r>
        <w:rPr>
          <w:rtl/>
        </w:rPr>
        <w:t>أَعَلىٰ رجال وكلّهم سوف يقتلون معه بعلم منه ؟ !</w:t>
      </w:r>
    </w:p>
    <w:p w14:paraId="43934DDD" w14:textId="77777777" w:rsidR="00E15EBB" w:rsidRDefault="00E15EBB" w:rsidP="00E15EBB">
      <w:pPr>
        <w:rPr>
          <w:rtl/>
        </w:rPr>
      </w:pPr>
      <w:r>
        <w:rPr>
          <w:rtl/>
        </w:rPr>
        <w:t xml:space="preserve">أم علىٰ زين العابدين ، وهو أسير مشغول بعلّته ، وقتله أهون عليهم </w:t>
      </w:r>
      <w:r>
        <w:rPr>
          <w:rtl/>
        </w:rPr>
        <w:br/>
        <w:t>من قتل ذبابة ؟ !</w:t>
      </w:r>
    </w:p>
    <w:p w14:paraId="051EE00B" w14:textId="77777777" w:rsidR="00E15EBB" w:rsidRDefault="00E15EBB" w:rsidP="00E15EBB">
      <w:pPr>
        <w:rPr>
          <w:rtl/>
        </w:rPr>
      </w:pPr>
      <w:r>
        <w:rPr>
          <w:rtl/>
        </w:rPr>
        <w:t>فمَن يقوم للحسين بهذه المهمّة بعد قتله ؟ !</w:t>
      </w:r>
    </w:p>
    <w:p w14:paraId="0C85C7C9" w14:textId="77777777" w:rsidR="00E15EBB" w:rsidRDefault="00E15EBB" w:rsidP="00E15EBB">
      <w:pPr>
        <w:rPr>
          <w:rtl/>
        </w:rPr>
      </w:pPr>
      <w:r>
        <w:rPr>
          <w:rtl/>
        </w:rPr>
        <w:t xml:space="preserve">ومَن ذا يقرع بالحجّة ، ويوضح المحجّة ، ويكشف الحقيقة ، </w:t>
      </w:r>
      <w:r>
        <w:rPr>
          <w:rtl/>
        </w:rPr>
        <w:br/>
        <w:t xml:space="preserve">ويتعقّب القضية ، ويخطب في النوادي الحاشدة ، والجوامع الحافلة ، تلك </w:t>
      </w:r>
      <w:r>
        <w:rPr>
          <w:rtl/>
        </w:rPr>
        <w:br/>
        <w:t>الخطبة البليغة ، والحجج الدامغة ؟ !</w:t>
      </w:r>
    </w:p>
    <w:p w14:paraId="034E2FEF" w14:textId="77777777" w:rsidR="00E15EBB" w:rsidRDefault="00E15EBB" w:rsidP="00E15EBB">
      <w:pPr>
        <w:rPr>
          <w:rtl/>
        </w:rPr>
      </w:pPr>
      <w:r>
        <w:rPr>
          <w:rtl/>
        </w:rPr>
        <w:t>تصوّر ذلك العصر مليّاً ، و</w:t>
      </w:r>
      <w:r w:rsidRPr="006135B5">
        <w:rPr>
          <w:rtl/>
        </w:rPr>
        <w:t>ٱ</w:t>
      </w:r>
      <w:r>
        <w:rPr>
          <w:rtl/>
        </w:rPr>
        <w:t>ستوسع التأمّل في تلك الأوضاع ، و</w:t>
      </w:r>
      <w:r w:rsidRPr="006135B5">
        <w:rPr>
          <w:rtl/>
        </w:rPr>
        <w:t>ٱ</w:t>
      </w:r>
      <w:r>
        <w:rPr>
          <w:rtl/>
        </w:rPr>
        <w:t xml:space="preserve">نظر </w:t>
      </w:r>
      <w:r>
        <w:rPr>
          <w:rtl/>
        </w:rPr>
        <w:br/>
        <w:t>هل كان من الممكن أن يقوم بشيء من ذلك أكبر رجل باسل ؟ !</w:t>
      </w:r>
    </w:p>
    <w:p w14:paraId="699182FE" w14:textId="77777777" w:rsidR="00E15EBB" w:rsidRDefault="00E15EBB" w:rsidP="00E15EBB">
      <w:pPr>
        <w:rPr>
          <w:rtl/>
        </w:rPr>
      </w:pPr>
      <w:r>
        <w:rPr>
          <w:rtl/>
        </w:rPr>
        <w:t xml:space="preserve">وهب أنّ الممكن أن يفادي رجلٌ بنفسه للحقّ وإبداء الحقيقة ، </w:t>
      </w:r>
      <w:r>
        <w:rPr>
          <w:rtl/>
        </w:rPr>
        <w:br/>
        <w:t>ولكن هل يمهلوه إلىٰ أن يستوفي الغرض ويبلغ الغاية ؟ !</w:t>
      </w:r>
    </w:p>
    <w:p w14:paraId="0E5B39B3" w14:textId="77777777" w:rsidR="00E15EBB" w:rsidRPr="00530ACC" w:rsidRDefault="00E15EBB" w:rsidP="00E15EBB">
      <w:pPr>
        <w:rPr>
          <w:rStyle w:val="rfdLineChar"/>
          <w:rtl/>
        </w:rPr>
      </w:pPr>
      <w:r>
        <w:rPr>
          <w:rtl/>
        </w:rPr>
        <w:t xml:space="preserve">أَوَليس عبد الله بن عفيف الأزدي ، ذلك البصير الذي ذهبت عيناه ، </w:t>
      </w:r>
      <w:r>
        <w:rPr>
          <w:rtl/>
        </w:rPr>
        <w:br/>
        <w:t xml:space="preserve">واحدة يوم الجمل والأُخرىٰ بصفّين ؛ نعم ، ذهبت عيناه ، ولكن فتح الله له </w:t>
      </w:r>
      <w:r>
        <w:rPr>
          <w:rtl/>
        </w:rPr>
        <w:br/>
        <w:t xml:space="preserve">في قلبه عشرة عيون ، وسقط الجهاد عنه بيده ، ولكن جاهد في لسانه </w:t>
      </w:r>
      <w:r>
        <w:rPr>
          <w:rtl/>
        </w:rPr>
        <w:br/>
      </w:r>
      <w:r w:rsidRPr="00530ACC">
        <w:rPr>
          <w:rStyle w:val="rfdLineChar"/>
          <w:rtl/>
        </w:rPr>
        <w:t>__________________</w:t>
      </w:r>
    </w:p>
    <w:p w14:paraId="5CC12FF6" w14:textId="77777777" w:rsidR="00E15EBB" w:rsidRPr="00F37EB6" w:rsidRDefault="00E15EBB" w:rsidP="00E15EBB">
      <w:pPr>
        <w:pStyle w:val="rfdFootnote0"/>
        <w:rPr>
          <w:rtl/>
        </w:rPr>
      </w:pPr>
      <w:r>
        <w:sym w:font="Wingdings 3" w:char="F0CA"/>
      </w:r>
      <w:r>
        <w:rPr>
          <w:rtl/>
        </w:rPr>
        <w:t xml:space="preserve"> </w:t>
      </w:r>
      <w:r w:rsidRPr="00F37EB6">
        <w:rPr>
          <w:rtl/>
        </w:rPr>
        <w:t>والع</w:t>
      </w:r>
      <w:r>
        <w:rPr>
          <w:rtl/>
        </w:rPr>
        <w:t>لّا</w:t>
      </w:r>
      <w:r w:rsidRPr="00F37EB6">
        <w:rPr>
          <w:rtl/>
        </w:rPr>
        <w:t>مة السيّد علي الحسيني الميلاني في «</w:t>
      </w:r>
      <w:r>
        <w:rPr>
          <w:rtl/>
        </w:rPr>
        <w:t xml:space="preserve"> </w:t>
      </w:r>
      <w:r w:rsidRPr="00F37EB6">
        <w:rPr>
          <w:rtl/>
        </w:rPr>
        <w:t>نفحات الأزهار</w:t>
      </w:r>
      <w:r>
        <w:rPr>
          <w:rtl/>
        </w:rPr>
        <w:t xml:space="preserve"> </w:t>
      </w:r>
      <w:r w:rsidRPr="00F37EB6">
        <w:rPr>
          <w:rtl/>
        </w:rPr>
        <w:t xml:space="preserve">» 4 / 236 ـ 242 ، </w:t>
      </w:r>
      <w:r>
        <w:rPr>
          <w:rtl/>
        </w:rPr>
        <w:br/>
      </w:r>
      <w:r w:rsidRPr="00F37EB6">
        <w:rPr>
          <w:rtl/>
        </w:rPr>
        <w:t>فجزاه الله خير الجزاء</w:t>
      </w:r>
      <w:r>
        <w:rPr>
          <w:rtl/>
        </w:rPr>
        <w:t xml:space="preserve"> .</w:t>
      </w:r>
    </w:p>
    <w:p w14:paraId="7A59E973" w14:textId="77777777" w:rsidR="00E15EBB" w:rsidRDefault="00E15EBB" w:rsidP="00E15EBB">
      <w:pPr>
        <w:pStyle w:val="rfdFootnote0"/>
        <w:rPr>
          <w:rtl/>
        </w:rPr>
      </w:pPr>
      <w:r w:rsidRPr="00F37EB6">
        <w:rPr>
          <w:rtl/>
        </w:rPr>
        <w:t>(1) الغا</w:t>
      </w:r>
      <w:r>
        <w:rPr>
          <w:rtl/>
        </w:rPr>
        <w:t>ئلة : الحِقد الباطن .</w:t>
      </w:r>
    </w:p>
    <w:p w14:paraId="665DCEFF" w14:textId="77777777" w:rsidR="00E15EBB" w:rsidRPr="00F37EB6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F37EB6">
        <w:rPr>
          <w:rStyle w:val="rfdFootnote"/>
          <w:rtl/>
        </w:rPr>
        <w:t>نظر : لسان العرب 10 / 161 مادّة «</w:t>
      </w:r>
      <w:r>
        <w:rPr>
          <w:rStyle w:val="rfdFootnote"/>
          <w:rtl/>
        </w:rPr>
        <w:t xml:space="preserve"> </w:t>
      </w:r>
      <w:r w:rsidRPr="00F37EB6">
        <w:rPr>
          <w:rStyle w:val="rfdFootnote"/>
          <w:rtl/>
        </w:rPr>
        <w:t>غيل</w:t>
      </w:r>
      <w:r>
        <w:rPr>
          <w:rStyle w:val="rfdFootnote"/>
          <w:rtl/>
        </w:rPr>
        <w:t xml:space="preserve"> </w:t>
      </w:r>
      <w:r w:rsidRPr="00F37EB6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37DAEDF8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14"/>
          <w:headerReference w:type="default" r:id="rId515"/>
          <w:headerReference w:type="first" r:id="rId516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64E81B0F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بعشرة أسياف إلىٰ أن أحرز الشهادة في هذا السبيل .</w:t>
      </w:r>
    </w:p>
    <w:p w14:paraId="3762F1BB" w14:textId="77777777" w:rsidR="00E15EBB" w:rsidRDefault="00E15EBB" w:rsidP="00E15EBB">
      <w:pPr>
        <w:rPr>
          <w:rtl/>
        </w:rPr>
      </w:pPr>
      <w:r>
        <w:rPr>
          <w:rtl/>
        </w:rPr>
        <w:t xml:space="preserve">فإنّه لمّا سمع خطبة ابن زياد علىٰ منبر الكوفة بعد قتل الحسين </w:t>
      </w:r>
      <w:r w:rsidRPr="00765D83">
        <w:rPr>
          <w:rStyle w:val="rfdAlaem"/>
          <w:rtl/>
        </w:rPr>
        <w:t>عليه‌السلام</w:t>
      </w:r>
      <w:r w:rsidRPr="001D0498">
        <w:rPr>
          <w:rtl/>
        </w:rPr>
        <w:t xml:space="preserve"> </w:t>
      </w:r>
      <w:r>
        <w:rPr>
          <w:rtl/>
        </w:rPr>
        <w:br/>
        <w:t xml:space="preserve">وهو يقول : « الحمد لله الذي نصر أمير المؤمنين يزيد وأشياعه ، وقتل </w:t>
      </w:r>
      <w:r>
        <w:rPr>
          <w:rtl/>
        </w:rPr>
        <w:br/>
        <w:t xml:space="preserve">الكذّاب ابن الكذّاب » ، نهضت به الحمية والحماية للحقّ ، وفادىٰ بنفسه </w:t>
      </w:r>
      <w:r>
        <w:rPr>
          <w:rtl/>
        </w:rPr>
        <w:br/>
        <w:t xml:space="preserve">في ذلك الحشد الرهيب ، فقام وقطع عليه خطبته قائلاً له : « إنّ الكذّاب ابن </w:t>
      </w:r>
      <w:r>
        <w:rPr>
          <w:rtl/>
        </w:rPr>
        <w:br/>
        <w:t xml:space="preserve">الكذّاب أنت ومن استعملك يا عدوّ الله ، تقتلون أولاد النبيّين وتتكلّمون </w:t>
      </w:r>
      <w:r>
        <w:rPr>
          <w:rtl/>
        </w:rPr>
        <w:br/>
        <w:t>بهذا الكلام علىٰ منابر المسلمين .</w:t>
      </w:r>
    </w:p>
    <w:p w14:paraId="69E06042" w14:textId="77777777" w:rsidR="00E15EBB" w:rsidRDefault="00E15EBB" w:rsidP="00E15EBB">
      <w:pPr>
        <w:rPr>
          <w:rtl/>
        </w:rPr>
      </w:pPr>
      <w:r>
        <w:rPr>
          <w:rtl/>
        </w:rPr>
        <w:t>فغضب ابن زياد وقال : من هذا المتكلّم ؟ !</w:t>
      </w:r>
    </w:p>
    <w:p w14:paraId="5FD9AF33" w14:textId="77777777" w:rsidR="00E15EBB" w:rsidRDefault="00E15EBB" w:rsidP="00E15EBB">
      <w:pPr>
        <w:rPr>
          <w:rtl/>
        </w:rPr>
      </w:pPr>
      <w:r>
        <w:rPr>
          <w:rtl/>
        </w:rPr>
        <w:t>فقال : أنا المتكلّم يا عدوّ الله !</w:t>
      </w:r>
    </w:p>
    <w:p w14:paraId="3D230E98" w14:textId="77777777" w:rsidR="00E15EBB" w:rsidRDefault="00E15EBB" w:rsidP="00E15EBB">
      <w:pPr>
        <w:rPr>
          <w:rtl/>
        </w:rPr>
      </w:pPr>
      <w:r>
        <w:rPr>
          <w:rtl/>
        </w:rPr>
        <w:t xml:space="preserve">أتقتل الذرّيّة الطاهرة الّذين أذهب الله عنهم الرجس وتزعم أنّك علىٰ </w:t>
      </w:r>
      <w:r>
        <w:rPr>
          <w:rtl/>
        </w:rPr>
        <w:br/>
        <w:t>دين الإسلام ؟ !</w:t>
      </w:r>
    </w:p>
    <w:p w14:paraId="04F3B99C" w14:textId="77777777" w:rsidR="00E15EBB" w:rsidRDefault="00E15EBB" w:rsidP="00E15EBB">
      <w:pPr>
        <w:rPr>
          <w:rStyle w:val="rfdFootnotenum"/>
          <w:rtl/>
        </w:rPr>
      </w:pPr>
      <w:r>
        <w:rPr>
          <w:rtl/>
        </w:rPr>
        <w:t xml:space="preserve">وا غوثاه ! أين أولاد المهاجرين والأنصار لينتقموا من طاغيتك اللعين </w:t>
      </w:r>
      <w:r>
        <w:rPr>
          <w:rtl/>
        </w:rPr>
        <w:br/>
        <w:t xml:space="preserve">ابن اللعين علىٰ لسان محمّد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 w:rsidRPr="00530ACC">
        <w:rPr>
          <w:rtl/>
        </w:rPr>
        <w:t xml:space="preserve"> </w:t>
      </w:r>
      <w:r>
        <w:rPr>
          <w:rtl/>
        </w:rPr>
        <w:t>؟ !</w:t>
      </w:r>
    </w:p>
    <w:p w14:paraId="152447BA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2BE06AEF" w14:textId="77777777" w:rsidR="00E15EBB" w:rsidRDefault="00E15EBB" w:rsidP="00E15EBB">
      <w:pPr>
        <w:pStyle w:val="rfdFootnote0"/>
        <w:rPr>
          <w:rtl/>
        </w:rPr>
      </w:pPr>
      <w:r w:rsidRPr="00F37EB6">
        <w:rPr>
          <w:rtl/>
        </w:rPr>
        <w:t>(1) ه</w:t>
      </w:r>
      <w:r>
        <w:rPr>
          <w:rtl/>
        </w:rPr>
        <w:t xml:space="preserve">نا إشارة إلىٰ تفسير الآية الكريمة : </w:t>
      </w:r>
      <w:r>
        <w:rPr>
          <w:rStyle w:val="rfdAlaem"/>
          <w:rtl/>
        </w:rPr>
        <w:t>(</w:t>
      </w:r>
      <w:r w:rsidRPr="00530ACC">
        <w:rPr>
          <w:rStyle w:val="rfdAie"/>
          <w:rtl/>
        </w:rPr>
        <w:t xml:space="preserve"> </w:t>
      </w:r>
      <w:r w:rsidRPr="00621214">
        <w:rPr>
          <w:rStyle w:val="rfdFootnoteAie"/>
          <w:rtl/>
        </w:rPr>
        <w:t>وَالشَّجَرَةَ الْمَلْعُونَةَ فِي الْقُرْآنِ</w:t>
      </w:r>
      <w:r>
        <w:rPr>
          <w:rStyle w:val="rfdFootnote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سورة </w:t>
      </w:r>
      <w:r>
        <w:rPr>
          <w:rtl/>
        </w:rPr>
        <w:br/>
        <w:t xml:space="preserve">الإسراء 17 : 60 ، التي نزلت في بني أُميّة الّذين طغوا في البلاد وأكثروا فيها </w:t>
      </w:r>
      <w:r>
        <w:rPr>
          <w:rtl/>
        </w:rPr>
        <w:br/>
        <w:t xml:space="preserve">الفساد ، وقد نقلت ذلك كتب التفسير والحديث والتاريخ ، </w:t>
      </w:r>
      <w:r w:rsidRPr="006135B5">
        <w:rPr>
          <w:rtl/>
        </w:rPr>
        <w:t>ٱ</w:t>
      </w:r>
      <w:r>
        <w:rPr>
          <w:rtl/>
        </w:rPr>
        <w:t>نظر مثلاً :</w:t>
      </w:r>
    </w:p>
    <w:p w14:paraId="5B732DC9" w14:textId="77777777" w:rsidR="00E15EBB" w:rsidRPr="00530ACC" w:rsidRDefault="00E15EBB" w:rsidP="00E15EBB">
      <w:pPr>
        <w:rPr>
          <w:rStyle w:val="rfdPoemTiniCharChar"/>
          <w:rtl/>
        </w:rPr>
      </w:pPr>
      <w:r w:rsidRPr="00F37EB6">
        <w:rPr>
          <w:rStyle w:val="rfdFootnote"/>
          <w:rtl/>
        </w:rPr>
        <w:t xml:space="preserve">تفسير الثعلبي 6 / 111 ، تفسير ابن جزيّ الكلبي 2 / 174 ، تفسير القرطبي </w:t>
      </w:r>
      <w:r>
        <w:rPr>
          <w:rStyle w:val="rfdFootnote"/>
          <w:rtl/>
        </w:rPr>
        <w:br/>
      </w:r>
      <w:r w:rsidRPr="00F37EB6">
        <w:rPr>
          <w:rStyle w:val="rfdFootnote"/>
          <w:rtl/>
        </w:rPr>
        <w:t xml:space="preserve">10 / 183 ـ 184 ، تفسير الفخر الرازي 20 / 239 ، زاد المسير 5 / 40 ـ 42 ، البحر </w:t>
      </w:r>
      <w:r>
        <w:rPr>
          <w:rStyle w:val="rfdFootnote"/>
          <w:rtl/>
        </w:rPr>
        <w:br/>
      </w:r>
      <w:r w:rsidRPr="00F37EB6">
        <w:rPr>
          <w:rStyle w:val="rfdFootnote"/>
          <w:rtl/>
        </w:rPr>
        <w:t xml:space="preserve">المحيط 6 / 54 ـ 55 ، تفسير ابن كثير 3 / 48 ، تفسير البيضاوي 1 / 575 ، الكشّاف </w:t>
      </w:r>
      <w:r>
        <w:rPr>
          <w:rStyle w:val="rfdFootnote"/>
          <w:rtl/>
        </w:rPr>
        <w:br/>
      </w:r>
      <w:r w:rsidRPr="00F37EB6">
        <w:rPr>
          <w:rStyle w:val="rfdFootnote"/>
          <w:rtl/>
        </w:rPr>
        <w:t xml:space="preserve">2 / 455 ، الدرّ المنثور 5 / 309 ـ 310 ، تفسير غرائب القرآن ـ للنيسابوري ـ </w:t>
      </w:r>
      <w:r>
        <w:rPr>
          <w:rStyle w:val="rfdFootnote"/>
          <w:rtl/>
        </w:rPr>
        <w:br/>
      </w:r>
      <w:r w:rsidRPr="00F37EB6">
        <w:rPr>
          <w:rStyle w:val="rfdFootnote"/>
          <w:rtl/>
        </w:rPr>
        <w:t xml:space="preserve">4 / 361 ـ 362 ، فتح القدير 3 / 238 ـ 240 ، فتح الباري 8 / 508 ح 4716 ، عمدة </w:t>
      </w:r>
      <w:r>
        <w:rPr>
          <w:rStyle w:val="rfdFootnote"/>
          <w:rtl/>
        </w:rPr>
        <w:br/>
      </w:r>
      <w:r w:rsidRPr="00F37EB6">
        <w:rPr>
          <w:rStyle w:val="rfdFootnote"/>
          <w:rtl/>
        </w:rPr>
        <w:t xml:space="preserve">القاري 19 / 30 ، لباب النقول في أسباب النزول ـ بهامش تفسير الجلالين ـ : 235 ، </w:t>
      </w:r>
      <w:r>
        <w:rPr>
          <w:rStyle w:val="rfdFootnote"/>
          <w:rtl/>
        </w:rPr>
        <w:br/>
      </w:r>
      <w:r w:rsidRPr="00F37EB6">
        <w:rPr>
          <w:rStyle w:val="rfdFootnote"/>
          <w:rtl/>
        </w:rPr>
        <w:t xml:space="preserve">مجمع البيان 6 / 250 ، شرح نهج البلاغة 9 / 220 </w:t>
      </w:r>
      <w:r>
        <w:rPr>
          <w:rStyle w:val="rfdFootnote"/>
          <w:rtl/>
        </w:rPr>
        <w:t>و</w:t>
      </w:r>
      <w:r w:rsidRPr="00F37EB6">
        <w:rPr>
          <w:rStyle w:val="rfdFootnote"/>
          <w:rtl/>
        </w:rPr>
        <w:t>ج 12 / 81 ، مسند أحمد</w:t>
      </w:r>
      <w:r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</w:p>
    <w:p w14:paraId="6CB0657D" w14:textId="77777777" w:rsidR="00E15EBB" w:rsidRDefault="00E15EBB" w:rsidP="00E15EBB">
      <w:pPr>
        <w:pStyle w:val="rfdFootnoteLeft"/>
        <w:rPr>
          <w:rtl/>
        </w:rPr>
      </w:pPr>
      <w:r>
        <w:sym w:font="Wingdings 3" w:char="F0C9"/>
      </w:r>
    </w:p>
    <w:p w14:paraId="463254B6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فازداد غضب ابن زياد حتّىٰ انتفخت أوداجه ، وقال : عَلَيَّ به !</w:t>
      </w:r>
    </w:p>
    <w:p w14:paraId="13E89DF7" w14:textId="77777777" w:rsidR="00E15EBB" w:rsidRDefault="00E15EBB" w:rsidP="00E15EBB">
      <w:pPr>
        <w:rPr>
          <w:rtl/>
        </w:rPr>
      </w:pPr>
      <w:r>
        <w:rPr>
          <w:rtl/>
        </w:rPr>
        <w:t xml:space="preserve">فقام الجلاوزة فأخذوه ، وقامت الأشراف من الأزد عشيرته </w:t>
      </w:r>
      <w:r>
        <w:rPr>
          <w:rtl/>
        </w:rPr>
        <w:br/>
        <w:t>فخلّصوه ، و</w:t>
      </w:r>
      <w:r w:rsidRPr="006135B5">
        <w:rPr>
          <w:rtl/>
        </w:rPr>
        <w:t>ٱ</w:t>
      </w:r>
      <w:r>
        <w:rPr>
          <w:rtl/>
        </w:rPr>
        <w:t>نطلقوا به إلىٰ منزله » .</w:t>
      </w:r>
    </w:p>
    <w:p w14:paraId="5E00CA05" w14:textId="77777777" w:rsidR="00E15EBB" w:rsidRDefault="00E15EBB" w:rsidP="00E15EBB">
      <w:pPr>
        <w:rPr>
          <w:rtl/>
        </w:rPr>
      </w:pPr>
      <w:r>
        <w:rPr>
          <w:rtl/>
        </w:rPr>
        <w:t xml:space="preserve">ولكن هل خلص ونجا من ذلك الطاغية ؟ ! وهل كان آخر أمره إلّا أن </w:t>
      </w:r>
      <w:r>
        <w:rPr>
          <w:rtl/>
        </w:rPr>
        <w:br/>
        <w:t xml:space="preserve">أُحضر بين يديه فضرب عنقه صبراً وصلب جثمانه في السبخة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في قصّة </w:t>
      </w:r>
      <w:r>
        <w:rPr>
          <w:rtl/>
        </w:rPr>
        <w:br/>
        <w:t xml:space="preserve">طويلة ، وما ظفر ابن زياد به إلّا بعد حرب سجال وتحريشٍ منه خبيثٍ بين </w:t>
      </w:r>
      <w:r>
        <w:rPr>
          <w:rtl/>
        </w:rPr>
        <w:br/>
        <w:t xml:space="preserve">اليمانية والمضرية علىٰ قاعدة التفرّق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5F5311FC" w14:textId="77777777" w:rsidR="00E15EBB" w:rsidRDefault="00E15EBB" w:rsidP="00E15EBB">
      <w:pPr>
        <w:rPr>
          <w:rtl/>
        </w:rPr>
      </w:pPr>
      <w:r>
        <w:rPr>
          <w:rtl/>
        </w:rPr>
        <w:t xml:space="preserve">نعم ، ما أنكر علىٰ ابن زياد إلّا عبد الله بن عفيف رضوان الله عليه ، </w:t>
      </w:r>
      <w:r>
        <w:rPr>
          <w:rtl/>
        </w:rPr>
        <w:br/>
        <w:t xml:space="preserve">وإلّا ذلك الصحابي الضعيف بكلّ مواقع الضعف ، ألا وهو زيد بن أرقم ، </w:t>
      </w:r>
      <w:r>
        <w:rPr>
          <w:rtl/>
        </w:rPr>
        <w:br/>
        <w:t xml:space="preserve">فإنّه حين رأىٰ رأس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بين يدَي بن زياد وهو يضربه </w:t>
      </w:r>
      <w:r>
        <w:rPr>
          <w:rtl/>
        </w:rPr>
        <w:br/>
        <w:t xml:space="preserve">بعوده ، قال له : « ارفع عودك عن هاتين الشفتين ! فوالله لطالما رأيت </w:t>
      </w:r>
      <w:r>
        <w:rPr>
          <w:rtl/>
        </w:rPr>
        <w:br/>
        <w:t xml:space="preserve">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يقبّلهما .</w:t>
      </w:r>
    </w:p>
    <w:p w14:paraId="10E5C72B" w14:textId="77777777" w:rsidR="00E15EBB" w:rsidRDefault="00E15EBB" w:rsidP="00E15EBB">
      <w:pPr>
        <w:rPr>
          <w:rtl/>
        </w:rPr>
      </w:pPr>
      <w:r>
        <w:rPr>
          <w:rtl/>
        </w:rPr>
        <w:t xml:space="preserve">ثمّ بكىٰ زيد ، فقال له ذلك الخبيث : أتبكي لما فتح الله للأمير ؟ ! لولا </w:t>
      </w:r>
      <w:r>
        <w:rPr>
          <w:rtl/>
        </w:rPr>
        <w:br/>
        <w:t>أنّك شيخ قد خرفت وذهب عقلك لأخذت الذي فيه عيناك !</w:t>
      </w:r>
    </w:p>
    <w:p w14:paraId="5A166F32" w14:textId="77777777" w:rsidR="00E15EBB" w:rsidRPr="00A72960" w:rsidRDefault="00E15EBB" w:rsidP="00E15EBB">
      <w:pPr>
        <w:rPr>
          <w:rStyle w:val="rfdLineChar"/>
          <w:rtl/>
        </w:rPr>
      </w:pPr>
      <w:r>
        <w:rPr>
          <w:rtl/>
        </w:rPr>
        <w:t xml:space="preserve">فخرج زيد وهو يقول : ملَكَ عبدٌ حرّاً ، أنتم يا معشر العرب عبيد </w:t>
      </w:r>
      <w:r>
        <w:rPr>
          <w:rtl/>
        </w:rPr>
        <w:br/>
      </w:r>
      <w:r w:rsidRPr="00A72960">
        <w:rPr>
          <w:rStyle w:val="rfdLineChar"/>
          <w:rtl/>
        </w:rPr>
        <w:t>__________________</w:t>
      </w:r>
    </w:p>
    <w:p w14:paraId="29B4C24F" w14:textId="77777777" w:rsidR="00E15EBB" w:rsidRDefault="00E15EBB" w:rsidP="00E15EBB">
      <w:pPr>
        <w:pStyle w:val="rfdFootnote0"/>
        <w:rPr>
          <w:rtl/>
        </w:rPr>
      </w:pPr>
      <w:r>
        <w:sym w:font="Wingdings 3" w:char="F0CA"/>
      </w:r>
      <w:r>
        <w:rPr>
          <w:rtl/>
        </w:rPr>
        <w:t xml:space="preserve"> 2 / 522 ، مجمع الزوائد 5 / 240 ـ 241 ، تاريخ الطبري 5 / 621 حوادث </w:t>
      </w:r>
      <w:r>
        <w:rPr>
          <w:rtl/>
        </w:rPr>
        <w:br/>
        <w:t xml:space="preserve">سنة 284 هـ ، الخلفاء الراشدون ـ للذهبي ـ : 209 و 210 ، البداية والنهاية </w:t>
      </w:r>
      <w:r>
        <w:rPr>
          <w:rtl/>
        </w:rPr>
        <w:br/>
        <w:t>6 / 176 ـ 177 و</w:t>
      </w:r>
      <w:r>
        <w:rPr>
          <w:rFonts w:hint="cs"/>
          <w:rtl/>
        </w:rPr>
        <w:t xml:space="preserve"> </w:t>
      </w:r>
      <w:r>
        <w:rPr>
          <w:rtl/>
        </w:rPr>
        <w:t>182 ، تاريخ الخلفاء ـ للسيوطي ـ : 16 .</w:t>
      </w:r>
    </w:p>
    <w:p w14:paraId="168F0ED1" w14:textId="77777777" w:rsidR="00E15EBB" w:rsidRDefault="00E15EBB" w:rsidP="00E15EBB">
      <w:pPr>
        <w:pStyle w:val="rfdFootnote0"/>
        <w:rPr>
          <w:rtl/>
        </w:rPr>
      </w:pPr>
      <w:r w:rsidRPr="00F37EB6">
        <w:rPr>
          <w:rtl/>
        </w:rPr>
        <w:t xml:space="preserve">(1) </w:t>
      </w:r>
      <w:r>
        <w:rPr>
          <w:rtl/>
        </w:rPr>
        <w:t>السبخة : أرضٌ ذات ملح ونَزٍّ ، وجمعها سِباخ .</w:t>
      </w:r>
    </w:p>
    <w:p w14:paraId="093831A9" w14:textId="77777777" w:rsidR="00E15EBB" w:rsidRPr="00F37EB6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F37EB6">
        <w:rPr>
          <w:rStyle w:val="rfdFootnote"/>
          <w:rtl/>
        </w:rPr>
        <w:t>نظر : لسان العرب 6 / 148 مادّة «</w:t>
      </w:r>
      <w:r>
        <w:rPr>
          <w:rStyle w:val="rfdFootnote"/>
          <w:rtl/>
        </w:rPr>
        <w:t xml:space="preserve"> </w:t>
      </w:r>
      <w:r w:rsidRPr="00F37EB6">
        <w:rPr>
          <w:rStyle w:val="rfdFootnote"/>
          <w:rtl/>
        </w:rPr>
        <w:t>سبخ</w:t>
      </w:r>
      <w:r>
        <w:rPr>
          <w:rStyle w:val="rfdFootnote"/>
          <w:rtl/>
        </w:rPr>
        <w:t xml:space="preserve"> </w:t>
      </w:r>
      <w:r w:rsidRPr="00F37EB6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4BD5C9AE" w14:textId="77777777" w:rsidR="00E15EBB" w:rsidRDefault="00E15EBB" w:rsidP="00E15EBB">
      <w:pPr>
        <w:pStyle w:val="rfdFootnote0"/>
        <w:rPr>
          <w:rtl/>
        </w:rPr>
      </w:pPr>
      <w:r w:rsidRPr="00F37EB6">
        <w:rPr>
          <w:rtl/>
        </w:rPr>
        <w:t xml:space="preserve">(2) </w:t>
      </w:r>
      <w:r w:rsidRPr="006135B5">
        <w:rPr>
          <w:rtl/>
        </w:rPr>
        <w:t>ٱ</w:t>
      </w:r>
      <w:r w:rsidRPr="00F37EB6">
        <w:rPr>
          <w:rtl/>
        </w:rPr>
        <w:t>نظر : أنساب</w:t>
      </w:r>
      <w:r>
        <w:rPr>
          <w:rtl/>
        </w:rPr>
        <w:t xml:space="preserve"> الأشراف 3 / 413 ـ 415 ، تاريخ الطبري 3 / 337 ، مقتل الحسين </w:t>
      </w:r>
      <w:r>
        <w:rPr>
          <w:rtl/>
        </w:rPr>
        <w:br/>
        <w:t xml:space="preserve">ـ لابن أعثم الكوفي ـ : 152 ـ 156 ، مقتل الحسين ـ للخوارزمي ـ 2 / 58 ـ 62 ، </w:t>
      </w:r>
      <w:r>
        <w:rPr>
          <w:rtl/>
        </w:rPr>
        <w:br/>
        <w:t>الردّ علىٰ المتعصّب العنيد : 44 ، الكامل في التاريخ 3 / 436 .</w:t>
      </w:r>
    </w:p>
    <w:p w14:paraId="63A6F545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17"/>
          <w:headerReference w:type="default" r:id="rId518"/>
          <w:headerReference w:type="first" r:id="rId519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71C48D6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بعد اليوم ، قتلتم ابن بنت رسول الله وأَمَّرْتُم ابن مرجانة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3322FB61" w14:textId="77777777" w:rsidR="00E15EBB" w:rsidRDefault="00E15EBB" w:rsidP="00E15EBB">
      <w:pPr>
        <w:rPr>
          <w:rtl/>
        </w:rPr>
      </w:pPr>
      <w:r>
        <w:rPr>
          <w:rtl/>
        </w:rPr>
        <w:t xml:space="preserve">ولا أستحضر مُنْكِراً علىٰ ابن زياد غير هذين الرجلين ، وكلماتهما </w:t>
      </w:r>
      <w:r>
        <w:rPr>
          <w:rtl/>
        </w:rPr>
        <w:br/>
        <w:t xml:space="preserve">وإنْ كانت ذات قيمة ثمينة في مثل تلك الأيّام العصيبة والمواقف الرهيبة ، </w:t>
      </w:r>
      <w:r>
        <w:rPr>
          <w:rtl/>
        </w:rPr>
        <w:br/>
        <w:t>ولكن أيّ شيء لها من التأثير ؟ !</w:t>
      </w:r>
    </w:p>
    <w:p w14:paraId="60129692" w14:textId="77777777" w:rsidR="00E15EBB" w:rsidRDefault="00E15EBB" w:rsidP="00E15EBB">
      <w:pPr>
        <w:rPr>
          <w:rtl/>
        </w:rPr>
      </w:pPr>
      <w:r>
        <w:rPr>
          <w:rtl/>
        </w:rPr>
        <w:t>وما ميلها في تلك التيارات الجارفة والزوابع القاصفة ؟ !</w:t>
      </w:r>
    </w:p>
    <w:p w14:paraId="4427532E" w14:textId="77777777" w:rsidR="00E15EBB" w:rsidRDefault="00E15EBB" w:rsidP="00E15EBB">
      <w:pPr>
        <w:rPr>
          <w:rtl/>
        </w:rPr>
      </w:pPr>
      <w:r>
        <w:rPr>
          <w:rtl/>
        </w:rPr>
        <w:t>وهل هي إلّا كلمات قيلت وذهبت أدراج الرياح ؟ !</w:t>
      </w:r>
    </w:p>
    <w:p w14:paraId="33AED405" w14:textId="77777777" w:rsidR="00E15EBB" w:rsidRDefault="00E15EBB" w:rsidP="00E15EBB">
      <w:pPr>
        <w:rPr>
          <w:rtl/>
        </w:rPr>
      </w:pPr>
      <w:r>
        <w:rPr>
          <w:rtl/>
        </w:rPr>
        <w:t xml:space="preserve">وهل كانت تكفي لإيجاد بواعث الثورة ، وتكوين الانقلاب علىٰ </w:t>
      </w:r>
      <w:r>
        <w:rPr>
          <w:rtl/>
        </w:rPr>
        <w:br/>
        <w:t>بني أُميّة وتحرير النفوس وغليان الأفكار وتأجيج النار لطلب الثار ؟ !</w:t>
      </w:r>
    </w:p>
    <w:p w14:paraId="55088228" w14:textId="77777777" w:rsidR="00E15EBB" w:rsidRDefault="00E15EBB" w:rsidP="00E15EBB">
      <w:pPr>
        <w:rPr>
          <w:rtl/>
        </w:rPr>
      </w:pPr>
      <w:r>
        <w:rPr>
          <w:rtl/>
        </w:rPr>
        <w:t xml:space="preserve">كلّا ثمّ كلّا ، فإنّ الأمر يحتاج إلىٰ أكثر من ذلك ، يحتاج إلىٰ المثابرة </w:t>
      </w:r>
      <w:r>
        <w:rPr>
          <w:rtl/>
        </w:rPr>
        <w:br/>
        <w:t xml:space="preserve">والتعقيب في الخطب الرنانة والكلمات المهيّجة ، وتشهير المثالب </w:t>
      </w:r>
      <w:r>
        <w:rPr>
          <w:rtl/>
        </w:rPr>
        <w:br/>
        <w:t xml:space="preserve">والمساوئ ، ونقد السيّئات ونعيها علىٰ تلك الدولة الغاشمة والسلطة </w:t>
      </w:r>
      <w:r>
        <w:rPr>
          <w:rtl/>
        </w:rPr>
        <w:br/>
        <w:t>الظالمة والحكومة الجائرة .</w:t>
      </w:r>
    </w:p>
    <w:p w14:paraId="4276172A" w14:textId="77777777" w:rsidR="00E15EBB" w:rsidRDefault="00E15EBB" w:rsidP="00E15EBB">
      <w:pPr>
        <w:rPr>
          <w:rtl/>
        </w:rPr>
      </w:pPr>
      <w:r>
        <w:rPr>
          <w:rtl/>
        </w:rPr>
        <w:t>فإنّ بهذا ومثله تتكوّن في الأُمّة روح ثورة و</w:t>
      </w:r>
      <w:r w:rsidRPr="006135B5">
        <w:rPr>
          <w:rtl/>
        </w:rPr>
        <w:t>ٱ</w:t>
      </w:r>
      <w:r>
        <w:rPr>
          <w:rtl/>
        </w:rPr>
        <w:t xml:space="preserve">نفجار يكتسح ظلم </w:t>
      </w:r>
      <w:r>
        <w:rPr>
          <w:rtl/>
        </w:rPr>
        <w:br/>
        <w:t>الظالمين ، وتقتلع عروق الجور والاستبداد .</w:t>
      </w:r>
    </w:p>
    <w:p w14:paraId="47638FE8" w14:textId="77777777" w:rsidR="00E15EBB" w:rsidRDefault="00E15EBB" w:rsidP="00E15EBB">
      <w:pPr>
        <w:rPr>
          <w:rtl/>
        </w:rPr>
      </w:pPr>
      <w:r>
        <w:rPr>
          <w:rtl/>
        </w:rPr>
        <w:t xml:space="preserve">قل لي برأيك أيّها الناقد ، أيّ رجالات ذلك العصر كان يقدر علىٰ </w:t>
      </w:r>
      <w:r>
        <w:rPr>
          <w:rtl/>
        </w:rPr>
        <w:br/>
        <w:t>القيام بتلك المهمّة ، ويقوىٰ علىٰ النهوض بذلك العبء ؟ !</w:t>
      </w:r>
    </w:p>
    <w:p w14:paraId="51949577" w14:textId="77777777" w:rsidR="00E15EBB" w:rsidRDefault="00E15EBB" w:rsidP="00E15EBB">
      <w:pPr>
        <w:rPr>
          <w:rtl/>
        </w:rPr>
      </w:pPr>
      <w:r>
        <w:rPr>
          <w:rtl/>
        </w:rPr>
        <w:t xml:space="preserve">أليس قصارىٰ أمره مهما كان من البسالة والجرأة أن يقول الكلمتين </w:t>
      </w:r>
      <w:r>
        <w:rPr>
          <w:rtl/>
        </w:rPr>
        <w:br/>
        <w:t>والثلاث ، فيقال : خذوه فاقتلوه فاصلبوه في السبخة أو في الكناسة ؟ !</w:t>
      </w:r>
    </w:p>
    <w:p w14:paraId="4C36DC6F" w14:textId="77777777" w:rsidR="00E15EBB" w:rsidRDefault="00E15EBB" w:rsidP="00E15EBB">
      <w:pPr>
        <w:pStyle w:val="rfdLine"/>
        <w:rPr>
          <w:rtl/>
        </w:rPr>
      </w:pPr>
      <w:r w:rsidRPr="00F23428">
        <w:rPr>
          <w:rStyle w:val="rfdNormal0Char"/>
          <w:rtl/>
        </w:rPr>
        <w:br/>
      </w:r>
      <w:r>
        <w:rPr>
          <w:rtl/>
        </w:rPr>
        <w:t>__________________</w:t>
      </w:r>
    </w:p>
    <w:p w14:paraId="6FB35EDF" w14:textId="77777777" w:rsidR="00E15EBB" w:rsidRDefault="00E15EBB" w:rsidP="00E15EBB">
      <w:pPr>
        <w:pStyle w:val="rfdFootnote0"/>
        <w:rPr>
          <w:rtl/>
        </w:rPr>
      </w:pPr>
      <w:r>
        <w:rPr>
          <w:rtl/>
        </w:rPr>
        <w:t xml:space="preserve">(1) </w:t>
      </w:r>
      <w:r w:rsidRPr="006135B5">
        <w:rPr>
          <w:rtl/>
        </w:rPr>
        <w:t>ٱ</w:t>
      </w:r>
      <w:r>
        <w:rPr>
          <w:rtl/>
        </w:rPr>
        <w:t xml:space="preserve">نظر : أنساب الأشراف 3 / 412 ـ 413 ، تاريخ الطبري 3 / 336 ، مقتل الحسين </w:t>
      </w:r>
      <w:r>
        <w:rPr>
          <w:rtl/>
        </w:rPr>
        <w:br/>
        <w:t xml:space="preserve">ـ للخوارزمي ـ 2 / 58 ـ 62 ، الردّ علىٰ المتعصّب العنيد : 44 ، الكامل في التاريخ </w:t>
      </w:r>
      <w:r>
        <w:rPr>
          <w:rtl/>
        </w:rPr>
        <w:br/>
        <w:t>3 / 436 ، أُسد الغابة 2 / 21 ترجمة الإمام الحسين ، البداية والنهاية 8 / 152 .</w:t>
      </w:r>
    </w:p>
    <w:p w14:paraId="4F4B74F7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أليس زين العابدين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مع أنّه عليل أسير ـ والأسير لا يُقتل ـ قد </w:t>
      </w:r>
      <w:r>
        <w:rPr>
          <w:rtl/>
        </w:rPr>
        <w:br/>
        <w:t xml:space="preserve">أمر ابن زياد بقتله لجواب خفيف وقول طفيف ، فإنّ ابن زياد بعد أن فرغ </w:t>
      </w:r>
      <w:r>
        <w:rPr>
          <w:rtl/>
        </w:rPr>
        <w:br/>
        <w:t xml:space="preserve">من تحدّي زينب وأخرجته بقوّة العارضة والبيان من الميدان مكعوماً </w:t>
      </w:r>
      <w:r w:rsidRPr="0072653A">
        <w:rPr>
          <w:rStyle w:val="rfdFootnotenum"/>
          <w:rtl/>
        </w:rPr>
        <w:t>(1)</w:t>
      </w:r>
      <w:r w:rsidRPr="00E162D2">
        <w:rPr>
          <w:rtl/>
        </w:rPr>
        <w:t xml:space="preserve"> </w:t>
      </w:r>
      <w:r>
        <w:rPr>
          <w:rtl/>
        </w:rPr>
        <w:br/>
        <w:t>بالخزي والخذلان التفت إلىٰ زين العابدين ، فقال : « من هذا ؟ !</w:t>
      </w:r>
    </w:p>
    <w:p w14:paraId="1CD30D8F" w14:textId="77777777" w:rsidR="00E15EBB" w:rsidRDefault="00E15EBB" w:rsidP="00E15EBB">
      <w:pPr>
        <w:rPr>
          <w:rtl/>
        </w:rPr>
      </w:pPr>
      <w:r>
        <w:rPr>
          <w:rtl/>
        </w:rPr>
        <w:t xml:space="preserve">فقيل له : هو عليّ بن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.</w:t>
      </w:r>
    </w:p>
    <w:p w14:paraId="67BBFB04" w14:textId="77777777" w:rsidR="00E15EBB" w:rsidRDefault="00E15EBB" w:rsidP="00E15EBB">
      <w:pPr>
        <w:rPr>
          <w:rtl/>
        </w:rPr>
      </w:pPr>
      <w:r>
        <w:rPr>
          <w:rtl/>
        </w:rPr>
        <w:t>فقال : أليس قد قتل الله عليّاً ؟ !</w:t>
      </w:r>
    </w:p>
    <w:p w14:paraId="3199C104" w14:textId="77777777" w:rsidR="00E15EBB" w:rsidRDefault="00E15EBB" w:rsidP="00E15EBB">
      <w:pPr>
        <w:rPr>
          <w:rtl/>
        </w:rPr>
      </w:pPr>
      <w:r>
        <w:rPr>
          <w:rtl/>
        </w:rPr>
        <w:t>فقال سلام الله عليه : كان لي أخ يقال له عليٌ قتله الناس .</w:t>
      </w:r>
    </w:p>
    <w:p w14:paraId="728E73E4" w14:textId="77777777" w:rsidR="00E15EBB" w:rsidRDefault="00E15EBB" w:rsidP="00E15EBB">
      <w:pPr>
        <w:rPr>
          <w:rtl/>
        </w:rPr>
      </w:pPr>
      <w:r>
        <w:rPr>
          <w:rtl/>
        </w:rPr>
        <w:t>فقال ابن زياد : بل الله قتله !</w:t>
      </w:r>
    </w:p>
    <w:p w14:paraId="5E00EFEE" w14:textId="77777777" w:rsidR="00E15EBB" w:rsidRDefault="00E15EBB" w:rsidP="00E15EBB">
      <w:pPr>
        <w:rPr>
          <w:rtl/>
        </w:rPr>
      </w:pPr>
      <w:r>
        <w:rPr>
          <w:rtl/>
        </w:rPr>
        <w:t xml:space="preserve">فقال الإمام : </w:t>
      </w:r>
      <w:r>
        <w:rPr>
          <w:rStyle w:val="rfdAlaem"/>
          <w:rtl/>
        </w:rPr>
        <w:t>(</w:t>
      </w:r>
      <w:r w:rsidRPr="00A72960">
        <w:rPr>
          <w:rStyle w:val="rfdAie"/>
          <w:rtl/>
        </w:rPr>
        <w:t xml:space="preserve"> </w:t>
      </w:r>
      <w:r w:rsidRPr="005B69A7">
        <w:rPr>
          <w:rStyle w:val="rfdAie"/>
          <w:rtl/>
        </w:rPr>
        <w:t>اللَّـهُ يَتَوَفَّى الْأَنفُسَ حِينَ مَوْتِهَا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65017246" w14:textId="77777777" w:rsidR="00E15EBB" w:rsidRDefault="00E15EBB" w:rsidP="00E15EBB">
      <w:pPr>
        <w:rPr>
          <w:rtl/>
        </w:rPr>
      </w:pPr>
      <w:r>
        <w:rPr>
          <w:rtl/>
        </w:rPr>
        <w:t xml:space="preserve">فقال له : أَوَبِكَ جرأةٌ علىٰ ردّ جوابي ؟ ! يا غلمان ! خذوه فاضربوا </w:t>
      </w:r>
      <w:r>
        <w:rPr>
          <w:rtl/>
        </w:rPr>
        <w:br/>
        <w:t>عنقه !</w:t>
      </w:r>
    </w:p>
    <w:p w14:paraId="0389C817" w14:textId="77777777" w:rsidR="00E15EBB" w:rsidRDefault="00E15EBB" w:rsidP="00E15EBB">
      <w:pPr>
        <w:rPr>
          <w:rtl/>
        </w:rPr>
      </w:pPr>
      <w:r>
        <w:rPr>
          <w:rtl/>
        </w:rPr>
        <w:t xml:space="preserve">فتعلّقت به زينب ، وقالت : يا بن زياد ! حسبك من دمائنا ما </w:t>
      </w:r>
      <w:r>
        <w:rPr>
          <w:rtl/>
        </w:rPr>
        <w:br/>
        <w:t>سفكت ، فإن عزمت علىٰ قتله فاقتلني معه .</w:t>
      </w:r>
    </w:p>
    <w:p w14:paraId="57CDD9F8" w14:textId="77777777" w:rsidR="00E15EBB" w:rsidRDefault="00E15EBB" w:rsidP="00E15EBB">
      <w:pPr>
        <w:rPr>
          <w:rtl/>
        </w:rPr>
      </w:pPr>
      <w:r>
        <w:rPr>
          <w:rtl/>
        </w:rPr>
        <w:t xml:space="preserve">فقال الطاغية : عجباً للرحم ! فوالله لَوَدَّتْ أن تموتَ دونه ، اتركوه </w:t>
      </w:r>
      <w:r>
        <w:rPr>
          <w:rtl/>
        </w:rPr>
        <w:br/>
        <w:t xml:space="preserve">لِما به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0F2FE11A" w14:textId="77777777" w:rsidR="00E15EBB" w:rsidRPr="00A72960" w:rsidRDefault="00E15EBB" w:rsidP="00E15EBB">
      <w:pPr>
        <w:rPr>
          <w:rStyle w:val="rfdLineChar"/>
          <w:rtl/>
        </w:rPr>
      </w:pPr>
      <w:r>
        <w:rPr>
          <w:rtl/>
        </w:rPr>
        <w:t xml:space="preserve">وما تركه رحمةً لها ، ولكن قد رأىٰ أنّ العلّة والإسار والأغلال </w:t>
      </w:r>
      <w:r>
        <w:rPr>
          <w:rtl/>
        </w:rPr>
        <w:br/>
      </w:r>
      <w:r>
        <w:rPr>
          <w:rtl/>
        </w:rPr>
        <w:br/>
      </w:r>
      <w:r w:rsidRPr="00A72960">
        <w:rPr>
          <w:rStyle w:val="rfdLineChar"/>
          <w:rtl/>
        </w:rPr>
        <w:t>__________________</w:t>
      </w:r>
    </w:p>
    <w:p w14:paraId="3ADB6C66" w14:textId="77777777" w:rsidR="00E15EBB" w:rsidRPr="00F37EB6" w:rsidRDefault="00E15EBB" w:rsidP="00E15EBB">
      <w:pPr>
        <w:pStyle w:val="rfdFootnote0"/>
        <w:rPr>
          <w:rtl/>
        </w:rPr>
      </w:pPr>
      <w:r w:rsidRPr="00F37EB6">
        <w:rPr>
          <w:rtl/>
        </w:rPr>
        <w:t>(1) الكعام : شيء يجعل على</w:t>
      </w:r>
      <w:r>
        <w:rPr>
          <w:rtl/>
        </w:rPr>
        <w:t>ٰ</w:t>
      </w:r>
      <w:r w:rsidRPr="00F37EB6">
        <w:rPr>
          <w:rtl/>
        </w:rPr>
        <w:t xml:space="preserve"> فم البعير ، كعم يكعمُ كعماً ، فهو مكعوم وكعيم : شدّ </w:t>
      </w:r>
      <w:r>
        <w:rPr>
          <w:rtl/>
        </w:rPr>
        <w:br/>
      </w:r>
      <w:r w:rsidRPr="00F37EB6">
        <w:rPr>
          <w:rtl/>
        </w:rPr>
        <w:t>فاه ، والجمع : كُعُم</w:t>
      </w:r>
      <w:r>
        <w:rPr>
          <w:rtl/>
        </w:rPr>
        <w:t xml:space="preserve"> .</w:t>
      </w:r>
    </w:p>
    <w:p w14:paraId="0EDA699D" w14:textId="77777777" w:rsidR="00E15EBB" w:rsidRPr="005D3B31" w:rsidRDefault="00E15EBB" w:rsidP="00E15EBB">
      <w:pPr>
        <w:rPr>
          <w:rStyle w:val="rfdFootnote"/>
          <w:rtl/>
        </w:rPr>
      </w:pPr>
      <w:r w:rsidRPr="005D3B31">
        <w:rPr>
          <w:rStyle w:val="rfdFootnote"/>
          <w:rtl/>
        </w:rPr>
        <w:t>ٱنظر : لسان العرب 12 / 110 مادّة «</w:t>
      </w:r>
      <w:r>
        <w:rPr>
          <w:rStyle w:val="rfdFootnote"/>
          <w:rtl/>
        </w:rPr>
        <w:t xml:space="preserve"> </w:t>
      </w:r>
      <w:r w:rsidRPr="005D3B31">
        <w:rPr>
          <w:rStyle w:val="rfdFootnote"/>
          <w:rtl/>
        </w:rPr>
        <w:t>كعم</w:t>
      </w:r>
      <w:r>
        <w:rPr>
          <w:rStyle w:val="rfdFootnote"/>
          <w:rtl/>
        </w:rPr>
        <w:t xml:space="preserve"> </w:t>
      </w:r>
      <w:r w:rsidRPr="005D3B31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6C12565E" w14:textId="77777777" w:rsidR="00E15EBB" w:rsidRPr="00F37EB6" w:rsidRDefault="00E15EBB" w:rsidP="00E15EBB">
      <w:pPr>
        <w:pStyle w:val="rfdFootnote0"/>
        <w:rPr>
          <w:rtl/>
        </w:rPr>
      </w:pPr>
      <w:r w:rsidRPr="00F37EB6">
        <w:rPr>
          <w:rtl/>
        </w:rPr>
        <w:t>(2) سورة الزمر 39 : 42</w:t>
      </w:r>
      <w:r>
        <w:rPr>
          <w:rtl/>
        </w:rPr>
        <w:t xml:space="preserve"> .</w:t>
      </w:r>
    </w:p>
    <w:p w14:paraId="1688460B" w14:textId="77777777" w:rsidR="00E15EBB" w:rsidRDefault="00E15EBB" w:rsidP="00E15EBB">
      <w:pPr>
        <w:pStyle w:val="rfdFootnote0"/>
        <w:rPr>
          <w:rtl/>
        </w:rPr>
      </w:pPr>
      <w:r w:rsidRPr="00F37EB6">
        <w:rPr>
          <w:rtl/>
        </w:rPr>
        <w:t xml:space="preserve">(3) </w:t>
      </w:r>
      <w:r w:rsidRPr="006135B5">
        <w:rPr>
          <w:rtl/>
        </w:rPr>
        <w:t>ٱ</w:t>
      </w:r>
      <w:r w:rsidRPr="00F37EB6">
        <w:rPr>
          <w:rtl/>
        </w:rPr>
        <w:t>نظر</w:t>
      </w:r>
      <w:r>
        <w:rPr>
          <w:rtl/>
        </w:rPr>
        <w:t xml:space="preserve"> : ترجمة الإمام الحسين ـ لابن سعد ـ : 79 ، تاريخ الطبري 3 / 337 ، مقتل </w:t>
      </w:r>
      <w:r>
        <w:rPr>
          <w:rtl/>
        </w:rPr>
        <w:br/>
        <w:t>الحسين ـ لابن أعثم الكوفي ـ : 150 ـ 151 ، الكامل في التاريخ 3 / 435 .</w:t>
      </w:r>
    </w:p>
    <w:p w14:paraId="04F3CB13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20"/>
          <w:headerReference w:type="default" r:id="rId521"/>
          <w:headerReference w:type="first" r:id="rId522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7C2386D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والجامعة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ستقضي عليه وتكفي ابن زياد مؤنة قتله .</w:t>
      </w:r>
    </w:p>
    <w:p w14:paraId="10FB5AA2" w14:textId="77777777" w:rsidR="00E15EBB" w:rsidRDefault="00E15EBB" w:rsidP="00E15EBB">
      <w:pPr>
        <w:rPr>
          <w:rtl/>
        </w:rPr>
      </w:pPr>
      <w:r>
        <w:rPr>
          <w:rtl/>
        </w:rPr>
        <w:t xml:space="preserve">فإنّ سلامة زين العابدين وبقاء حياته كان من خوارق العادة ، وعلىٰ </w:t>
      </w:r>
      <w:r>
        <w:rPr>
          <w:rtl/>
        </w:rPr>
        <w:br/>
        <w:t xml:space="preserve">خلاف مجاري الأسباب ، ولو قُتل أو مات في تلك البرهة لانقَطَعَ نسل </w:t>
      </w:r>
      <w:r>
        <w:rPr>
          <w:rtl/>
        </w:rPr>
        <w:br/>
        <w:t xml:space="preserve">الحسين ، ولكن مشيئة الله سبحانه وقضاءه السابق بأنّ الأئمّة من ذرّيّته </w:t>
      </w:r>
      <w:r>
        <w:rPr>
          <w:rtl/>
        </w:rPr>
        <w:br/>
        <w:t>لا يردّ ولا يُغلب ، وكانت زينب هي السبب في حفظه علىٰ الظاهر .</w:t>
      </w:r>
    </w:p>
    <w:p w14:paraId="15D0B2B3" w14:textId="77777777" w:rsidR="00E15EBB" w:rsidRDefault="00E15EBB" w:rsidP="00E15EBB">
      <w:pPr>
        <w:rPr>
          <w:rtl/>
        </w:rPr>
      </w:pPr>
      <w:r w:rsidRPr="00AE01D0">
        <w:rPr>
          <w:rStyle w:val="rfdBold2"/>
          <w:rtl/>
        </w:rPr>
        <w:t>فليكن هذا وجهاً خامساً</w:t>
      </w:r>
      <w:r>
        <w:rPr>
          <w:rtl/>
        </w:rPr>
        <w:t xml:space="preserve"> لحمل العيال ، فلعلّ الحسين عرف العلّة </w:t>
      </w:r>
      <w:r>
        <w:rPr>
          <w:rtl/>
        </w:rPr>
        <w:br/>
        <w:t xml:space="preserve">والمرض لا يكفي في سلامة ولده ، وأنّهم قد يقتلونه علىٰ مرضه ، وأنّ </w:t>
      </w:r>
      <w:r>
        <w:rPr>
          <w:rtl/>
        </w:rPr>
        <w:br/>
        <w:t>لزينب موقفها الباهر في المفاداة والدفاع عنه .</w:t>
      </w:r>
    </w:p>
    <w:p w14:paraId="02643933" w14:textId="77777777" w:rsidR="00E15EBB" w:rsidRDefault="00E15EBB" w:rsidP="00E15EBB">
      <w:pPr>
        <w:rPr>
          <w:rtl/>
        </w:rPr>
      </w:pPr>
      <w:r>
        <w:rPr>
          <w:rtl/>
        </w:rPr>
        <w:t xml:space="preserve">وكلّ غرضنا من سحب أذيال هذا المقال ، أن يتجسّم لديك كيف </w:t>
      </w:r>
      <w:r>
        <w:rPr>
          <w:rtl/>
        </w:rPr>
        <w:br/>
        <w:t xml:space="preserve">كان الحال في كمّ الأفواه ، وعقل الألسن ، وإرجاف القلوب ، ومشق </w:t>
      </w:r>
      <w:r>
        <w:rPr>
          <w:rtl/>
        </w:rPr>
        <w:br/>
        <w:t>الحسام لضرب الهام علىٰ أقلّ الكلام .</w:t>
      </w:r>
    </w:p>
    <w:p w14:paraId="59F30788" w14:textId="77777777" w:rsidR="00E15EBB" w:rsidRDefault="00E15EBB" w:rsidP="00E15EBB">
      <w:pPr>
        <w:rPr>
          <w:rtl/>
        </w:rPr>
      </w:pPr>
      <w:r>
        <w:rPr>
          <w:rtl/>
        </w:rPr>
        <w:t xml:space="preserve">إذاً فمَن يَردّ تلك الأمانة ويؤدّي تلك الوديعة ، وديعة الحقّ ، وأمانة </w:t>
      </w:r>
      <w:r>
        <w:rPr>
          <w:rtl/>
        </w:rPr>
        <w:br/>
        <w:t>الصدق ، والانتصار للحقيقة ، وإزهاق الباطل ؟ !</w:t>
      </w:r>
    </w:p>
    <w:p w14:paraId="5B74DA7A" w14:textId="77777777" w:rsidR="00E15EBB" w:rsidRDefault="00E15EBB" w:rsidP="00E15EBB">
      <w:pPr>
        <w:rPr>
          <w:rtl/>
        </w:rPr>
      </w:pPr>
      <w:r>
        <w:rPr>
          <w:rtl/>
        </w:rPr>
        <w:t xml:space="preserve">نعم ، قُمْنَ بكلّ تلك الوظائف علىٰ أوفىٰ ما يرام ، وأتمّ ما يحصل به </w:t>
      </w:r>
      <w:r>
        <w:rPr>
          <w:rtl/>
        </w:rPr>
        <w:br/>
        <w:t xml:space="preserve">الغرض ، قُمْنَ به ودائع النبوّة وحرائر الوحي والرسالة ، نهضن بتلك الأعباء </w:t>
      </w:r>
      <w:r>
        <w:rPr>
          <w:rtl/>
        </w:rPr>
        <w:br/>
        <w:t>الثقيلة التي تعجز عنها الأبطال وأُسود الرجال .</w:t>
      </w:r>
    </w:p>
    <w:p w14:paraId="2CEE64A5" w14:textId="77777777" w:rsidR="00E15EBB" w:rsidRPr="00A72960" w:rsidRDefault="00E15EBB" w:rsidP="00E15EBB">
      <w:pPr>
        <w:rPr>
          <w:rStyle w:val="rfdLineChar"/>
          <w:rtl/>
        </w:rPr>
      </w:pPr>
      <w:r>
        <w:rPr>
          <w:rtl/>
        </w:rPr>
        <w:t xml:space="preserve">كأنّ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علم ـ ولا شكّ أنّه علم ـ أنّه سيُقتل هو وجميع </w:t>
      </w:r>
      <w:r>
        <w:rPr>
          <w:rtl/>
        </w:rPr>
        <w:br/>
        <w:t xml:space="preserve">أهل بيته وأنصاره ، ولا يبقىٰ رجل يتسنّىٰ له الكشف لجمهرة ذلك الخلق </w:t>
      </w:r>
      <w:r>
        <w:rPr>
          <w:rtl/>
        </w:rPr>
        <w:br/>
        <w:t xml:space="preserve">التعس عن فظاعة تلك الجناية وشناعة تلك الجرائم السيّئة ، ولو أهمل </w:t>
      </w:r>
      <w:r>
        <w:rPr>
          <w:rtl/>
        </w:rPr>
        <w:br/>
      </w:r>
      <w:r>
        <w:rPr>
          <w:rtl/>
        </w:rPr>
        <w:br/>
      </w:r>
      <w:r w:rsidRPr="00A72960">
        <w:rPr>
          <w:rStyle w:val="rfdLineChar"/>
          <w:rtl/>
        </w:rPr>
        <w:t>__________________</w:t>
      </w:r>
    </w:p>
    <w:p w14:paraId="5097DE1D" w14:textId="77777777" w:rsidR="00E15EBB" w:rsidRDefault="00E15EBB" w:rsidP="00E15EBB">
      <w:pPr>
        <w:pStyle w:val="rfdFootnote0"/>
        <w:rPr>
          <w:rtl/>
        </w:rPr>
      </w:pPr>
      <w:r w:rsidRPr="00F37EB6">
        <w:rPr>
          <w:rtl/>
        </w:rPr>
        <w:t xml:space="preserve">(1) الجامعة : الغُلُّ </w:t>
      </w:r>
      <w:r>
        <w:rPr>
          <w:rtl/>
        </w:rPr>
        <w:t>؛</w:t>
      </w:r>
      <w:r w:rsidRPr="00F37EB6">
        <w:rPr>
          <w:rtl/>
        </w:rPr>
        <w:t xml:space="preserve"> لأنّها </w:t>
      </w:r>
      <w:r>
        <w:rPr>
          <w:rtl/>
        </w:rPr>
        <w:t>تجمع اليدين إلىٰ العنق .</w:t>
      </w:r>
    </w:p>
    <w:p w14:paraId="6D30E602" w14:textId="77777777" w:rsidR="00E15EBB" w:rsidRPr="00F37EB6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F37EB6">
        <w:rPr>
          <w:rStyle w:val="rfdFootnote"/>
          <w:rtl/>
        </w:rPr>
        <w:t>نظر : لسان العرب 2 / 359 مادّة «</w:t>
      </w:r>
      <w:r>
        <w:rPr>
          <w:rStyle w:val="rfdFootnote"/>
          <w:rtl/>
        </w:rPr>
        <w:t xml:space="preserve"> </w:t>
      </w:r>
      <w:r w:rsidRPr="00F37EB6">
        <w:rPr>
          <w:rStyle w:val="rfdFootnote"/>
          <w:rtl/>
        </w:rPr>
        <w:t>جمع</w:t>
      </w:r>
      <w:r>
        <w:rPr>
          <w:rStyle w:val="rfdFootnote"/>
          <w:rtl/>
        </w:rPr>
        <w:t xml:space="preserve"> </w:t>
      </w:r>
      <w:r w:rsidRPr="00F37EB6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07F4D503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هذه الناحية المهمّة لذهب قتله سدىً ، ولفات الغرض والغاية ، فلم يجد </w:t>
      </w:r>
      <w:r>
        <w:rPr>
          <w:rtl/>
        </w:rPr>
        <w:br/>
        <w:t xml:space="preserve">بُدّاً من حمل تلك المصونات معه لتكميل ذلك المشروع الذي ابتذل </w:t>
      </w:r>
      <w:r>
        <w:rPr>
          <w:rtl/>
        </w:rPr>
        <w:br/>
        <w:t>نفسه ونفوس أعزّته في سبيله .</w:t>
      </w:r>
    </w:p>
    <w:p w14:paraId="569C9859" w14:textId="77777777" w:rsidR="00E15EBB" w:rsidRDefault="00E15EBB" w:rsidP="00E15EBB">
      <w:pPr>
        <w:rPr>
          <w:rtl/>
        </w:rPr>
      </w:pPr>
      <w:r>
        <w:rPr>
          <w:rtl/>
        </w:rPr>
        <w:t xml:space="preserve">وعلم سلام الله عليه أنّ بني أُميّة مهما بلغوا في خرق النواميس </w:t>
      </w:r>
      <w:r>
        <w:rPr>
          <w:rtl/>
        </w:rPr>
        <w:br/>
        <w:t xml:space="preserve">وهتك الحرمات والتجاوز علىٰ الشناشن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العربية ، والشرائع الإسلامية ، </w:t>
      </w:r>
      <w:r>
        <w:rPr>
          <w:rtl/>
        </w:rPr>
        <w:br/>
        <w:t xml:space="preserve">ولكنّهم لا يقدرون علىٰ قتل النساء ؛ لا يقدرون علىٰ قتل امرأة مصابة </w:t>
      </w:r>
      <w:r>
        <w:rPr>
          <w:rtl/>
        </w:rPr>
        <w:br/>
        <w:t>مفجوعة تكلّمت بشيء من الكلام تبريداً وتسكيناً للوعتها .</w:t>
      </w:r>
    </w:p>
    <w:p w14:paraId="508D7A61" w14:textId="77777777" w:rsidR="00E15EBB" w:rsidRPr="00A72960" w:rsidRDefault="00E15EBB" w:rsidP="00E15EBB">
      <w:pPr>
        <w:rPr>
          <w:rStyle w:val="rfdLineChar"/>
          <w:rtl/>
        </w:rPr>
      </w:pPr>
      <w:r>
        <w:rPr>
          <w:rtl/>
        </w:rPr>
        <w:t xml:space="preserve">ويوم الطفّ وإنْ قَتَلَ حزبُ بني أُميّة عدّةً من النساء الوديعات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</w:t>
      </w:r>
      <w:r>
        <w:rPr>
          <w:rtl/>
        </w:rPr>
        <w:br/>
      </w:r>
      <w:r w:rsidRPr="00A72960">
        <w:rPr>
          <w:rStyle w:val="rfdLineChar"/>
          <w:rtl/>
        </w:rPr>
        <w:t>__________________</w:t>
      </w:r>
    </w:p>
    <w:p w14:paraId="5E9CB23A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(1) الشِّنْشِنة : الطبيعة والخليقة والسَّجيّة ، والشناشن العربية : يعني السجايا </w:t>
      </w:r>
      <w:r>
        <w:rPr>
          <w:rtl/>
        </w:rPr>
        <w:br/>
      </w:r>
      <w:r w:rsidRPr="00007F17">
        <w:rPr>
          <w:rtl/>
        </w:rPr>
        <w:t>والأخلاق والطبائع العربية</w:t>
      </w:r>
      <w:r>
        <w:rPr>
          <w:rtl/>
        </w:rPr>
        <w:t xml:space="preserve"> .</w:t>
      </w:r>
    </w:p>
    <w:p w14:paraId="3C6E56DA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>نظر : لسان العرب 7 / 220 مادّة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شنن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7006C5BB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(2) استُشهدت مع الإمام الحسين </w:t>
      </w:r>
      <w:r w:rsidRPr="00765D83">
        <w:rPr>
          <w:rStyle w:val="rfdAlaem"/>
          <w:rtl/>
        </w:rPr>
        <w:t>عليه‌السلام</w:t>
      </w:r>
      <w:r w:rsidRPr="00007F17">
        <w:rPr>
          <w:rtl/>
        </w:rPr>
        <w:t xml:space="preserve"> يوم الطفّ امرأةٌ واحدة ، هي : أُمّ وهب النمرية </w:t>
      </w:r>
      <w:r>
        <w:rPr>
          <w:rtl/>
        </w:rPr>
        <w:br/>
      </w:r>
      <w:r w:rsidRPr="00007F17">
        <w:rPr>
          <w:rtl/>
        </w:rPr>
        <w:t xml:space="preserve">القاسطية ، ذكر ذلك الطبري في تاريخه ، بعد أن سرد قصّة التحاقها هي وزوجها </w:t>
      </w:r>
      <w:r>
        <w:rPr>
          <w:rtl/>
        </w:rPr>
        <w:br/>
      </w:r>
      <w:r w:rsidRPr="00007F17">
        <w:rPr>
          <w:rtl/>
        </w:rPr>
        <w:t xml:space="preserve">عبد الله بن عمير الكلبي بركب الإمام </w:t>
      </w:r>
      <w:r w:rsidRPr="00765D83">
        <w:rPr>
          <w:rStyle w:val="rfdAlaem"/>
          <w:rtl/>
        </w:rPr>
        <w:t>عليه‌السلام</w:t>
      </w:r>
      <w:r w:rsidRPr="00007F17">
        <w:rPr>
          <w:rtl/>
        </w:rPr>
        <w:t xml:space="preserve"> يوم الطفّ ، وخروج زوجها للمبارزة </w:t>
      </w:r>
      <w:r>
        <w:rPr>
          <w:rtl/>
        </w:rPr>
        <w:br/>
      </w:r>
      <w:r w:rsidRPr="00007F17">
        <w:rPr>
          <w:rtl/>
        </w:rPr>
        <w:t xml:space="preserve">والقتال بين يدي الإمام </w:t>
      </w:r>
      <w:r w:rsidRPr="00765D83">
        <w:rPr>
          <w:rStyle w:val="rfdAlaem"/>
          <w:rtl/>
        </w:rPr>
        <w:t>عليه‌السلام</w:t>
      </w:r>
      <w:r w:rsidRPr="00007F17">
        <w:rPr>
          <w:rtl/>
        </w:rPr>
        <w:t xml:space="preserve"> ، وخروجها هي أيضاً للقتال شاحذةً همّة زوجها ، </w:t>
      </w:r>
      <w:r>
        <w:rPr>
          <w:rtl/>
        </w:rPr>
        <w:br/>
      </w:r>
      <w:r w:rsidRPr="00007F17">
        <w:rPr>
          <w:rtl/>
        </w:rPr>
        <w:t xml:space="preserve">مناصرةً لإمام زمانها ، ولكنّ الإمام </w:t>
      </w:r>
      <w:r w:rsidRPr="00765D83">
        <w:rPr>
          <w:rStyle w:val="rfdAlaem"/>
          <w:rtl/>
        </w:rPr>
        <w:t>عليه‌السلام</w:t>
      </w:r>
      <w:r w:rsidRPr="00007F17">
        <w:rPr>
          <w:rtl/>
        </w:rPr>
        <w:t xml:space="preserve"> منعها وردّها إلى</w:t>
      </w:r>
      <w:r>
        <w:rPr>
          <w:rtl/>
        </w:rPr>
        <w:t>ٰ</w:t>
      </w:r>
      <w:r w:rsidRPr="00007F17">
        <w:rPr>
          <w:rtl/>
        </w:rPr>
        <w:t xml:space="preserve"> الخيام ، قائلا</w:t>
      </w:r>
      <w:r>
        <w:rPr>
          <w:rtl/>
        </w:rPr>
        <w:t>ً</w:t>
      </w:r>
      <w:r w:rsidRPr="00007F17">
        <w:rPr>
          <w:rtl/>
        </w:rPr>
        <w:t xml:space="preserve"> لها : ارجعي </w:t>
      </w:r>
      <w:r>
        <w:rPr>
          <w:rtl/>
        </w:rPr>
        <w:br/>
      </w:r>
      <w:r w:rsidRPr="00007F17">
        <w:rPr>
          <w:rtl/>
        </w:rPr>
        <w:t>رحمك الله إلى</w:t>
      </w:r>
      <w:r>
        <w:rPr>
          <w:rtl/>
        </w:rPr>
        <w:t>ٰ</w:t>
      </w:r>
      <w:r w:rsidRPr="00007F17">
        <w:rPr>
          <w:rtl/>
        </w:rPr>
        <w:t xml:space="preserve"> النساء ، فإنّه ليس على</w:t>
      </w:r>
      <w:r>
        <w:rPr>
          <w:rtl/>
        </w:rPr>
        <w:t>ٰ</w:t>
      </w:r>
      <w:r w:rsidRPr="00007F17">
        <w:rPr>
          <w:rtl/>
        </w:rPr>
        <w:t xml:space="preserve"> النساء قتال</w:t>
      </w:r>
      <w:r>
        <w:rPr>
          <w:rtl/>
        </w:rPr>
        <w:t xml:space="preserve"> .</w:t>
      </w:r>
    </w:p>
    <w:p w14:paraId="4EDC7D49" w14:textId="77777777" w:rsidR="00E15EBB" w:rsidRPr="0072653A" w:rsidRDefault="00E15EBB" w:rsidP="00E15EBB">
      <w:pPr>
        <w:rPr>
          <w:rStyle w:val="rfdFootnote"/>
          <w:rtl/>
        </w:rPr>
      </w:pPr>
      <w:r w:rsidRPr="0072653A">
        <w:rPr>
          <w:rStyle w:val="rfdFootnote"/>
          <w:rtl/>
        </w:rPr>
        <w:t>قال : وخرجت إلى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 xml:space="preserve"> زوجها بعد أن استشهد حتّى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 xml:space="preserve"> جلست عند رأسه تمسح عنه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 xml:space="preserve">التراب وتقول : هنيئاً لك الجنّة </w:t>
      </w:r>
      <w:r>
        <w:rPr>
          <w:rStyle w:val="rfdFootnote"/>
          <w:rtl/>
        </w:rPr>
        <w:t>؛</w:t>
      </w:r>
      <w:r w:rsidRPr="0072653A">
        <w:rPr>
          <w:rStyle w:val="rfdFootnote"/>
          <w:rtl/>
        </w:rPr>
        <w:t xml:space="preserve"> فقال شمر بن ذي الجوشن لغلام له يسمّى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 xml:space="preserve"> رستم :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اضرب رأسها بالعمود</w:t>
      </w:r>
      <w:r>
        <w:rPr>
          <w:rStyle w:val="rfdFootnote"/>
          <w:rtl/>
        </w:rPr>
        <w:t xml:space="preserve"> !</w:t>
      </w:r>
      <w:r w:rsidRPr="0072653A">
        <w:rPr>
          <w:rStyle w:val="rfdFootnote"/>
          <w:rtl/>
        </w:rPr>
        <w:t xml:space="preserve"> فضرب رأسها فشدخه فماتت مكانها</w:t>
      </w:r>
      <w:r>
        <w:rPr>
          <w:rStyle w:val="rfdFootnote"/>
          <w:rtl/>
        </w:rPr>
        <w:t xml:space="preserve"> .</w:t>
      </w:r>
    </w:p>
    <w:p w14:paraId="7BBF3827" w14:textId="77777777" w:rsidR="00E15EBB" w:rsidRPr="0072653A" w:rsidRDefault="00E15EBB" w:rsidP="00E15EBB">
      <w:pPr>
        <w:rPr>
          <w:rStyle w:val="rfdFootnote"/>
          <w:rtl/>
        </w:rPr>
      </w:pPr>
      <w:r w:rsidRPr="0072653A">
        <w:rPr>
          <w:rStyle w:val="rfdFootnote"/>
          <w:rtl/>
        </w:rPr>
        <w:t xml:space="preserve">تاريخ الطبري 3 / 321 ـ 322 </w:t>
      </w:r>
      <w:r>
        <w:rPr>
          <w:rStyle w:val="rfdFootnote"/>
          <w:rtl/>
        </w:rPr>
        <w:t xml:space="preserve">و </w:t>
      </w:r>
      <w:r w:rsidRPr="0072653A">
        <w:rPr>
          <w:rStyle w:val="rfdFootnote"/>
          <w:rtl/>
        </w:rPr>
        <w:t>326 ، و</w:t>
      </w: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 xml:space="preserve">نظر : أنساب الأشراف 3 / 398 ،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الكامل في التاريخ 3 / 422 ، البداية والنهاية 8 / 145</w:t>
      </w:r>
      <w:r>
        <w:rPr>
          <w:rStyle w:val="rfdFootnote"/>
          <w:rtl/>
        </w:rPr>
        <w:t xml:space="preserve"> .</w:t>
      </w:r>
    </w:p>
    <w:p w14:paraId="71DA19D0" w14:textId="77777777" w:rsidR="00E15EBB" w:rsidRPr="007B3D0C" w:rsidRDefault="00E15EBB" w:rsidP="00E15EBB">
      <w:pPr>
        <w:rPr>
          <w:rStyle w:val="rfdPoemTiniCharChar"/>
          <w:rtl/>
        </w:rPr>
      </w:pPr>
      <w:r>
        <w:rPr>
          <w:rStyle w:val="rfdFootnote"/>
          <w:rtl/>
        </w:rPr>
        <w:t>إلّا</w:t>
      </w:r>
      <w:r w:rsidRPr="0072653A">
        <w:rPr>
          <w:rStyle w:val="rfdFootnote"/>
          <w:rtl/>
        </w:rPr>
        <w:t xml:space="preserve"> أنّ ابن أعثم الكوفي و</w:t>
      </w: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>بن شهر آشوب والخوارزمي و</w:t>
      </w: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 xml:space="preserve">بن طاووس رووا أنّها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 xml:space="preserve">كانت مع ولدها وهب وزوجته ، التي حاولت أن تثنيه عن الخروج والقتال مع الإمام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 xml:space="preserve">أبي عبد الله الحسين </w:t>
      </w:r>
      <w:r w:rsidRPr="00765D83">
        <w:rPr>
          <w:rStyle w:val="rfdAlaem"/>
          <w:rtl/>
        </w:rPr>
        <w:t>عليه‌السلام</w:t>
      </w:r>
      <w:r w:rsidRPr="0072653A">
        <w:rPr>
          <w:rStyle w:val="rfdFootnote"/>
          <w:rtl/>
        </w:rPr>
        <w:t xml:space="preserve"> في بادئ الأمر ، لكنّ أُمّه كانت تشدّ من أزره وتحثّه على</w:t>
      </w:r>
      <w:r>
        <w:rPr>
          <w:rStyle w:val="rfdFootnote"/>
          <w:rtl/>
        </w:rPr>
        <w:t xml:space="preserve">ٰ </w:t>
      </w:r>
      <w:r>
        <w:rPr>
          <w:rStyle w:val="rfdFootnote"/>
          <w:rtl/>
        </w:rPr>
        <w:br/>
      </w:r>
    </w:p>
    <w:p w14:paraId="571D4542" w14:textId="77777777" w:rsidR="00E15EBB" w:rsidRPr="009B14F6" w:rsidRDefault="00E15EBB" w:rsidP="00E15EBB">
      <w:pPr>
        <w:pStyle w:val="rfdFootnoteLeft"/>
        <w:rPr>
          <w:rtl/>
        </w:rPr>
      </w:pPr>
      <w:r w:rsidRPr="009B14F6">
        <w:sym w:font="Wingdings 3" w:char="F0C9"/>
      </w:r>
    </w:p>
    <w:p w14:paraId="18F6E931" w14:textId="77777777" w:rsidR="00E15EBB" w:rsidRDefault="00E15EBB" w:rsidP="00E15EBB">
      <w:pPr>
        <w:pStyle w:val="rfdNormal0"/>
        <w:rPr>
          <w:rStyle w:val="rfdFootnote"/>
          <w:rtl/>
        </w:rPr>
        <w:sectPr w:rsidR="00E15EBB" w:rsidSect="00A95676">
          <w:headerReference w:type="even" r:id="rId523"/>
          <w:headerReference w:type="default" r:id="rId524"/>
          <w:headerReference w:type="first" r:id="rId525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35CCC13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كما قتلوا الأطفال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ولكنّ الحربَ لها أحكام وشواذّ لا تجري في غيرها .</w:t>
      </w:r>
    </w:p>
    <w:p w14:paraId="2A0DD57D" w14:textId="77777777" w:rsidR="00E15EBB" w:rsidRDefault="00E15EBB" w:rsidP="00E15EBB">
      <w:pPr>
        <w:rPr>
          <w:rtl/>
        </w:rPr>
      </w:pPr>
      <w:r>
        <w:rPr>
          <w:rtl/>
        </w:rPr>
        <w:t xml:space="preserve">لا ، وكلّا ، لا يستطيع ابن زياد ـ مهما طغىٰ وتجبّر ـ أن يقتل ساعة </w:t>
      </w:r>
      <w:r>
        <w:rPr>
          <w:rtl/>
        </w:rPr>
        <w:br/>
        <w:t xml:space="preserve">السلم امرأة عزلاء ، أسيرة بين يديه ، لا تحمل من السلاح إلّا قلبها </w:t>
      </w:r>
      <w:r>
        <w:rPr>
          <w:rtl/>
        </w:rPr>
        <w:br/>
        <w:t xml:space="preserve">ولسانها ، قلبها درعها ، ولسانها [ سيفها ] ، لا يستطيع أن يقتل امرأة مهما </w:t>
      </w:r>
      <w:r>
        <w:rPr>
          <w:rtl/>
        </w:rPr>
        <w:br/>
        <w:t xml:space="preserve">تجرّأت عليه ، بل ولا يستطيع أن يمدّ يده إليها فيضربها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6FC3D50E" w14:textId="77777777" w:rsidR="00E15EBB" w:rsidRDefault="00E15EBB" w:rsidP="00E15EBB">
      <w:pPr>
        <w:pStyle w:val="rfdLine"/>
        <w:rPr>
          <w:rtl/>
        </w:rPr>
      </w:pPr>
      <w:r>
        <w:rPr>
          <w:rtl/>
        </w:rPr>
        <w:t>__________________</w:t>
      </w:r>
    </w:p>
    <w:p w14:paraId="46D16037" w14:textId="77777777" w:rsidR="00E15EBB" w:rsidRDefault="00E15EBB" w:rsidP="00E15EBB">
      <w:pPr>
        <w:pStyle w:val="rfdFootnote0"/>
        <w:rPr>
          <w:rtl/>
        </w:rPr>
      </w:pPr>
      <w:r>
        <w:sym w:font="Wingdings 3" w:char="F0CA"/>
      </w:r>
      <w:r>
        <w:rPr>
          <w:rtl/>
        </w:rPr>
        <w:t xml:space="preserve"> الاستشهاد بين يدي الإمام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ليكون شفيعاً له عند ربّه يوم القيامة ، إلّا أنّ زوجته </w:t>
      </w:r>
      <w:r>
        <w:rPr>
          <w:rtl/>
        </w:rPr>
        <w:br/>
        <w:t xml:space="preserve">أخذت ـ بعد ذلك ـ عموداً فأقبلت نحوه وهي تقول : فداك أبي وأُمّي ! قاتل دون </w:t>
      </w:r>
      <w:r>
        <w:rPr>
          <w:rtl/>
        </w:rPr>
        <w:br/>
        <w:t xml:space="preserve">الطيّبين حرم 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؛ فأقبل ليردّها إلىٰ النساء ، فأخذت بثوبه وقالت : لن </w:t>
      </w:r>
      <w:r>
        <w:rPr>
          <w:rtl/>
        </w:rPr>
        <w:br/>
        <w:t xml:space="preserve">أعود دون أن أموت معك ؛ وظلّت تقاتل معه إلىٰ أن ردّها الإمام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إلىٰ </w:t>
      </w:r>
      <w:r>
        <w:rPr>
          <w:rtl/>
        </w:rPr>
        <w:br/>
        <w:t>الخيمة .</w:t>
      </w:r>
    </w:p>
    <w:p w14:paraId="6964E7A2" w14:textId="77777777" w:rsidR="00E15EBB" w:rsidRPr="00B31612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B31612">
        <w:rPr>
          <w:rStyle w:val="rfdFootnote"/>
          <w:rtl/>
        </w:rPr>
        <w:t xml:space="preserve">نظر : الفتوح ـ لابن أعثم الكوفي ـ 5 / 116 ـ 117 ، مناقب آل أبي طالب </w:t>
      </w:r>
      <w:r>
        <w:rPr>
          <w:rStyle w:val="rfdFootnote"/>
          <w:rtl/>
        </w:rPr>
        <w:br/>
      </w:r>
      <w:r w:rsidRPr="00B31612">
        <w:rPr>
          <w:rStyle w:val="rfdFootnote"/>
          <w:rtl/>
        </w:rPr>
        <w:t xml:space="preserve">ـ لابن شهر آشوب ـ 4 / 109 ـ 110 ، مقتل الحسين ـ للخوارزمي ـ 2 / 15 ـ 16 ، </w:t>
      </w:r>
      <w:r>
        <w:rPr>
          <w:rStyle w:val="rfdFootnote"/>
          <w:rtl/>
        </w:rPr>
        <w:br/>
      </w:r>
      <w:r w:rsidRPr="00B31612">
        <w:rPr>
          <w:rStyle w:val="rfdFootnote"/>
          <w:rtl/>
        </w:rPr>
        <w:t>الملهوف على</w:t>
      </w:r>
      <w:r>
        <w:rPr>
          <w:rStyle w:val="rfdFootnote"/>
          <w:rtl/>
        </w:rPr>
        <w:t>ٰ</w:t>
      </w:r>
      <w:r w:rsidRPr="00B31612">
        <w:rPr>
          <w:rStyle w:val="rfdFootnote"/>
          <w:rtl/>
        </w:rPr>
        <w:t xml:space="preserve"> قتلى</w:t>
      </w:r>
      <w:r>
        <w:rPr>
          <w:rStyle w:val="rfdFootnote"/>
          <w:rtl/>
        </w:rPr>
        <w:t>ٰ</w:t>
      </w:r>
      <w:r w:rsidRPr="00B31612">
        <w:rPr>
          <w:rStyle w:val="rfdFootnote"/>
          <w:rtl/>
        </w:rPr>
        <w:t xml:space="preserve"> الطفوف : 161</w:t>
      </w:r>
      <w:r>
        <w:rPr>
          <w:rStyle w:val="rfdFootnote"/>
          <w:rtl/>
        </w:rPr>
        <w:t xml:space="preserve"> .</w:t>
      </w:r>
    </w:p>
    <w:p w14:paraId="5F1720E5" w14:textId="77777777" w:rsidR="00E15EBB" w:rsidRDefault="00E15EBB" w:rsidP="00E15EBB">
      <w:pPr>
        <w:pStyle w:val="rfdFootnote0"/>
        <w:rPr>
          <w:rtl/>
        </w:rPr>
      </w:pPr>
      <w:r w:rsidRPr="00C165E8">
        <w:rPr>
          <w:rtl/>
        </w:rPr>
        <w:t>(1) و</w:t>
      </w:r>
      <w:r w:rsidRPr="006135B5">
        <w:rPr>
          <w:rtl/>
        </w:rPr>
        <w:t>ٱ</w:t>
      </w:r>
      <w:r w:rsidRPr="00C165E8">
        <w:rPr>
          <w:rtl/>
        </w:rPr>
        <w:t>ستُشهد</w:t>
      </w:r>
      <w:r>
        <w:rPr>
          <w:rtl/>
        </w:rPr>
        <w:t xml:space="preserve"> مع الإمام أبي عبد الله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يوم الطفّ من الأطفال الّذين لم </w:t>
      </w:r>
      <w:r>
        <w:rPr>
          <w:rtl/>
        </w:rPr>
        <w:br/>
        <w:t xml:space="preserve">يبلغوا الحلم خمسة ، وهم : عبد الله بن الحسين الرضيع ، وعبد الله بن الحسن ، </w:t>
      </w:r>
      <w:r>
        <w:rPr>
          <w:rtl/>
        </w:rPr>
        <w:br/>
        <w:t xml:space="preserve">ومحمّد بن أبي سعيد ، والقاسم بن الحسن ، وعمرو بن جنادة الأنصاري ؛ وقد ذكر </w:t>
      </w:r>
      <w:r>
        <w:rPr>
          <w:rtl/>
        </w:rPr>
        <w:br/>
        <w:t>أصحاب السير والتواريخ كيفية استشهادهم .</w:t>
      </w:r>
    </w:p>
    <w:p w14:paraId="1555D260" w14:textId="77777777" w:rsidR="00E15EBB" w:rsidRPr="00C165E8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C165E8">
        <w:rPr>
          <w:rStyle w:val="rfdFootnote"/>
          <w:rtl/>
        </w:rPr>
        <w:t xml:space="preserve">نظر : تاريخ الطبري 3 / 331 ـ 334 ، الكامل في التاريخ 3 / 428 ـ 433 ، </w:t>
      </w:r>
      <w:r>
        <w:rPr>
          <w:rStyle w:val="rfdFootnote"/>
          <w:rtl/>
        </w:rPr>
        <w:br/>
      </w:r>
      <w:r w:rsidRPr="00C165E8">
        <w:rPr>
          <w:rStyle w:val="rfdFootnote"/>
          <w:rtl/>
        </w:rPr>
        <w:t>مقتل الحسين ـ للخوارزمي ـ : 2 / 21 ـ 22 ، مناقب آل أبي طالب 4 / 104</w:t>
      </w:r>
      <w:r>
        <w:rPr>
          <w:rStyle w:val="rfdFootnote"/>
          <w:rtl/>
        </w:rPr>
        <w:t xml:space="preserve"> .</w:t>
      </w:r>
    </w:p>
    <w:p w14:paraId="187476E8" w14:textId="77777777" w:rsidR="00E15EBB" w:rsidRDefault="00E15EBB" w:rsidP="00E15EBB">
      <w:pPr>
        <w:pStyle w:val="rfdFootnote0"/>
        <w:rPr>
          <w:rtl/>
        </w:rPr>
      </w:pPr>
      <w:r w:rsidRPr="00C165E8">
        <w:rPr>
          <w:rtl/>
        </w:rPr>
        <w:t xml:space="preserve">(2) </w:t>
      </w:r>
      <w:r w:rsidRPr="0081016B">
        <w:rPr>
          <w:rStyle w:val="rfdFootnoteBold"/>
          <w:rtl/>
        </w:rPr>
        <w:t>أقول :</w:t>
      </w:r>
      <w:r>
        <w:rPr>
          <w:rtl/>
        </w:rPr>
        <w:t xml:space="preserve"> إنّ ابن مرجانة وأمثاله لا يتوانون ولا يتورّعون عن الاعتداء علىٰ حُرَمِ </w:t>
      </w:r>
      <w:r>
        <w:rPr>
          <w:rtl/>
        </w:rPr>
        <w:br/>
        <w:t xml:space="preserve">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فهمّه بضرب عقيلة الطالبيّين زينب </w:t>
      </w:r>
      <w:r w:rsidRPr="00C165E8">
        <w:rPr>
          <w:rStyle w:val="rfdAlaem"/>
          <w:rtl/>
        </w:rPr>
        <w:t>عليها‌السلام</w:t>
      </w:r>
      <w:r>
        <w:rPr>
          <w:rtl/>
        </w:rPr>
        <w:t xml:space="preserve"> ، التي اعتادت أن ترىٰ </w:t>
      </w:r>
      <w:r>
        <w:rPr>
          <w:rtl/>
        </w:rPr>
        <w:br/>
        <w:t xml:space="preserve">مثل هذه الاعتداءات من هؤلاء القوم وأسيادهم ؛ فمِن قبلُ رأت كيف عاملوا أُمّها </w:t>
      </w:r>
      <w:r>
        <w:rPr>
          <w:rtl/>
        </w:rPr>
        <w:br/>
        <w:t xml:space="preserve">الزهراء </w:t>
      </w:r>
      <w:r w:rsidRPr="00C165E8">
        <w:rPr>
          <w:rStyle w:val="rfdAlaem"/>
          <w:rtl/>
        </w:rPr>
        <w:t>عليها‌السلام</w:t>
      </w:r>
      <w:r>
        <w:rPr>
          <w:rtl/>
        </w:rPr>
        <w:t xml:space="preserve"> ولم يرعوا لها حرمة بمجرّد غياب 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وكيف قادوا أباها </w:t>
      </w:r>
      <w:r>
        <w:rPr>
          <w:rtl/>
        </w:rPr>
        <w:br/>
        <w:t xml:space="preserve">عليّاً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ليأخذوا منه البيعة قهراً ، وكيف رموا نعش أخيها الإمام الحسن المجتبىٰ </w:t>
      </w:r>
      <w:r w:rsidRPr="00765D83">
        <w:rPr>
          <w:rStyle w:val="rfdAlaem"/>
          <w:rtl/>
        </w:rPr>
        <w:t>عليه‌السلام</w:t>
      </w:r>
      <w:r w:rsidRPr="00B31612">
        <w:rPr>
          <w:rtl/>
        </w:rPr>
        <w:t xml:space="preserve"> </w:t>
      </w:r>
      <w:r>
        <w:rPr>
          <w:rtl/>
        </w:rPr>
        <w:br/>
        <w:t xml:space="preserve">بالنبل ، لَدَليل علىٰ ذلك ، إلّا أنّ الله تعالىٰ قيّض وجود بعض الّذين تحرّكهم الشيم </w:t>
      </w:r>
      <w:r>
        <w:rPr>
          <w:rtl/>
        </w:rPr>
        <w:br/>
        <w:t xml:space="preserve">والسجايا والأعراف العربية ، وليس الورع والتقوىٰ والمودّة في القربىٰ التي أمر بها </w:t>
      </w:r>
      <w:r>
        <w:rPr>
          <w:rtl/>
        </w:rPr>
        <w:br/>
        <w:t xml:space="preserve">الكتاب العزيز ، ووصّىٰ بها النبيّ الأكرم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ممّا حال دون ذلك .</w:t>
      </w:r>
    </w:p>
    <w:p w14:paraId="47026771" w14:textId="77777777" w:rsidR="00E15EBB" w:rsidRPr="000D38EF" w:rsidRDefault="00E15EBB" w:rsidP="00E15EBB">
      <w:pPr>
        <w:rPr>
          <w:rStyle w:val="rfdFootnote"/>
          <w:rtl/>
        </w:rPr>
      </w:pPr>
      <w:r w:rsidRPr="000D38EF">
        <w:rPr>
          <w:rStyle w:val="rfdFootnote"/>
          <w:rtl/>
        </w:rPr>
        <w:t>فانظر وتأمّل</w:t>
      </w:r>
      <w:r>
        <w:rPr>
          <w:rStyle w:val="rfdFootnote"/>
          <w:rtl/>
        </w:rPr>
        <w:t xml:space="preserve"> !</w:t>
      </w:r>
    </w:p>
    <w:p w14:paraId="424726A1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إنّ زينب العقيلة لمّا سوّدت وجه ابن زياد ولطمته تلك اللطمة </w:t>
      </w:r>
      <w:r>
        <w:rPr>
          <w:rtl/>
        </w:rPr>
        <w:br/>
        <w:t xml:space="preserve">السوداء بقولها : « ثكلتك أُمّك يا بن مرجانة ! » ، اسودّت الدنيا في عينه ، </w:t>
      </w:r>
      <w:r>
        <w:rPr>
          <w:rtl/>
        </w:rPr>
        <w:br/>
        <w:t xml:space="preserve">حيث عرف والحاضرون ما أرادت ، فَهَمَّ أن يضربها ، ولكنّ عمرو بن </w:t>
      </w:r>
      <w:r>
        <w:rPr>
          <w:rtl/>
        </w:rPr>
        <w:br/>
        <w:t xml:space="preserve">حريث ، وهو من أكبر القوّاد في جند ابن سعد ، وكان أميراً علىٰ الرجّالة </w:t>
      </w:r>
      <w:r>
        <w:rPr>
          <w:rtl/>
        </w:rPr>
        <w:br/>
        <w:t xml:space="preserve">بعد أن كان من خواصّ أمير المؤمنين في صفّين ، أنكر عليه وجاءه بحجّة ، </w:t>
      </w:r>
      <w:r>
        <w:rPr>
          <w:rtl/>
        </w:rPr>
        <w:br/>
        <w:t xml:space="preserve">وهي أنّها امرأة ، والمرأة لا تؤاخذ بشيء من منطقها ، فقال ابن زياد : « أما </w:t>
      </w:r>
      <w:r>
        <w:rPr>
          <w:rtl/>
        </w:rPr>
        <w:br/>
        <w:t xml:space="preserve">تراها كيف تجرّأت علَيَّ ؟ !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3EA1BA64" w14:textId="77777777" w:rsidR="00E15EBB" w:rsidRDefault="00E15EBB" w:rsidP="00E15EBB">
      <w:pPr>
        <w:rPr>
          <w:rtl/>
        </w:rPr>
      </w:pPr>
      <w:r>
        <w:rPr>
          <w:rtl/>
        </w:rPr>
        <w:t xml:space="preserve">كان الحسين وأنصاره قد وقفوا يوم الطفّ موقفاً تجسّمت فيه روح </w:t>
      </w:r>
      <w:r>
        <w:rPr>
          <w:rtl/>
        </w:rPr>
        <w:br/>
        <w:t xml:space="preserve">الشجاعة والبسالة ، وأصبح المثل الأعلىٰ للعزم والإقدام والاستهانة بهذه </w:t>
      </w:r>
      <w:r>
        <w:rPr>
          <w:rtl/>
        </w:rPr>
        <w:br/>
        <w:t>الحياة في سبيل العزّ والإباء ، ودون موارد الذلّ !</w:t>
      </w:r>
    </w:p>
    <w:p w14:paraId="5D78683E" w14:textId="77777777" w:rsidR="00E15EBB" w:rsidRDefault="00E15EBB" w:rsidP="00E15EBB">
      <w:pPr>
        <w:rPr>
          <w:rtl/>
        </w:rPr>
      </w:pPr>
      <w:r>
        <w:rPr>
          <w:rtl/>
        </w:rPr>
        <w:t>وقفوا موقفاً ما حدّثنا التاريخ بمثله ، ولا سمع الدهر بنظيره !</w:t>
      </w:r>
    </w:p>
    <w:p w14:paraId="6F43EB29" w14:textId="77777777" w:rsidR="00E15EBB" w:rsidRDefault="00E15EBB" w:rsidP="00E15EBB">
      <w:pPr>
        <w:rPr>
          <w:rtl/>
        </w:rPr>
      </w:pPr>
      <w:r>
        <w:rPr>
          <w:rtl/>
        </w:rPr>
        <w:t xml:space="preserve">وقف سبعون رجلا في مقابل سبعين ألفاً ، ومددهم إلىٰ الكوفة ، بل </w:t>
      </w:r>
      <w:r>
        <w:rPr>
          <w:rtl/>
        </w:rPr>
        <w:br/>
        <w:t xml:space="preserve">إلىٰ الشام متواصل ، وهؤلاء لا مدد لهم ، هؤلاء علىٰ شاطئ النهر يكرعون </w:t>
      </w:r>
      <w:r>
        <w:rPr>
          <w:rtl/>
        </w:rPr>
        <w:br/>
        <w:t xml:space="preserve">منه ، وينتهلون كلّ حين ، وأُولئك قد حُبسوا عن الماء يومين أو ثلاث ، </w:t>
      </w:r>
      <w:r>
        <w:rPr>
          <w:rtl/>
        </w:rPr>
        <w:br/>
        <w:t xml:space="preserve">والعطش وحرّ الهجير ورمال الصحراء أحرق أجسادهم ، وفتّت أكبادهم ، </w:t>
      </w:r>
      <w:r>
        <w:rPr>
          <w:rtl/>
        </w:rPr>
        <w:br/>
        <w:t xml:space="preserve">وأطفالهم يتصارخون من العطش نصب أعينهم ، وعلىٰ احتفاف أضعاف </w:t>
      </w:r>
      <w:r>
        <w:rPr>
          <w:rtl/>
        </w:rPr>
        <w:br/>
        <w:t>ذلك الرزايا والمحن بهم .</w:t>
      </w:r>
    </w:p>
    <w:p w14:paraId="1BA17F87" w14:textId="77777777" w:rsidR="00E15EBB" w:rsidRDefault="00E15EBB" w:rsidP="00E15EBB">
      <w:pPr>
        <w:rPr>
          <w:rtl/>
        </w:rPr>
      </w:pPr>
      <w:r>
        <w:rPr>
          <w:rtl/>
        </w:rPr>
        <w:t xml:space="preserve">نعم ، ومع كلّه ما هانوا ولا استكانوا ، ولا فشلوا ولا ذلّوا ، بل </w:t>
      </w:r>
      <w:r>
        <w:rPr>
          <w:rtl/>
        </w:rPr>
        <w:br/>
        <w:t>كانوا يزدادون بشراً وطلاقة ، وعزماً وصلابة ، وعزّاً وشهامة .</w:t>
      </w:r>
    </w:p>
    <w:p w14:paraId="1DA62CCC" w14:textId="77777777" w:rsidR="00E15EBB" w:rsidRPr="0081016B" w:rsidRDefault="00E15EBB" w:rsidP="00E15EBB">
      <w:pPr>
        <w:rPr>
          <w:rStyle w:val="rfdLineChar"/>
          <w:rtl/>
        </w:rPr>
      </w:pPr>
      <w:r>
        <w:rPr>
          <w:rtl/>
        </w:rPr>
        <w:t xml:space="preserve">حقّاً إنّه لموقف باهر ، ومقام قاهر ، وحديث مدهش ، ونفوس </w:t>
      </w:r>
      <w:r>
        <w:rPr>
          <w:rtl/>
        </w:rPr>
        <w:br/>
      </w:r>
      <w:r>
        <w:rPr>
          <w:rtl/>
        </w:rPr>
        <w:br/>
      </w:r>
      <w:r w:rsidRPr="0081016B">
        <w:rPr>
          <w:rStyle w:val="rfdLineChar"/>
          <w:rtl/>
        </w:rPr>
        <w:t>__________________</w:t>
      </w:r>
    </w:p>
    <w:p w14:paraId="0B113DEB" w14:textId="77777777" w:rsidR="00E15EBB" w:rsidRDefault="00E15EBB" w:rsidP="00E15EBB">
      <w:pPr>
        <w:pStyle w:val="rfdFootnote0"/>
        <w:rPr>
          <w:rtl/>
        </w:rPr>
      </w:pPr>
      <w:r w:rsidRPr="00C165E8">
        <w:rPr>
          <w:rtl/>
        </w:rPr>
        <w:t xml:space="preserve">(1) </w:t>
      </w:r>
      <w:r w:rsidRPr="006135B5">
        <w:rPr>
          <w:rtl/>
        </w:rPr>
        <w:t>ٱ</w:t>
      </w:r>
      <w:r w:rsidRPr="00C165E8">
        <w:rPr>
          <w:rtl/>
        </w:rPr>
        <w:t>نظر</w:t>
      </w:r>
      <w:r>
        <w:rPr>
          <w:rtl/>
        </w:rPr>
        <w:t xml:space="preserve"> : تاريخ الطبري 3 / 337 .</w:t>
      </w:r>
    </w:p>
    <w:p w14:paraId="2F810F81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26"/>
          <w:headerReference w:type="default" r:id="rId527"/>
          <w:headerReference w:type="first" r:id="rId528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53C8502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غريبة ، بل وفوق الغرابة بمكان !</w:t>
      </w:r>
    </w:p>
    <w:p w14:paraId="7DC75997" w14:textId="77777777" w:rsidR="00E15EBB" w:rsidRDefault="00E15EBB" w:rsidP="00E15EBB">
      <w:pPr>
        <w:rPr>
          <w:rtl/>
        </w:rPr>
      </w:pPr>
      <w:r>
        <w:rPr>
          <w:rtl/>
        </w:rPr>
        <w:t xml:space="preserve">ولكن ألا أدلّك علىٰ أدهىٰ من موقف أنصار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وأدهش </w:t>
      </w:r>
      <w:r>
        <w:rPr>
          <w:rtl/>
        </w:rPr>
        <w:br/>
        <w:t>وأبهىٰ وأبهر ؟ ! هو موقف عقائل النبوّة في مجلس يزيد و</w:t>
      </w:r>
      <w:r w:rsidRPr="006135B5">
        <w:rPr>
          <w:rtl/>
        </w:rPr>
        <w:t>ٱ</w:t>
      </w:r>
      <w:r>
        <w:rPr>
          <w:rtl/>
        </w:rPr>
        <w:t>بن زياد !</w:t>
      </w:r>
    </w:p>
    <w:p w14:paraId="63C4FB13" w14:textId="77777777" w:rsidR="00E15EBB" w:rsidRDefault="00E15EBB" w:rsidP="00E15EBB">
      <w:pPr>
        <w:rPr>
          <w:rtl/>
        </w:rPr>
      </w:pPr>
      <w:r>
        <w:rPr>
          <w:rtl/>
        </w:rPr>
        <w:t xml:space="preserve">أتستطيع أن تستحضر في نفسك ، وتتمثّل في أُمّ رأسك مجلس </w:t>
      </w:r>
      <w:r>
        <w:rPr>
          <w:rtl/>
        </w:rPr>
        <w:br/>
        <w:t xml:space="preserve">ابن زياد في قصر الإمارة بالكوفة وقد أَدْخَلوا عليه السبايا والرؤوس ، </w:t>
      </w:r>
      <w:r>
        <w:rPr>
          <w:rtl/>
        </w:rPr>
        <w:br/>
        <w:t xml:space="preserve">وفيهنّ الحرّة الحوراء زينب الكبرىٰ ، وهو سكران بنشوة الفتح والظفر ، </w:t>
      </w:r>
      <w:r>
        <w:rPr>
          <w:rtl/>
        </w:rPr>
        <w:br/>
        <w:t xml:space="preserve">ورؤساء الأرباع والأسباع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ورؤوس القبائل مثول بين يديه ، والدنيا </w:t>
      </w:r>
      <w:r>
        <w:rPr>
          <w:rtl/>
        </w:rPr>
        <w:br/>
        <w:t>مقبلة بكلّ وجهها عليه ؟ !</w:t>
      </w:r>
    </w:p>
    <w:p w14:paraId="16E1069C" w14:textId="77777777" w:rsidR="00E15EBB" w:rsidRDefault="00E15EBB" w:rsidP="00E15EBB">
      <w:pPr>
        <w:rPr>
          <w:rtl/>
        </w:rPr>
      </w:pPr>
      <w:r>
        <w:rPr>
          <w:rtl/>
        </w:rPr>
        <w:t xml:space="preserve">دخلت عليه تلك العقيلة وجلست ناحية متنكّرة ، فأبت نفسه </w:t>
      </w:r>
      <w:r>
        <w:rPr>
          <w:rtl/>
        </w:rPr>
        <w:br/>
        <w:t xml:space="preserve">الخبيثة أن يصفح صفح الكرام ، ويغضي إغضاء الأماجد ، أبت نفسه </w:t>
      </w:r>
      <w:r>
        <w:rPr>
          <w:rtl/>
        </w:rPr>
        <w:br/>
        <w:t xml:space="preserve">إلّا إظهار الشماتة ، ولؤم الملَكة ، وخبث الظفر ، وسوء الاستيلاء ، وقبيح </w:t>
      </w:r>
      <w:r>
        <w:rPr>
          <w:rtl/>
        </w:rPr>
        <w:br/>
        <w:t xml:space="preserve">الأثرة ، فسأل ـ ولا شكّ أنّه . . . . . . . .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ويهتكها ـ وهو المهتوك ـ </w:t>
      </w:r>
      <w:r>
        <w:rPr>
          <w:rtl/>
        </w:rPr>
        <w:br/>
        <w:t>وقال : « مَن هذه المتنكّرة ؟ !</w:t>
      </w:r>
    </w:p>
    <w:p w14:paraId="51C74811" w14:textId="77777777" w:rsidR="00E15EBB" w:rsidRDefault="00E15EBB" w:rsidP="00E15EBB">
      <w:pPr>
        <w:rPr>
          <w:rtl/>
        </w:rPr>
      </w:pPr>
      <w:r>
        <w:rPr>
          <w:rtl/>
        </w:rPr>
        <w:t xml:space="preserve">فقيل له : هي زينب بنت عليّ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.</w:t>
      </w:r>
    </w:p>
    <w:p w14:paraId="65249342" w14:textId="77777777" w:rsidR="00E15EBB" w:rsidRDefault="00E15EBB" w:rsidP="00E15EBB">
      <w:pPr>
        <w:rPr>
          <w:rtl/>
        </w:rPr>
      </w:pPr>
      <w:r>
        <w:rPr>
          <w:rtl/>
        </w:rPr>
        <w:t xml:space="preserve">فقال لها قول الشامت الشاتم : أرأيت كيف صنع الله بأخيك </w:t>
      </w:r>
      <w:r>
        <w:rPr>
          <w:rtl/>
        </w:rPr>
        <w:br/>
        <w:t>الحسين والعتاة المردة من أهل بيته ؟ !</w:t>
      </w:r>
    </w:p>
    <w:p w14:paraId="47323812" w14:textId="77777777" w:rsidR="00E15EBB" w:rsidRDefault="00E15EBB" w:rsidP="00E15EBB">
      <w:pPr>
        <w:pStyle w:val="rfdLine"/>
        <w:rPr>
          <w:rtl/>
        </w:rPr>
      </w:pPr>
      <w:r w:rsidRPr="00A80E85">
        <w:rPr>
          <w:rStyle w:val="rfdNormal0Char"/>
          <w:rtl/>
        </w:rPr>
        <w:br/>
      </w:r>
      <w:r>
        <w:rPr>
          <w:rtl/>
        </w:rPr>
        <w:t>__________________</w:t>
      </w:r>
    </w:p>
    <w:p w14:paraId="6C9DF65C" w14:textId="77777777" w:rsidR="00E15EBB" w:rsidRDefault="00E15EBB" w:rsidP="00E15EBB">
      <w:pPr>
        <w:pStyle w:val="rfdFootnote0"/>
        <w:rPr>
          <w:rtl/>
        </w:rPr>
      </w:pPr>
      <w:r>
        <w:rPr>
          <w:rtl/>
        </w:rPr>
        <w:t>(1) الأرباع : جمع الرَّبْع ؛ أي المنزل والمحلّة والدار .</w:t>
      </w:r>
    </w:p>
    <w:p w14:paraId="03010FE0" w14:textId="77777777" w:rsidR="00E15EBB" w:rsidRPr="00C165E8" w:rsidRDefault="00E15EBB" w:rsidP="00E15EBB">
      <w:pPr>
        <w:rPr>
          <w:rStyle w:val="rfdFootnote"/>
          <w:rtl/>
        </w:rPr>
      </w:pPr>
      <w:r w:rsidRPr="00C165E8">
        <w:rPr>
          <w:rStyle w:val="rfdFootnote"/>
          <w:rtl/>
        </w:rPr>
        <w:t>والأسباع : جمع السُّبْع ـ بالضمّ ـ : وهي جزء من سبعة</w:t>
      </w:r>
      <w:r>
        <w:rPr>
          <w:rStyle w:val="rfdFootnote"/>
          <w:rtl/>
        </w:rPr>
        <w:t xml:space="preserve"> .</w:t>
      </w:r>
    </w:p>
    <w:p w14:paraId="5ACABFF1" w14:textId="77777777" w:rsidR="00E15EBB" w:rsidRPr="00C165E8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C165E8">
        <w:rPr>
          <w:rStyle w:val="rfdFootnote"/>
          <w:rtl/>
        </w:rPr>
        <w:t>نظر : لسان العرب 5 / 115 مادّة «</w:t>
      </w:r>
      <w:r>
        <w:rPr>
          <w:rStyle w:val="rfdFootnote"/>
          <w:rtl/>
        </w:rPr>
        <w:t xml:space="preserve"> </w:t>
      </w:r>
      <w:r w:rsidRPr="00C165E8">
        <w:rPr>
          <w:rStyle w:val="rfdFootnote"/>
          <w:rtl/>
        </w:rPr>
        <w:t>ربع</w:t>
      </w:r>
      <w:r>
        <w:rPr>
          <w:rStyle w:val="rfdFootnote"/>
          <w:rtl/>
        </w:rPr>
        <w:t xml:space="preserve"> </w:t>
      </w:r>
      <w:r w:rsidRPr="00C165E8">
        <w:rPr>
          <w:rStyle w:val="rfdFootnote"/>
          <w:rtl/>
        </w:rPr>
        <w:t>» ، تاج العروس 11 / 199 مادّة «</w:t>
      </w:r>
      <w:r>
        <w:rPr>
          <w:rStyle w:val="rfdFootnote"/>
          <w:rtl/>
        </w:rPr>
        <w:t xml:space="preserve"> </w:t>
      </w:r>
      <w:r w:rsidRPr="00C165E8">
        <w:rPr>
          <w:rStyle w:val="rfdFootnote"/>
          <w:rtl/>
        </w:rPr>
        <w:t>سبع</w:t>
      </w:r>
      <w:r>
        <w:rPr>
          <w:rStyle w:val="rfdFootnote"/>
          <w:rtl/>
        </w:rPr>
        <w:t xml:space="preserve"> </w:t>
      </w:r>
      <w:r w:rsidRPr="00C165E8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2F3269E7" w14:textId="77777777" w:rsidR="00E15EBB" w:rsidRPr="00C165E8" w:rsidRDefault="00E15EBB" w:rsidP="00E15EBB">
      <w:pPr>
        <w:rPr>
          <w:rStyle w:val="rfdFootnote"/>
          <w:rtl/>
        </w:rPr>
      </w:pPr>
      <w:r w:rsidRPr="00C165E8">
        <w:rPr>
          <w:rStyle w:val="rfdFootnote"/>
          <w:rtl/>
        </w:rPr>
        <w:t xml:space="preserve">ورؤساء الأرباع والأسباع كناية عن رؤساء العشائر والأحياء والمجاميع التي كانت </w:t>
      </w:r>
      <w:r>
        <w:rPr>
          <w:rStyle w:val="rfdFootnote"/>
          <w:rtl/>
        </w:rPr>
        <w:br/>
      </w:r>
      <w:r w:rsidRPr="00C165E8">
        <w:rPr>
          <w:rStyle w:val="rfdFootnote"/>
          <w:rtl/>
        </w:rPr>
        <w:t>حاضرة مجلس ابن زياد حين دخول حرم رسول الله سبايا إلى</w:t>
      </w:r>
      <w:r>
        <w:rPr>
          <w:rStyle w:val="rfdFootnote"/>
          <w:rtl/>
        </w:rPr>
        <w:t>ٰ</w:t>
      </w:r>
      <w:r w:rsidRPr="00C165E8">
        <w:rPr>
          <w:rStyle w:val="rfdFootnote"/>
          <w:rtl/>
        </w:rPr>
        <w:t xml:space="preserve"> قصره</w:t>
      </w:r>
      <w:r>
        <w:rPr>
          <w:rStyle w:val="rfdFootnote"/>
          <w:rtl/>
        </w:rPr>
        <w:t xml:space="preserve"> .</w:t>
      </w:r>
    </w:p>
    <w:p w14:paraId="3C159C3C" w14:textId="77777777" w:rsidR="00E15EBB" w:rsidRPr="00C165E8" w:rsidRDefault="00E15EBB" w:rsidP="00E15EBB">
      <w:pPr>
        <w:pStyle w:val="rfdFootnote0"/>
        <w:rPr>
          <w:rtl/>
        </w:rPr>
      </w:pPr>
      <w:r w:rsidRPr="00C165E8">
        <w:rPr>
          <w:rtl/>
        </w:rPr>
        <w:t>(2) كذا في الأصل ، والظاهر أنّ هناك سقطاً في الفقرة</w:t>
      </w:r>
      <w:r>
        <w:rPr>
          <w:rtl/>
        </w:rPr>
        <w:t xml:space="preserve"> .</w:t>
      </w:r>
    </w:p>
    <w:p w14:paraId="2417710E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فقالت ـ قول الثابت الجَنان ، المتدرّع بدلاص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اليقين والإيمان ، </w:t>
      </w:r>
      <w:r>
        <w:rPr>
          <w:rtl/>
        </w:rPr>
        <w:br/>
        <w:t xml:space="preserve">المستحقر له ولكلّ ما له من قوّة وسلطان ـ : ما رأيت إلّا جميلاً ، أُولئك </w:t>
      </w:r>
      <w:r>
        <w:rPr>
          <w:rtl/>
        </w:rPr>
        <w:br/>
        <w:t xml:space="preserve">قوم كتب الله عليهم القتل فبرزوا إلىٰ مضاجعهم ، وسيجمع الله بينك </w:t>
      </w:r>
      <w:r>
        <w:rPr>
          <w:rtl/>
        </w:rPr>
        <w:br/>
        <w:t xml:space="preserve">وبينهم ، فتحاجّ وتخاصم فانظر لمن الفلج </w:t>
      </w:r>
      <w:r w:rsidRPr="0072653A">
        <w:rPr>
          <w:rStyle w:val="rfdFootnotenum"/>
          <w:rtl/>
        </w:rPr>
        <w:t>(2)</w:t>
      </w:r>
      <w:r w:rsidRPr="00830F6E">
        <w:rPr>
          <w:rtl/>
        </w:rPr>
        <w:t xml:space="preserve"> </w:t>
      </w:r>
      <w:r>
        <w:rPr>
          <w:rtl/>
        </w:rPr>
        <w:t>؟ ! ثكلتك أُمّك يا بن مرجانة !</w:t>
      </w:r>
    </w:p>
    <w:p w14:paraId="3258F5F6" w14:textId="77777777" w:rsidR="00E15EBB" w:rsidRDefault="00E15EBB" w:rsidP="00E15EBB">
      <w:pPr>
        <w:rPr>
          <w:rtl/>
        </w:rPr>
      </w:pPr>
      <w:r>
        <w:rPr>
          <w:rtl/>
        </w:rPr>
        <w:t xml:space="preserve">فلمّا لطمته بهذه اللطمة السوداء لم يجد سبيلاً للتشفّي منها </w:t>
      </w:r>
      <w:r>
        <w:rPr>
          <w:rtl/>
        </w:rPr>
        <w:br/>
        <w:t xml:space="preserve">والانتقام إلّا بأسوأ الكلام من السباب والشتيمة ، فقال : الحمد لله الذي </w:t>
      </w:r>
      <w:r>
        <w:rPr>
          <w:rtl/>
        </w:rPr>
        <w:br/>
        <w:t>قتلكم وفضحكم ، وأكذب أُحدوثتكم .</w:t>
      </w:r>
    </w:p>
    <w:p w14:paraId="19E0A9F9" w14:textId="77777777" w:rsidR="00E15EBB" w:rsidRDefault="00E15EBB" w:rsidP="00E15EBB">
      <w:pPr>
        <w:rPr>
          <w:rtl/>
        </w:rPr>
      </w:pPr>
      <w:r>
        <w:rPr>
          <w:rtl/>
        </w:rPr>
        <w:t xml:space="preserve">فقالت ـ غير طائشة ولا مذعورة ـ : إنّما يفتضح الفاسق ويكذب </w:t>
      </w:r>
      <w:r>
        <w:rPr>
          <w:rtl/>
        </w:rPr>
        <w:br/>
        <w:t>الفاجر ، وهو غيرنا .</w:t>
      </w:r>
    </w:p>
    <w:p w14:paraId="5AE5737F" w14:textId="77777777" w:rsidR="00E15EBB" w:rsidRPr="00830F6E" w:rsidRDefault="00E15EBB" w:rsidP="00E15EBB">
      <w:pPr>
        <w:rPr>
          <w:rStyle w:val="rfdLineChar"/>
          <w:rtl/>
        </w:rPr>
      </w:pPr>
      <w:r>
        <w:rPr>
          <w:rtl/>
        </w:rPr>
        <w:t xml:space="preserve">وقف الحسين وأنصاره ظهيرة عاشوراء وهم علىٰ خيولهم الجياد ، </w:t>
      </w:r>
      <w:r>
        <w:rPr>
          <w:rtl/>
        </w:rPr>
        <w:br/>
        <w:t xml:space="preserve">وفي أيمانهم البيض الحداد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، وعلىٰ متونهم السمر الصِّعاد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، قد رفلوا </w:t>
      </w:r>
      <w:r>
        <w:rPr>
          <w:rtl/>
        </w:rPr>
        <w:br/>
        <w:t xml:space="preserve">بأبراد العزّ ، وتكلّلوا بتيجان الشرف ، لا يُقتل منهم واحد حتّىٰ يَقتلوا ألفاً </w:t>
      </w:r>
      <w:r>
        <w:rPr>
          <w:rtl/>
        </w:rPr>
        <w:br/>
        <w:t xml:space="preserve">من عدوّهم </w:t>
      </w:r>
      <w:r w:rsidRPr="0072653A">
        <w:rPr>
          <w:rStyle w:val="rfdFootnotenum"/>
          <w:rtl/>
        </w:rPr>
        <w:t>(5)</w:t>
      </w:r>
      <w:r>
        <w:rPr>
          <w:rtl/>
        </w:rPr>
        <w:t xml:space="preserve"> ، وهم ضاحكون مستبشرون ، ثقة بما يصيرون إليه بَعدُ من </w:t>
      </w:r>
      <w:r>
        <w:rPr>
          <w:rtl/>
        </w:rPr>
        <w:br/>
      </w:r>
      <w:r w:rsidRPr="00830F6E">
        <w:rPr>
          <w:rStyle w:val="rfdLineChar"/>
          <w:rtl/>
        </w:rPr>
        <w:t>__________________</w:t>
      </w:r>
    </w:p>
    <w:p w14:paraId="2F8CB843" w14:textId="77777777" w:rsidR="00E15EBB" w:rsidRDefault="00E15EBB" w:rsidP="00E15EBB">
      <w:pPr>
        <w:pStyle w:val="rfdFootnote0"/>
        <w:rPr>
          <w:rtl/>
        </w:rPr>
      </w:pPr>
      <w:r w:rsidRPr="00C165E8">
        <w:rPr>
          <w:rtl/>
        </w:rPr>
        <w:t>(1) الدِّلا</w:t>
      </w:r>
      <w:r>
        <w:rPr>
          <w:rtl/>
        </w:rPr>
        <w:t xml:space="preserve">ص من الدروع : الليّنة ، ودرعٌ دِلاص : برّاقة ملساء ليّنة بيّنة الدَّلَصِ ، </w:t>
      </w:r>
      <w:r>
        <w:rPr>
          <w:rtl/>
        </w:rPr>
        <w:br/>
        <w:t>والجمع : دُلُصٌ .</w:t>
      </w:r>
    </w:p>
    <w:p w14:paraId="4485B61C" w14:textId="77777777" w:rsidR="00E15EBB" w:rsidRPr="00C165E8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C165E8">
        <w:rPr>
          <w:rStyle w:val="rfdFootnote"/>
          <w:rtl/>
        </w:rPr>
        <w:t>نظر : لسان العرب 4 / 388 مادّة «</w:t>
      </w:r>
      <w:r>
        <w:rPr>
          <w:rStyle w:val="rfdFootnote"/>
          <w:rtl/>
        </w:rPr>
        <w:t xml:space="preserve"> </w:t>
      </w:r>
      <w:r w:rsidRPr="00C165E8">
        <w:rPr>
          <w:rStyle w:val="rfdFootnote"/>
          <w:rtl/>
        </w:rPr>
        <w:t>دلص</w:t>
      </w:r>
      <w:r>
        <w:rPr>
          <w:rStyle w:val="rfdFootnote"/>
          <w:rtl/>
        </w:rPr>
        <w:t xml:space="preserve"> </w:t>
      </w:r>
      <w:r w:rsidRPr="00C165E8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58A82CDB" w14:textId="77777777" w:rsidR="00E15EBB" w:rsidRDefault="00E15EBB" w:rsidP="00E15EBB">
      <w:pPr>
        <w:pStyle w:val="rfdFootnote0"/>
        <w:rPr>
          <w:rtl/>
        </w:rPr>
      </w:pPr>
      <w:r w:rsidRPr="00C165E8">
        <w:rPr>
          <w:rtl/>
        </w:rPr>
        <w:t>(2) الفَلْجُ : الظَّفَرُ والفوز ، وقد فَلَجَ الرجلُ على</w:t>
      </w:r>
      <w:r>
        <w:rPr>
          <w:rtl/>
        </w:rPr>
        <w:t>ٰ</w:t>
      </w:r>
      <w:r w:rsidRPr="00C165E8">
        <w:rPr>
          <w:rtl/>
        </w:rPr>
        <w:t xml:space="preserve"> خصمه يفلجُ فلجاً</w:t>
      </w:r>
      <w:r>
        <w:rPr>
          <w:rtl/>
        </w:rPr>
        <w:t xml:space="preserve"> .</w:t>
      </w:r>
    </w:p>
    <w:p w14:paraId="46CDC1D9" w14:textId="77777777" w:rsidR="00E15EBB" w:rsidRPr="00C165E8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C165E8">
        <w:rPr>
          <w:rStyle w:val="rfdFootnote"/>
          <w:rtl/>
        </w:rPr>
        <w:t>نظر : لسان العرب 10 / 314 مادّة «</w:t>
      </w:r>
      <w:r>
        <w:rPr>
          <w:rStyle w:val="rfdFootnote"/>
          <w:rtl/>
        </w:rPr>
        <w:t xml:space="preserve"> </w:t>
      </w:r>
      <w:r w:rsidRPr="00C165E8">
        <w:rPr>
          <w:rStyle w:val="rfdFootnote"/>
          <w:rtl/>
        </w:rPr>
        <w:t>فلج</w:t>
      </w:r>
      <w:r>
        <w:rPr>
          <w:rStyle w:val="rfdFootnote"/>
          <w:rtl/>
        </w:rPr>
        <w:t xml:space="preserve"> </w:t>
      </w:r>
      <w:r w:rsidRPr="00C165E8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5E927813" w14:textId="77777777" w:rsidR="00E15EBB" w:rsidRPr="00C165E8" w:rsidRDefault="00E15EBB" w:rsidP="00E15EBB">
      <w:pPr>
        <w:pStyle w:val="rfdFootnote0"/>
        <w:rPr>
          <w:rtl/>
        </w:rPr>
      </w:pPr>
      <w:r w:rsidRPr="00C165E8">
        <w:rPr>
          <w:rtl/>
        </w:rPr>
        <w:t>(3) البيض الحِداد : السيوف الحداد القاطعة التي شُحذت ومُسحت بحجر أو مبرد</w:t>
      </w:r>
      <w:r>
        <w:rPr>
          <w:rtl/>
        </w:rPr>
        <w:t xml:space="preserve"> .</w:t>
      </w:r>
    </w:p>
    <w:p w14:paraId="34154D5D" w14:textId="77777777" w:rsidR="00E15EBB" w:rsidRPr="00C165E8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C165E8">
        <w:rPr>
          <w:rStyle w:val="rfdFootnote"/>
          <w:rtl/>
        </w:rPr>
        <w:t>نظر : لسان العرب 1 / 555 مادّة «</w:t>
      </w:r>
      <w:r>
        <w:rPr>
          <w:rStyle w:val="rfdFootnote"/>
          <w:rtl/>
        </w:rPr>
        <w:t xml:space="preserve"> </w:t>
      </w:r>
      <w:r w:rsidRPr="00C165E8">
        <w:rPr>
          <w:rStyle w:val="rfdFootnote"/>
          <w:rtl/>
        </w:rPr>
        <w:t>بيض</w:t>
      </w:r>
      <w:r>
        <w:rPr>
          <w:rStyle w:val="rfdFootnote"/>
          <w:rtl/>
        </w:rPr>
        <w:t xml:space="preserve"> </w:t>
      </w:r>
      <w:r w:rsidRPr="00C165E8">
        <w:rPr>
          <w:rStyle w:val="rfdFootnote"/>
          <w:rtl/>
        </w:rPr>
        <w:t xml:space="preserve">» </w:t>
      </w:r>
      <w:r>
        <w:rPr>
          <w:rStyle w:val="rfdFootnote"/>
          <w:rtl/>
        </w:rPr>
        <w:t>و</w:t>
      </w:r>
      <w:r w:rsidRPr="00C165E8">
        <w:rPr>
          <w:rStyle w:val="rfdFootnote"/>
          <w:rtl/>
        </w:rPr>
        <w:t>ج 3 / 80 مادّة «</w:t>
      </w:r>
      <w:r>
        <w:rPr>
          <w:rStyle w:val="rfdFootnote"/>
          <w:rtl/>
        </w:rPr>
        <w:t xml:space="preserve"> </w:t>
      </w:r>
      <w:r w:rsidRPr="00C165E8">
        <w:rPr>
          <w:rStyle w:val="rfdFootnote"/>
          <w:rtl/>
        </w:rPr>
        <w:t>حدد</w:t>
      </w:r>
      <w:r>
        <w:rPr>
          <w:rStyle w:val="rfdFootnote"/>
          <w:rtl/>
        </w:rPr>
        <w:t xml:space="preserve"> </w:t>
      </w:r>
      <w:r w:rsidRPr="00C165E8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3045C82C" w14:textId="77777777" w:rsidR="00E15EBB" w:rsidRPr="00C165E8" w:rsidRDefault="00E15EBB" w:rsidP="00E15EBB">
      <w:pPr>
        <w:pStyle w:val="rfdFootnote0"/>
        <w:rPr>
          <w:rtl/>
        </w:rPr>
      </w:pPr>
      <w:r w:rsidRPr="00C165E8">
        <w:rPr>
          <w:rtl/>
        </w:rPr>
        <w:t>(4) الصعدَةُ : القناة ، وقيل : القناة المستوية تنبت كذلك لا تحتاج إلى</w:t>
      </w:r>
      <w:r>
        <w:rPr>
          <w:rtl/>
        </w:rPr>
        <w:t>ٰ</w:t>
      </w:r>
      <w:r w:rsidRPr="00C165E8">
        <w:rPr>
          <w:rtl/>
        </w:rPr>
        <w:t xml:space="preserve"> التثقيف ، </w:t>
      </w:r>
      <w:r>
        <w:rPr>
          <w:rtl/>
        </w:rPr>
        <w:br/>
      </w:r>
      <w:r w:rsidRPr="00C165E8">
        <w:rPr>
          <w:rtl/>
        </w:rPr>
        <w:t>والجمع : صِعاد ، وقيل : هي نحوٌ من الألّةِ ، والألَّةُ أصغَرُ من الحربة</w:t>
      </w:r>
      <w:r>
        <w:rPr>
          <w:rtl/>
        </w:rPr>
        <w:t xml:space="preserve"> .</w:t>
      </w:r>
    </w:p>
    <w:p w14:paraId="001CFC3B" w14:textId="77777777" w:rsidR="00E15EBB" w:rsidRPr="00C165E8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C165E8">
        <w:rPr>
          <w:rStyle w:val="rfdFootnote"/>
          <w:rtl/>
        </w:rPr>
        <w:t>نظر : لسان العرب 7 / 344 مادّة «</w:t>
      </w:r>
      <w:r>
        <w:rPr>
          <w:rStyle w:val="rfdFootnote"/>
          <w:rtl/>
        </w:rPr>
        <w:t xml:space="preserve"> </w:t>
      </w:r>
      <w:r w:rsidRPr="00C165E8">
        <w:rPr>
          <w:rStyle w:val="rfdFootnote"/>
          <w:rtl/>
        </w:rPr>
        <w:t>صعد</w:t>
      </w:r>
      <w:r>
        <w:rPr>
          <w:rStyle w:val="rfdFootnote"/>
          <w:rtl/>
        </w:rPr>
        <w:t xml:space="preserve"> </w:t>
      </w:r>
      <w:r w:rsidRPr="00C165E8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73051868" w14:textId="77777777" w:rsidR="00E15EBB" w:rsidRPr="00C165E8" w:rsidRDefault="00E15EBB" w:rsidP="00E15EBB">
      <w:pPr>
        <w:pStyle w:val="rfdFootnote0"/>
        <w:rPr>
          <w:rtl/>
        </w:rPr>
      </w:pPr>
      <w:r w:rsidRPr="00C165E8">
        <w:rPr>
          <w:rtl/>
        </w:rPr>
        <w:t>(5) جهة الالتئام دقيقة مع ما سبق في صحيفة 349 : «</w:t>
      </w:r>
      <w:r>
        <w:rPr>
          <w:rtl/>
        </w:rPr>
        <w:t xml:space="preserve"> </w:t>
      </w:r>
      <w:r w:rsidRPr="00C165E8">
        <w:rPr>
          <w:rtl/>
        </w:rPr>
        <w:t>وقف سبعون رجلا</w:t>
      </w:r>
      <w:r>
        <w:rPr>
          <w:rtl/>
        </w:rPr>
        <w:t>ً</w:t>
      </w:r>
      <w:r w:rsidRPr="00C165E8">
        <w:rPr>
          <w:rtl/>
        </w:rPr>
        <w:t xml:space="preserve"> في مقابل </w:t>
      </w:r>
      <w:r>
        <w:rPr>
          <w:rtl/>
        </w:rPr>
        <w:br/>
      </w:r>
      <w:r w:rsidRPr="00C165E8">
        <w:rPr>
          <w:rtl/>
        </w:rPr>
        <w:t>سبعين ألفاً</w:t>
      </w:r>
      <w:r>
        <w:rPr>
          <w:rtl/>
        </w:rPr>
        <w:t xml:space="preserve"> </w:t>
      </w:r>
      <w:r w:rsidRPr="00C165E8">
        <w:rPr>
          <w:rtl/>
        </w:rPr>
        <w:t>» ، بالمبالغة هنا والحقيقة هناك</w:t>
      </w:r>
      <w:r>
        <w:rPr>
          <w:rtl/>
        </w:rPr>
        <w:t xml:space="preserve"> .</w:t>
      </w:r>
      <w:r w:rsidRPr="00C165E8">
        <w:rPr>
          <w:rtl/>
        </w:rPr>
        <w:t xml:space="preserve"> منه </w:t>
      </w:r>
      <w:r w:rsidRPr="00755334">
        <w:rPr>
          <w:rStyle w:val="rfdAlaem"/>
          <w:rtl/>
        </w:rPr>
        <w:t>قدس‌سره</w:t>
      </w:r>
      <w:r>
        <w:rPr>
          <w:rtl/>
        </w:rPr>
        <w:t xml:space="preserve"> .</w:t>
      </w:r>
    </w:p>
    <w:p w14:paraId="258637BC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29"/>
          <w:headerReference w:type="default" r:id="rId530"/>
          <w:headerReference w:type="first" r:id="rId531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914E304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منازل الفردوس الأعلىٰ في دار النعيم .</w:t>
      </w:r>
    </w:p>
    <w:p w14:paraId="2155E161" w14:textId="77777777" w:rsidR="00E15EBB" w:rsidRDefault="00E15EBB" w:rsidP="00E15EBB">
      <w:pPr>
        <w:rPr>
          <w:rtl/>
        </w:rPr>
      </w:pPr>
      <w:r>
        <w:rPr>
          <w:rtl/>
        </w:rPr>
        <w:t>كان هذا موقف الحسين وأنصاره يوم الطفّ .</w:t>
      </w:r>
    </w:p>
    <w:p w14:paraId="76B4004E" w14:textId="77777777" w:rsidR="00E15EBB" w:rsidRDefault="00E15EBB" w:rsidP="00E15EBB">
      <w:pPr>
        <w:rPr>
          <w:rtl/>
        </w:rPr>
      </w:pPr>
      <w:r>
        <w:rPr>
          <w:rtl/>
        </w:rPr>
        <w:t xml:space="preserve">ووقفت زينب بنت عليّ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والخفيرات من أهل بيتها في مجلس </w:t>
      </w:r>
      <w:r>
        <w:rPr>
          <w:rtl/>
        </w:rPr>
        <w:br/>
        <w:t xml:space="preserve">ابن زياد وهم في قيد الإسار ، وذلّ الصغار ، لا ترىٰ أمام عينها إلّا عدوّاً </w:t>
      </w:r>
      <w:r>
        <w:rPr>
          <w:rtl/>
        </w:rPr>
        <w:br/>
        <w:t xml:space="preserve">شاتماً ، أو كاشحاً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شامتاً ، أو قاتلاً لحُماتها وسُراتها ، واليتامىٰ والأيامىٰ </w:t>
      </w:r>
      <w:r>
        <w:rPr>
          <w:rtl/>
        </w:rPr>
        <w:br/>
        <w:t xml:space="preserve">حولها ، كلّ هذه الشؤون والشجون ممّا تذيب القلب ، وتذهل اللبّ ، </w:t>
      </w:r>
      <w:r>
        <w:rPr>
          <w:rtl/>
        </w:rPr>
        <w:br/>
        <w:t xml:space="preserve">وتطيش عندها الأحلام ، وتخرس الألسنة ، وتموت الفطنة ، ولا يستطيع </w:t>
      </w:r>
      <w:r>
        <w:rPr>
          <w:rtl/>
        </w:rPr>
        <w:br/>
        <w:t>أجلد إنسان أن ينبس بكلمة في مثل تلك الكوارث .</w:t>
      </w:r>
    </w:p>
    <w:p w14:paraId="727CA7C5" w14:textId="77777777" w:rsidR="00E15EBB" w:rsidRDefault="00E15EBB" w:rsidP="00E15EBB">
      <w:pPr>
        <w:rPr>
          <w:rtl/>
        </w:rPr>
      </w:pPr>
      <w:r>
        <w:rPr>
          <w:rtl/>
        </w:rPr>
        <w:t xml:space="preserve">أفهل تخشىٰ ـ لو تصوّرت مزايا تلك الرزايا لزينب ـ أن تقول : إنّ </w:t>
      </w:r>
      <w:r>
        <w:rPr>
          <w:rtl/>
        </w:rPr>
        <w:br/>
        <w:t xml:space="preserve">موقفها عند ابن زياد كان أعظم من موقف أنصار الحسين يوم الطفّ عند </w:t>
      </w:r>
      <w:r>
        <w:rPr>
          <w:rtl/>
        </w:rPr>
        <w:br/>
        <w:t>جند ابن سعد ؟ !</w:t>
      </w:r>
    </w:p>
    <w:p w14:paraId="333D1F16" w14:textId="77777777" w:rsidR="00E15EBB" w:rsidRDefault="00E15EBB" w:rsidP="00E15EBB">
      <w:pPr>
        <w:rPr>
          <w:rtl/>
        </w:rPr>
      </w:pPr>
      <w:r>
        <w:rPr>
          <w:rtl/>
        </w:rPr>
        <w:t>قل ولا تخف ، وعلَيَّ الإثبات .</w:t>
      </w:r>
    </w:p>
    <w:p w14:paraId="4ADE65D5" w14:textId="77777777" w:rsidR="00E15EBB" w:rsidRDefault="00E15EBB" w:rsidP="00E15EBB">
      <w:pPr>
        <w:rPr>
          <w:rtl/>
        </w:rPr>
      </w:pPr>
      <w:r>
        <w:rPr>
          <w:rtl/>
        </w:rPr>
        <w:t xml:space="preserve">هل أحسستَ في تلك الساعة الرهيبة من زينب أمام عدوّها </w:t>
      </w:r>
      <w:r>
        <w:rPr>
          <w:rtl/>
        </w:rPr>
        <w:br/>
        <w:t xml:space="preserve">القاسي الظالم الشامت الشاتم أن تلجلج لسانها ؟ ! أو اضطرب جَنانها ؟ ! </w:t>
      </w:r>
      <w:r>
        <w:rPr>
          <w:rtl/>
        </w:rPr>
        <w:br/>
        <w:t xml:space="preserve">أو ظهر عليها ذرّة من الذلّ والاستكانة ؟ ! أو خضعت فانقطعت؟ ! أو </w:t>
      </w:r>
      <w:r>
        <w:rPr>
          <w:rtl/>
        </w:rPr>
        <w:br/>
        <w:t xml:space="preserve">عجزت عن ارتجال الخطب البليغة التي لو جاء بها الوادع الساكن </w:t>
      </w:r>
      <w:r>
        <w:rPr>
          <w:rtl/>
        </w:rPr>
        <w:br/>
        <w:t xml:space="preserve">والمطمئنّ الآمن بعد ليالٍ وأيّام لكانت آية من آيات الإبداع ، ورمزاً من </w:t>
      </w:r>
      <w:r>
        <w:rPr>
          <w:rtl/>
        </w:rPr>
        <w:br/>
        <w:t>رموز البراعة ؟ !</w:t>
      </w:r>
    </w:p>
    <w:p w14:paraId="50F58A39" w14:textId="77777777" w:rsidR="00E15EBB" w:rsidRPr="00AB75A8" w:rsidRDefault="00E15EBB" w:rsidP="00E15EBB">
      <w:pPr>
        <w:rPr>
          <w:rStyle w:val="rfdLineChar"/>
          <w:rtl/>
        </w:rPr>
      </w:pPr>
      <w:r>
        <w:rPr>
          <w:rtl/>
        </w:rPr>
        <w:t xml:space="preserve">فكيف وقد اندفعت بها في حشد الرجال علىٰ سبيل الارتجال ، </w:t>
      </w:r>
      <w:r>
        <w:rPr>
          <w:rtl/>
        </w:rPr>
        <w:br/>
      </w:r>
      <w:r w:rsidRPr="00AB75A8">
        <w:rPr>
          <w:rStyle w:val="rfdLineChar"/>
          <w:rtl/>
        </w:rPr>
        <w:t>__________________</w:t>
      </w:r>
    </w:p>
    <w:p w14:paraId="76C4917C" w14:textId="77777777" w:rsidR="00E15EBB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(1) الكاشح : العدوّ المبغض الذي يضمر لك العداوة ويطوي عليها كشْحَهُ ، أي : </w:t>
      </w:r>
      <w:r>
        <w:rPr>
          <w:rtl/>
        </w:rPr>
        <w:br/>
      </w:r>
      <w:r w:rsidRPr="00007F17">
        <w:rPr>
          <w:rtl/>
        </w:rPr>
        <w:t>باطنه</w:t>
      </w:r>
      <w:r>
        <w:rPr>
          <w:rtl/>
        </w:rPr>
        <w:t xml:space="preserve"> .</w:t>
      </w:r>
    </w:p>
    <w:p w14:paraId="6E0E27A6" w14:textId="77777777" w:rsidR="00E15EBB" w:rsidRPr="00C165E8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C165E8">
        <w:rPr>
          <w:rStyle w:val="rfdFootnote"/>
          <w:rtl/>
        </w:rPr>
        <w:t>نظر : لسان العرب 12 / 99 مادّة «</w:t>
      </w:r>
      <w:r>
        <w:rPr>
          <w:rStyle w:val="rfdFootnote"/>
          <w:rtl/>
        </w:rPr>
        <w:t xml:space="preserve"> </w:t>
      </w:r>
      <w:r w:rsidRPr="00C165E8">
        <w:rPr>
          <w:rStyle w:val="rfdFootnote"/>
          <w:rtl/>
        </w:rPr>
        <w:t>كشح</w:t>
      </w:r>
      <w:r>
        <w:rPr>
          <w:rStyle w:val="rfdFootnote"/>
          <w:rtl/>
        </w:rPr>
        <w:t xml:space="preserve"> </w:t>
      </w:r>
      <w:r w:rsidRPr="00C165E8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3013F0D5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وهي علىٰ ما عرفتَ من الوضع ؛ عنه يقال في الشدّة : « بين ذارعي </w:t>
      </w:r>
      <w:r>
        <w:rPr>
          <w:rtl/>
        </w:rPr>
        <w:br/>
        <w:t xml:space="preserve">وجبهة الأسد »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تتقاذفها لهوات الكُرب ، وتلوكها وتمضغها </w:t>
      </w:r>
      <w:r>
        <w:rPr>
          <w:rtl/>
        </w:rPr>
        <w:br/>
        <w:t xml:space="preserve">أنياب النوب ، حتّىٰ إنّ ابن زياد أعجَمَ عُودَها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فرآها صلباً مرّاً ، </w:t>
      </w:r>
      <w:r>
        <w:rPr>
          <w:rtl/>
        </w:rPr>
        <w:br/>
        <w:t xml:space="preserve">لا يلين لغامز ، ولا يلذّ لماضِغ ، وأنّها لا تنقطع ولا تكلّ ، ولا تعرف </w:t>
      </w:r>
      <w:r>
        <w:rPr>
          <w:rtl/>
        </w:rPr>
        <w:br/>
        <w:t xml:space="preserve">للرهبة وللخوف معنىً ، وخشي أن لا تُبقي من هتكه وفضيحته باقية ، </w:t>
      </w:r>
      <w:r>
        <w:rPr>
          <w:rtl/>
        </w:rPr>
        <w:br/>
        <w:t xml:space="preserve">وأن تقلب عليه الرأي العامّ ، وتُحْدِث في جماعته فتقاً لا يرتق ، غيَّرَ </w:t>
      </w:r>
      <w:r>
        <w:rPr>
          <w:rtl/>
        </w:rPr>
        <w:br/>
        <w:t xml:space="preserve">من خطّته ، وتنازل عن غُلوائه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وشدّته ، فكان آخر كلامه معها بعد </w:t>
      </w:r>
      <w:r>
        <w:rPr>
          <w:rtl/>
        </w:rPr>
        <w:br/>
        <w:t xml:space="preserve">أن شفت غليلها منه : لعمري إنّها لسجّاعة ، ولقد كان أبوها أسجع </w:t>
      </w:r>
      <w:r>
        <w:rPr>
          <w:rtl/>
        </w:rPr>
        <w:br/>
        <w:t xml:space="preserve">منها </w:t>
      </w:r>
      <w:r w:rsidRPr="0072653A">
        <w:rPr>
          <w:rStyle w:val="rfdFootnotenum"/>
          <w:rtl/>
        </w:rPr>
        <w:t>(4)</w:t>
      </w:r>
      <w:r w:rsidRPr="00AB75A8">
        <w:rPr>
          <w:rtl/>
        </w:rPr>
        <w:t xml:space="preserve"> </w:t>
      </w:r>
      <w:r>
        <w:rPr>
          <w:rtl/>
        </w:rPr>
        <w:t>؟ !</w:t>
      </w:r>
    </w:p>
    <w:p w14:paraId="080AFA04" w14:textId="77777777" w:rsidR="00E15EBB" w:rsidRPr="00AB75A8" w:rsidRDefault="00E15EBB" w:rsidP="00E15EBB">
      <w:pPr>
        <w:rPr>
          <w:rStyle w:val="rfdLineChar"/>
          <w:rtl/>
        </w:rPr>
      </w:pPr>
      <w:r>
        <w:rPr>
          <w:rtl/>
        </w:rPr>
        <w:t xml:space="preserve">لا يا بن مرجانة ! ما هي بسجّاعة ، هي أُمثولة الصبر والثبات ، ورمز </w:t>
      </w:r>
      <w:r>
        <w:rPr>
          <w:rtl/>
        </w:rPr>
        <w:br/>
        <w:t>غلبة الحقّ علىٰ الباطل ، و</w:t>
      </w:r>
      <w:r w:rsidRPr="006135B5">
        <w:rPr>
          <w:rtl/>
        </w:rPr>
        <w:t>ٱ</w:t>
      </w:r>
      <w:r>
        <w:rPr>
          <w:rtl/>
        </w:rPr>
        <w:t xml:space="preserve">حتقار الحكم الزائف والملك الزائل ، وسلطنة </w:t>
      </w:r>
      <w:r>
        <w:rPr>
          <w:rtl/>
        </w:rPr>
        <w:br/>
      </w:r>
      <w:r w:rsidRPr="00AB75A8">
        <w:rPr>
          <w:rStyle w:val="rfdLineChar"/>
          <w:rtl/>
        </w:rPr>
        <w:t>__________________</w:t>
      </w:r>
    </w:p>
    <w:p w14:paraId="28262EBE" w14:textId="77777777" w:rsidR="00E15EBB" w:rsidRPr="00C165E8" w:rsidRDefault="00E15EBB" w:rsidP="00E15EBB">
      <w:pPr>
        <w:pStyle w:val="rfdFootnote0"/>
        <w:rPr>
          <w:rtl/>
        </w:rPr>
      </w:pPr>
      <w:r w:rsidRPr="00C165E8">
        <w:rPr>
          <w:rtl/>
        </w:rPr>
        <w:t>(1) عجز بيت للفرزدق ، وتمامه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5936D3DC" w14:textId="77777777" w:rsidTr="00A95676">
        <w:tc>
          <w:tcPr>
            <w:tcW w:w="2250" w:type="pct"/>
            <w:shd w:val="clear" w:color="auto" w:fill="auto"/>
          </w:tcPr>
          <w:p w14:paraId="5BDBE6D8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يا مَن رأىٰ عارضاً أسرَّ به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1E33D2AC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4525E108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بين ذراعي وجبهة الأسدِ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276A849A" w14:textId="77777777" w:rsidR="00E15EBB" w:rsidRPr="00902029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902029">
        <w:rPr>
          <w:rStyle w:val="rfdFootnote"/>
          <w:rtl/>
        </w:rPr>
        <w:t xml:space="preserve">نظر : شرح ديوان الفرزدق : 215 ، كتاب سيبويه 1 / 180 ، إملاء ما مَنَّ به </w:t>
      </w:r>
      <w:r>
        <w:rPr>
          <w:rStyle w:val="rfdFootnote"/>
          <w:rtl/>
        </w:rPr>
        <w:br/>
      </w:r>
      <w:r w:rsidRPr="00902029">
        <w:rPr>
          <w:rStyle w:val="rfdFootnote"/>
          <w:rtl/>
        </w:rPr>
        <w:t>الرحم</w:t>
      </w:r>
      <w:r>
        <w:rPr>
          <w:rStyle w:val="rfdFootnote"/>
          <w:rtl/>
        </w:rPr>
        <w:t>ٰ</w:t>
      </w:r>
      <w:r w:rsidRPr="00902029">
        <w:rPr>
          <w:rStyle w:val="rfdFootnote"/>
          <w:rtl/>
        </w:rPr>
        <w:t>ن : 480 تفسير سورة الروم ، خزانة الأدب 2 / 281 ـ 282</w:t>
      </w:r>
      <w:r>
        <w:rPr>
          <w:rStyle w:val="rfdFootnote"/>
          <w:rtl/>
        </w:rPr>
        <w:t xml:space="preserve"> .</w:t>
      </w:r>
    </w:p>
    <w:p w14:paraId="3C6DCE14" w14:textId="77777777" w:rsidR="00E15EBB" w:rsidRPr="00902029" w:rsidRDefault="00E15EBB" w:rsidP="00E15EBB">
      <w:pPr>
        <w:rPr>
          <w:rStyle w:val="rfdFootnote"/>
          <w:rtl/>
        </w:rPr>
      </w:pPr>
      <w:r w:rsidRPr="00902029">
        <w:rPr>
          <w:rStyle w:val="rfdFootnote"/>
          <w:rtl/>
        </w:rPr>
        <w:t xml:space="preserve">وأورده صاحب مغني اللبيب : 498 رقم 707 وفي ص 809 رقم 1047 دون أن </w:t>
      </w:r>
      <w:r>
        <w:rPr>
          <w:rStyle w:val="rfdFootnote"/>
          <w:rtl/>
        </w:rPr>
        <w:br/>
      </w:r>
      <w:r w:rsidRPr="00902029">
        <w:rPr>
          <w:rStyle w:val="rfdFootnote"/>
          <w:rtl/>
        </w:rPr>
        <w:t>ينسبه لأحد</w:t>
      </w:r>
      <w:r>
        <w:rPr>
          <w:rStyle w:val="rfdFootnote"/>
          <w:rtl/>
        </w:rPr>
        <w:t xml:space="preserve"> .</w:t>
      </w:r>
    </w:p>
    <w:p w14:paraId="5B87AFB4" w14:textId="77777777" w:rsidR="00E15EBB" w:rsidRDefault="00E15EBB" w:rsidP="00E15EBB">
      <w:pPr>
        <w:pStyle w:val="rfdFootnote0"/>
        <w:rPr>
          <w:rtl/>
        </w:rPr>
      </w:pPr>
      <w:r w:rsidRPr="00902029">
        <w:rPr>
          <w:rtl/>
        </w:rPr>
        <w:t>(2) العَجْمُ</w:t>
      </w:r>
      <w:r>
        <w:rPr>
          <w:rtl/>
        </w:rPr>
        <w:t xml:space="preserve"> : عَضٌّ شديدٌ بالأضراس دون الثنايا ، وعجم الشيء يعجمه عجماً </w:t>
      </w:r>
      <w:r>
        <w:rPr>
          <w:rtl/>
        </w:rPr>
        <w:br/>
        <w:t>وعجوماً : عضّه ليعلم صلابته مِن خَورِه ورَخاوَته .</w:t>
      </w:r>
    </w:p>
    <w:p w14:paraId="7F6C6F71" w14:textId="77777777" w:rsidR="00E15EBB" w:rsidRPr="00902029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902029">
        <w:rPr>
          <w:rStyle w:val="rfdFootnote"/>
          <w:rtl/>
        </w:rPr>
        <w:t>نظر مادّة «</w:t>
      </w:r>
      <w:r>
        <w:rPr>
          <w:rStyle w:val="rfdFootnote"/>
          <w:rtl/>
        </w:rPr>
        <w:t xml:space="preserve"> </w:t>
      </w:r>
      <w:r w:rsidRPr="00902029">
        <w:rPr>
          <w:rStyle w:val="rfdFootnote"/>
          <w:rtl/>
        </w:rPr>
        <w:t>عجم</w:t>
      </w:r>
      <w:r>
        <w:rPr>
          <w:rStyle w:val="rfdFootnote"/>
          <w:rtl/>
        </w:rPr>
        <w:t xml:space="preserve"> </w:t>
      </w:r>
      <w:r w:rsidRPr="00902029">
        <w:rPr>
          <w:rStyle w:val="rfdFootnote"/>
          <w:rtl/>
        </w:rPr>
        <w:t>» في : لسان العرب 9 / 70 ، تاج العروس 17 / 463</w:t>
      </w:r>
      <w:r>
        <w:rPr>
          <w:rStyle w:val="rfdFootnote"/>
          <w:rtl/>
        </w:rPr>
        <w:t xml:space="preserve"> .</w:t>
      </w:r>
    </w:p>
    <w:p w14:paraId="7DFC4732" w14:textId="77777777" w:rsidR="00E15EBB" w:rsidRPr="00902029" w:rsidRDefault="00E15EBB" w:rsidP="00E15EBB">
      <w:pPr>
        <w:rPr>
          <w:rStyle w:val="rfdFootnote"/>
          <w:rtl/>
        </w:rPr>
      </w:pPr>
      <w:r w:rsidRPr="00902029">
        <w:rPr>
          <w:rStyle w:val="rfdFootnote"/>
          <w:rtl/>
        </w:rPr>
        <w:t>وأعجمَ عودَها : يعني اختبر قوّتها وصلابتها سلام الله عليها</w:t>
      </w:r>
      <w:r>
        <w:rPr>
          <w:rStyle w:val="rfdFootnote"/>
          <w:rtl/>
        </w:rPr>
        <w:t xml:space="preserve"> .</w:t>
      </w:r>
    </w:p>
    <w:p w14:paraId="524440D3" w14:textId="77777777" w:rsidR="00E15EBB" w:rsidRDefault="00E15EBB" w:rsidP="00E15EBB">
      <w:pPr>
        <w:pStyle w:val="rfdFootnote0"/>
        <w:rPr>
          <w:rtl/>
        </w:rPr>
      </w:pPr>
      <w:r w:rsidRPr="00902029">
        <w:rPr>
          <w:rtl/>
        </w:rPr>
        <w:t>(3) الغُلْواء</w:t>
      </w:r>
      <w:r>
        <w:rPr>
          <w:rtl/>
        </w:rPr>
        <w:t xml:space="preserve"> ؛ سرعةُ الشباب وشِرّته ، وغُلَواءُ كلّ شيء أوّلُه وشِرَّته .</w:t>
      </w:r>
    </w:p>
    <w:p w14:paraId="1F77BBA4" w14:textId="77777777" w:rsidR="00E15EBB" w:rsidRPr="00902029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902029">
        <w:rPr>
          <w:rStyle w:val="rfdFootnote"/>
          <w:rtl/>
        </w:rPr>
        <w:t>نظر : لسان العرب 10 / 114 مادّة «</w:t>
      </w:r>
      <w:r>
        <w:rPr>
          <w:rStyle w:val="rfdFootnote"/>
          <w:rtl/>
        </w:rPr>
        <w:t xml:space="preserve"> </w:t>
      </w:r>
      <w:r w:rsidRPr="00902029">
        <w:rPr>
          <w:rStyle w:val="rfdFootnote"/>
          <w:rtl/>
        </w:rPr>
        <w:t>غلا</w:t>
      </w:r>
      <w:r>
        <w:rPr>
          <w:rStyle w:val="rfdFootnote"/>
          <w:rtl/>
        </w:rPr>
        <w:t xml:space="preserve"> </w:t>
      </w:r>
      <w:r w:rsidRPr="00902029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4F664603" w14:textId="77777777" w:rsidR="00E15EBB" w:rsidRDefault="00E15EBB" w:rsidP="00E15EBB">
      <w:pPr>
        <w:pStyle w:val="rfdFootnote0"/>
        <w:rPr>
          <w:rtl/>
        </w:rPr>
      </w:pPr>
      <w:r w:rsidRPr="00902029">
        <w:rPr>
          <w:rtl/>
        </w:rPr>
        <w:t xml:space="preserve">(4) </w:t>
      </w:r>
      <w:r w:rsidRPr="006135B5">
        <w:rPr>
          <w:rtl/>
        </w:rPr>
        <w:t>ٱ</w:t>
      </w:r>
      <w:r w:rsidRPr="00902029">
        <w:rPr>
          <w:rtl/>
        </w:rPr>
        <w:t>نظر</w:t>
      </w:r>
      <w:r>
        <w:rPr>
          <w:rtl/>
        </w:rPr>
        <w:t xml:space="preserve"> : تاريخ الطبري 3 / 337 ، مقتل الحسين ـ لابن أعثم الكوفي ـ : 150 ، </w:t>
      </w:r>
      <w:r>
        <w:rPr>
          <w:rtl/>
        </w:rPr>
        <w:br/>
        <w:t>الكامل في التاريخ 3 / 435 ، مقتل الحسين ـ للخوارزمي ـ 2 / 47 ـ 48 .</w:t>
      </w:r>
    </w:p>
    <w:p w14:paraId="2198CD37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32"/>
          <w:headerReference w:type="default" r:id="rId533"/>
          <w:headerReference w:type="first" r:id="rId534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E056E93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الخداع والمكر .</w:t>
      </w:r>
    </w:p>
    <w:p w14:paraId="316FF510" w14:textId="77777777" w:rsidR="00E15EBB" w:rsidRDefault="00E15EBB" w:rsidP="00E15EBB">
      <w:pPr>
        <w:rPr>
          <w:rtl/>
        </w:rPr>
      </w:pPr>
      <w:r>
        <w:rPr>
          <w:rtl/>
        </w:rPr>
        <w:t xml:space="preserve">لا يا بن مرجانة ! هذه زينب بنت عليٍّ الذي عَلَّمَ الناس الفصاحة ، </w:t>
      </w:r>
      <w:r>
        <w:rPr>
          <w:rtl/>
        </w:rPr>
        <w:br/>
        <w:t>والبراعة ، والشجاعة ، والسجاعة .</w:t>
      </w:r>
    </w:p>
    <w:p w14:paraId="2F1943CD" w14:textId="77777777" w:rsidR="00E15EBB" w:rsidRDefault="00E15EBB" w:rsidP="00E15EBB">
      <w:pPr>
        <w:rPr>
          <w:rtl/>
        </w:rPr>
      </w:pPr>
      <w:r>
        <w:rPr>
          <w:rtl/>
        </w:rPr>
        <w:t xml:space="preserve">هذه زينب بنت الزهراء البتول ، لا كمرجانة وسميّة ذوات الأعلام </w:t>
      </w:r>
      <w:r>
        <w:rPr>
          <w:rtl/>
        </w:rPr>
        <w:br/>
        <w:t xml:space="preserve">في الجاهلية والإسلام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774AD2E8" w14:textId="77777777" w:rsidR="00E15EBB" w:rsidRDefault="00E15EBB" w:rsidP="00E15EBB">
      <w:pPr>
        <w:rPr>
          <w:rtl/>
        </w:rPr>
      </w:pPr>
      <w:r>
        <w:rPr>
          <w:rtl/>
        </w:rPr>
        <w:t xml:space="preserve">هذه زينب بنت الطاهرة العذراء ، لا كهند الخرقاء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صاحبة </w:t>
      </w:r>
      <w:r>
        <w:rPr>
          <w:rtl/>
        </w:rPr>
        <w:br/>
        <w:t xml:space="preserve">القارعة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والفاكّة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، التي يقول فيها حسّان شاعر النبيّ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:</w:t>
      </w:r>
    </w:p>
    <w:p w14:paraId="0C89FA68" w14:textId="77777777" w:rsidR="00E15EBB" w:rsidRDefault="00E15EBB" w:rsidP="00E15EBB">
      <w:pPr>
        <w:pStyle w:val="rfdLine"/>
        <w:rPr>
          <w:rtl/>
        </w:rPr>
      </w:pPr>
      <w:r>
        <w:rPr>
          <w:rtl/>
        </w:rPr>
        <w:t>__________________</w:t>
      </w:r>
    </w:p>
    <w:p w14:paraId="24581F74" w14:textId="77777777" w:rsidR="00E15EBB" w:rsidRDefault="00E15EBB" w:rsidP="00E15EBB">
      <w:pPr>
        <w:pStyle w:val="rfdFootnote0"/>
        <w:rPr>
          <w:rtl/>
        </w:rPr>
      </w:pPr>
      <w:r w:rsidRPr="00902029">
        <w:rPr>
          <w:rtl/>
        </w:rPr>
        <w:t xml:space="preserve">(1) سميّة : هي </w:t>
      </w:r>
      <w:r>
        <w:rPr>
          <w:rtl/>
        </w:rPr>
        <w:t xml:space="preserve">جارية للحرث بن كلدة ، الطبيب الثقفي ، كانت من البغايا ذوات </w:t>
      </w:r>
      <w:r>
        <w:rPr>
          <w:rtl/>
        </w:rPr>
        <w:br/>
        <w:t xml:space="preserve">الرايات بالطائف ، وتسكن حارة البغايا خارجاً عن الحضر ، وتؤدّي الضريبة </w:t>
      </w:r>
      <w:r>
        <w:rPr>
          <w:rtl/>
        </w:rPr>
        <w:br/>
        <w:t xml:space="preserve">للحرث ، وكان قد زوّجها من غلام رومي له اسمه : عبيد ، وفي أحد أسفار </w:t>
      </w:r>
      <w:r>
        <w:rPr>
          <w:rtl/>
        </w:rPr>
        <w:br/>
        <w:t xml:space="preserve">أبي سفيان للطائف طلب من أبي مريم الخمّار بغيّاً ، فقدّم له سميّة فعلقت بزياد </w:t>
      </w:r>
      <w:r>
        <w:rPr>
          <w:rtl/>
        </w:rPr>
        <w:br/>
        <w:t xml:space="preserve">ووضعته علىٰ فراش عبيد سنة إحدىٰ من الهجرة ، وكان يُنسب إليه ، ألحقه معاوية </w:t>
      </w:r>
      <w:r>
        <w:rPr>
          <w:rtl/>
        </w:rPr>
        <w:br/>
        <w:t>بأبيه أبي سفيان فقيل له : زياد بن أبي سفيان .</w:t>
      </w:r>
    </w:p>
    <w:p w14:paraId="63BB7D68" w14:textId="77777777" w:rsidR="00E15EBB" w:rsidRPr="00902029" w:rsidRDefault="00E15EBB" w:rsidP="00E15EBB">
      <w:pPr>
        <w:rPr>
          <w:rStyle w:val="rfdFootnote"/>
          <w:rtl/>
        </w:rPr>
      </w:pPr>
      <w:r w:rsidRPr="00902029">
        <w:rPr>
          <w:rStyle w:val="rfdFootnote"/>
          <w:rtl/>
        </w:rPr>
        <w:t>ومرجانة : هي زوجة زياد بن أبي سفيان ، وأُمّ عبيد الله بن زياد</w:t>
      </w:r>
      <w:r>
        <w:rPr>
          <w:rStyle w:val="rfdFootnote"/>
          <w:rtl/>
        </w:rPr>
        <w:t xml:space="preserve"> .</w:t>
      </w:r>
    </w:p>
    <w:p w14:paraId="2AC6D793" w14:textId="77777777" w:rsidR="00E15EBB" w:rsidRDefault="00E15EBB" w:rsidP="00E15EBB">
      <w:pPr>
        <w:rPr>
          <w:rtl/>
        </w:rPr>
      </w:pPr>
      <w:r w:rsidRPr="006135B5">
        <w:rPr>
          <w:rStyle w:val="rfdFootnote"/>
          <w:rtl/>
        </w:rPr>
        <w:t>ٱ</w:t>
      </w:r>
      <w:r w:rsidRPr="00902029">
        <w:rPr>
          <w:rStyle w:val="rfdFootnote"/>
          <w:rtl/>
        </w:rPr>
        <w:t xml:space="preserve">نظر : الاستيعاب 2 / 523 رقم 825 ، أُسد الغابة 2 / 119 رقم 1800 ، مروج </w:t>
      </w:r>
      <w:r>
        <w:rPr>
          <w:rStyle w:val="rfdFootnote"/>
          <w:rtl/>
        </w:rPr>
        <w:br/>
      </w:r>
      <w:r w:rsidRPr="00902029">
        <w:rPr>
          <w:rStyle w:val="rfdFootnote"/>
          <w:rtl/>
        </w:rPr>
        <w:t>الذهب 3 / 6</w:t>
      </w:r>
      <w:r>
        <w:rPr>
          <w:rStyle w:val="rfdFootnote"/>
          <w:rtl/>
        </w:rPr>
        <w:t xml:space="preserve"> .</w:t>
      </w:r>
    </w:p>
    <w:p w14:paraId="2948DF3F" w14:textId="77777777" w:rsidR="00E15EBB" w:rsidRDefault="00E15EBB" w:rsidP="00E15EBB">
      <w:pPr>
        <w:pStyle w:val="rfdFootnote0"/>
        <w:rPr>
          <w:rtl/>
        </w:rPr>
      </w:pPr>
      <w:r w:rsidRPr="00902029">
        <w:rPr>
          <w:rtl/>
        </w:rPr>
        <w:t>(2) الخُرق :</w:t>
      </w:r>
      <w:r>
        <w:rPr>
          <w:rtl/>
        </w:rPr>
        <w:t xml:space="preserve"> الجهل والحُمق ؛ خَرُقَ خُرقاً ، فهو أخرق ، والأُنثىٰ خرقاء ، و</w:t>
      </w:r>
      <w:r w:rsidRPr="006135B5">
        <w:rPr>
          <w:rtl/>
        </w:rPr>
        <w:t>ٱ</w:t>
      </w:r>
      <w:r>
        <w:rPr>
          <w:rtl/>
        </w:rPr>
        <w:t xml:space="preserve">مرأة </w:t>
      </w:r>
      <w:r>
        <w:rPr>
          <w:rtl/>
        </w:rPr>
        <w:br/>
        <w:t>خرقاء : أي غير صَنَاع ولا لها رِفق ، فإذا بنت بيتاً انهدم سريعاً .</w:t>
      </w:r>
    </w:p>
    <w:p w14:paraId="6BA93A3E" w14:textId="77777777" w:rsidR="00E15EBB" w:rsidRPr="00902029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902029">
        <w:rPr>
          <w:rStyle w:val="rfdFootnote"/>
          <w:rtl/>
        </w:rPr>
        <w:t>نظر : لسان العرب 4 / 74 مادّة «</w:t>
      </w:r>
      <w:r>
        <w:rPr>
          <w:rStyle w:val="rfdFootnote"/>
          <w:rtl/>
        </w:rPr>
        <w:t xml:space="preserve"> </w:t>
      </w:r>
      <w:r w:rsidRPr="00902029">
        <w:rPr>
          <w:rStyle w:val="rfdFootnote"/>
          <w:rtl/>
        </w:rPr>
        <w:t>خرق</w:t>
      </w:r>
      <w:r>
        <w:rPr>
          <w:rStyle w:val="rfdFootnote"/>
          <w:rtl/>
        </w:rPr>
        <w:t xml:space="preserve"> </w:t>
      </w:r>
      <w:r w:rsidRPr="00902029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562C4BDE" w14:textId="77777777" w:rsidR="00E15EBB" w:rsidRDefault="00E15EBB" w:rsidP="00E15EBB">
      <w:pPr>
        <w:pStyle w:val="rfdFootnote0"/>
        <w:rPr>
          <w:rtl/>
        </w:rPr>
      </w:pPr>
      <w:r w:rsidRPr="00902029">
        <w:rPr>
          <w:rtl/>
        </w:rPr>
        <w:t>(3) قارعة</w:t>
      </w:r>
      <w:r>
        <w:rPr>
          <w:rtl/>
        </w:rPr>
        <w:t xml:space="preserve"> الدارِ : ساحَتها ، وقارعة الطريق : أعلاه ، وقيل : وسطه ، وقيل : هو نفس </w:t>
      </w:r>
      <w:r>
        <w:rPr>
          <w:rtl/>
        </w:rPr>
        <w:br/>
        <w:t>الطريق .</w:t>
      </w:r>
    </w:p>
    <w:p w14:paraId="7C675A7D" w14:textId="77777777" w:rsidR="00E15EBB" w:rsidRPr="00902029" w:rsidRDefault="00E15EBB" w:rsidP="00E15EBB">
      <w:pPr>
        <w:rPr>
          <w:rStyle w:val="rfdFootnote"/>
          <w:rtl/>
        </w:rPr>
      </w:pPr>
      <w:r w:rsidRPr="00902029">
        <w:rPr>
          <w:rStyle w:val="rfdFootnote"/>
          <w:rtl/>
        </w:rPr>
        <w:t>وصاحبة القارعة : كناية عن المرأة التي تكثر الجلوس على</w:t>
      </w:r>
      <w:r>
        <w:rPr>
          <w:rStyle w:val="rfdFootnote"/>
          <w:rtl/>
        </w:rPr>
        <w:t>ٰ</w:t>
      </w:r>
      <w:r w:rsidRPr="00902029">
        <w:rPr>
          <w:rStyle w:val="rfdFootnote"/>
          <w:rtl/>
        </w:rPr>
        <w:t xml:space="preserve"> قارعة الطريق </w:t>
      </w:r>
      <w:r>
        <w:rPr>
          <w:rStyle w:val="rfdFootnote"/>
          <w:rtl/>
        </w:rPr>
        <w:br/>
      </w:r>
      <w:r w:rsidRPr="00902029">
        <w:rPr>
          <w:rStyle w:val="rfdFootnote"/>
          <w:rtl/>
        </w:rPr>
        <w:t>ولا يسلم من لسانها المارّة ، ولا تبالي بما يقال فيها</w:t>
      </w:r>
      <w:r>
        <w:rPr>
          <w:rStyle w:val="rfdFootnote"/>
          <w:rtl/>
        </w:rPr>
        <w:t xml:space="preserve"> .</w:t>
      </w:r>
    </w:p>
    <w:p w14:paraId="24075B42" w14:textId="77777777" w:rsidR="00E15EBB" w:rsidRPr="00902029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902029">
        <w:rPr>
          <w:rStyle w:val="rfdFootnote"/>
          <w:rtl/>
        </w:rPr>
        <w:t>نظر : لسان العرب 11 / 123 مادّة «</w:t>
      </w:r>
      <w:r>
        <w:rPr>
          <w:rStyle w:val="rfdFootnote"/>
          <w:rtl/>
        </w:rPr>
        <w:t xml:space="preserve"> </w:t>
      </w:r>
      <w:r w:rsidRPr="00902029">
        <w:rPr>
          <w:rStyle w:val="rfdFootnote"/>
          <w:rtl/>
        </w:rPr>
        <w:t>قرع</w:t>
      </w:r>
      <w:r>
        <w:rPr>
          <w:rStyle w:val="rfdFootnote"/>
          <w:rtl/>
        </w:rPr>
        <w:t xml:space="preserve"> </w:t>
      </w:r>
      <w:r w:rsidRPr="00902029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4944B18B" w14:textId="77777777" w:rsidR="00E15EBB" w:rsidRDefault="00E15EBB" w:rsidP="00E15EBB">
      <w:pPr>
        <w:pStyle w:val="rfdFootnote0"/>
        <w:rPr>
          <w:rtl/>
        </w:rPr>
      </w:pPr>
      <w:r w:rsidRPr="00902029">
        <w:rPr>
          <w:rtl/>
        </w:rPr>
        <w:t>(4) الفاكُّ : الهَرمُ</w:t>
      </w:r>
      <w:r>
        <w:rPr>
          <w:rtl/>
        </w:rPr>
        <w:t xml:space="preserve"> من الإبل والناس ، فَكَّ يَفُكُّ فكّاً وفكوكاً ، وشيخ فاكٌّ إذا انفرج لحياه </w:t>
      </w:r>
      <w:r>
        <w:rPr>
          <w:rtl/>
        </w:rPr>
        <w:br/>
        <w:t>من الهَرم .</w:t>
      </w:r>
    </w:p>
    <w:p w14:paraId="6B5BEEAB" w14:textId="77777777" w:rsidR="00E15EBB" w:rsidRPr="00902029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902029">
        <w:rPr>
          <w:rStyle w:val="rfdFootnote"/>
          <w:rtl/>
        </w:rPr>
        <w:t>نظر : لسان العرب 10 / 307 ـ 308 مادّة «</w:t>
      </w:r>
      <w:r>
        <w:rPr>
          <w:rStyle w:val="rfdFootnote"/>
          <w:rtl/>
        </w:rPr>
        <w:t xml:space="preserve"> </w:t>
      </w:r>
      <w:r w:rsidRPr="00902029">
        <w:rPr>
          <w:rStyle w:val="rfdFootnote"/>
          <w:rtl/>
        </w:rPr>
        <w:t>فكك</w:t>
      </w:r>
      <w:r>
        <w:rPr>
          <w:rStyle w:val="rfdFootnote"/>
          <w:rtl/>
        </w:rPr>
        <w:t xml:space="preserve"> </w:t>
      </w:r>
      <w:r w:rsidRPr="00902029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40E019C5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48"/>
        <w:gridCol w:w="770"/>
        <w:gridCol w:w="3619"/>
      </w:tblGrid>
      <w:tr w:rsidR="00E15EBB" w14:paraId="3054F0A3" w14:textId="77777777" w:rsidTr="00A95676">
        <w:tc>
          <w:tcPr>
            <w:tcW w:w="2250" w:type="pct"/>
            <w:shd w:val="clear" w:color="auto" w:fill="auto"/>
          </w:tcPr>
          <w:p w14:paraId="704979F3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lastRenderedPageBreak/>
              <w:t>لمنِ الصبيُّ بجانبِ البطحاءِ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4DD841E2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7C645670" w14:textId="77777777" w:rsidR="00E15EBB" w:rsidRPr="00902029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ab/>
            </w:r>
          </w:p>
        </w:tc>
      </w:tr>
    </w:tbl>
    <w:p w14:paraId="45A0710F" w14:textId="77777777" w:rsidR="00E15EBB" w:rsidRDefault="00E15EBB" w:rsidP="00E15EBB">
      <w:pPr>
        <w:rPr>
          <w:rtl/>
        </w:rPr>
      </w:pPr>
      <w:r>
        <w:rPr>
          <w:rtl/>
        </w:rPr>
        <w:t xml:space="preserve">البيتين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371E301B" w14:textId="77777777" w:rsidR="00E15EBB" w:rsidRDefault="00E15EBB" w:rsidP="00E15EBB">
      <w:pPr>
        <w:rPr>
          <w:rtl/>
        </w:rPr>
      </w:pPr>
      <w:r>
        <w:rPr>
          <w:rtl/>
        </w:rPr>
        <w:t xml:space="preserve">وما كانت تلك الشجاعة منها سلام الله عليها في مرّة أو مرّتين ، </w:t>
      </w:r>
      <w:r>
        <w:rPr>
          <w:rtl/>
        </w:rPr>
        <w:br/>
        <w:t xml:space="preserve">بل كانت كلّما ضاق الأمر ، واشتدّت المحنة ، وتجمهر المتفرّجون </w:t>
      </w:r>
      <w:r>
        <w:rPr>
          <w:rtl/>
        </w:rPr>
        <w:br/>
        <w:t xml:space="preserve">عليهم عند دخولهم الكوفة ، وعند خروجهم منها ، وفي قصر الإمارة ، </w:t>
      </w:r>
      <w:r>
        <w:rPr>
          <w:rtl/>
        </w:rPr>
        <w:br/>
        <w:t xml:space="preserve">وفي مجلس ابن زياد ؛ في كلّ ذلك تتحدّىٰ فتُدْهش ، وتحتجّ </w:t>
      </w:r>
      <w:r>
        <w:rPr>
          <w:rtl/>
        </w:rPr>
        <w:br/>
        <w:t xml:space="preserve">فتُفْلج ، وتخطب فتُعْجب ، تخطب خطبة البليغِ المُدِرِّ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والمِصْقَعِ </w:t>
      </w:r>
      <w:r w:rsidRPr="0072653A">
        <w:rPr>
          <w:rStyle w:val="rfdFootnotenum"/>
          <w:rtl/>
        </w:rPr>
        <w:t>(3)</w:t>
      </w:r>
      <w:r w:rsidRPr="004F687F">
        <w:rPr>
          <w:rtl/>
        </w:rPr>
        <w:t xml:space="preserve"> </w:t>
      </w:r>
      <w:r>
        <w:rPr>
          <w:rtl/>
        </w:rPr>
        <w:br/>
        <w:t xml:space="preserve">المُفَوَّهِ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الذي تهيّأت له كلّ أسباب الدَّعَة </w:t>
      </w:r>
      <w:r w:rsidRPr="0072653A">
        <w:rPr>
          <w:rStyle w:val="rfdFootnotenum"/>
          <w:rtl/>
        </w:rPr>
        <w:t>(5)</w:t>
      </w:r>
      <w:r>
        <w:rPr>
          <w:rtl/>
        </w:rPr>
        <w:t xml:space="preserve"> والراحة والفراغ </w:t>
      </w:r>
      <w:r>
        <w:rPr>
          <w:rtl/>
        </w:rPr>
        <w:br/>
        <w:t>والطمأنينة .</w:t>
      </w:r>
    </w:p>
    <w:p w14:paraId="1C28459E" w14:textId="77777777" w:rsidR="00E15EBB" w:rsidRPr="00C11B44" w:rsidRDefault="00E15EBB" w:rsidP="00E15EBB">
      <w:pPr>
        <w:rPr>
          <w:rStyle w:val="rfdLineChar"/>
          <w:rtl/>
        </w:rPr>
      </w:pPr>
      <w:r>
        <w:rPr>
          <w:rtl/>
        </w:rPr>
        <w:t xml:space="preserve">دخل السبي إلىٰ الكوفة بحال ( يذوب الصفا منها ويشجي </w:t>
      </w:r>
      <w:r>
        <w:rPr>
          <w:rtl/>
        </w:rPr>
        <w:br/>
      </w:r>
      <w:r w:rsidRPr="00C11B44">
        <w:rPr>
          <w:rStyle w:val="rfdLineChar"/>
          <w:rtl/>
        </w:rPr>
        <w:t>__________________</w:t>
      </w:r>
    </w:p>
    <w:p w14:paraId="50036EA7" w14:textId="77777777" w:rsidR="00E15EBB" w:rsidRDefault="00E15EBB" w:rsidP="00E15EBB">
      <w:pPr>
        <w:pStyle w:val="rfdFootnote0"/>
        <w:rPr>
          <w:rtl/>
        </w:rPr>
      </w:pPr>
      <w:r w:rsidRPr="00A61836">
        <w:rPr>
          <w:rtl/>
        </w:rPr>
        <w:t>(1) قال</w:t>
      </w:r>
      <w:r>
        <w:rPr>
          <w:rtl/>
        </w:rPr>
        <w:t xml:space="preserve"> حسّان بن ثابت لهند ابنة عتبة بن ربيعة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64F139B4" w14:textId="77777777" w:rsidTr="00A95676">
        <w:tc>
          <w:tcPr>
            <w:tcW w:w="2250" w:type="pct"/>
            <w:shd w:val="clear" w:color="auto" w:fill="auto"/>
          </w:tcPr>
          <w:p w14:paraId="2EB8D59C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لِمَنْ الصَّبِيُّ بِجانِبِ البَطْحاءِ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03E78C74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6503FC41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ملقىً عليه غَيرَ ذي مَهْدِ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15EBB" w14:paraId="478FC8FE" w14:textId="77777777" w:rsidTr="00A95676">
        <w:tc>
          <w:tcPr>
            <w:tcW w:w="2250" w:type="pct"/>
            <w:shd w:val="clear" w:color="auto" w:fill="auto"/>
          </w:tcPr>
          <w:p w14:paraId="153FA468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نَجَلَتْ بِهِ بيضاءُ آنِسَةٌ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4592E07B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2EBA9917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مِن عَبْدِ شَمْسٍ صَلْتَةُ الخَدِّ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721E969B" w14:textId="77777777" w:rsidR="00E15EBB" w:rsidRPr="00902029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902029">
        <w:rPr>
          <w:rStyle w:val="rfdFootnote"/>
          <w:rtl/>
        </w:rPr>
        <w:t>نظر : ديوان حسّان بن ثابت 1 / 396</w:t>
      </w:r>
      <w:r>
        <w:rPr>
          <w:rStyle w:val="rfdFootnote"/>
          <w:rtl/>
        </w:rPr>
        <w:t xml:space="preserve"> .</w:t>
      </w:r>
    </w:p>
    <w:p w14:paraId="1A84AC73" w14:textId="77777777" w:rsidR="00E15EBB" w:rsidRDefault="00E15EBB" w:rsidP="00E15EBB">
      <w:pPr>
        <w:pStyle w:val="rfdFootnote0"/>
        <w:rPr>
          <w:rtl/>
        </w:rPr>
      </w:pPr>
      <w:r w:rsidRPr="00902029">
        <w:rPr>
          <w:rtl/>
        </w:rPr>
        <w:t>(2) المُدِرُّ</w:t>
      </w:r>
      <w:r>
        <w:rPr>
          <w:rtl/>
        </w:rPr>
        <w:t xml:space="preserve"> : المكثِر السَّيّال ، ودَرَّت السماء بالمطر دَرّاً ، إذا كثر مطرها ، وسماء </w:t>
      </w:r>
      <w:r>
        <w:rPr>
          <w:rtl/>
        </w:rPr>
        <w:br/>
        <w:t>مِدرارٌ أي : تدرّ المطر .</w:t>
      </w:r>
    </w:p>
    <w:p w14:paraId="6ED8803B" w14:textId="77777777" w:rsidR="00E15EBB" w:rsidRPr="00902029" w:rsidRDefault="00E15EBB" w:rsidP="00E15EBB">
      <w:pPr>
        <w:rPr>
          <w:rStyle w:val="rfdFootnote"/>
          <w:rtl/>
        </w:rPr>
      </w:pPr>
      <w:r w:rsidRPr="00902029">
        <w:rPr>
          <w:rStyle w:val="rfdFootnote"/>
          <w:rtl/>
        </w:rPr>
        <w:t xml:space="preserve">وهي هنا كناية عن غزارة علم عقيلة بني هاشم السيّدة زينب سلام الله عليها </w:t>
      </w:r>
      <w:r>
        <w:rPr>
          <w:rStyle w:val="rfdFootnote"/>
          <w:rtl/>
        </w:rPr>
        <w:br/>
      </w:r>
      <w:r w:rsidRPr="00902029">
        <w:rPr>
          <w:rStyle w:val="rfdFootnote"/>
          <w:rtl/>
        </w:rPr>
        <w:t>وبلاغتها</w:t>
      </w:r>
      <w:r>
        <w:rPr>
          <w:rStyle w:val="rfdFootnote"/>
          <w:rtl/>
        </w:rPr>
        <w:t xml:space="preserve"> .</w:t>
      </w:r>
    </w:p>
    <w:p w14:paraId="02BC4A14" w14:textId="77777777" w:rsidR="00E15EBB" w:rsidRPr="00902029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902029">
        <w:rPr>
          <w:rStyle w:val="rfdFootnote"/>
          <w:rtl/>
        </w:rPr>
        <w:t>نظر : لسان العرب 4 / 324 ـ 326 مادّة «</w:t>
      </w:r>
      <w:r>
        <w:rPr>
          <w:rStyle w:val="rfdFootnote"/>
          <w:rtl/>
        </w:rPr>
        <w:t xml:space="preserve"> </w:t>
      </w:r>
      <w:r w:rsidRPr="00902029">
        <w:rPr>
          <w:rStyle w:val="rfdFootnote"/>
          <w:rtl/>
        </w:rPr>
        <w:t>درر</w:t>
      </w:r>
      <w:r>
        <w:rPr>
          <w:rStyle w:val="rfdFootnote"/>
          <w:rtl/>
        </w:rPr>
        <w:t xml:space="preserve"> </w:t>
      </w:r>
      <w:r w:rsidRPr="00902029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0C729173" w14:textId="77777777" w:rsidR="00E15EBB" w:rsidRPr="00902029" w:rsidRDefault="00E15EBB" w:rsidP="00E15EBB">
      <w:pPr>
        <w:pStyle w:val="rfdFootnote0"/>
        <w:rPr>
          <w:rtl/>
        </w:rPr>
      </w:pPr>
      <w:r w:rsidRPr="00902029">
        <w:rPr>
          <w:rtl/>
        </w:rPr>
        <w:t>(3) المِصْقَعُ : البليغ الماهر في خُطبته ، والجمع : مصاقِع</w:t>
      </w:r>
      <w:r>
        <w:rPr>
          <w:rtl/>
        </w:rPr>
        <w:t xml:space="preserve"> .</w:t>
      </w:r>
    </w:p>
    <w:p w14:paraId="22429464" w14:textId="77777777" w:rsidR="00E15EBB" w:rsidRPr="00902029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902029">
        <w:rPr>
          <w:rStyle w:val="rfdFootnote"/>
          <w:rtl/>
        </w:rPr>
        <w:t>نظر : تاج العروس 11 / 275 مادّة «</w:t>
      </w:r>
      <w:r>
        <w:rPr>
          <w:rStyle w:val="rfdFootnote"/>
          <w:rtl/>
        </w:rPr>
        <w:t xml:space="preserve"> </w:t>
      </w:r>
      <w:r w:rsidRPr="00902029">
        <w:rPr>
          <w:rStyle w:val="rfdFootnote"/>
          <w:rtl/>
        </w:rPr>
        <w:t>صقع</w:t>
      </w:r>
      <w:r>
        <w:rPr>
          <w:rStyle w:val="rfdFootnote"/>
          <w:rtl/>
        </w:rPr>
        <w:t xml:space="preserve"> </w:t>
      </w:r>
      <w:r w:rsidRPr="00902029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6F437FDB" w14:textId="77777777" w:rsidR="00E15EBB" w:rsidRPr="00902029" w:rsidRDefault="00E15EBB" w:rsidP="00E15EBB">
      <w:pPr>
        <w:pStyle w:val="rfdFootnote0"/>
        <w:rPr>
          <w:rtl/>
        </w:rPr>
      </w:pPr>
      <w:r w:rsidRPr="00902029">
        <w:rPr>
          <w:rtl/>
        </w:rPr>
        <w:t>(4) المُفَوَّهُ : الرجل الذي يجيد القول</w:t>
      </w:r>
      <w:r>
        <w:rPr>
          <w:rtl/>
        </w:rPr>
        <w:t xml:space="preserve"> .</w:t>
      </w:r>
    </w:p>
    <w:p w14:paraId="0B8CE6B7" w14:textId="77777777" w:rsidR="00E15EBB" w:rsidRPr="00902029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902029">
        <w:rPr>
          <w:rStyle w:val="rfdFootnote"/>
          <w:rtl/>
        </w:rPr>
        <w:t>نظر : لسان العرب 10 / 356 مادّة «</w:t>
      </w:r>
      <w:r>
        <w:rPr>
          <w:rStyle w:val="rfdFootnote"/>
          <w:rtl/>
        </w:rPr>
        <w:t xml:space="preserve"> </w:t>
      </w:r>
      <w:r w:rsidRPr="00902029">
        <w:rPr>
          <w:rStyle w:val="rfdFootnote"/>
          <w:rtl/>
        </w:rPr>
        <w:t>فوه</w:t>
      </w:r>
      <w:r>
        <w:rPr>
          <w:rStyle w:val="rfdFootnote"/>
          <w:rtl/>
        </w:rPr>
        <w:t xml:space="preserve"> </w:t>
      </w:r>
      <w:r w:rsidRPr="00902029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377BB6CC" w14:textId="77777777" w:rsidR="00E15EBB" w:rsidRPr="00902029" w:rsidRDefault="00E15EBB" w:rsidP="00E15EBB">
      <w:pPr>
        <w:pStyle w:val="rfdFootnote0"/>
        <w:rPr>
          <w:rtl/>
        </w:rPr>
      </w:pPr>
      <w:r w:rsidRPr="00902029">
        <w:rPr>
          <w:rtl/>
        </w:rPr>
        <w:t>(5) الدَّعَةُ : السكينة والوقار والتَّرَفُّه</w:t>
      </w:r>
      <w:r>
        <w:rPr>
          <w:rtl/>
        </w:rPr>
        <w:t xml:space="preserve"> .</w:t>
      </w:r>
    </w:p>
    <w:p w14:paraId="2020926B" w14:textId="77777777" w:rsidR="00E15EBB" w:rsidRPr="00902029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902029">
        <w:rPr>
          <w:rStyle w:val="rfdFootnote"/>
          <w:rtl/>
        </w:rPr>
        <w:t>نظر : لسان العرب 15 / 250 ـ 251 مادّة «</w:t>
      </w:r>
      <w:r>
        <w:rPr>
          <w:rStyle w:val="rfdFootnote"/>
          <w:rtl/>
        </w:rPr>
        <w:t xml:space="preserve"> </w:t>
      </w:r>
      <w:r w:rsidRPr="00902029">
        <w:rPr>
          <w:rStyle w:val="rfdFootnote"/>
          <w:rtl/>
        </w:rPr>
        <w:t>ودع</w:t>
      </w:r>
      <w:r>
        <w:rPr>
          <w:rStyle w:val="rfdFootnote"/>
          <w:rtl/>
        </w:rPr>
        <w:t xml:space="preserve"> </w:t>
      </w:r>
      <w:r w:rsidRPr="00902029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1C9DD256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35"/>
          <w:headerReference w:type="default" r:id="rId536"/>
          <w:headerReference w:type="first" r:id="rId537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6D9B014F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المحصبُ )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فجعل أهل الكوفة ينوحون ويبكون ، فقال عليّ بن </w:t>
      </w:r>
      <w:r>
        <w:rPr>
          <w:rtl/>
        </w:rPr>
        <w:br/>
        <w:t xml:space="preserve">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وقد أنهكته العلّة : « تقتلنا رجالكم وتبكينا نساؤكم ، </w:t>
      </w:r>
      <w:r>
        <w:rPr>
          <w:rtl/>
        </w:rPr>
        <w:br/>
        <w:t xml:space="preserve">فالحَكَمُ بيننا وبينكم الله يوم فصل القضاء 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6E8E2C42" w14:textId="77777777" w:rsidR="00E15EBB" w:rsidRDefault="00E15EBB" w:rsidP="00E15EBB">
      <w:pPr>
        <w:rPr>
          <w:rtl/>
        </w:rPr>
      </w:pPr>
      <w:r>
        <w:rPr>
          <w:rtl/>
        </w:rPr>
        <w:t xml:space="preserve">ثمّ تعاظمت الفجيعة فصار الرجال والنساء يبكون معاً ، فقال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: </w:t>
      </w:r>
      <w:r>
        <w:rPr>
          <w:rtl/>
        </w:rPr>
        <w:br/>
        <w:t xml:space="preserve">« أتبكون وتنوحون لنا ؟ ! فمن قتلنا ؟ ! 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5F44C3DB" w14:textId="77777777" w:rsidR="00E15EBB" w:rsidRPr="001460C8" w:rsidRDefault="00E15EBB" w:rsidP="00E15EBB">
      <w:pPr>
        <w:rPr>
          <w:rStyle w:val="rfdLineChar"/>
          <w:rtl/>
        </w:rPr>
      </w:pPr>
      <w:r>
        <w:rPr>
          <w:rtl/>
        </w:rPr>
        <w:t xml:space="preserve">قال بشر بن خزيم الأسدي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: ونظرت إلىٰ زينب بنت عليّ </w:t>
      </w:r>
      <w:r w:rsidRPr="00765D83">
        <w:rPr>
          <w:rStyle w:val="rfdAlaem"/>
          <w:rtl/>
        </w:rPr>
        <w:t>عليه‌السلام</w:t>
      </w:r>
      <w:r w:rsidRPr="001460C8">
        <w:rPr>
          <w:rtl/>
        </w:rPr>
        <w:t xml:space="preserve"> </w:t>
      </w:r>
      <w:r>
        <w:rPr>
          <w:rtl/>
        </w:rPr>
        <w:br/>
      </w:r>
      <w:r w:rsidRPr="001460C8">
        <w:rPr>
          <w:rStyle w:val="rfdLineChar"/>
          <w:rtl/>
        </w:rPr>
        <w:t>__________________</w:t>
      </w:r>
    </w:p>
    <w:p w14:paraId="6C1A8757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(1) عجز بيت للشيخ هاشم الكعبي ، من قصيدة طويلة يرثي بها الإمام الحسين </w:t>
      </w:r>
      <w:r w:rsidRPr="00765D83">
        <w:rPr>
          <w:rStyle w:val="rfdAlaem"/>
          <w:rtl/>
        </w:rPr>
        <w:t>عليه‌السلام</w:t>
      </w:r>
      <w:r w:rsidRPr="004F687F">
        <w:rPr>
          <w:rtl/>
        </w:rPr>
        <w:t xml:space="preserve"> </w:t>
      </w:r>
      <w:r>
        <w:rPr>
          <w:rtl/>
        </w:rPr>
        <w:br/>
      </w:r>
      <w:r w:rsidRPr="00007F17">
        <w:rPr>
          <w:rtl/>
        </w:rPr>
        <w:t>في 99 بيتاً ، مطلعها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51A75479" w14:textId="77777777" w:rsidTr="00A95676">
        <w:tc>
          <w:tcPr>
            <w:tcW w:w="2250" w:type="pct"/>
            <w:shd w:val="clear" w:color="auto" w:fill="auto"/>
          </w:tcPr>
          <w:p w14:paraId="50C70C31" w14:textId="77777777" w:rsidR="00E15EBB" w:rsidRDefault="00E15EBB" w:rsidP="00A95676">
            <w:pPr>
              <w:pStyle w:val="rfdPoemFootnote"/>
              <w:rPr>
                <w:rtl/>
              </w:rPr>
            </w:pPr>
            <w:r w:rsidRPr="00902029">
              <w:rPr>
                <w:rtl/>
              </w:rPr>
              <w:t>مُنى</w:t>
            </w:r>
            <w:r>
              <w:rPr>
                <w:rtl/>
              </w:rPr>
              <w:t>ٰ</w:t>
            </w:r>
            <w:r w:rsidRPr="00902029">
              <w:rPr>
                <w:rtl/>
              </w:rPr>
              <w:t xml:space="preserve"> القلب أن تدنو منّي بعولة</w:t>
            </w:r>
            <w:r>
              <w:rPr>
                <w:rtl/>
              </w:rPr>
              <w:t>ٍ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7F2B89BD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445024FA" w14:textId="77777777" w:rsidR="00E15EBB" w:rsidRDefault="00E15EBB" w:rsidP="00A95676">
            <w:pPr>
              <w:pStyle w:val="rfdPoemFootnote"/>
              <w:rPr>
                <w:rtl/>
              </w:rPr>
            </w:pPr>
            <w:r w:rsidRPr="00902029">
              <w:rPr>
                <w:rtl/>
              </w:rPr>
              <w:t>وللركب قصدٌ دون ذاك ومطلبُ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1B609501" w14:textId="77777777" w:rsidR="00E15EBB" w:rsidRPr="0072653A" w:rsidRDefault="00E15EBB" w:rsidP="00E15EBB">
      <w:pPr>
        <w:rPr>
          <w:rStyle w:val="rfdFootnote"/>
          <w:rtl/>
        </w:rPr>
      </w:pPr>
      <w:r w:rsidRPr="0072653A">
        <w:rPr>
          <w:rStyle w:val="rfdFootnote"/>
          <w:rtl/>
        </w:rPr>
        <w:t>إلى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 xml:space="preserve"> أن يقول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20D5CDAC" w14:textId="77777777" w:rsidTr="00A95676">
        <w:tc>
          <w:tcPr>
            <w:tcW w:w="2250" w:type="pct"/>
            <w:shd w:val="clear" w:color="auto" w:fill="auto"/>
          </w:tcPr>
          <w:p w14:paraId="6341022E" w14:textId="77777777" w:rsidR="00E15EBB" w:rsidRDefault="00E15EBB" w:rsidP="00A95676">
            <w:pPr>
              <w:pStyle w:val="rfdPoemFootnote"/>
              <w:rPr>
                <w:rtl/>
              </w:rPr>
            </w:pPr>
            <w:r w:rsidRPr="00902029">
              <w:rPr>
                <w:rtl/>
              </w:rPr>
              <w:t>ورحن كما شاء العدوّ بعولة</w:t>
            </w:r>
            <w:r>
              <w:rPr>
                <w:rtl/>
              </w:rPr>
              <w:t>ٍ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4FFD8F1A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4D67C3F8" w14:textId="77777777" w:rsidR="00E15EBB" w:rsidRDefault="00E15EBB" w:rsidP="00A95676">
            <w:pPr>
              <w:pStyle w:val="rfdPoemFootnote"/>
              <w:rPr>
                <w:rtl/>
              </w:rPr>
            </w:pPr>
            <w:r w:rsidRPr="00902029">
              <w:rPr>
                <w:rtl/>
              </w:rPr>
              <w:t>يذوب الصفا منها ويشجي المحصبُ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45400B63" w14:textId="77777777" w:rsidR="00E15EBB" w:rsidRPr="0072653A" w:rsidRDefault="00E15EBB" w:rsidP="00E15EBB">
      <w:pPr>
        <w:rPr>
          <w:rStyle w:val="rfdFootnote"/>
          <w:rtl/>
        </w:rPr>
      </w:pPr>
      <w:r w:rsidRPr="0072653A">
        <w:rPr>
          <w:rStyle w:val="rfdFootnote"/>
          <w:rtl/>
        </w:rPr>
        <w:t>ويقول في آخر القصيدة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3EDCE5FA" w14:textId="77777777" w:rsidTr="00A95676">
        <w:tc>
          <w:tcPr>
            <w:tcW w:w="2250" w:type="pct"/>
            <w:shd w:val="clear" w:color="auto" w:fill="auto"/>
          </w:tcPr>
          <w:p w14:paraId="4501AEE1" w14:textId="77777777" w:rsidR="00E15EBB" w:rsidRDefault="00E15EBB" w:rsidP="00A95676">
            <w:pPr>
              <w:pStyle w:val="rfdPoemFootnote"/>
              <w:rPr>
                <w:rtl/>
              </w:rPr>
            </w:pPr>
            <w:r w:rsidRPr="00902029">
              <w:rPr>
                <w:rtl/>
              </w:rPr>
              <w:t>ولي منك موعودٌ أرجى</w:t>
            </w:r>
            <w:r>
              <w:rPr>
                <w:rtl/>
              </w:rPr>
              <w:t>ٰ</w:t>
            </w:r>
            <w:r w:rsidRPr="00902029">
              <w:rPr>
                <w:rtl/>
              </w:rPr>
              <w:t xml:space="preserve"> نجاحه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6C9EC660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222D4C82" w14:textId="77777777" w:rsidR="00E15EBB" w:rsidRDefault="00E15EBB" w:rsidP="00A95676">
            <w:pPr>
              <w:pStyle w:val="rfdPoemFootnote"/>
              <w:rPr>
                <w:rtl/>
              </w:rPr>
            </w:pPr>
            <w:r w:rsidRPr="00902029">
              <w:rPr>
                <w:rtl/>
              </w:rPr>
              <w:t>وموعدك الحقّ الذي ليس يكذبُ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3B6F7DFD" w14:textId="77777777" w:rsidR="00E15EBB" w:rsidRPr="0072653A" w:rsidRDefault="00E15EBB" w:rsidP="00E15EBB">
      <w:pPr>
        <w:rPr>
          <w:rStyle w:val="rfdFootnote"/>
          <w:rtl/>
        </w:rPr>
      </w:pPr>
      <w:r w:rsidRPr="0072653A">
        <w:rPr>
          <w:rStyle w:val="rfdFootnote"/>
          <w:rtl/>
        </w:rPr>
        <w:t xml:space="preserve">والناظم هو : الشيخ هاشم بن حردان الكعبي الدورقي ، وُلد ونشأ في </w:t>
      </w:r>
      <w:r>
        <w:rPr>
          <w:rStyle w:val="rfdFootnote"/>
          <w:rtl/>
        </w:rPr>
        <w:br/>
        <w:t xml:space="preserve">( </w:t>
      </w:r>
      <w:r w:rsidRPr="0072653A">
        <w:rPr>
          <w:rStyle w:val="rfdFootnote"/>
          <w:rtl/>
        </w:rPr>
        <w:t>الدورق</w:t>
      </w:r>
      <w:r>
        <w:rPr>
          <w:rStyle w:val="rfdFootnote"/>
          <w:rtl/>
        </w:rPr>
        <w:t xml:space="preserve"> )</w:t>
      </w:r>
      <w:r w:rsidRPr="0072653A">
        <w:rPr>
          <w:rStyle w:val="rfdFootnote"/>
          <w:rtl/>
        </w:rPr>
        <w:t xml:space="preserve"> مسكن عشائر كعب في الأهواز ، ثمّ سكن كربلاء والنجف </w:t>
      </w:r>
      <w:r>
        <w:rPr>
          <w:rStyle w:val="rfdFootnote"/>
          <w:rtl/>
        </w:rPr>
        <w:t>؛</w:t>
      </w:r>
      <w:r w:rsidRPr="0072653A">
        <w:rPr>
          <w:rStyle w:val="rfdFootnote"/>
          <w:rtl/>
        </w:rPr>
        <w:t xml:space="preserve"> وهو من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 xml:space="preserve">فحول الشعراء وفي طليعتهم ، نظم في رثاء أهل البيت </w:t>
      </w:r>
      <w:r w:rsidRPr="00DE71FF">
        <w:rPr>
          <w:rStyle w:val="rfdAlaem"/>
          <w:rtl/>
        </w:rPr>
        <w:t>عليهم‌السلام</w:t>
      </w:r>
      <w:r w:rsidRPr="0072653A">
        <w:rPr>
          <w:rStyle w:val="rfdFootnote"/>
          <w:rtl/>
        </w:rPr>
        <w:t xml:space="preserve"> فأكثر وأبدع وأجاد ، له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 xml:space="preserve">ديوان أكثره في الأئمّة </w:t>
      </w:r>
      <w:r w:rsidRPr="00DE71FF">
        <w:rPr>
          <w:rStyle w:val="rfdAlaem"/>
          <w:rtl/>
        </w:rPr>
        <w:t>عليهم‌السلام</w:t>
      </w:r>
      <w:r w:rsidRPr="0072653A">
        <w:rPr>
          <w:rStyle w:val="rfdFootnote"/>
          <w:rtl/>
        </w:rPr>
        <w:t xml:space="preserve"> ويضمّ بين دفّتيه عشرين قصيدة حسينية أو أكثر ،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توفّي سنة 1231 هـ</w:t>
      </w:r>
      <w:r>
        <w:rPr>
          <w:rStyle w:val="rfdFootnote"/>
          <w:rtl/>
        </w:rPr>
        <w:t xml:space="preserve"> .</w:t>
      </w:r>
    </w:p>
    <w:p w14:paraId="3F412867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>نظر : الديوان : 1 ـ 6 ، أدب الطفّ 6 / 218</w:t>
      </w:r>
      <w:r>
        <w:rPr>
          <w:rStyle w:val="rfdFootnote"/>
          <w:rtl/>
        </w:rPr>
        <w:t xml:space="preserve"> .</w:t>
      </w:r>
    </w:p>
    <w:p w14:paraId="41B7DAEC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(2) الكلام لأُمّ كلثوم بنت الإمام أمير المؤمنين عليّ </w:t>
      </w:r>
      <w:r w:rsidRPr="00765D83">
        <w:rPr>
          <w:rStyle w:val="rfdAlaem"/>
          <w:rtl/>
        </w:rPr>
        <w:t>عليه‌السلام</w:t>
      </w:r>
      <w:r w:rsidRPr="00007F17">
        <w:rPr>
          <w:rtl/>
        </w:rPr>
        <w:t xml:space="preserve"> كما في : ينابيع المودّة </w:t>
      </w:r>
      <w:r>
        <w:rPr>
          <w:rtl/>
        </w:rPr>
        <w:br/>
      </w:r>
      <w:r w:rsidRPr="00007F17">
        <w:rPr>
          <w:rtl/>
        </w:rPr>
        <w:t>3 / 86 ، بحار الأنوار 45 / 115</w:t>
      </w:r>
      <w:r>
        <w:rPr>
          <w:rtl/>
        </w:rPr>
        <w:t xml:space="preserve"> .</w:t>
      </w:r>
    </w:p>
    <w:p w14:paraId="455671F7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(3) </w:t>
      </w:r>
      <w:r w:rsidRPr="006135B5">
        <w:rPr>
          <w:rtl/>
        </w:rPr>
        <w:t>ٱ</w:t>
      </w:r>
      <w:r w:rsidRPr="00007F17">
        <w:rPr>
          <w:rtl/>
        </w:rPr>
        <w:t xml:space="preserve">نظر : مقتل الحسين ـ لابن أعثم الكوفي ـ : 147 ، مقتل الحسين ـ للخوارزمي ـ </w:t>
      </w:r>
      <w:r>
        <w:rPr>
          <w:rtl/>
        </w:rPr>
        <w:br/>
      </w:r>
      <w:r w:rsidRPr="00007F17">
        <w:rPr>
          <w:rtl/>
        </w:rPr>
        <w:t>2 / 45 ، الملهوف على</w:t>
      </w:r>
      <w:r>
        <w:rPr>
          <w:rtl/>
        </w:rPr>
        <w:t>ٰ</w:t>
      </w:r>
      <w:r w:rsidRPr="00007F17">
        <w:rPr>
          <w:rtl/>
        </w:rPr>
        <w:t xml:space="preserve"> قتلى</w:t>
      </w:r>
      <w:r>
        <w:rPr>
          <w:rtl/>
        </w:rPr>
        <w:t>ٰ</w:t>
      </w:r>
      <w:r w:rsidRPr="00007F17">
        <w:rPr>
          <w:rtl/>
        </w:rPr>
        <w:t xml:space="preserve"> الطفوف : 192</w:t>
      </w:r>
      <w:r>
        <w:rPr>
          <w:rtl/>
        </w:rPr>
        <w:t xml:space="preserve"> .</w:t>
      </w:r>
    </w:p>
    <w:p w14:paraId="205EEF98" w14:textId="77777777" w:rsidR="00E15EBB" w:rsidRPr="001460C8" w:rsidRDefault="00E15EBB" w:rsidP="00E15EBB">
      <w:pPr>
        <w:pStyle w:val="rfdFootnote0"/>
        <w:rPr>
          <w:rStyle w:val="rfdPoemTiniCharChar"/>
          <w:rtl/>
        </w:rPr>
      </w:pPr>
      <w:r w:rsidRPr="00007F17">
        <w:rPr>
          <w:rtl/>
        </w:rPr>
        <w:t xml:space="preserve">(4) كذا في الأصل ، وقد اختلف أصحاب السير والتواريخ في ضبط اسمه ، ففي </w:t>
      </w:r>
      <w:r>
        <w:rPr>
          <w:rtl/>
        </w:rPr>
        <w:br/>
      </w:r>
      <w:r w:rsidRPr="00007F17">
        <w:rPr>
          <w:rtl/>
        </w:rPr>
        <w:t>بلاغات النساء : 74 ـ 77 : حذام الأسدي ، ومرّة أُخرى</w:t>
      </w:r>
      <w:r>
        <w:rPr>
          <w:rtl/>
        </w:rPr>
        <w:t>ٰ</w:t>
      </w:r>
      <w:r w:rsidRPr="00007F17">
        <w:rPr>
          <w:rtl/>
        </w:rPr>
        <w:t xml:space="preserve"> حذيم ، وفي الأمالي </w:t>
      </w:r>
      <w:r>
        <w:rPr>
          <w:rtl/>
        </w:rPr>
        <w:br/>
      </w:r>
      <w:r w:rsidRPr="00007F17">
        <w:rPr>
          <w:rtl/>
        </w:rPr>
        <w:t>ـ للشيخ المفيد ـ : 312 : حذلم بن ستير ، وفي نسخة بدل : حذلم بن بشير ،</w:t>
      </w:r>
      <w:r>
        <w:rPr>
          <w:rtl/>
        </w:rPr>
        <w:t xml:space="preserve"> </w:t>
      </w:r>
      <w:r>
        <w:rPr>
          <w:rtl/>
        </w:rPr>
        <w:br/>
      </w:r>
    </w:p>
    <w:p w14:paraId="751A4C0B" w14:textId="77777777" w:rsidR="00E15EBB" w:rsidRPr="00207B8B" w:rsidRDefault="00E15EBB" w:rsidP="00E15EBB">
      <w:pPr>
        <w:pStyle w:val="rfdFootnoteLeft"/>
        <w:rPr>
          <w:rtl/>
        </w:rPr>
      </w:pPr>
      <w:r w:rsidRPr="00207B8B">
        <w:sym w:font="Wingdings 3" w:char="F0C9"/>
      </w:r>
    </w:p>
    <w:p w14:paraId="0CE43A2F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يومئذ فلم أرَ خفرة قطّ أنطق منها كأنّما تنطق عن لسان أمير </w:t>
      </w:r>
      <w:r>
        <w:rPr>
          <w:rtl/>
        </w:rPr>
        <w:br/>
        <w:t xml:space="preserve">المؤمنين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وقد أومأت إلىٰ الناس أن اسكتوا ، فارتدّت الأنفاس ، </w:t>
      </w:r>
      <w:r>
        <w:rPr>
          <w:rtl/>
        </w:rPr>
        <w:br/>
        <w:t xml:space="preserve">وسكنت الأجراس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ثمّ قالت :</w:t>
      </w:r>
    </w:p>
    <w:p w14:paraId="2A98DE0A" w14:textId="77777777" w:rsidR="00E15EBB" w:rsidRPr="001460C8" w:rsidRDefault="00E15EBB" w:rsidP="00E15EBB">
      <w:pPr>
        <w:rPr>
          <w:rtl/>
        </w:rPr>
      </w:pPr>
      <w:r w:rsidRPr="001460C8">
        <w:rPr>
          <w:rStyle w:val="rfdBold2"/>
          <w:rtl/>
        </w:rPr>
        <w:t>« الحمد لله ، والصلاة علىٰ أبي محمّد وآله .</w:t>
      </w:r>
    </w:p>
    <w:p w14:paraId="458AEB9E" w14:textId="77777777" w:rsidR="00E15EBB" w:rsidRPr="001460C8" w:rsidRDefault="00E15EBB" w:rsidP="00E15EBB">
      <w:pPr>
        <w:rPr>
          <w:rtl/>
        </w:rPr>
      </w:pPr>
      <w:r w:rsidRPr="004428F0">
        <w:rPr>
          <w:rStyle w:val="rfdBold2"/>
          <w:rtl/>
        </w:rPr>
        <w:t>أمّا بعد</w:t>
      </w:r>
      <w:r>
        <w:rPr>
          <w:rStyle w:val="rfdBold2"/>
          <w:rtl/>
        </w:rPr>
        <w:t xml:space="preserve"> . .</w:t>
      </w:r>
    </w:p>
    <w:p w14:paraId="7D7DD8E6" w14:textId="77777777" w:rsidR="00E15EBB" w:rsidRDefault="00E15EBB" w:rsidP="00E15EBB">
      <w:pPr>
        <w:rPr>
          <w:rtl/>
        </w:rPr>
      </w:pPr>
      <w:r w:rsidRPr="00AE01D0">
        <w:rPr>
          <w:rStyle w:val="rfdBold2"/>
          <w:rtl/>
        </w:rPr>
        <w:t>يا أهل الكوفة</w:t>
      </w:r>
      <w:r>
        <w:rPr>
          <w:rStyle w:val="rfdBold2"/>
          <w:rtl/>
        </w:rPr>
        <w:t xml:space="preserve"> !</w:t>
      </w:r>
      <w:r w:rsidRPr="00AE01D0">
        <w:rPr>
          <w:rStyle w:val="rfdBold2"/>
          <w:rtl/>
        </w:rPr>
        <w:t xml:space="preserve"> يا أهل الختل </w:t>
      </w:r>
      <w:r w:rsidRPr="00AE01D0">
        <w:rPr>
          <w:rStyle w:val="rfdFootnotenum"/>
          <w:rtl/>
        </w:rPr>
        <w:t>(2)</w:t>
      </w:r>
      <w:r w:rsidRPr="00AE01D0">
        <w:rPr>
          <w:rStyle w:val="rfdBold2"/>
          <w:rtl/>
        </w:rPr>
        <w:t xml:space="preserve"> والغدر</w:t>
      </w:r>
      <w:r>
        <w:rPr>
          <w:rStyle w:val="rfdBold2"/>
          <w:rtl/>
        </w:rPr>
        <w:t xml:space="preserve"> !</w:t>
      </w:r>
      <w:r w:rsidRPr="00AE01D0">
        <w:rPr>
          <w:rStyle w:val="rfdBold2"/>
          <w:rtl/>
        </w:rPr>
        <w:t xml:space="preserve"> أتبكون</w:t>
      </w:r>
      <w:r>
        <w:rPr>
          <w:rStyle w:val="rfdBold2"/>
          <w:rtl/>
        </w:rPr>
        <w:t xml:space="preserve"> </w:t>
      </w:r>
      <w:r w:rsidRPr="00AE01D0">
        <w:rPr>
          <w:rStyle w:val="rfdBold2"/>
          <w:rtl/>
        </w:rPr>
        <w:t>؟</w:t>
      </w:r>
      <w:r>
        <w:rPr>
          <w:rStyle w:val="rfdBold2"/>
          <w:rtl/>
        </w:rPr>
        <w:t xml:space="preserve"> !</w:t>
      </w:r>
      <w:r w:rsidRPr="00AE01D0">
        <w:rPr>
          <w:rStyle w:val="rfdBold2"/>
          <w:rtl/>
        </w:rPr>
        <w:t xml:space="preserve"> </w:t>
      </w:r>
      <w:r w:rsidRPr="00AE01D0">
        <w:rPr>
          <w:rStyle w:val="rfdBold2"/>
          <w:rtl/>
        </w:rPr>
        <w:br/>
        <w:t>فلا رقأت الدمعة ، ولا هدأت الرنّة ، إنّما مثلكم كمثل التي</w:t>
      </w:r>
      <w:r w:rsidRPr="002D3194">
        <w:rPr>
          <w:rStyle w:val="rfdBold2"/>
          <w:rtl/>
        </w:rPr>
        <w:t xml:space="preserve"> </w:t>
      </w:r>
      <w:r>
        <w:rPr>
          <w:rStyle w:val="rfdBold2"/>
          <w:rtl/>
        </w:rPr>
        <w:br/>
      </w:r>
      <w:r>
        <w:rPr>
          <w:rStyle w:val="rfdAlaem"/>
          <w:rtl/>
        </w:rPr>
        <w:t>(</w:t>
      </w:r>
      <w:r w:rsidRPr="001460C8">
        <w:rPr>
          <w:rStyle w:val="rfdAie"/>
          <w:rtl/>
        </w:rPr>
        <w:t xml:space="preserve"> </w:t>
      </w:r>
      <w:r w:rsidRPr="0086388F">
        <w:rPr>
          <w:rStyle w:val="rfdAie"/>
          <w:rtl/>
        </w:rPr>
        <w:t>نَقَضَتْ غَزْلَهَا مِن بَعْدِ قُوَّةٍ أَنكَاثًا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5FF6DADA" w14:textId="77777777" w:rsidR="00E15EBB" w:rsidRDefault="00E15EBB" w:rsidP="00E15EBB">
      <w:pPr>
        <w:rPr>
          <w:rtl/>
        </w:rPr>
      </w:pPr>
      <w:r>
        <w:rPr>
          <w:rtl/>
        </w:rPr>
        <w:t>و</w:t>
      </w:r>
      <w:r w:rsidRPr="006135B5">
        <w:rPr>
          <w:rtl/>
        </w:rPr>
        <w:t>ٱ</w:t>
      </w:r>
      <w:r>
        <w:rPr>
          <w:rtl/>
        </w:rPr>
        <w:t>ندفعت كالسيل المنحدر ، إلىٰ أن قالت :</w:t>
      </w:r>
    </w:p>
    <w:p w14:paraId="1C36BB3C" w14:textId="77777777" w:rsidR="00E15EBB" w:rsidRPr="001460C8" w:rsidRDefault="00E15EBB" w:rsidP="00E15EBB">
      <w:pPr>
        <w:rPr>
          <w:rtl/>
        </w:rPr>
      </w:pPr>
      <w:r w:rsidRPr="001603ED">
        <w:rPr>
          <w:rStyle w:val="rfdBold2"/>
          <w:rtl/>
        </w:rPr>
        <w:t>أتبكون وتنتحبون</w:t>
      </w:r>
      <w:r>
        <w:rPr>
          <w:rStyle w:val="rfdBold2"/>
          <w:rtl/>
        </w:rPr>
        <w:t xml:space="preserve"> ؟ !</w:t>
      </w:r>
    </w:p>
    <w:p w14:paraId="7AB99EB2" w14:textId="77777777" w:rsidR="00E15EBB" w:rsidRPr="001460C8" w:rsidRDefault="00E15EBB" w:rsidP="00E15EBB">
      <w:pPr>
        <w:rPr>
          <w:rStyle w:val="rfdLineChar"/>
          <w:rtl/>
        </w:rPr>
      </w:pPr>
      <w:r w:rsidRPr="001603ED">
        <w:rPr>
          <w:rStyle w:val="rfdBold2"/>
          <w:rtl/>
        </w:rPr>
        <w:t>إي والله فابكوا كثيراً و</w:t>
      </w:r>
      <w:r w:rsidRPr="006135B5">
        <w:rPr>
          <w:rStyle w:val="rfdBold2"/>
          <w:rtl/>
        </w:rPr>
        <w:t>ٱ</w:t>
      </w:r>
      <w:r w:rsidRPr="001603ED">
        <w:rPr>
          <w:rStyle w:val="rfdBold2"/>
          <w:rtl/>
        </w:rPr>
        <w:t>ضحكوا قليلا</w:t>
      </w:r>
      <w:r>
        <w:rPr>
          <w:rStyle w:val="rfdBold2"/>
          <w:rtl/>
        </w:rPr>
        <w:t xml:space="preserve">ً ، فلقد ذهبتم بعارها </w:t>
      </w:r>
      <w:r>
        <w:rPr>
          <w:rStyle w:val="rfdBold2"/>
          <w:rtl/>
        </w:rPr>
        <w:br/>
      </w:r>
      <w:r>
        <w:rPr>
          <w:rStyle w:val="rfdBold2"/>
          <w:rtl/>
        </w:rPr>
        <w:br/>
      </w:r>
      <w:r w:rsidRPr="001460C8">
        <w:rPr>
          <w:rStyle w:val="rfdLineChar"/>
          <w:rtl/>
        </w:rPr>
        <w:t>__________________</w:t>
      </w:r>
    </w:p>
    <w:p w14:paraId="3E0A11D1" w14:textId="77777777" w:rsidR="00E15EBB" w:rsidRDefault="00E15EBB" w:rsidP="00E15EBB">
      <w:pPr>
        <w:pStyle w:val="rfdFootnote0"/>
        <w:rPr>
          <w:rtl/>
        </w:rPr>
      </w:pPr>
      <w:r>
        <w:sym w:font="Wingdings 3" w:char="F0CA"/>
      </w:r>
      <w:r>
        <w:rPr>
          <w:rFonts w:hint="cs"/>
          <w:rtl/>
        </w:rPr>
        <w:t xml:space="preserve"> </w:t>
      </w:r>
      <w:r>
        <w:rPr>
          <w:rtl/>
        </w:rPr>
        <w:t>وفي الاحتجاج 2 / 29 و 31 : حذيم بن شريك الأسدي ، وفي مقتل الح</w:t>
      </w:r>
      <w:r w:rsidRPr="001603ED">
        <w:rPr>
          <w:rtl/>
        </w:rPr>
        <w:t>س</w:t>
      </w:r>
      <w:r>
        <w:rPr>
          <w:rtl/>
        </w:rPr>
        <w:t xml:space="preserve">ين </w:t>
      </w:r>
      <w:r>
        <w:rPr>
          <w:rtl/>
        </w:rPr>
        <w:br/>
        <w:t xml:space="preserve">ـ للخوارزمي ـ 2 / 45 : بشير بن حذيم الأسدي ، وفي الملهوف علىٰ قتلىٰ </w:t>
      </w:r>
      <w:r>
        <w:rPr>
          <w:rtl/>
        </w:rPr>
        <w:br/>
        <w:t xml:space="preserve">الطفوف : 192 ـ 194 : بشير بن خزيم الأسدي ، وفي الرجال ـ للشيخ </w:t>
      </w:r>
      <w:r>
        <w:rPr>
          <w:rtl/>
        </w:rPr>
        <w:br/>
        <w:t xml:space="preserve">الطوسي ـ : 88 باب الحاء : حذيم بن شريك ، وقد عدّه من أصحاب الإمام عليّ </w:t>
      </w:r>
      <w:r>
        <w:rPr>
          <w:rtl/>
        </w:rPr>
        <w:br/>
        <w:t xml:space="preserve">ابن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.</w:t>
      </w:r>
    </w:p>
    <w:p w14:paraId="235A6235" w14:textId="77777777" w:rsidR="00E15EBB" w:rsidRPr="001603ED" w:rsidRDefault="00E15EBB" w:rsidP="00E15EBB">
      <w:pPr>
        <w:pStyle w:val="rfdFootnote0"/>
        <w:rPr>
          <w:rtl/>
        </w:rPr>
      </w:pPr>
      <w:r w:rsidRPr="001603ED">
        <w:rPr>
          <w:rtl/>
        </w:rPr>
        <w:t xml:space="preserve">(1) الجَرْسُ والجِرْسُ والجَرَسُ : الصوت الخفي ، والحركة والصوت من كلّ ذي </w:t>
      </w:r>
      <w:r>
        <w:rPr>
          <w:rtl/>
        </w:rPr>
        <w:br/>
      </w:r>
      <w:r w:rsidRPr="001603ED">
        <w:rPr>
          <w:rtl/>
        </w:rPr>
        <w:t>صوت ، والجَرَسُ : الذي يُضرَب به ، والجمع : أجراس</w:t>
      </w:r>
      <w:r>
        <w:rPr>
          <w:rtl/>
        </w:rPr>
        <w:t xml:space="preserve"> .</w:t>
      </w:r>
    </w:p>
    <w:p w14:paraId="5D765894" w14:textId="77777777" w:rsidR="00E15EBB" w:rsidRPr="001603ED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1603ED">
        <w:rPr>
          <w:rStyle w:val="rfdFootnote"/>
          <w:rtl/>
        </w:rPr>
        <w:t>نظر : لسان العرب 2 / 248 مادّة «</w:t>
      </w:r>
      <w:r>
        <w:rPr>
          <w:rStyle w:val="rfdFootnote"/>
          <w:rtl/>
        </w:rPr>
        <w:t xml:space="preserve"> </w:t>
      </w:r>
      <w:r w:rsidRPr="001603ED">
        <w:rPr>
          <w:rStyle w:val="rfdFootnote"/>
          <w:rtl/>
        </w:rPr>
        <w:t>جرس</w:t>
      </w:r>
      <w:r>
        <w:rPr>
          <w:rStyle w:val="rfdFootnote"/>
          <w:rtl/>
        </w:rPr>
        <w:t xml:space="preserve"> </w:t>
      </w:r>
      <w:r w:rsidRPr="001603ED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203110FE" w14:textId="77777777" w:rsidR="00E15EBB" w:rsidRPr="001603ED" w:rsidRDefault="00E15EBB" w:rsidP="00E15EBB">
      <w:pPr>
        <w:pStyle w:val="rfdFootnote0"/>
        <w:rPr>
          <w:rtl/>
        </w:rPr>
      </w:pPr>
      <w:r w:rsidRPr="001603ED">
        <w:rPr>
          <w:rtl/>
        </w:rPr>
        <w:t>(2) الختل : تخادع عن غفلة ، خَتَله يختُله ويختِله ختلا</w:t>
      </w:r>
      <w:r>
        <w:rPr>
          <w:rtl/>
        </w:rPr>
        <w:t>ً</w:t>
      </w:r>
      <w:r w:rsidRPr="001603ED">
        <w:rPr>
          <w:rtl/>
        </w:rPr>
        <w:t xml:space="preserve"> وختلاناً ، وخاتلهُ : خدعه عن </w:t>
      </w:r>
      <w:r>
        <w:rPr>
          <w:rtl/>
        </w:rPr>
        <w:br/>
      </w:r>
      <w:r w:rsidRPr="001603ED">
        <w:rPr>
          <w:rtl/>
        </w:rPr>
        <w:t>غفلة ، والختل : الخديعة</w:t>
      </w:r>
      <w:r>
        <w:rPr>
          <w:rtl/>
        </w:rPr>
        <w:t xml:space="preserve"> .</w:t>
      </w:r>
    </w:p>
    <w:p w14:paraId="156590FB" w14:textId="77777777" w:rsidR="00E15EBB" w:rsidRPr="001603ED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1603ED">
        <w:rPr>
          <w:rStyle w:val="rfdFootnote"/>
          <w:rtl/>
        </w:rPr>
        <w:t>نظر : لسان العرب 4 / 24 مادّة «</w:t>
      </w:r>
      <w:r>
        <w:rPr>
          <w:rStyle w:val="rfdFootnote"/>
          <w:rtl/>
        </w:rPr>
        <w:t xml:space="preserve"> </w:t>
      </w:r>
      <w:r w:rsidRPr="001603ED">
        <w:rPr>
          <w:rStyle w:val="rfdFootnote"/>
          <w:rtl/>
        </w:rPr>
        <w:t>ختل</w:t>
      </w:r>
      <w:r>
        <w:rPr>
          <w:rStyle w:val="rfdFootnote"/>
          <w:rtl/>
        </w:rPr>
        <w:t xml:space="preserve"> </w:t>
      </w:r>
      <w:r w:rsidRPr="001603ED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7477A334" w14:textId="77777777" w:rsidR="00E15EBB" w:rsidRDefault="00E15EBB" w:rsidP="00E15EBB">
      <w:pPr>
        <w:pStyle w:val="rfdFootnote0"/>
        <w:rPr>
          <w:rtl/>
        </w:rPr>
      </w:pPr>
      <w:r w:rsidRPr="001603ED">
        <w:rPr>
          <w:rtl/>
        </w:rPr>
        <w:t>(3) سورة النحل</w:t>
      </w:r>
      <w:r>
        <w:rPr>
          <w:rtl/>
        </w:rPr>
        <w:t xml:space="preserve"> 16 : 92 .</w:t>
      </w:r>
    </w:p>
    <w:p w14:paraId="2CBD00AC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38"/>
          <w:headerReference w:type="default" r:id="rId539"/>
          <w:headerReference w:type="first" r:id="rId540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69CF86D8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1603ED">
        <w:rPr>
          <w:rStyle w:val="rfdBold2"/>
          <w:rtl/>
        </w:rPr>
        <w:lastRenderedPageBreak/>
        <w:t>وشنارها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59750DCB" w14:textId="77777777" w:rsidR="00E15EBB" w:rsidRPr="001603ED" w:rsidRDefault="00E15EBB" w:rsidP="00E15EBB">
      <w:pPr>
        <w:rPr>
          <w:rStyle w:val="rfdBold2"/>
          <w:rtl/>
        </w:rPr>
      </w:pPr>
      <w:r w:rsidRPr="001603ED">
        <w:rPr>
          <w:rStyle w:val="rfdBold2"/>
          <w:rtl/>
        </w:rPr>
        <w:t>ويلكم</w:t>
      </w:r>
      <w:r>
        <w:rPr>
          <w:rStyle w:val="rfdBold2"/>
          <w:rtl/>
        </w:rPr>
        <w:t xml:space="preserve"> !</w:t>
      </w:r>
      <w:r w:rsidRPr="001603ED">
        <w:rPr>
          <w:rStyle w:val="rfdBold2"/>
          <w:rtl/>
        </w:rPr>
        <w:t xml:space="preserve"> أتدرون أيَّ كبد</w:t>
      </w:r>
      <w:r>
        <w:rPr>
          <w:rStyle w:val="rfdBold2"/>
          <w:rtl/>
        </w:rPr>
        <w:t>ٍ</w:t>
      </w:r>
      <w:r w:rsidRPr="001603ED">
        <w:rPr>
          <w:rStyle w:val="rfdBold2"/>
          <w:rtl/>
        </w:rPr>
        <w:t xml:space="preserve"> لرسول الله فريتم</w:t>
      </w:r>
      <w:r>
        <w:rPr>
          <w:rStyle w:val="rfdBold2"/>
          <w:rtl/>
        </w:rPr>
        <w:t xml:space="preserve"> ؟ !</w:t>
      </w:r>
      <w:r w:rsidRPr="001603ED">
        <w:rPr>
          <w:rStyle w:val="rfdBold2"/>
          <w:rtl/>
        </w:rPr>
        <w:t xml:space="preserve"> وأيَّ كريمة </w:t>
      </w:r>
      <w:r>
        <w:rPr>
          <w:rStyle w:val="rfdBold2"/>
          <w:rtl/>
        </w:rPr>
        <w:br/>
      </w:r>
      <w:r w:rsidRPr="001603ED">
        <w:rPr>
          <w:rStyle w:val="rfdBold2"/>
          <w:rtl/>
        </w:rPr>
        <w:t>له أبرزتم</w:t>
      </w:r>
      <w:r>
        <w:rPr>
          <w:rStyle w:val="rfdBold2"/>
          <w:rtl/>
        </w:rPr>
        <w:t xml:space="preserve"> ؟ !</w:t>
      </w:r>
      <w:r w:rsidRPr="001603ED">
        <w:rPr>
          <w:rStyle w:val="rfdBold2"/>
          <w:rtl/>
        </w:rPr>
        <w:t xml:space="preserve"> وأيَّ دم له سفكتم</w:t>
      </w:r>
      <w:r>
        <w:rPr>
          <w:rStyle w:val="rfdBold2"/>
          <w:rtl/>
        </w:rPr>
        <w:t xml:space="preserve"> ؟ !</w:t>
      </w:r>
    </w:p>
    <w:p w14:paraId="7A9F1237" w14:textId="77777777" w:rsidR="00E15EBB" w:rsidRDefault="00E15EBB" w:rsidP="00E15EBB">
      <w:pPr>
        <w:rPr>
          <w:rtl/>
        </w:rPr>
      </w:pPr>
      <w:r w:rsidRPr="001603ED">
        <w:rPr>
          <w:rStyle w:val="rfdBold2"/>
          <w:rtl/>
        </w:rPr>
        <w:t>أفعجبتم أن قطرت السماء دماءً</w:t>
      </w:r>
      <w:r>
        <w:rPr>
          <w:rtl/>
        </w:rPr>
        <w:t xml:space="preserve"> </w:t>
      </w:r>
      <w:r>
        <w:rPr>
          <w:rStyle w:val="rfdAlaem"/>
          <w:rtl/>
        </w:rPr>
        <w:t>(</w:t>
      </w:r>
      <w:r w:rsidRPr="008214D4">
        <w:rPr>
          <w:rStyle w:val="rfdAie"/>
          <w:rtl/>
        </w:rPr>
        <w:t xml:space="preserve"> </w:t>
      </w:r>
      <w:r w:rsidRPr="00645A39">
        <w:rPr>
          <w:rStyle w:val="rfdAie"/>
          <w:rtl/>
        </w:rPr>
        <w:t>وَلَعَذَابُ الْآخِرَةِ أَخْزَىٰ</w:t>
      </w:r>
      <w:r>
        <w:rPr>
          <w:rStyle w:val="rfdAie"/>
          <w:rtl/>
        </w:rPr>
        <w:t xml:space="preserve"> </w:t>
      </w:r>
      <w:r w:rsidRPr="00D42591">
        <w:rPr>
          <w:rStyle w:val="rfdAlaem"/>
          <w:rtl/>
        </w:rPr>
        <w:t>)</w:t>
      </w:r>
      <w:r w:rsidRPr="008214D4">
        <w:rPr>
          <w:rStyle w:val="rfdBold2"/>
          <w:rtl/>
        </w:rPr>
        <w:t xml:space="preserve"> </w:t>
      </w:r>
      <w:r w:rsidRPr="0072653A">
        <w:rPr>
          <w:rStyle w:val="rfdFootnotenum"/>
          <w:rtl/>
        </w:rPr>
        <w:t>(2)</w:t>
      </w:r>
      <w:r w:rsidRPr="008214D4">
        <w:rPr>
          <w:rStyle w:val="rfdBold2"/>
          <w:rtl/>
        </w:rPr>
        <w:t xml:space="preserve"> </w:t>
      </w:r>
      <w:r>
        <w:rPr>
          <w:rtl/>
        </w:rPr>
        <w:br/>
      </w:r>
      <w:r w:rsidRPr="001603ED">
        <w:rPr>
          <w:rStyle w:val="rfdBold2"/>
          <w:rtl/>
        </w:rPr>
        <w:t xml:space="preserve">وأنتم لا تنصرون ، فلا يستخفنّكم الجهل ، فإنّه لا يحفزه </w:t>
      </w:r>
      <w:r>
        <w:rPr>
          <w:rStyle w:val="rfdBold2"/>
          <w:rtl/>
        </w:rPr>
        <w:br/>
      </w:r>
      <w:r w:rsidRPr="001603ED">
        <w:rPr>
          <w:rStyle w:val="rfdBold2"/>
          <w:rtl/>
        </w:rPr>
        <w:t>البِدار</w:t>
      </w:r>
      <w:r w:rsidRPr="008214D4">
        <w:rPr>
          <w:rStyle w:val="rfdBold2"/>
          <w:rtl/>
        </w:rPr>
        <w:t xml:space="preserve"> </w:t>
      </w:r>
      <w:r w:rsidRPr="0072653A">
        <w:rPr>
          <w:rStyle w:val="rfdFootnotenum"/>
          <w:rtl/>
        </w:rPr>
        <w:t>(3)</w:t>
      </w:r>
      <w:r w:rsidRPr="008214D4">
        <w:rPr>
          <w:rStyle w:val="rfdBold2"/>
          <w:rtl/>
        </w:rPr>
        <w:t xml:space="preserve"> ، </w:t>
      </w:r>
      <w:r w:rsidRPr="001603ED">
        <w:rPr>
          <w:rStyle w:val="rfdBold2"/>
          <w:rtl/>
        </w:rPr>
        <w:t>ولا يخاف فوت الثار ، وإنّ ربّكم لبالمرصاد</w:t>
      </w:r>
      <w:r>
        <w:rPr>
          <w:rStyle w:val="rfdBold2"/>
          <w:rtl/>
        </w:rPr>
        <w:t xml:space="preserve"> .</w:t>
      </w:r>
    </w:p>
    <w:p w14:paraId="438AB048" w14:textId="77777777" w:rsidR="00E15EBB" w:rsidRDefault="00E15EBB" w:rsidP="00E15EBB">
      <w:pPr>
        <w:rPr>
          <w:rtl/>
        </w:rPr>
      </w:pPr>
      <w:r>
        <w:rPr>
          <w:rtl/>
        </w:rPr>
        <w:t xml:space="preserve">قال : فوالله لقد رأيت الناس يومئذ حيارىٰ يبكون ، وقد وضعوا </w:t>
      </w:r>
      <w:r>
        <w:rPr>
          <w:rtl/>
        </w:rPr>
        <w:br/>
        <w:t xml:space="preserve">أيديهم في أفواههم ، ورأيت شيخاً يبكي حتّىٰ اخضلّت لحيته وهو يقول : </w:t>
      </w:r>
      <w:r>
        <w:rPr>
          <w:rtl/>
        </w:rPr>
        <w:br/>
        <w:t xml:space="preserve">بأبي أنتم ، كهولكم خير الكهول ، وشبابكم خير الشباب ، ونساؤكم خير </w:t>
      </w:r>
      <w:r>
        <w:rPr>
          <w:rtl/>
        </w:rPr>
        <w:br/>
        <w:t xml:space="preserve">النساء ، ونسلكم خير نسل ، لا يذلّ ولا يخزىٰ »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3A998E00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2FE979A8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الشِّنار : أقبح العيب والعار</w:t>
      </w:r>
      <w:r>
        <w:rPr>
          <w:rtl/>
        </w:rPr>
        <w:t xml:space="preserve"> .</w:t>
      </w:r>
    </w:p>
    <w:p w14:paraId="2AECEBD6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>نظر : لسان العرب 7 / 211 مادّة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شنر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5E20475C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سورة فصّلت 41 : 16</w:t>
      </w:r>
      <w:r>
        <w:rPr>
          <w:rtl/>
        </w:rPr>
        <w:t xml:space="preserve"> .</w:t>
      </w:r>
    </w:p>
    <w:p w14:paraId="175E6D5D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بادَرَ الشيء مبادَرَةً وبِداراً و</w:t>
      </w:r>
      <w:r w:rsidRPr="006135B5">
        <w:rPr>
          <w:rtl/>
        </w:rPr>
        <w:t>ٱ</w:t>
      </w:r>
      <w:r w:rsidRPr="00007F17">
        <w:rPr>
          <w:rtl/>
        </w:rPr>
        <w:t xml:space="preserve">بتَدَرَهُ وبَدَرَ غيره إليه يَبْدُرُه : عاجَلهُ ، ولا يحفزه </w:t>
      </w:r>
      <w:r>
        <w:rPr>
          <w:rtl/>
        </w:rPr>
        <w:br/>
      </w:r>
      <w:r w:rsidRPr="00007F17">
        <w:rPr>
          <w:rtl/>
        </w:rPr>
        <w:t xml:space="preserve">البِدار </w:t>
      </w:r>
      <w:r>
        <w:rPr>
          <w:rtl/>
        </w:rPr>
        <w:t>؛</w:t>
      </w:r>
      <w:r w:rsidRPr="00007F17">
        <w:rPr>
          <w:rtl/>
        </w:rPr>
        <w:t xml:space="preserve"> أي لا تدفعه المعاجلة ، والضمير عائد إلى</w:t>
      </w:r>
      <w:r>
        <w:rPr>
          <w:rtl/>
        </w:rPr>
        <w:t>ٰ</w:t>
      </w:r>
      <w:r w:rsidRPr="00007F17">
        <w:rPr>
          <w:rtl/>
        </w:rPr>
        <w:t xml:space="preserve"> الله سبحانه وتعالى</w:t>
      </w:r>
      <w:r>
        <w:rPr>
          <w:rtl/>
        </w:rPr>
        <w:t>ٰ .</w:t>
      </w:r>
    </w:p>
    <w:p w14:paraId="1C965391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>نظر : لسان العرب 1 / 340 مادّة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بدر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4E109FCA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(4) </w:t>
      </w:r>
      <w:r w:rsidRPr="006135B5">
        <w:rPr>
          <w:rtl/>
        </w:rPr>
        <w:t>ٱ</w:t>
      </w:r>
      <w:r w:rsidRPr="00007F17">
        <w:rPr>
          <w:rtl/>
        </w:rPr>
        <w:t xml:space="preserve">نظر : الأمالي ـ للشيخ المفيد ـ : 321 ـ 324 ، الأمالي ـ للطوسي ـ : 91 </w:t>
      </w:r>
      <w:r>
        <w:rPr>
          <w:rtl/>
        </w:rPr>
        <w:br/>
      </w:r>
      <w:r w:rsidRPr="00007F17">
        <w:rPr>
          <w:rtl/>
        </w:rPr>
        <w:t xml:space="preserve">المجلس الثالث رقم 142 ، الاحتجاج 2 / 109 ـ 114 ، مقتل الحسين ـ للخوارزمي ـ </w:t>
      </w:r>
      <w:r>
        <w:rPr>
          <w:rtl/>
        </w:rPr>
        <w:br/>
      </w:r>
      <w:r w:rsidRPr="00007F17">
        <w:rPr>
          <w:rtl/>
        </w:rPr>
        <w:t>2 / 45 ـ 47 ، الملهوف على</w:t>
      </w:r>
      <w:r>
        <w:rPr>
          <w:rtl/>
        </w:rPr>
        <w:t>ٰ</w:t>
      </w:r>
      <w:r w:rsidRPr="00007F17">
        <w:rPr>
          <w:rtl/>
        </w:rPr>
        <w:t xml:space="preserve"> قتلى</w:t>
      </w:r>
      <w:r>
        <w:rPr>
          <w:rtl/>
        </w:rPr>
        <w:t>ٰ</w:t>
      </w:r>
      <w:r w:rsidRPr="00007F17">
        <w:rPr>
          <w:rtl/>
        </w:rPr>
        <w:t xml:space="preserve"> الطفوف : 192 ـ 194</w:t>
      </w:r>
      <w:r>
        <w:rPr>
          <w:rtl/>
        </w:rPr>
        <w:t xml:space="preserve"> .</w:t>
      </w:r>
    </w:p>
    <w:p w14:paraId="6ECEF879" w14:textId="77777777" w:rsidR="00E15EBB" w:rsidRPr="0072653A" w:rsidRDefault="00E15EBB" w:rsidP="00E15EBB">
      <w:pPr>
        <w:rPr>
          <w:rStyle w:val="rfdFootnote"/>
          <w:rtl/>
        </w:rPr>
      </w:pPr>
      <w:r w:rsidRPr="0072653A">
        <w:rPr>
          <w:rStyle w:val="rfdFootnote"/>
          <w:rtl/>
        </w:rPr>
        <w:t xml:space="preserve">وقد أورد ابن طيفور الخطبة كاملة ، </w:t>
      </w:r>
      <w:r>
        <w:rPr>
          <w:rStyle w:val="rfdFootnote"/>
          <w:rtl/>
        </w:rPr>
        <w:t>إلّا</w:t>
      </w:r>
      <w:r w:rsidRPr="0072653A">
        <w:rPr>
          <w:rStyle w:val="rfdFootnote"/>
          <w:rtl/>
        </w:rPr>
        <w:t xml:space="preserve"> أنّه نسبها إلى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 xml:space="preserve"> أُمّ كلثوم بنت أمير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 xml:space="preserve">المؤمنين عليّ بن أبي طالب </w:t>
      </w:r>
      <w:r w:rsidRPr="00765D83">
        <w:rPr>
          <w:rStyle w:val="rfdAlaem"/>
          <w:rtl/>
        </w:rPr>
        <w:t>عليه‌السلام</w:t>
      </w:r>
      <w:r w:rsidRPr="0072653A">
        <w:rPr>
          <w:rStyle w:val="rfdFootnote"/>
          <w:rtl/>
        </w:rPr>
        <w:t xml:space="preserve"> ، فقال : «</w:t>
      </w:r>
      <w:r>
        <w:rPr>
          <w:rStyle w:val="rfdFootnote"/>
          <w:rtl/>
        </w:rPr>
        <w:t xml:space="preserve"> . . .</w:t>
      </w:r>
      <w:r w:rsidRPr="0072653A">
        <w:rPr>
          <w:rStyle w:val="rfdFootnote"/>
          <w:rtl/>
        </w:rPr>
        <w:t xml:space="preserve"> ، عن حذام الأسدي ـ وقال مرّة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أُخرى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 xml:space="preserve"> : حذيم ـ ، قال : قَدمْت الكوفة</w:t>
      </w:r>
      <w:r>
        <w:rPr>
          <w:rStyle w:val="rfdFootnote"/>
          <w:rtl/>
        </w:rPr>
        <w:t xml:space="preserve"> . . .</w:t>
      </w:r>
      <w:r w:rsidRPr="0072653A">
        <w:rPr>
          <w:rStyle w:val="rfdFootnote"/>
          <w:rtl/>
        </w:rPr>
        <w:t xml:space="preserve"> إلى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 xml:space="preserve"> أن قال : ورأيت أُمّ كلثوم ـ رضي الله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عنها ـ ولم أرَ خفرة</w:t>
      </w:r>
      <w:r>
        <w:rPr>
          <w:rStyle w:val="rfdFootnote"/>
          <w:rtl/>
        </w:rPr>
        <w:t xml:space="preserve"> . . .</w:t>
      </w:r>
      <w:r w:rsidRPr="0072653A">
        <w:rPr>
          <w:rStyle w:val="rfdFootnote"/>
          <w:rtl/>
        </w:rPr>
        <w:t xml:space="preserve"> إلى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 xml:space="preserve"> أن قال : ورأيت شيخاً كبيراً من بني جعفي ، وقد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اخضلّت لحيته من دموع عينه ، وهو يقول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2EC034B7" w14:textId="77777777" w:rsidTr="00A95676">
        <w:tc>
          <w:tcPr>
            <w:tcW w:w="2250" w:type="pct"/>
            <w:shd w:val="clear" w:color="auto" w:fill="auto"/>
          </w:tcPr>
          <w:p w14:paraId="151F2FF9" w14:textId="77777777" w:rsidR="00E15EBB" w:rsidRDefault="00E15EBB" w:rsidP="00A95676">
            <w:pPr>
              <w:pStyle w:val="rfdPoemFootnote"/>
              <w:rPr>
                <w:rtl/>
              </w:rPr>
            </w:pPr>
            <w:r w:rsidRPr="001603ED">
              <w:rPr>
                <w:rtl/>
              </w:rPr>
              <w:t>كهولكم خيرُ الكهول ونَسْلُهُمُ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68801A3A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157B1ACF" w14:textId="77777777" w:rsidR="00E15EBB" w:rsidRDefault="00E15EBB" w:rsidP="00A95676">
            <w:pPr>
              <w:pStyle w:val="rfdPoemFootnote"/>
              <w:rPr>
                <w:rtl/>
              </w:rPr>
            </w:pPr>
            <w:r w:rsidRPr="001603ED">
              <w:rPr>
                <w:rtl/>
              </w:rPr>
              <w:t>إذا عُدَّ نسلٌ لا يبورُ ولا يُخزى</w:t>
            </w:r>
            <w:r>
              <w:rPr>
                <w:rtl/>
              </w:rPr>
              <w:t xml:space="preserve">ٰ </w:t>
            </w:r>
            <w:r w:rsidRPr="001603ED">
              <w:rPr>
                <w:rtl/>
              </w:rPr>
              <w:t>»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1EB32F31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>نظر : بلاغات النساء : 74 ـ 77</w:t>
      </w:r>
      <w:r>
        <w:rPr>
          <w:rStyle w:val="rfdFootnote"/>
          <w:rtl/>
        </w:rPr>
        <w:t xml:space="preserve"> .</w:t>
      </w:r>
    </w:p>
    <w:p w14:paraId="5B26350E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ثمّ خطبت أُمّ كلثوم بخطبة بليغة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63CE3426" w14:textId="77777777" w:rsidR="00E15EBB" w:rsidRDefault="00E15EBB" w:rsidP="00E15EBB">
      <w:pPr>
        <w:rPr>
          <w:rtl/>
        </w:rPr>
      </w:pPr>
      <w:r>
        <w:rPr>
          <w:rtl/>
        </w:rPr>
        <w:t xml:space="preserve">ثمّ خطبت فاطمة الصغرىٰ بخطبتها التي تقول في أوّلها : </w:t>
      </w:r>
      <w:r w:rsidRPr="008214D4">
        <w:rPr>
          <w:rStyle w:val="rfdBold2"/>
          <w:rtl/>
        </w:rPr>
        <w:t>« ال</w:t>
      </w:r>
      <w:r w:rsidRPr="001603ED">
        <w:rPr>
          <w:rStyle w:val="rfdBold2"/>
          <w:rtl/>
        </w:rPr>
        <w:t xml:space="preserve">حمد لله </w:t>
      </w:r>
      <w:r>
        <w:rPr>
          <w:rStyle w:val="rfdBold2"/>
          <w:rtl/>
        </w:rPr>
        <w:br/>
      </w:r>
      <w:r w:rsidRPr="001603ED">
        <w:rPr>
          <w:rStyle w:val="rfdBold2"/>
          <w:rtl/>
        </w:rPr>
        <w:t>عدد الرمل والحصى</w:t>
      </w:r>
      <w:r>
        <w:rPr>
          <w:rStyle w:val="rfdBold2"/>
          <w:rtl/>
        </w:rPr>
        <w:t>ٰ</w:t>
      </w:r>
      <w:r w:rsidRPr="001603ED">
        <w:rPr>
          <w:rStyle w:val="rfdBold2"/>
          <w:rtl/>
        </w:rPr>
        <w:t xml:space="preserve"> ، وزنة العرش إلى</w:t>
      </w:r>
      <w:r>
        <w:rPr>
          <w:rStyle w:val="rfdBold2"/>
          <w:rtl/>
        </w:rPr>
        <w:t>ٰ</w:t>
      </w:r>
      <w:r w:rsidRPr="001603ED">
        <w:rPr>
          <w:rStyle w:val="rfdBold2"/>
          <w:rtl/>
        </w:rPr>
        <w:t xml:space="preserve"> الث</w:t>
      </w:r>
      <w:r w:rsidRPr="009E44E2">
        <w:rPr>
          <w:rStyle w:val="rfdBold2"/>
          <w:rtl/>
        </w:rPr>
        <w:t>رىٰ . . . »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إلىٰ آخر </w:t>
      </w:r>
      <w:r>
        <w:rPr>
          <w:rtl/>
        </w:rPr>
        <w:br/>
        <w:t>ما قالت .</w:t>
      </w:r>
    </w:p>
    <w:p w14:paraId="78B37C61" w14:textId="77777777" w:rsidR="00E15EBB" w:rsidRDefault="00E15EBB" w:rsidP="00E15EBB">
      <w:pPr>
        <w:rPr>
          <w:rtl/>
        </w:rPr>
      </w:pPr>
      <w:r>
        <w:rPr>
          <w:rtl/>
        </w:rPr>
        <w:t xml:space="preserve">هذا كلّه وهم سائرون يساقون في السبي علىٰ الهوادج والمحامل ، </w:t>
      </w:r>
      <w:r>
        <w:rPr>
          <w:rtl/>
        </w:rPr>
        <w:br/>
        <w:t>وفي الكوفة ، وعند ابن زياد .</w:t>
      </w:r>
    </w:p>
    <w:p w14:paraId="18B788A1" w14:textId="77777777" w:rsidR="00E15EBB" w:rsidRDefault="00E15EBB" w:rsidP="00E15EBB">
      <w:pPr>
        <w:rPr>
          <w:rtl/>
        </w:rPr>
      </w:pPr>
      <w:r>
        <w:rPr>
          <w:rtl/>
        </w:rPr>
        <w:t xml:space="preserve">ولكن هلمّ معي ندخل مع هذا السبي إلىٰ الشام وننظر كيف دخوله </w:t>
      </w:r>
      <w:r>
        <w:rPr>
          <w:rtl/>
        </w:rPr>
        <w:br/>
        <w:t xml:space="preserve">علىٰ يزيد ووقوفهم بين يديه ، ولنستبق إلىٰ مجلس يزيد نتبوّأ لنا موقفاً </w:t>
      </w:r>
      <w:r>
        <w:rPr>
          <w:rtl/>
        </w:rPr>
        <w:br/>
        <w:t>منه قبل ازدحام المتفرّجين وتزاحم النظّارة . .</w:t>
      </w:r>
    </w:p>
    <w:p w14:paraId="540157D6" w14:textId="77777777" w:rsidR="00E15EBB" w:rsidRDefault="00E15EBB" w:rsidP="00E15EBB">
      <w:pPr>
        <w:rPr>
          <w:rtl/>
        </w:rPr>
      </w:pPr>
      <w:r>
        <w:rPr>
          <w:rtl/>
        </w:rPr>
        <w:t>ووقفنا في حاشية النادي الأُموي نتطلّع . .</w:t>
      </w:r>
    </w:p>
    <w:p w14:paraId="5293944B" w14:textId="77777777" w:rsidR="00E15EBB" w:rsidRPr="009E44E2" w:rsidRDefault="00E15EBB" w:rsidP="00E15EBB">
      <w:pPr>
        <w:rPr>
          <w:rStyle w:val="rfdLineChar"/>
          <w:rtl/>
        </w:rPr>
      </w:pPr>
      <w:r>
        <w:rPr>
          <w:rtl/>
        </w:rPr>
        <w:t xml:space="preserve">هذا يزيد جالس علىٰ السرير فوق المصطبة العالية ، وهو مخمور </w:t>
      </w:r>
      <w:r>
        <w:rPr>
          <w:rtl/>
        </w:rPr>
        <w:br/>
        <w:t xml:space="preserve">يرنّح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أعطافه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من خمرتين : خمرة العُقار </w:t>
      </w:r>
      <w:r w:rsidRPr="0072653A">
        <w:rPr>
          <w:rStyle w:val="rfdFootnotenum"/>
          <w:rtl/>
        </w:rPr>
        <w:t>(5)</w:t>
      </w:r>
      <w:r>
        <w:rPr>
          <w:rtl/>
        </w:rPr>
        <w:t xml:space="preserve"> ، وخمرة الانتصار ، ومنتشٍ </w:t>
      </w:r>
      <w:r>
        <w:rPr>
          <w:rtl/>
        </w:rPr>
        <w:br/>
      </w:r>
      <w:r w:rsidRPr="009E44E2">
        <w:rPr>
          <w:rStyle w:val="rfdLineChar"/>
          <w:rtl/>
        </w:rPr>
        <w:t>__________________</w:t>
      </w:r>
    </w:p>
    <w:p w14:paraId="02ACDC23" w14:textId="77777777" w:rsidR="00E15EBB" w:rsidRPr="001603ED" w:rsidRDefault="00E15EBB" w:rsidP="00E15EBB">
      <w:pPr>
        <w:pStyle w:val="rfdFootnote0"/>
        <w:rPr>
          <w:rtl/>
        </w:rPr>
      </w:pPr>
      <w:r w:rsidRPr="001603ED">
        <w:rPr>
          <w:rtl/>
        </w:rPr>
        <w:t xml:space="preserve">(1) </w:t>
      </w:r>
      <w:r w:rsidRPr="006135B5">
        <w:rPr>
          <w:rtl/>
        </w:rPr>
        <w:t>ٱ</w:t>
      </w:r>
      <w:r w:rsidRPr="001603ED">
        <w:rPr>
          <w:rtl/>
        </w:rPr>
        <w:t>نظر : بلاغات النساء : 74 ، الملهوف على</w:t>
      </w:r>
      <w:r>
        <w:rPr>
          <w:rtl/>
        </w:rPr>
        <w:t>ٰ</w:t>
      </w:r>
      <w:r w:rsidRPr="001603ED">
        <w:rPr>
          <w:rtl/>
        </w:rPr>
        <w:t xml:space="preserve"> قتلى</w:t>
      </w:r>
      <w:r>
        <w:rPr>
          <w:rtl/>
        </w:rPr>
        <w:t>ٰ</w:t>
      </w:r>
      <w:r w:rsidRPr="001603ED">
        <w:rPr>
          <w:rtl/>
        </w:rPr>
        <w:t xml:space="preserve"> الطفوف : 198</w:t>
      </w:r>
      <w:r>
        <w:rPr>
          <w:rtl/>
        </w:rPr>
        <w:t xml:space="preserve"> .</w:t>
      </w:r>
    </w:p>
    <w:p w14:paraId="3C85EADB" w14:textId="77777777" w:rsidR="00E15EBB" w:rsidRPr="001603ED" w:rsidRDefault="00E15EBB" w:rsidP="00E15EBB">
      <w:pPr>
        <w:pStyle w:val="rfdFootnote0"/>
        <w:rPr>
          <w:rtl/>
        </w:rPr>
      </w:pPr>
      <w:r w:rsidRPr="001603ED">
        <w:rPr>
          <w:rtl/>
        </w:rPr>
        <w:t>(2) الاحتجاج 2 / 104 ـ 108 رقم 169 ، الملهوف على</w:t>
      </w:r>
      <w:r>
        <w:rPr>
          <w:rtl/>
        </w:rPr>
        <w:t>ٰ</w:t>
      </w:r>
      <w:r w:rsidRPr="001603ED">
        <w:rPr>
          <w:rtl/>
        </w:rPr>
        <w:t xml:space="preserve"> قتلى</w:t>
      </w:r>
      <w:r>
        <w:rPr>
          <w:rtl/>
        </w:rPr>
        <w:t>ٰ</w:t>
      </w:r>
      <w:r w:rsidRPr="001603ED">
        <w:rPr>
          <w:rtl/>
        </w:rPr>
        <w:t xml:space="preserve"> الطفوف : 194 ـ 197</w:t>
      </w:r>
      <w:r>
        <w:rPr>
          <w:rtl/>
        </w:rPr>
        <w:t xml:space="preserve"> .</w:t>
      </w:r>
    </w:p>
    <w:p w14:paraId="788F999E" w14:textId="77777777" w:rsidR="00E15EBB" w:rsidRPr="001603ED" w:rsidRDefault="00E15EBB" w:rsidP="00E15EBB">
      <w:pPr>
        <w:pStyle w:val="rfdFootnote0"/>
        <w:rPr>
          <w:rtl/>
        </w:rPr>
      </w:pPr>
      <w:r w:rsidRPr="001603ED">
        <w:rPr>
          <w:rtl/>
        </w:rPr>
        <w:t xml:space="preserve">(3) التَّرَنُّحُ : تَمَزُّز الشراب ، ورَنَّحَ الرجلُ وغيره وتَرَنّحَ : تمايل من السُكر </w:t>
      </w:r>
      <w:r>
        <w:rPr>
          <w:rtl/>
        </w:rPr>
        <w:br/>
      </w:r>
      <w:r w:rsidRPr="001603ED">
        <w:rPr>
          <w:rtl/>
        </w:rPr>
        <w:t>وغيره</w:t>
      </w:r>
      <w:r>
        <w:rPr>
          <w:rtl/>
        </w:rPr>
        <w:t xml:space="preserve"> .</w:t>
      </w:r>
    </w:p>
    <w:p w14:paraId="38052CDF" w14:textId="77777777" w:rsidR="00E15EBB" w:rsidRPr="001603ED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1603ED">
        <w:rPr>
          <w:rStyle w:val="rfdFootnote"/>
          <w:rtl/>
        </w:rPr>
        <w:t>نظر : لسان العرب 5 / 331 مادّة «</w:t>
      </w:r>
      <w:r>
        <w:rPr>
          <w:rStyle w:val="rfdFootnote"/>
          <w:rtl/>
        </w:rPr>
        <w:t xml:space="preserve"> </w:t>
      </w:r>
      <w:r w:rsidRPr="001603ED">
        <w:rPr>
          <w:rStyle w:val="rfdFootnote"/>
          <w:rtl/>
        </w:rPr>
        <w:t>رنح</w:t>
      </w:r>
      <w:r>
        <w:rPr>
          <w:rStyle w:val="rfdFootnote"/>
          <w:rtl/>
        </w:rPr>
        <w:t xml:space="preserve"> </w:t>
      </w:r>
      <w:r w:rsidRPr="001603ED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39974533" w14:textId="77777777" w:rsidR="00E15EBB" w:rsidRDefault="00E15EBB" w:rsidP="00E15EBB">
      <w:pPr>
        <w:pStyle w:val="rfdFootnote0"/>
        <w:rPr>
          <w:rtl/>
        </w:rPr>
      </w:pPr>
      <w:r w:rsidRPr="001603ED">
        <w:rPr>
          <w:rtl/>
        </w:rPr>
        <w:t>(4) الع</w:t>
      </w:r>
      <w:r>
        <w:rPr>
          <w:rtl/>
        </w:rPr>
        <w:t xml:space="preserve">ِطفُ : المَنكِبُ ، منكِب الرجل عطفه ، وإبطه عِطفُهُ ، والعُطوف : الآباط ، </w:t>
      </w:r>
      <w:r>
        <w:rPr>
          <w:rtl/>
        </w:rPr>
        <w:br/>
        <w:t xml:space="preserve">وعِطفا الرجل والدابّة : جانباه عن يمين وشمال ، وشِقّاه من لَدُن رأسه إلىٰ وركه ، </w:t>
      </w:r>
      <w:r>
        <w:rPr>
          <w:rtl/>
        </w:rPr>
        <w:br/>
        <w:t>والجمع أعطاف وعِطاف وعُطوف : وعِطفا كلّ شيء : جانباه .</w:t>
      </w:r>
    </w:p>
    <w:p w14:paraId="7B46755D" w14:textId="77777777" w:rsidR="00E15EBB" w:rsidRPr="001603ED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1603ED">
        <w:rPr>
          <w:rStyle w:val="rfdFootnote"/>
          <w:rtl/>
        </w:rPr>
        <w:t>نظر : لسان العرب 9 / 269 مادّة «</w:t>
      </w:r>
      <w:r>
        <w:rPr>
          <w:rStyle w:val="rfdFootnote"/>
          <w:rtl/>
        </w:rPr>
        <w:t xml:space="preserve"> </w:t>
      </w:r>
      <w:r w:rsidRPr="001603ED">
        <w:rPr>
          <w:rStyle w:val="rfdFootnote"/>
          <w:rtl/>
        </w:rPr>
        <w:t>عطف</w:t>
      </w:r>
      <w:r>
        <w:rPr>
          <w:rStyle w:val="rfdFootnote"/>
          <w:rtl/>
        </w:rPr>
        <w:t xml:space="preserve"> </w:t>
      </w:r>
      <w:r w:rsidRPr="001603ED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591167B2" w14:textId="77777777" w:rsidR="00E15EBB" w:rsidRDefault="00E15EBB" w:rsidP="00E15EBB">
      <w:pPr>
        <w:pStyle w:val="rfdFootnote0"/>
        <w:rPr>
          <w:rtl/>
        </w:rPr>
      </w:pPr>
      <w:r w:rsidRPr="001603ED">
        <w:rPr>
          <w:rtl/>
        </w:rPr>
        <w:t>(5) العُقار</w:t>
      </w:r>
      <w:r>
        <w:rPr>
          <w:rtl/>
        </w:rPr>
        <w:t xml:space="preserve"> : الخمر ، سُمّيت بذلك لأنّها عاقرت العقل ، يقال : عاقره إذا لازمه وداوَمَ </w:t>
      </w:r>
      <w:r>
        <w:rPr>
          <w:rtl/>
        </w:rPr>
        <w:br/>
        <w:t>عليه ، والمعاقرة : إدمان شرب الخمر .</w:t>
      </w:r>
    </w:p>
    <w:p w14:paraId="0BC3FBB2" w14:textId="77777777" w:rsidR="00E15EBB" w:rsidRPr="001603ED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1603ED">
        <w:rPr>
          <w:rStyle w:val="rfdFootnote"/>
          <w:rtl/>
        </w:rPr>
        <w:t>نظر : لسان العرب 9 / 317 مادّة «</w:t>
      </w:r>
      <w:r>
        <w:rPr>
          <w:rStyle w:val="rfdFootnote"/>
          <w:rtl/>
        </w:rPr>
        <w:t xml:space="preserve"> </w:t>
      </w:r>
      <w:r w:rsidRPr="001603ED">
        <w:rPr>
          <w:rStyle w:val="rfdFootnote"/>
          <w:rtl/>
        </w:rPr>
        <w:t>عقر</w:t>
      </w:r>
      <w:r>
        <w:rPr>
          <w:rStyle w:val="rfdFootnote"/>
          <w:rtl/>
        </w:rPr>
        <w:t xml:space="preserve"> </w:t>
      </w:r>
      <w:r w:rsidRPr="001603ED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789BA1F2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41"/>
          <w:headerReference w:type="default" r:id="rId542"/>
          <w:headerReference w:type="first" r:id="rId543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5A0A94B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بنشوتين : نشوة الملك ، ونشوة الفتح والظفر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ودونه طواغيت بني أُميّة </w:t>
      </w:r>
      <w:r>
        <w:rPr>
          <w:rtl/>
        </w:rPr>
        <w:br/>
        <w:t xml:space="preserve">من الأعياص والعنابسة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من بني عبد شمس ، وهم علىٰ كراسي الذهب </w:t>
      </w:r>
      <w:r>
        <w:rPr>
          <w:rtl/>
        </w:rPr>
        <w:br/>
        <w:t xml:space="preserve">والعاج ، يرفُلون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بحلل الديباج . .</w:t>
      </w:r>
    </w:p>
    <w:p w14:paraId="7F8B56C4" w14:textId="77777777" w:rsidR="00E15EBB" w:rsidRDefault="00E15EBB" w:rsidP="00E15EBB">
      <w:pPr>
        <w:rPr>
          <w:rtl/>
        </w:rPr>
      </w:pPr>
      <w:r>
        <w:rPr>
          <w:rtl/>
        </w:rPr>
        <w:t xml:space="preserve">وهذه أقداح الشراب والخمور ، ونخب الفرح والسرور تدار عليه </w:t>
      </w:r>
      <w:r>
        <w:rPr>
          <w:rtl/>
        </w:rPr>
        <w:br/>
        <w:t>وعليهم ، والأعواد والمزامير تضرب لديهم . .</w:t>
      </w:r>
    </w:p>
    <w:p w14:paraId="1F8CAA12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72653A98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(1) </w:t>
      </w:r>
      <w:r w:rsidRPr="00AE01D0">
        <w:rPr>
          <w:rStyle w:val="rfdFootnoteBold"/>
          <w:rtl/>
        </w:rPr>
        <w:t>أقول :</w:t>
      </w:r>
      <w:r w:rsidRPr="00007F17">
        <w:rPr>
          <w:rtl/>
        </w:rPr>
        <w:t xml:space="preserve"> نقل لنا أصحاب السير والتواريخ أنّ الله عزّ وجلّ نغّص نشوة يزيد بقتله </w:t>
      </w:r>
      <w:r>
        <w:rPr>
          <w:rtl/>
        </w:rPr>
        <w:br/>
      </w:r>
      <w:r w:rsidRPr="00007F17">
        <w:rPr>
          <w:rtl/>
        </w:rPr>
        <w:t xml:space="preserve">أبي عبد الله الحسين </w:t>
      </w:r>
      <w:r w:rsidRPr="00765D83">
        <w:rPr>
          <w:rStyle w:val="rfdAlaem"/>
          <w:rtl/>
        </w:rPr>
        <w:t>عليه‌السلام</w:t>
      </w:r>
      <w:r w:rsidRPr="00007F17">
        <w:rPr>
          <w:rtl/>
        </w:rPr>
        <w:t xml:space="preserve"> في لحظات ، ولم يدعه يهنأ بهذه النشوة </w:t>
      </w:r>
      <w:r>
        <w:rPr>
          <w:rtl/>
        </w:rPr>
        <w:t>؛</w:t>
      </w:r>
      <w:r w:rsidRPr="00007F17">
        <w:rPr>
          <w:rtl/>
        </w:rPr>
        <w:t xml:space="preserve"> ذلك حين </w:t>
      </w:r>
      <w:r>
        <w:rPr>
          <w:rtl/>
        </w:rPr>
        <w:br/>
      </w:r>
      <w:r w:rsidRPr="00007F17">
        <w:rPr>
          <w:rtl/>
        </w:rPr>
        <w:t>جبهه يحيى</w:t>
      </w:r>
      <w:r>
        <w:rPr>
          <w:rtl/>
        </w:rPr>
        <w:t>ٰ</w:t>
      </w:r>
      <w:r w:rsidRPr="00007F17">
        <w:rPr>
          <w:rtl/>
        </w:rPr>
        <w:t xml:space="preserve"> بن الحكم أخو مروان ، قائلا</w:t>
      </w:r>
      <w:r>
        <w:rPr>
          <w:rtl/>
        </w:rPr>
        <w:t>ً</w:t>
      </w:r>
      <w:r w:rsidRPr="00007F17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62E10D41" w14:textId="77777777" w:rsidTr="00A95676">
        <w:tc>
          <w:tcPr>
            <w:tcW w:w="2250" w:type="pct"/>
            <w:shd w:val="clear" w:color="auto" w:fill="auto"/>
          </w:tcPr>
          <w:p w14:paraId="3085D30E" w14:textId="77777777" w:rsidR="00E15EBB" w:rsidRDefault="00E15EBB" w:rsidP="00A95676">
            <w:pPr>
              <w:pStyle w:val="rfdPoemFootnote"/>
              <w:rPr>
                <w:rtl/>
              </w:rPr>
            </w:pPr>
            <w:r w:rsidRPr="001603ED">
              <w:rPr>
                <w:rtl/>
              </w:rPr>
              <w:t>لهام بِجَنبِ الطَّفِّ أدنى</w:t>
            </w:r>
            <w:r>
              <w:rPr>
                <w:rtl/>
              </w:rPr>
              <w:t>ٰ</w:t>
            </w:r>
            <w:r w:rsidRPr="001603ED">
              <w:rPr>
                <w:rtl/>
              </w:rPr>
              <w:t xml:space="preserve"> قرابةً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18FE810D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76A995B4" w14:textId="77777777" w:rsidR="00E15EBB" w:rsidRDefault="00E15EBB" w:rsidP="00A95676">
            <w:pPr>
              <w:pStyle w:val="rfdPoemFootnote"/>
              <w:rPr>
                <w:rtl/>
              </w:rPr>
            </w:pPr>
            <w:r w:rsidRPr="001603ED">
              <w:rPr>
                <w:rtl/>
              </w:rPr>
              <w:t>مِن ابنِ زياد العبدِ ذي الحسب الوغلِ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15EBB" w14:paraId="3244BD50" w14:textId="77777777" w:rsidTr="00A95676">
        <w:tc>
          <w:tcPr>
            <w:tcW w:w="2250" w:type="pct"/>
            <w:shd w:val="clear" w:color="auto" w:fill="auto"/>
          </w:tcPr>
          <w:p w14:paraId="6EC661FC" w14:textId="77777777" w:rsidR="00E15EBB" w:rsidRDefault="00E15EBB" w:rsidP="00A95676">
            <w:pPr>
              <w:pStyle w:val="rfdPoemFootnote"/>
              <w:rPr>
                <w:rtl/>
              </w:rPr>
            </w:pPr>
            <w:r w:rsidRPr="001603ED">
              <w:rPr>
                <w:rtl/>
              </w:rPr>
              <w:t>سُميّة أضحى</w:t>
            </w:r>
            <w:r>
              <w:rPr>
                <w:rtl/>
              </w:rPr>
              <w:t>ٰ</w:t>
            </w:r>
            <w:r w:rsidRPr="001603ED">
              <w:rPr>
                <w:rtl/>
              </w:rPr>
              <w:t xml:space="preserve"> نسلُها عَدَد الحصى</w:t>
            </w:r>
            <w:r>
              <w:rPr>
                <w:rtl/>
              </w:rPr>
              <w:t>ٰ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4BA9E58D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4FD8265E" w14:textId="77777777" w:rsidR="00E15EBB" w:rsidRDefault="00E15EBB" w:rsidP="00A95676">
            <w:pPr>
              <w:pStyle w:val="rfdPoemFootnote"/>
              <w:rPr>
                <w:rtl/>
              </w:rPr>
            </w:pPr>
            <w:r w:rsidRPr="001603ED">
              <w:rPr>
                <w:rtl/>
              </w:rPr>
              <w:t>وبنتُ رسولِ الله أضحتْ بلا نسلِ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121F85C0" w14:textId="77777777" w:rsidR="00E15EBB" w:rsidRPr="0072653A" w:rsidRDefault="00E15EBB" w:rsidP="00E15EBB">
      <w:pPr>
        <w:rPr>
          <w:rStyle w:val="rfdFootnote"/>
          <w:rtl/>
        </w:rPr>
      </w:pPr>
      <w:r w:rsidRPr="0072653A">
        <w:rPr>
          <w:rStyle w:val="rfdFootnote"/>
          <w:rtl/>
        </w:rPr>
        <w:t xml:space="preserve">وكذلك عندما اعترض عليه أبو برزة الأسلمي صاحب رسول الله </w:t>
      </w:r>
      <w:r w:rsidRPr="00E9669D">
        <w:rPr>
          <w:rStyle w:val="rfdAlaem"/>
          <w:rtl/>
        </w:rPr>
        <w:t>صلى‌الله‌عليه‌وآله‌وسلم</w:t>
      </w:r>
      <w:r w:rsidRPr="0072653A">
        <w:rPr>
          <w:rStyle w:val="rfdFootnote"/>
          <w:rtl/>
        </w:rPr>
        <w:t xml:space="preserve"> ،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قائلا</w:t>
      </w:r>
      <w:r>
        <w:rPr>
          <w:rStyle w:val="rfdFootnote"/>
          <w:rtl/>
        </w:rPr>
        <w:t>ً</w:t>
      </w:r>
      <w:r w:rsidRPr="0072653A">
        <w:rPr>
          <w:rStyle w:val="rfdFootnote"/>
          <w:rtl/>
        </w:rPr>
        <w:t xml:space="preserve"> :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ويحك يا يزيد</w:t>
      </w:r>
      <w:r>
        <w:rPr>
          <w:rStyle w:val="rfdFootnote"/>
          <w:rtl/>
        </w:rPr>
        <w:t xml:space="preserve"> !</w:t>
      </w:r>
      <w:r w:rsidRPr="0072653A">
        <w:rPr>
          <w:rStyle w:val="rfdFootnote"/>
          <w:rtl/>
        </w:rPr>
        <w:t xml:space="preserve"> أتنكث بقضيبك ثغر الحسين ابن فاطمة</w:t>
      </w:r>
      <w:r>
        <w:rPr>
          <w:rStyle w:val="rfdFootnote"/>
          <w:rtl/>
        </w:rPr>
        <w:t xml:space="preserve"> ؟ !</w:t>
      </w:r>
      <w:r w:rsidRPr="0072653A">
        <w:rPr>
          <w:rStyle w:val="rfdFootnote"/>
          <w:rtl/>
        </w:rPr>
        <w:t xml:space="preserve"> أشهد لقد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 xml:space="preserve">رأيت النبيّ يرشف ثناياه وثنايا أخيه الحسن ، ويقول : أنتما سيّدا شباب أهل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الجنّة ، فقتل الله قاتِلَكُما ولعنه ، وأعدّ لهم جهنّم وساءت مصيراً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5E5AC880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 xml:space="preserve">نظر : أنساب الأشراف 3 / 412 ، تاريخ الطبري 3 / 338 ـ 341 ، البدء والتاريخ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2 / 242</w:t>
      </w:r>
      <w:r>
        <w:rPr>
          <w:rStyle w:val="rfdFootnote"/>
          <w:rtl/>
        </w:rPr>
        <w:t xml:space="preserve"> .</w:t>
      </w:r>
    </w:p>
    <w:p w14:paraId="5BCAC7B7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كان لأُميّة بن عبد شمس من الوَلَد أحدَ عشرَ ذكراً ، كلُّ واحد منهم يُكنّى</w:t>
      </w:r>
      <w:r>
        <w:rPr>
          <w:rtl/>
        </w:rPr>
        <w:t>ٰ</w:t>
      </w:r>
      <w:r w:rsidRPr="00007F17">
        <w:rPr>
          <w:rtl/>
        </w:rPr>
        <w:t xml:space="preserve"> باسم </w:t>
      </w:r>
      <w:r>
        <w:rPr>
          <w:rtl/>
        </w:rPr>
        <w:br/>
      </w:r>
      <w:r w:rsidRPr="00007F17">
        <w:rPr>
          <w:rtl/>
        </w:rPr>
        <w:t>صاحبه ، فمنهم :</w:t>
      </w:r>
    </w:p>
    <w:p w14:paraId="0D5CA2EE" w14:textId="77777777" w:rsidR="00E15EBB" w:rsidRPr="0072653A" w:rsidRDefault="00E15EBB" w:rsidP="00E15EBB">
      <w:pPr>
        <w:rPr>
          <w:rStyle w:val="rfdFootnote"/>
          <w:rtl/>
        </w:rPr>
      </w:pPr>
      <w:r w:rsidRPr="0072653A">
        <w:rPr>
          <w:rStyle w:val="rfdFootnote"/>
          <w:rtl/>
        </w:rPr>
        <w:t xml:space="preserve">الأعياص ، وهم : العاص وأبو العاص ، والعيص وأبو العيص ، والعويص لا كَنِيَّ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له</w:t>
      </w:r>
      <w:r>
        <w:rPr>
          <w:rStyle w:val="rfdFootnote"/>
          <w:rtl/>
        </w:rPr>
        <w:t xml:space="preserve"> .</w:t>
      </w:r>
    </w:p>
    <w:p w14:paraId="35E34A12" w14:textId="77777777" w:rsidR="00E15EBB" w:rsidRPr="0072653A" w:rsidRDefault="00E15EBB" w:rsidP="00E15EBB">
      <w:pPr>
        <w:rPr>
          <w:rStyle w:val="rfdFootnote"/>
          <w:rtl/>
        </w:rPr>
      </w:pPr>
      <w:r w:rsidRPr="0072653A">
        <w:rPr>
          <w:rStyle w:val="rfdFootnote"/>
          <w:rtl/>
        </w:rPr>
        <w:t xml:space="preserve">والعنابس ، وهم : حرب وأبو حرب ، وسفيان وأبو سفيان ، وعمرو وأبو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 xml:space="preserve">عمرو </w:t>
      </w:r>
      <w:r>
        <w:rPr>
          <w:rStyle w:val="rfdFootnote"/>
          <w:rtl/>
        </w:rPr>
        <w:t>؛</w:t>
      </w:r>
      <w:r w:rsidRPr="0072653A">
        <w:rPr>
          <w:rStyle w:val="rfdFootnote"/>
          <w:rtl/>
        </w:rPr>
        <w:t xml:space="preserve"> وإنّما سُمّوا العنابس لأنّهم ثبتوا مع أخيهم حَرب بن أُميّة بعكاظ ، وعقلوا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أنفسهم وقاتلوا قتالا</w:t>
      </w:r>
      <w:r>
        <w:rPr>
          <w:rStyle w:val="rfdFootnote"/>
          <w:rtl/>
        </w:rPr>
        <w:t>ً</w:t>
      </w:r>
      <w:r w:rsidRPr="0072653A">
        <w:rPr>
          <w:rStyle w:val="rfdFootnote"/>
          <w:rtl/>
        </w:rPr>
        <w:t xml:space="preserve"> شديداً فشُبِّهوا بالأسد ، والأسود يقال لها العنابس ، واحدها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عنبسة</w:t>
      </w:r>
      <w:r>
        <w:rPr>
          <w:rStyle w:val="rfdFootnote"/>
          <w:rtl/>
        </w:rPr>
        <w:t xml:space="preserve"> .</w:t>
      </w:r>
    </w:p>
    <w:p w14:paraId="6B9D648F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>نظر : الأغاني 1 / 17 ـ 18 ، لسان العرب 9 / 415 مادّة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عنبس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1027C1DB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(3) الرَّفْلُ : جَرُّ الذيل ورَكْضُه بالرِّجْل ، ورَفَلَ الرَّجُلُ في ثيابه يَرفُلُ إذا أطالها </w:t>
      </w:r>
      <w:r>
        <w:rPr>
          <w:rtl/>
        </w:rPr>
        <w:br/>
      </w:r>
      <w:r w:rsidRPr="00007F17">
        <w:rPr>
          <w:rtl/>
        </w:rPr>
        <w:t>وجرّها متبختراً</w:t>
      </w:r>
      <w:r>
        <w:rPr>
          <w:rtl/>
        </w:rPr>
        <w:t xml:space="preserve"> .</w:t>
      </w:r>
    </w:p>
    <w:p w14:paraId="6044A46E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>نظر : لسان العرب 5 / 275 ـ 276 مادّة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رفل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446500CE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فبينما [ هم ] علىٰ هذا ومثله ، إذ أدخلوا سبي آل محمّد </w:t>
      </w:r>
      <w:r w:rsidRPr="00E9669D">
        <w:rPr>
          <w:rStyle w:val="rfdAlaem"/>
          <w:rtl/>
        </w:rPr>
        <w:t>صلى‌الله‌عليه‌وآله‌وسلم</w:t>
      </w:r>
      <w:r w:rsidRPr="00135F58">
        <w:rPr>
          <w:rtl/>
        </w:rPr>
        <w:t xml:space="preserve"> </w:t>
      </w:r>
      <w:r>
        <w:rPr>
          <w:rtl/>
        </w:rPr>
        <w:br/>
        <w:t xml:space="preserve">مربّقين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بالحبال ، بين نساء وأطفال . .</w:t>
      </w:r>
    </w:p>
    <w:p w14:paraId="71DCA770" w14:textId="77777777" w:rsidR="00E15EBB" w:rsidRDefault="00E15EBB" w:rsidP="00E15EBB">
      <w:pPr>
        <w:rPr>
          <w:rtl/>
        </w:rPr>
      </w:pPr>
      <w:r>
        <w:rPr>
          <w:rtl/>
        </w:rPr>
        <w:t xml:space="preserve">هناك استفزّته نشوة الأُنس والطرب ، وتمنّىٰ حضور أشياخه </w:t>
      </w:r>
      <w:r>
        <w:rPr>
          <w:rtl/>
        </w:rPr>
        <w:br/>
        <w:t xml:space="preserve">قتلىٰ بدر ، من عتبة وشيبة والوليد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؛ ليشاهدوا أخذه بثأرهم ، </w:t>
      </w:r>
      <w:r>
        <w:rPr>
          <w:rtl/>
        </w:rPr>
        <w:br/>
        <w:t xml:space="preserve">وقيامه بأوتارهم ، وأنّه زاد علىٰ أخذ الثار بقتل الرجال وسبي العيال ، </w:t>
      </w:r>
      <w:r>
        <w:rPr>
          <w:rtl/>
        </w:rPr>
        <w:br/>
        <w:t>قائلاً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13733012" w14:textId="77777777" w:rsidTr="00A95676">
        <w:tc>
          <w:tcPr>
            <w:tcW w:w="2250" w:type="pct"/>
            <w:shd w:val="clear" w:color="auto" w:fill="auto"/>
          </w:tcPr>
          <w:p w14:paraId="39107444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ليت أشياخي ببدر شهدوا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474922DA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5BCAF057" w14:textId="77777777" w:rsidR="00E15EBB" w:rsidRPr="00072A8C" w:rsidRDefault="00E15EBB" w:rsidP="00A95676">
            <w:pPr>
              <w:pStyle w:val="rfdPoem"/>
              <w:rPr>
                <w:rStyle w:val="rfdFootnotenum"/>
                <w:rtl/>
              </w:rPr>
            </w:pPr>
            <w:r>
              <w:rPr>
                <w:rtl/>
              </w:rPr>
              <w:tab/>
              <w:t xml:space="preserve"> </w:t>
            </w:r>
            <w:r w:rsidRPr="00072A8C">
              <w:rPr>
                <w:rStyle w:val="rfdFootnotenum"/>
                <w:rtl/>
              </w:rPr>
              <w:t>(3)</w:t>
            </w:r>
          </w:p>
        </w:tc>
      </w:tr>
    </w:tbl>
    <w:p w14:paraId="4507DCAF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59A9FD9D" w14:textId="77777777" w:rsidR="00E15EBB" w:rsidRDefault="00E15EBB" w:rsidP="00E15EBB">
      <w:pPr>
        <w:pStyle w:val="rfdFootnote0"/>
        <w:rPr>
          <w:rtl/>
        </w:rPr>
      </w:pPr>
      <w:r w:rsidRPr="00FC7EA9">
        <w:rPr>
          <w:rtl/>
        </w:rPr>
        <w:t>(1) الربقة</w:t>
      </w:r>
      <w:r>
        <w:rPr>
          <w:rtl/>
        </w:rPr>
        <w:t xml:space="preserve"> : الحبل ، أو عروة في الحبل تُجعل في عنق الحيوان ، والربق بالفتح : </w:t>
      </w:r>
      <w:r>
        <w:rPr>
          <w:rtl/>
        </w:rPr>
        <w:br/>
        <w:t xml:space="preserve">مصدر قولك : رَبَقْتُ الشاة والجدي أرْبُقُها وأربِقُها ربقاً ، وربَّقها : شدّها في </w:t>
      </w:r>
      <w:r>
        <w:rPr>
          <w:rtl/>
        </w:rPr>
        <w:br/>
        <w:t>الربقة .</w:t>
      </w:r>
    </w:p>
    <w:p w14:paraId="69735A48" w14:textId="77777777" w:rsidR="00E15EBB" w:rsidRPr="00FC7EA9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FC7EA9">
        <w:rPr>
          <w:rStyle w:val="rfdFootnote"/>
          <w:rtl/>
        </w:rPr>
        <w:t>نظر : لسان العرب 5 / 123 مادّة «</w:t>
      </w:r>
      <w:r>
        <w:rPr>
          <w:rStyle w:val="rfdFootnote"/>
          <w:rtl/>
        </w:rPr>
        <w:t xml:space="preserve"> </w:t>
      </w:r>
      <w:r w:rsidRPr="00FC7EA9">
        <w:rPr>
          <w:rStyle w:val="rfdFootnote"/>
          <w:rtl/>
        </w:rPr>
        <w:t>ربق</w:t>
      </w:r>
      <w:r>
        <w:rPr>
          <w:rStyle w:val="rfdFootnote"/>
          <w:rtl/>
        </w:rPr>
        <w:t xml:space="preserve"> </w:t>
      </w:r>
      <w:r w:rsidRPr="00FC7EA9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095B6BBA" w14:textId="77777777" w:rsidR="00E15EBB" w:rsidRDefault="00E15EBB" w:rsidP="00E15EBB">
      <w:pPr>
        <w:pStyle w:val="rfdFootnote0"/>
        <w:rPr>
          <w:rtl/>
        </w:rPr>
      </w:pPr>
      <w:r w:rsidRPr="00FC7EA9">
        <w:rPr>
          <w:rtl/>
        </w:rPr>
        <w:t>(2) لقد</w:t>
      </w:r>
      <w:r>
        <w:rPr>
          <w:rtl/>
        </w:rPr>
        <w:t xml:space="preserve"> برز عتبة بن ربيعة وأخوه شيبة بن ربيعة و</w:t>
      </w:r>
      <w:r w:rsidRPr="006135B5">
        <w:rPr>
          <w:rtl/>
        </w:rPr>
        <w:t>ٱ</w:t>
      </w:r>
      <w:r>
        <w:rPr>
          <w:rtl/>
        </w:rPr>
        <w:t xml:space="preserve">بنه الوليد يوم بدر إلىٰ القتال ، </w:t>
      </w:r>
      <w:r>
        <w:rPr>
          <w:rtl/>
        </w:rPr>
        <w:br/>
        <w:t xml:space="preserve">فبرز لهم الإمام أمير المؤمنين عليّ بن أبي طالب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وحمزة عمّ النبيّ </w:t>
      </w:r>
      <w:r w:rsidRPr="00E9669D">
        <w:rPr>
          <w:rStyle w:val="rfdAlaem"/>
          <w:rtl/>
        </w:rPr>
        <w:t>صلى‌الله‌عليه‌وآله‌وسلم</w:t>
      </w:r>
      <w:r w:rsidRPr="00135F58">
        <w:rPr>
          <w:rtl/>
        </w:rPr>
        <w:t xml:space="preserve"> </w:t>
      </w:r>
      <w:r>
        <w:rPr>
          <w:rtl/>
        </w:rPr>
        <w:br/>
        <w:t xml:space="preserve">وعبيدة بن الحارث ؛ فقتل أميرُ المؤمنين الوليدَ بن عتبة ، وقتل حمزةُ شيبةَ بن </w:t>
      </w:r>
      <w:r>
        <w:rPr>
          <w:rtl/>
        </w:rPr>
        <w:br/>
        <w:t>ربيعة ، و</w:t>
      </w:r>
      <w:r w:rsidRPr="006135B5">
        <w:rPr>
          <w:rtl/>
        </w:rPr>
        <w:t>ٱ</w:t>
      </w:r>
      <w:r>
        <w:rPr>
          <w:rtl/>
        </w:rPr>
        <w:t xml:space="preserve">ختلف عبيدة وعتبة بينهما بضربتين كلاهما أثبت صاحبه ، وكرَّ الإمام </w:t>
      </w:r>
      <w:r>
        <w:rPr>
          <w:rtl/>
        </w:rPr>
        <w:br/>
        <w:t xml:space="preserve">عليّ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علىٰ عتبة فقتله .</w:t>
      </w:r>
    </w:p>
    <w:p w14:paraId="134083CF" w14:textId="77777777" w:rsidR="00E15EBB" w:rsidRPr="00FC7EA9" w:rsidRDefault="00E15EBB" w:rsidP="00E15EBB">
      <w:pPr>
        <w:rPr>
          <w:rStyle w:val="rfdFootnote"/>
          <w:rtl/>
        </w:rPr>
      </w:pPr>
      <w:r w:rsidRPr="00FC7EA9">
        <w:rPr>
          <w:rStyle w:val="rfdFootnote"/>
          <w:rtl/>
        </w:rPr>
        <w:t xml:space="preserve">وعتبة بن ربيعة ، هو والد هند زوجة أبي سفيان ، أُمّ معاوية وجدّة يزيد </w:t>
      </w:r>
      <w:r>
        <w:rPr>
          <w:rStyle w:val="rfdFootnote"/>
          <w:rtl/>
        </w:rPr>
        <w:t>؛</w:t>
      </w:r>
      <w:r w:rsidRPr="00FC7EA9">
        <w:rPr>
          <w:rStyle w:val="rfdFootnote"/>
          <w:rtl/>
        </w:rPr>
        <w:t xml:space="preserve"> لذا </w:t>
      </w:r>
      <w:r>
        <w:rPr>
          <w:rStyle w:val="rfdFootnote"/>
          <w:rtl/>
        </w:rPr>
        <w:br/>
      </w:r>
      <w:r w:rsidRPr="00FC7EA9">
        <w:rPr>
          <w:rStyle w:val="rfdFootnote"/>
          <w:rtl/>
        </w:rPr>
        <w:t>هو يستذكر هنا أجداده من مشركي قريش الّذين هلكوا في معركة بدر الكبرى</w:t>
      </w:r>
      <w:r>
        <w:rPr>
          <w:rStyle w:val="rfdFootnote"/>
          <w:rtl/>
        </w:rPr>
        <w:t>ٰ</w:t>
      </w:r>
      <w:r w:rsidRPr="00FC7EA9">
        <w:rPr>
          <w:rStyle w:val="rfdFootnote"/>
          <w:rtl/>
        </w:rPr>
        <w:t xml:space="preserve"> على</w:t>
      </w:r>
      <w:r>
        <w:rPr>
          <w:rStyle w:val="rfdFootnote"/>
          <w:rtl/>
        </w:rPr>
        <w:t>ٰ</w:t>
      </w:r>
      <w:r w:rsidRPr="00FC7EA9"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  <w:r w:rsidRPr="00FC7EA9">
        <w:rPr>
          <w:rStyle w:val="rfdFootnote"/>
          <w:rtl/>
        </w:rPr>
        <w:t xml:space="preserve">يد أمير المؤمنين عليّ </w:t>
      </w:r>
      <w:r w:rsidRPr="00765D83">
        <w:rPr>
          <w:rStyle w:val="rfdAlaem"/>
          <w:rtl/>
        </w:rPr>
        <w:t>عليه‌السلام</w:t>
      </w:r>
      <w:r w:rsidRPr="00FC7EA9">
        <w:rPr>
          <w:rStyle w:val="rfdFootnote"/>
          <w:rtl/>
        </w:rPr>
        <w:t xml:space="preserve"> ، ويعدّ انتصاره على</w:t>
      </w:r>
      <w:r>
        <w:rPr>
          <w:rStyle w:val="rfdFootnote"/>
          <w:rtl/>
        </w:rPr>
        <w:t>ٰ</w:t>
      </w:r>
      <w:r w:rsidRPr="00FC7EA9">
        <w:rPr>
          <w:rStyle w:val="rfdFootnote"/>
          <w:rtl/>
        </w:rPr>
        <w:t xml:space="preserve"> الإمام الحسين </w:t>
      </w:r>
      <w:r w:rsidRPr="00765D83">
        <w:rPr>
          <w:rStyle w:val="rfdAlaem"/>
          <w:rtl/>
        </w:rPr>
        <w:t>عليه‌السلام</w:t>
      </w:r>
      <w:r w:rsidRPr="00FC7EA9">
        <w:rPr>
          <w:rStyle w:val="rfdFootnote"/>
          <w:rtl/>
        </w:rPr>
        <w:t xml:space="preserve"> هو أخذٌ بثارات </w:t>
      </w:r>
      <w:r>
        <w:rPr>
          <w:rStyle w:val="rfdFootnote"/>
          <w:rtl/>
        </w:rPr>
        <w:br/>
      </w:r>
      <w:r w:rsidRPr="00FC7EA9">
        <w:rPr>
          <w:rStyle w:val="rfdFootnote"/>
          <w:rtl/>
        </w:rPr>
        <w:t>بدر</w:t>
      </w:r>
      <w:r>
        <w:rPr>
          <w:rStyle w:val="rfdFootnote"/>
          <w:rtl/>
        </w:rPr>
        <w:t xml:space="preserve"> .</w:t>
      </w:r>
    </w:p>
    <w:p w14:paraId="2D0D4962" w14:textId="77777777" w:rsidR="00E15EBB" w:rsidRPr="00FC7EA9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FC7EA9">
        <w:rPr>
          <w:rStyle w:val="rfdFootnote"/>
          <w:rtl/>
        </w:rPr>
        <w:t>نظر: تاريخ الطبري 2 / 32</w:t>
      </w:r>
      <w:r>
        <w:rPr>
          <w:rStyle w:val="rfdFootnote"/>
          <w:rtl/>
        </w:rPr>
        <w:t xml:space="preserve"> .</w:t>
      </w:r>
    </w:p>
    <w:p w14:paraId="71C4FC61" w14:textId="77777777" w:rsidR="00E15EBB" w:rsidRDefault="00E15EBB" w:rsidP="00E15EBB">
      <w:pPr>
        <w:pStyle w:val="rfdFootnote0"/>
        <w:rPr>
          <w:rtl/>
        </w:rPr>
      </w:pPr>
      <w:r w:rsidRPr="00FC7EA9">
        <w:rPr>
          <w:rtl/>
        </w:rPr>
        <w:t>(3) صدر</w:t>
      </w:r>
      <w:r>
        <w:rPr>
          <w:rtl/>
        </w:rPr>
        <w:t xml:space="preserve"> بيت للشاعر عبد الله بن الزِّبعْرىٰ من قصيدة قالها يوم أُحد ، جاءت في 16 </w:t>
      </w:r>
      <w:r>
        <w:rPr>
          <w:rtl/>
        </w:rPr>
        <w:br/>
        <w:t>بيتاً ، مطلعها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1A8039EB" w14:textId="77777777" w:rsidTr="00A95676">
        <w:tc>
          <w:tcPr>
            <w:tcW w:w="2250" w:type="pct"/>
            <w:shd w:val="clear" w:color="auto" w:fill="auto"/>
          </w:tcPr>
          <w:p w14:paraId="2D1315E4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يا غرابَ البينِ ما شئت فقلْ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503BA105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1A9D2AD0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إنّما تندبُ أمراً قد فُعِلْ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443AA35E" w14:textId="77777777" w:rsidR="00E15EBB" w:rsidRPr="00FC7EA9" w:rsidRDefault="00E15EBB" w:rsidP="00E15EBB">
      <w:pPr>
        <w:rPr>
          <w:rStyle w:val="rfdFootnote"/>
          <w:rtl/>
        </w:rPr>
      </w:pPr>
      <w:r w:rsidRPr="00FC7EA9">
        <w:rPr>
          <w:rStyle w:val="rfdFootnote"/>
          <w:rtl/>
        </w:rPr>
        <w:t>ثمّ يقول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61A8A846" w14:textId="77777777" w:rsidTr="00A95676">
        <w:tc>
          <w:tcPr>
            <w:tcW w:w="2250" w:type="pct"/>
            <w:shd w:val="clear" w:color="auto" w:fill="auto"/>
          </w:tcPr>
          <w:p w14:paraId="189A336E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ليت أشياخي ببدرٍ شهدوا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6EB3B41D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7F119C5D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جزع الخزرج من وقع الأسلْ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1E4C7573" w14:textId="77777777" w:rsidR="00E15EBB" w:rsidRPr="00207B8B" w:rsidRDefault="00E15EBB" w:rsidP="00E15EBB">
      <w:pPr>
        <w:pStyle w:val="rfdFootnoteLeft"/>
        <w:rPr>
          <w:rtl/>
        </w:rPr>
      </w:pPr>
      <w:r w:rsidRPr="00207B8B">
        <w:sym w:font="Wingdings 3" w:char="F0C9"/>
      </w:r>
    </w:p>
    <w:p w14:paraId="76428574" w14:textId="77777777" w:rsidR="00E15EBB" w:rsidRDefault="00E15EBB" w:rsidP="00E15EBB">
      <w:pPr>
        <w:rPr>
          <w:rtl/>
        </w:rPr>
        <w:sectPr w:rsidR="00E15EBB" w:rsidSect="00A95676">
          <w:headerReference w:type="even" r:id="rId544"/>
          <w:headerReference w:type="default" r:id="rId545"/>
          <w:headerReference w:type="first" r:id="rId546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106BAAF" w14:textId="77777777" w:rsidR="00E15EBB" w:rsidRPr="00BA20D6" w:rsidRDefault="00E15EBB" w:rsidP="00E15EBB">
      <w:pPr>
        <w:rPr>
          <w:rtl/>
        </w:rPr>
      </w:pPr>
      <w:r w:rsidRPr="00BA20D6">
        <w:rPr>
          <w:rtl/>
        </w:rPr>
        <w:lastRenderedPageBreak/>
        <w:br w:type="page"/>
      </w:r>
    </w:p>
    <w:p w14:paraId="2A34BC0B" w14:textId="77777777" w:rsidR="00E15EBB" w:rsidRPr="00BA20D6" w:rsidRDefault="00E15EBB" w:rsidP="00E15EBB">
      <w:pPr>
        <w:pStyle w:val="rfdPoem"/>
        <w:tabs>
          <w:tab w:val="clear" w:pos="3402"/>
          <w:tab w:val="right" w:leader="dot" w:pos="7937"/>
        </w:tabs>
        <w:rPr>
          <w:rtl/>
        </w:rPr>
      </w:pPr>
      <w:r>
        <w:rPr>
          <w:rtl/>
        </w:rPr>
        <w:lastRenderedPageBreak/>
        <w:tab/>
      </w:r>
    </w:p>
    <w:p w14:paraId="441EBE33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6A7379F3" w14:textId="77777777" w:rsidR="00E15EBB" w:rsidRPr="00FC7EA9" w:rsidRDefault="00E15EBB" w:rsidP="00E15EBB">
      <w:pPr>
        <w:rPr>
          <w:rStyle w:val="rfdFootnote"/>
          <w:rtl/>
        </w:rPr>
      </w:pPr>
      <w:r>
        <w:rPr>
          <w:rStyle w:val="rfdFootnote"/>
        </w:rPr>
        <w:sym w:font="Wingdings 3" w:char="F0CA"/>
      </w:r>
      <w:r>
        <w:rPr>
          <w:rStyle w:val="rfdFootnote"/>
          <w:rFonts w:hint="cs"/>
          <w:rtl/>
        </w:rPr>
        <w:t xml:space="preserve"> </w:t>
      </w:r>
      <w:r w:rsidRPr="00FC7EA9">
        <w:rPr>
          <w:rStyle w:val="rfdFootnote"/>
          <w:rtl/>
        </w:rPr>
        <w:t>إلى</w:t>
      </w:r>
      <w:r>
        <w:rPr>
          <w:rStyle w:val="rfdFootnote"/>
          <w:rtl/>
        </w:rPr>
        <w:t>ٰ</w:t>
      </w:r>
      <w:r w:rsidRPr="00FC7EA9">
        <w:rPr>
          <w:rStyle w:val="rfdFootnote"/>
          <w:rtl/>
        </w:rPr>
        <w:t xml:space="preserve"> أن يقول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745600F7" w14:textId="77777777" w:rsidTr="00A95676">
        <w:tc>
          <w:tcPr>
            <w:tcW w:w="2250" w:type="pct"/>
            <w:shd w:val="clear" w:color="auto" w:fill="auto"/>
          </w:tcPr>
          <w:p w14:paraId="6B1A4DCB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بسيوف الهند تعلو هامهم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6B2761E0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60E2B566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عَلَلا تعلوهُمُ بَعدَ نَهَلْ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226FE7B0" w14:textId="77777777" w:rsidR="00E15EBB" w:rsidRPr="00FC7EA9" w:rsidRDefault="00E15EBB" w:rsidP="00E15EBB">
      <w:pPr>
        <w:rPr>
          <w:rStyle w:val="rfdFootnote"/>
          <w:rtl/>
        </w:rPr>
      </w:pPr>
      <w:r w:rsidRPr="00FC7EA9">
        <w:rPr>
          <w:rStyle w:val="rfdFootnote"/>
          <w:rtl/>
        </w:rPr>
        <w:t>هكذا أوردها ابن هشام في السيرة النبويّة 4 / 92 ـ 93 ، و</w:t>
      </w:r>
      <w:r w:rsidRPr="006135B5">
        <w:rPr>
          <w:rStyle w:val="rfdFootnote"/>
          <w:rtl/>
        </w:rPr>
        <w:t>ٱ</w:t>
      </w:r>
      <w:r w:rsidRPr="00FC7EA9">
        <w:rPr>
          <w:rStyle w:val="rfdFootnote"/>
          <w:rtl/>
        </w:rPr>
        <w:t xml:space="preserve">نظر نسبة القصيدة </w:t>
      </w:r>
      <w:r>
        <w:rPr>
          <w:rStyle w:val="rfdFootnote"/>
          <w:rtl/>
        </w:rPr>
        <w:br/>
      </w:r>
      <w:r w:rsidRPr="00FC7EA9">
        <w:rPr>
          <w:rStyle w:val="rfdFootnote"/>
          <w:rtl/>
        </w:rPr>
        <w:t xml:space="preserve">وبعض أبياتها في : طبقات فحول الشعراء 1 / 237 ـ 239 ، الحيوان ـ للجاحظ ـ ج </w:t>
      </w:r>
      <w:r>
        <w:rPr>
          <w:rStyle w:val="rfdFootnote"/>
          <w:rtl/>
        </w:rPr>
        <w:br/>
      </w:r>
      <w:r w:rsidRPr="00FC7EA9">
        <w:rPr>
          <w:rStyle w:val="rfdFootnote"/>
          <w:rtl/>
        </w:rPr>
        <w:t xml:space="preserve">5 م 2 / 344 ، مقاتل الطالبيّين : 119 ، المؤتلف والمختلف ـ للآمدي ـ : 194 ـ </w:t>
      </w:r>
      <w:r>
        <w:rPr>
          <w:rStyle w:val="rfdFootnote"/>
          <w:rtl/>
        </w:rPr>
        <w:br/>
      </w:r>
      <w:r w:rsidRPr="00FC7EA9">
        <w:rPr>
          <w:rStyle w:val="rfdFootnote"/>
          <w:rtl/>
        </w:rPr>
        <w:t>195</w:t>
      </w:r>
      <w:r>
        <w:rPr>
          <w:rStyle w:val="rfdFootnote"/>
          <w:rtl/>
        </w:rPr>
        <w:t xml:space="preserve"> .</w:t>
      </w:r>
    </w:p>
    <w:p w14:paraId="3A180A67" w14:textId="77777777" w:rsidR="00E15EBB" w:rsidRPr="00FC7EA9" w:rsidRDefault="00E15EBB" w:rsidP="00E15EBB">
      <w:pPr>
        <w:rPr>
          <w:rStyle w:val="rfdFootnote"/>
          <w:rtl/>
        </w:rPr>
      </w:pPr>
      <w:r w:rsidRPr="00FC7EA9">
        <w:rPr>
          <w:rStyle w:val="rfdFootnote"/>
          <w:rtl/>
        </w:rPr>
        <w:t>أمّا بالنسبة للأبيات التي كان يتغنّى</w:t>
      </w:r>
      <w:r>
        <w:rPr>
          <w:rStyle w:val="rfdFootnote"/>
          <w:rtl/>
        </w:rPr>
        <w:t>ٰ</w:t>
      </w:r>
      <w:r w:rsidRPr="00FC7EA9">
        <w:rPr>
          <w:rStyle w:val="rfdFootnote"/>
          <w:rtl/>
        </w:rPr>
        <w:t xml:space="preserve"> بها يزيد ـ ورأس الإمام الحسين </w:t>
      </w:r>
      <w:r w:rsidRPr="00765D83">
        <w:rPr>
          <w:rStyle w:val="rfdAlaem"/>
          <w:rtl/>
        </w:rPr>
        <w:t>عليه‌السلام</w:t>
      </w:r>
      <w:r w:rsidRPr="00FC7EA9">
        <w:rPr>
          <w:rStyle w:val="rfdFootnote"/>
          <w:rtl/>
        </w:rPr>
        <w:t xml:space="preserve"> بين </w:t>
      </w:r>
      <w:r>
        <w:rPr>
          <w:rStyle w:val="rfdFootnote"/>
          <w:rtl/>
        </w:rPr>
        <w:br/>
      </w:r>
      <w:r w:rsidRPr="00FC7EA9">
        <w:rPr>
          <w:rStyle w:val="rfdFootnote"/>
          <w:rtl/>
        </w:rPr>
        <w:t>يديه مرّة ، وأُخرى</w:t>
      </w:r>
      <w:r>
        <w:rPr>
          <w:rStyle w:val="rfdFootnote"/>
          <w:rtl/>
        </w:rPr>
        <w:t>ٰ</w:t>
      </w:r>
      <w:r w:rsidRPr="00FC7EA9">
        <w:rPr>
          <w:rStyle w:val="rfdFootnote"/>
          <w:rtl/>
        </w:rPr>
        <w:t xml:space="preserve"> عندما أرسل مسلم بن عقبة رؤوس أهل المدينة له بعد وقعة </w:t>
      </w:r>
      <w:r>
        <w:rPr>
          <w:rStyle w:val="rfdFootnote"/>
          <w:rtl/>
        </w:rPr>
        <w:br/>
      </w:r>
      <w:r w:rsidRPr="00FC7EA9">
        <w:rPr>
          <w:rStyle w:val="rfdFootnote"/>
          <w:rtl/>
        </w:rPr>
        <w:t xml:space="preserve">الحرّة المشهورة ـ فقد ذكرها الخوارزمي في مقتل الحسين 2 / 65 ـ 66 ، قال : </w:t>
      </w:r>
      <w:r>
        <w:rPr>
          <w:rStyle w:val="rfdFootnote"/>
          <w:rtl/>
        </w:rPr>
        <w:br/>
      </w:r>
      <w:r w:rsidRPr="00FC7EA9">
        <w:rPr>
          <w:rStyle w:val="rfdFootnote"/>
          <w:rtl/>
        </w:rPr>
        <w:t xml:space="preserve">فكشف عن ثنايا الحسين بقضيبه ـ أي : يزيد ـ فقال له بعض جلسائه : ارفع </w:t>
      </w:r>
      <w:r>
        <w:rPr>
          <w:rStyle w:val="rfdFootnote"/>
          <w:rtl/>
        </w:rPr>
        <w:br/>
      </w:r>
      <w:r w:rsidRPr="00FC7EA9">
        <w:rPr>
          <w:rStyle w:val="rfdFootnote"/>
          <w:rtl/>
        </w:rPr>
        <w:t>قضيبك</w:t>
      </w:r>
      <w:r>
        <w:rPr>
          <w:rStyle w:val="rfdFootnote"/>
          <w:rtl/>
        </w:rPr>
        <w:t xml:space="preserve"> !</w:t>
      </w:r>
      <w:r w:rsidRPr="00FC7EA9">
        <w:rPr>
          <w:rStyle w:val="rfdFootnote"/>
          <w:rtl/>
        </w:rPr>
        <w:t xml:space="preserve"> فوالله ما أُحصي ما رأيت شفتَي محمّد </w:t>
      </w:r>
      <w:r w:rsidRPr="002B1966">
        <w:rPr>
          <w:rStyle w:val="rfdAlaem"/>
          <w:rtl/>
        </w:rPr>
        <w:t>صلى‌الله‌عليه‌وآله‌وسلم</w:t>
      </w:r>
      <w:r w:rsidRPr="00FC7EA9">
        <w:rPr>
          <w:rStyle w:val="rfdFootnote"/>
          <w:rtl/>
        </w:rPr>
        <w:t xml:space="preserve"> في مكان قضيبك يقبّله ، </w:t>
      </w:r>
      <w:r>
        <w:rPr>
          <w:rStyle w:val="rfdFootnote"/>
          <w:rtl/>
        </w:rPr>
        <w:br/>
      </w:r>
      <w:r w:rsidRPr="00FC7EA9">
        <w:rPr>
          <w:rStyle w:val="rfdFootnote"/>
          <w:rtl/>
        </w:rPr>
        <w:t>فأنشد يقول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4C0E4447" w14:textId="77777777" w:rsidTr="00A95676">
        <w:tc>
          <w:tcPr>
            <w:tcW w:w="2250" w:type="pct"/>
            <w:shd w:val="clear" w:color="auto" w:fill="auto"/>
          </w:tcPr>
          <w:p w14:paraId="4753E57D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1 ـ يا غراب البين ما شئت فقلْ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7897BE9A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7078241C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إنّما تندبُ أمراً قد فُعِلْ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15EBB" w14:paraId="3C0124F2" w14:textId="77777777" w:rsidTr="00A95676">
        <w:tc>
          <w:tcPr>
            <w:tcW w:w="2250" w:type="pct"/>
            <w:shd w:val="clear" w:color="auto" w:fill="auto"/>
          </w:tcPr>
          <w:p w14:paraId="5A5E263E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2 ـ كلّ مُلك ونعيم زائل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68EDF92E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0C7D3FB1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وبنات الدهر يلعبن بكلْ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15EBB" w14:paraId="06AC9163" w14:textId="77777777" w:rsidTr="00A95676">
        <w:tc>
          <w:tcPr>
            <w:tcW w:w="2250" w:type="pct"/>
            <w:shd w:val="clear" w:color="auto" w:fill="auto"/>
          </w:tcPr>
          <w:p w14:paraId="12F321DF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3 ـ ليت أشياخي ببدرٍ شهدوا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14672635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54316996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جزع الخزرج من وقع الأسلْ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15EBB" w14:paraId="14C29D8B" w14:textId="77777777" w:rsidTr="00A95676">
        <w:tc>
          <w:tcPr>
            <w:tcW w:w="2250" w:type="pct"/>
            <w:shd w:val="clear" w:color="auto" w:fill="auto"/>
          </w:tcPr>
          <w:p w14:paraId="25523A0A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4 ـ لأهلّوا واستهلّوا فرحاً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5E895883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56159359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ثمّ قالوا : يا يزيد لا تشلْ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15EBB" w14:paraId="2CEBEFFC" w14:textId="77777777" w:rsidTr="00A95676">
        <w:tc>
          <w:tcPr>
            <w:tcW w:w="2250" w:type="pct"/>
            <w:shd w:val="clear" w:color="auto" w:fill="auto"/>
          </w:tcPr>
          <w:p w14:paraId="092299AB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5 ـ لست من خِندفَ إن لم أنتقم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0F6DE321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05AF30B3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من بني أحمد ما كان فعلْ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15EBB" w14:paraId="252303A8" w14:textId="77777777" w:rsidTr="00A95676">
        <w:tc>
          <w:tcPr>
            <w:tcW w:w="2250" w:type="pct"/>
            <w:shd w:val="clear" w:color="auto" w:fill="auto"/>
          </w:tcPr>
          <w:p w14:paraId="72626FC9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6 ـ لعبت هاشم بالملك فلا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456758AC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28C192A1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خبر جاء ولا وحيٌ نزلْ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15EBB" w14:paraId="618110F4" w14:textId="77777777" w:rsidTr="00A95676">
        <w:tc>
          <w:tcPr>
            <w:tcW w:w="2250" w:type="pct"/>
            <w:shd w:val="clear" w:color="auto" w:fill="auto"/>
          </w:tcPr>
          <w:p w14:paraId="4B4FFD5A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7 ـ قد أخذنا من عليٍّ ثارنا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56B73DCF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4ECB1F6A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وقتلنا الفارسَ الليثَ البطلْ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15EBB" w14:paraId="26A74913" w14:textId="77777777" w:rsidTr="00A95676">
        <w:tc>
          <w:tcPr>
            <w:tcW w:w="2250" w:type="pct"/>
            <w:shd w:val="clear" w:color="auto" w:fill="auto"/>
          </w:tcPr>
          <w:p w14:paraId="2F744C9D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8 ـ وقتلنا القرم من ساداتهم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1BABF310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2E985FFD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وعدلناه ببدرٍ فاعتدلْ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7AAB2169" w14:textId="77777777" w:rsidR="00E15EBB" w:rsidRPr="00FC7EA9" w:rsidRDefault="00E15EBB" w:rsidP="00E15EBB">
      <w:pPr>
        <w:rPr>
          <w:rStyle w:val="rfdFootnote"/>
          <w:rtl/>
        </w:rPr>
      </w:pPr>
      <w:r w:rsidRPr="00FC7EA9">
        <w:rPr>
          <w:rStyle w:val="rfdFootnote"/>
          <w:rtl/>
        </w:rPr>
        <w:t xml:space="preserve">إنّ الأبيات من 4 ـ 7 المذكورة أعلاه لم ترد في السيرة النبويّة ـ لابن هشام ـ </w:t>
      </w:r>
      <w:r>
        <w:rPr>
          <w:rStyle w:val="rfdFootnote"/>
          <w:rtl/>
        </w:rPr>
        <w:t>؛</w:t>
      </w:r>
      <w:r w:rsidRPr="00FC7EA9"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  <w:r w:rsidRPr="00FC7EA9">
        <w:rPr>
          <w:rStyle w:val="rfdFootnote"/>
          <w:rtl/>
        </w:rPr>
        <w:t>لذا ذهب بعض أصحاب السير والتواريخ إلى</w:t>
      </w:r>
      <w:r>
        <w:rPr>
          <w:rStyle w:val="rfdFootnote"/>
          <w:rtl/>
        </w:rPr>
        <w:t>ٰ</w:t>
      </w:r>
      <w:r w:rsidRPr="00FC7EA9">
        <w:rPr>
          <w:rStyle w:val="rfdFootnote"/>
          <w:rtl/>
        </w:rPr>
        <w:t xml:space="preserve"> أنّها من إنشاء يزيد وزياداته على</w:t>
      </w:r>
      <w:r>
        <w:rPr>
          <w:rStyle w:val="rfdFootnote"/>
          <w:rtl/>
        </w:rPr>
        <w:t>ٰ</w:t>
      </w:r>
      <w:r w:rsidRPr="00FC7EA9"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  <w:r w:rsidRPr="00FC7EA9">
        <w:rPr>
          <w:rStyle w:val="rfdFootnote"/>
          <w:rtl/>
        </w:rPr>
        <w:t>القصيدة :</w:t>
      </w:r>
    </w:p>
    <w:p w14:paraId="122DAC3D" w14:textId="77777777" w:rsidR="00E15EBB" w:rsidRPr="00FC7EA9" w:rsidRDefault="00E15EBB" w:rsidP="00E15EBB">
      <w:pPr>
        <w:rPr>
          <w:rStyle w:val="rfdFootnote"/>
          <w:rtl/>
        </w:rPr>
      </w:pPr>
      <w:r>
        <w:rPr>
          <w:rStyle w:val="rfdFootnote"/>
        </w:rPr>
        <w:sym w:font="Wingdings 2" w:char="F098"/>
      </w:r>
      <w:r>
        <w:rPr>
          <w:rStyle w:val="rfdFootnote"/>
          <w:rFonts w:hint="cs"/>
          <w:rtl/>
        </w:rPr>
        <w:t xml:space="preserve"> </w:t>
      </w:r>
      <w:r w:rsidRPr="00FC7EA9">
        <w:rPr>
          <w:rStyle w:val="rfdFootnote"/>
          <w:rtl/>
        </w:rPr>
        <w:t xml:space="preserve">يقول ابن أعثم في مقتل الحسين ، ص 160 : ثمّ زاد فيها ـ أي في القصيدة ـ </w:t>
      </w:r>
      <w:r>
        <w:rPr>
          <w:rStyle w:val="rfdFootnote"/>
          <w:rtl/>
        </w:rPr>
        <w:br/>
      </w:r>
      <w:r w:rsidRPr="00FC7EA9">
        <w:rPr>
          <w:rStyle w:val="rfdFootnote"/>
          <w:rtl/>
        </w:rPr>
        <w:t>هذا البيت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04EDF588" w14:textId="77777777" w:rsidTr="00A95676">
        <w:tc>
          <w:tcPr>
            <w:tcW w:w="2250" w:type="pct"/>
            <w:shd w:val="clear" w:color="auto" w:fill="auto"/>
          </w:tcPr>
          <w:p w14:paraId="7D3553A2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لستُ من عتبة إن لم أنتقم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01D665E4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190F8F02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من بني أحمد ما كان فْعل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37F1168F" w14:textId="77777777" w:rsidR="00E15EBB" w:rsidRPr="00575CF4" w:rsidRDefault="00E15EBB" w:rsidP="00E15EBB">
      <w:pPr>
        <w:rPr>
          <w:rStyle w:val="rfdPoemTiniCharChar"/>
          <w:rtl/>
        </w:rPr>
      </w:pPr>
      <w:r>
        <w:rPr>
          <w:rStyle w:val="rfdFootnote"/>
        </w:rPr>
        <w:sym w:font="Wingdings 2" w:char="F098"/>
      </w:r>
      <w:r>
        <w:rPr>
          <w:rStyle w:val="rfdFootnote"/>
          <w:rFonts w:hint="cs"/>
          <w:rtl/>
        </w:rPr>
        <w:t xml:space="preserve"> </w:t>
      </w:r>
      <w:r w:rsidRPr="00FC7EA9">
        <w:rPr>
          <w:rStyle w:val="rfdFootnote"/>
          <w:rtl/>
        </w:rPr>
        <w:t>ويقول سبط ابن الجوزي في تذكرة الخواصّ ، ص 235 : قال الشعبي : وزاد</w:t>
      </w:r>
      <w:r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</w:p>
    <w:p w14:paraId="36FB2F9C" w14:textId="77777777" w:rsidR="00E15EBB" w:rsidRPr="00207B8B" w:rsidRDefault="00E15EBB" w:rsidP="00E15EBB">
      <w:pPr>
        <w:pStyle w:val="rfdFootnoteLeft"/>
        <w:rPr>
          <w:rtl/>
        </w:rPr>
      </w:pPr>
      <w:r w:rsidRPr="00207B8B">
        <w:sym w:font="Wingdings 3" w:char="F0C9"/>
      </w:r>
    </w:p>
    <w:p w14:paraId="5D5E4E55" w14:textId="77777777" w:rsidR="00E15EBB" w:rsidRPr="00D311D7" w:rsidRDefault="00E15EBB" w:rsidP="00E15EBB">
      <w:pPr>
        <w:rPr>
          <w:rStyle w:val="rfdLineChar"/>
          <w:rtl/>
        </w:rPr>
      </w:pPr>
      <w:r>
        <w:rPr>
          <w:rtl/>
        </w:rPr>
        <w:br w:type="page"/>
      </w:r>
      <w:r>
        <w:rPr>
          <w:rtl/>
        </w:rPr>
        <w:lastRenderedPageBreak/>
        <w:t>هنالك قامت العقيلة زينب فقالت ، و</w:t>
      </w:r>
      <w:r w:rsidRPr="006135B5">
        <w:rPr>
          <w:rtl/>
        </w:rPr>
        <w:t>ٱ</w:t>
      </w:r>
      <w:r>
        <w:rPr>
          <w:rtl/>
        </w:rPr>
        <w:t>سمع ما قالت ، و</w:t>
      </w:r>
      <w:r w:rsidRPr="006135B5">
        <w:rPr>
          <w:rtl/>
        </w:rPr>
        <w:t>ٱ</w:t>
      </w:r>
      <w:r>
        <w:rPr>
          <w:rtl/>
        </w:rPr>
        <w:t xml:space="preserve">نظر </w:t>
      </w:r>
      <w:r>
        <w:rPr>
          <w:rtl/>
        </w:rPr>
        <w:br/>
        <w:t xml:space="preserve">كيف خطبت ، وهل راعها أو هالها شيء من تلك المظاهر الهائلة ، وتأمّل </w:t>
      </w:r>
      <w:r>
        <w:rPr>
          <w:rtl/>
        </w:rPr>
        <w:br/>
        <w:t xml:space="preserve">في فقرات خطبتها التي قصمت بها الفَقار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من ظهر يزيد ، وكانت أشدّ </w:t>
      </w:r>
      <w:r>
        <w:rPr>
          <w:rtl/>
        </w:rPr>
        <w:br/>
        <w:t>عليه من ضرب الحسام في يد الضرغام ، و</w:t>
      </w:r>
      <w:r w:rsidRPr="006135B5">
        <w:rPr>
          <w:rtl/>
        </w:rPr>
        <w:t>ٱ</w:t>
      </w:r>
      <w:r>
        <w:rPr>
          <w:rtl/>
        </w:rPr>
        <w:t xml:space="preserve">نظر كيف صيّرته ـ وهو بتلك </w:t>
      </w:r>
      <w:r>
        <w:rPr>
          <w:rtl/>
        </w:rPr>
        <w:br/>
      </w:r>
      <w:r w:rsidRPr="00D311D7">
        <w:rPr>
          <w:rStyle w:val="rfdLineChar"/>
          <w:rtl/>
        </w:rPr>
        <w:t>__________________</w:t>
      </w:r>
    </w:p>
    <w:p w14:paraId="05F00AD8" w14:textId="77777777" w:rsidR="00E15EBB" w:rsidRDefault="00E15EBB" w:rsidP="00E15EBB">
      <w:pPr>
        <w:pStyle w:val="rfdFootnote0"/>
        <w:rPr>
          <w:rtl/>
        </w:rPr>
      </w:pPr>
      <w:r>
        <w:sym w:font="Wingdings 3" w:char="F0CA"/>
      </w:r>
      <w:r>
        <w:rPr>
          <w:rFonts w:hint="cs"/>
          <w:rtl/>
        </w:rPr>
        <w:t xml:space="preserve"> </w:t>
      </w:r>
      <w:r>
        <w:rPr>
          <w:rtl/>
        </w:rPr>
        <w:t>فيها يزيد ، فقال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1D04CB42" w14:textId="77777777" w:rsidTr="00A95676">
        <w:tc>
          <w:tcPr>
            <w:tcW w:w="2250" w:type="pct"/>
            <w:shd w:val="clear" w:color="auto" w:fill="auto"/>
          </w:tcPr>
          <w:p w14:paraId="64DCAC86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لعبتْ هاشم بالملك فلا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00D38965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4E4A8CB5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خبر جاء ولا وحيٌ نزلْ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15EBB" w14:paraId="681EADE4" w14:textId="77777777" w:rsidTr="00A95676">
        <w:tc>
          <w:tcPr>
            <w:tcW w:w="2250" w:type="pct"/>
            <w:shd w:val="clear" w:color="auto" w:fill="auto"/>
          </w:tcPr>
          <w:p w14:paraId="5BF65733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لستُ من خندف إن لم أنتقم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147C3086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7B5E34DB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من بني أحمد ما كان فعلْ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7C01F93D" w14:textId="77777777" w:rsidR="00E15EBB" w:rsidRPr="00455076" w:rsidRDefault="00E15EBB" w:rsidP="00E15EBB">
      <w:pPr>
        <w:rPr>
          <w:rStyle w:val="rfdFootnote"/>
          <w:rtl/>
        </w:rPr>
      </w:pPr>
      <w:r>
        <w:rPr>
          <w:rStyle w:val="rfdFootnote"/>
        </w:rPr>
        <w:sym w:font="Wingdings 2" w:char="F098"/>
      </w:r>
      <w:r>
        <w:rPr>
          <w:rStyle w:val="rfdFootnote"/>
          <w:rtl/>
        </w:rPr>
        <w:t xml:space="preserve"> </w:t>
      </w:r>
      <w:r w:rsidRPr="00455076">
        <w:rPr>
          <w:rStyle w:val="rfdFootnote"/>
          <w:rtl/>
        </w:rPr>
        <w:t xml:space="preserve">ويقول ابن كثير في البداية والنهاية 8 / 180 : وقد زاد بعض الروافض فيها ، </w:t>
      </w:r>
      <w:r>
        <w:rPr>
          <w:rStyle w:val="rfdFootnote"/>
          <w:rtl/>
        </w:rPr>
        <w:br/>
      </w:r>
      <w:r w:rsidRPr="00455076">
        <w:rPr>
          <w:rStyle w:val="rfdFootnote"/>
          <w:rtl/>
        </w:rPr>
        <w:t>فقال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14AF5FC0" w14:textId="77777777" w:rsidTr="00A95676">
        <w:tc>
          <w:tcPr>
            <w:tcW w:w="2250" w:type="pct"/>
            <w:shd w:val="clear" w:color="auto" w:fill="auto"/>
          </w:tcPr>
          <w:p w14:paraId="72C38B33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لعبتْ هاشم بالملك فلا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52C00F0C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2D0E3260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خبر جاء ولا وحيٌ نزلْ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26F8F82E" w14:textId="77777777" w:rsidR="00E15EBB" w:rsidRPr="00455076" w:rsidRDefault="00E15EBB" w:rsidP="00E15EBB">
      <w:pPr>
        <w:rPr>
          <w:rStyle w:val="rfdFootnote"/>
          <w:rtl/>
        </w:rPr>
      </w:pPr>
      <w:r>
        <w:rPr>
          <w:rStyle w:val="rfdFootnote"/>
        </w:rPr>
        <w:sym w:font="Wingdings 2" w:char="F098"/>
      </w:r>
      <w:r>
        <w:rPr>
          <w:rStyle w:val="rfdFootnote"/>
          <w:rtl/>
        </w:rPr>
        <w:t xml:space="preserve"> </w:t>
      </w:r>
      <w:r w:rsidRPr="00455076">
        <w:rPr>
          <w:rStyle w:val="rfdFootnote"/>
          <w:rtl/>
        </w:rPr>
        <w:t xml:space="preserve">وأورد صاحب العقد الفريد 3 / 374 البيتين 3 </w:t>
      </w:r>
      <w:r>
        <w:rPr>
          <w:rStyle w:val="rfdFootnote"/>
          <w:rtl/>
        </w:rPr>
        <w:t xml:space="preserve">و </w:t>
      </w:r>
      <w:r w:rsidRPr="00455076">
        <w:rPr>
          <w:rStyle w:val="rfdFootnote"/>
          <w:rtl/>
        </w:rPr>
        <w:t xml:space="preserve">4 المذكورين أعلاه ، وعلّق </w:t>
      </w:r>
      <w:r>
        <w:rPr>
          <w:rStyle w:val="rfdFootnote"/>
          <w:rtl/>
        </w:rPr>
        <w:br/>
      </w:r>
      <w:r w:rsidRPr="00455076">
        <w:rPr>
          <w:rStyle w:val="rfdFootnote"/>
          <w:rtl/>
        </w:rPr>
        <w:t>عليهما المحقّق قائلا</w:t>
      </w:r>
      <w:r>
        <w:rPr>
          <w:rStyle w:val="rfdFootnote"/>
          <w:rtl/>
        </w:rPr>
        <w:t>ً</w:t>
      </w:r>
      <w:r w:rsidRPr="00455076">
        <w:rPr>
          <w:rStyle w:val="rfdFootnote"/>
          <w:rtl/>
        </w:rPr>
        <w:t xml:space="preserve"> : بأنّ البيت الثاني من إضافات يزيد</w:t>
      </w:r>
      <w:r>
        <w:rPr>
          <w:rStyle w:val="rfdFootnote"/>
          <w:rtl/>
        </w:rPr>
        <w:t xml:space="preserve"> .</w:t>
      </w:r>
    </w:p>
    <w:p w14:paraId="3855D5BA" w14:textId="77777777" w:rsidR="00E15EBB" w:rsidRPr="00455076" w:rsidRDefault="00E15EBB" w:rsidP="00E15EBB">
      <w:pPr>
        <w:rPr>
          <w:rStyle w:val="rfdFootnote"/>
          <w:rtl/>
        </w:rPr>
      </w:pPr>
      <w:r>
        <w:rPr>
          <w:rStyle w:val="rfdFootnote"/>
        </w:rPr>
        <w:sym w:font="Wingdings 2" w:char="F098"/>
      </w:r>
      <w:r>
        <w:rPr>
          <w:rStyle w:val="rfdFootnote"/>
          <w:rtl/>
        </w:rPr>
        <w:t xml:space="preserve"> </w:t>
      </w:r>
      <w:r w:rsidRPr="00455076">
        <w:rPr>
          <w:rStyle w:val="rfdFootnote"/>
          <w:rtl/>
        </w:rPr>
        <w:t xml:space="preserve">ويقول الطبري في تاريخه 5 / 623 : فقال ـ أي يزيد ـ مجاهراً بكفره ، </w:t>
      </w:r>
      <w:r>
        <w:rPr>
          <w:rStyle w:val="rfdFootnote"/>
          <w:rtl/>
        </w:rPr>
        <w:br/>
      </w:r>
      <w:r w:rsidRPr="00455076">
        <w:rPr>
          <w:rStyle w:val="rfdFootnote"/>
          <w:rtl/>
        </w:rPr>
        <w:t xml:space="preserve">ومظهراً لشركه </w:t>
      </w:r>
      <w:r>
        <w:rPr>
          <w:rStyle w:val="rfdFootnote"/>
          <w:rtl/>
        </w:rPr>
        <w:t>؛</w:t>
      </w:r>
      <w:r w:rsidRPr="00455076">
        <w:rPr>
          <w:rStyle w:val="rfdFootnote"/>
          <w:rtl/>
        </w:rPr>
        <w:t xml:space="preserve"> وذكر الأبيات 8 ، 3 ، 4 ، 5 ، 6 ، المذكورة أعلاه</w:t>
      </w:r>
      <w:r>
        <w:rPr>
          <w:rStyle w:val="rfdFootnote"/>
          <w:rtl/>
        </w:rPr>
        <w:t xml:space="preserve"> .</w:t>
      </w:r>
    </w:p>
    <w:p w14:paraId="4FF51251" w14:textId="77777777" w:rsidR="00E15EBB" w:rsidRPr="00455076" w:rsidRDefault="00E15EBB" w:rsidP="00E15EBB">
      <w:pPr>
        <w:rPr>
          <w:rStyle w:val="rfdFootnote"/>
          <w:rtl/>
        </w:rPr>
      </w:pPr>
      <w:r w:rsidRPr="00AE01D0">
        <w:rPr>
          <w:rStyle w:val="rfdFootnoteBold"/>
          <w:rtl/>
        </w:rPr>
        <w:t>أقول :</w:t>
      </w:r>
      <w:r w:rsidRPr="00455076">
        <w:rPr>
          <w:rStyle w:val="rfdFootnote"/>
          <w:rtl/>
        </w:rPr>
        <w:t xml:space="preserve"> إنّ قصيدة ابن الزِّبَعْرى</w:t>
      </w:r>
      <w:r>
        <w:rPr>
          <w:rStyle w:val="rfdFootnote"/>
          <w:rtl/>
        </w:rPr>
        <w:t>ٰ</w:t>
      </w:r>
      <w:r w:rsidRPr="00455076">
        <w:rPr>
          <w:rStyle w:val="rfdFootnote"/>
          <w:rtl/>
        </w:rPr>
        <w:t xml:space="preserve"> هذه كانت من الشهرة بمكان حتّى</w:t>
      </w:r>
      <w:r>
        <w:rPr>
          <w:rStyle w:val="rfdFootnote"/>
          <w:rtl/>
        </w:rPr>
        <w:t>ٰ</w:t>
      </w:r>
      <w:r w:rsidRPr="00455076">
        <w:rPr>
          <w:rStyle w:val="rfdFootnote"/>
          <w:rtl/>
        </w:rPr>
        <w:t xml:space="preserve"> كان يتناقلها </w:t>
      </w:r>
      <w:r>
        <w:rPr>
          <w:rStyle w:val="rfdFootnote"/>
          <w:rtl/>
        </w:rPr>
        <w:br/>
      </w:r>
      <w:r w:rsidRPr="00455076">
        <w:rPr>
          <w:rStyle w:val="rfdFootnote"/>
          <w:rtl/>
        </w:rPr>
        <w:t>الرواة من قبل أن يتغنّى</w:t>
      </w:r>
      <w:r>
        <w:rPr>
          <w:rStyle w:val="rfdFootnote"/>
          <w:rtl/>
        </w:rPr>
        <w:t>ٰ</w:t>
      </w:r>
      <w:r w:rsidRPr="00455076">
        <w:rPr>
          <w:rStyle w:val="rfdFootnote"/>
          <w:rtl/>
        </w:rPr>
        <w:t xml:space="preserve"> ويتمثّل بأبياتها يزيد ، وبعد أن تمثّل بها يزيد وأضاف فيها </w:t>
      </w:r>
      <w:r>
        <w:rPr>
          <w:rStyle w:val="rfdFootnote"/>
          <w:rtl/>
        </w:rPr>
        <w:br/>
      </w:r>
      <w:r w:rsidRPr="00455076">
        <w:rPr>
          <w:rStyle w:val="rfdFootnote"/>
          <w:rtl/>
        </w:rPr>
        <w:t xml:space="preserve">ما أضاف من الأبيات ـ في مجالس الشرب والغناء التي كان يقيمها وهو واضع رأس </w:t>
      </w:r>
      <w:r>
        <w:rPr>
          <w:rStyle w:val="rfdFootnote"/>
          <w:rtl/>
        </w:rPr>
        <w:br/>
      </w:r>
      <w:r w:rsidRPr="00455076">
        <w:rPr>
          <w:rStyle w:val="rfdFootnote"/>
          <w:rtl/>
        </w:rPr>
        <w:t xml:space="preserve">الإمام الحسين </w:t>
      </w:r>
      <w:r w:rsidRPr="00765D83">
        <w:rPr>
          <w:rStyle w:val="rfdAlaem"/>
          <w:rtl/>
        </w:rPr>
        <w:t>عليه‌السلام</w:t>
      </w:r>
      <w:r w:rsidRPr="00455076">
        <w:rPr>
          <w:rStyle w:val="rfdFootnote"/>
          <w:rtl/>
        </w:rPr>
        <w:t xml:space="preserve"> أمامه ـ ، تناقلها الرواة كلٌّ حسب هواه ، فمنهم من لم يشأ إظهار </w:t>
      </w:r>
      <w:r>
        <w:rPr>
          <w:rStyle w:val="rfdFootnote"/>
          <w:rtl/>
        </w:rPr>
        <w:br/>
      </w:r>
      <w:r w:rsidRPr="00455076">
        <w:rPr>
          <w:rStyle w:val="rfdFootnote"/>
          <w:rtl/>
        </w:rPr>
        <w:t xml:space="preserve">كفر يزيد بحذفه بعض ما أضافه يزيد من الأبيات ، ومنهم من اتّهم بعضَ الشيعة </w:t>
      </w:r>
      <w:r>
        <w:rPr>
          <w:rStyle w:val="rfdFootnote"/>
          <w:rtl/>
        </w:rPr>
        <w:br/>
      </w:r>
      <w:r w:rsidRPr="00455076">
        <w:rPr>
          <w:rStyle w:val="rfdFootnote"/>
          <w:rtl/>
        </w:rPr>
        <w:t xml:space="preserve">بوضعها ، ومنهم من نقلها كما هي أمانةً للتاريخ ، مضيفين إليها ما في ذاكرتهم من </w:t>
      </w:r>
      <w:r>
        <w:rPr>
          <w:rStyle w:val="rfdFootnote"/>
          <w:rtl/>
        </w:rPr>
        <w:br/>
      </w:r>
      <w:r w:rsidRPr="00455076">
        <w:rPr>
          <w:rStyle w:val="rfdFootnote"/>
          <w:rtl/>
        </w:rPr>
        <w:t xml:space="preserve">الأبيات </w:t>
      </w:r>
      <w:r>
        <w:rPr>
          <w:rStyle w:val="rfdFootnote"/>
          <w:rtl/>
        </w:rPr>
        <w:t>؛</w:t>
      </w:r>
      <w:r w:rsidRPr="00455076">
        <w:rPr>
          <w:rStyle w:val="rfdFootnote"/>
          <w:rtl/>
        </w:rPr>
        <w:t xml:space="preserve"> ولذا كان هذا الاختلاف في بعض ألفاظ الأبيات التي رويت على</w:t>
      </w:r>
      <w:r>
        <w:rPr>
          <w:rStyle w:val="rfdFootnote"/>
          <w:rtl/>
        </w:rPr>
        <w:t>ٰ</w:t>
      </w:r>
      <w:r w:rsidRPr="00455076">
        <w:rPr>
          <w:rStyle w:val="rfdFootnote"/>
          <w:rtl/>
        </w:rPr>
        <w:t xml:space="preserve"> لسانه</w:t>
      </w:r>
      <w:r>
        <w:rPr>
          <w:rStyle w:val="rfdFootnote"/>
          <w:rtl/>
        </w:rPr>
        <w:t xml:space="preserve"> .</w:t>
      </w:r>
    </w:p>
    <w:p w14:paraId="07CC8DCA" w14:textId="77777777" w:rsidR="00E15EBB" w:rsidRPr="00455076" w:rsidRDefault="00E15EBB" w:rsidP="00E15EBB">
      <w:pPr>
        <w:rPr>
          <w:rStyle w:val="rfdFootnote"/>
          <w:rtl/>
        </w:rPr>
      </w:pPr>
      <w:r w:rsidRPr="00AE01D0">
        <w:rPr>
          <w:rStyle w:val="rfdFootnoteBold"/>
          <w:rtl/>
        </w:rPr>
        <w:t>والحاصل :</w:t>
      </w:r>
      <w:r w:rsidRPr="00455076">
        <w:rPr>
          <w:rStyle w:val="rfdFootnote"/>
          <w:rtl/>
        </w:rPr>
        <w:t xml:space="preserve"> إنّ النتيجة واحدة ، سواء كانت الأبيات ليزيد أو لابن الزِّبعرى</w:t>
      </w:r>
      <w:r>
        <w:rPr>
          <w:rStyle w:val="rfdFootnote"/>
          <w:rtl/>
        </w:rPr>
        <w:t>ٰ</w:t>
      </w:r>
      <w:r w:rsidRPr="00455076">
        <w:rPr>
          <w:rStyle w:val="rfdFootnote"/>
          <w:rtl/>
        </w:rPr>
        <w:t xml:space="preserve"> ، </w:t>
      </w:r>
      <w:r>
        <w:rPr>
          <w:rStyle w:val="rfdFootnote"/>
          <w:rtl/>
        </w:rPr>
        <w:br/>
      </w:r>
      <w:r w:rsidRPr="00455076">
        <w:rPr>
          <w:rStyle w:val="rfdFootnote"/>
          <w:rtl/>
        </w:rPr>
        <w:t>فترديد يزيد وتغنّيه بها على</w:t>
      </w:r>
      <w:r>
        <w:rPr>
          <w:rStyle w:val="rfdFootnote"/>
          <w:rtl/>
        </w:rPr>
        <w:t>ٰ</w:t>
      </w:r>
      <w:r w:rsidRPr="00455076">
        <w:rPr>
          <w:rStyle w:val="rfdFootnote"/>
          <w:rtl/>
        </w:rPr>
        <w:t xml:space="preserve"> إثر ما يعدّه انتصاراً في واقعتين كبيرتين ـ بل في </w:t>
      </w:r>
      <w:r>
        <w:rPr>
          <w:rStyle w:val="rfdFootnote"/>
          <w:rtl/>
        </w:rPr>
        <w:br/>
      </w:r>
      <w:r w:rsidRPr="00455076">
        <w:rPr>
          <w:rStyle w:val="rfdFootnote"/>
          <w:rtl/>
        </w:rPr>
        <w:t>جريمتين كبريتين ـ سوّدتا وجه التاريخ ، دليل على</w:t>
      </w:r>
      <w:r>
        <w:rPr>
          <w:rStyle w:val="rfdFootnote"/>
          <w:rtl/>
        </w:rPr>
        <w:t>ٰ</w:t>
      </w:r>
      <w:r w:rsidRPr="00455076">
        <w:rPr>
          <w:rStyle w:val="rfdFootnote"/>
          <w:rtl/>
        </w:rPr>
        <w:t xml:space="preserve"> كفره وشركه و</w:t>
      </w:r>
      <w:r w:rsidRPr="006135B5">
        <w:rPr>
          <w:rStyle w:val="rfdFootnote"/>
          <w:rtl/>
        </w:rPr>
        <w:t>ٱ</w:t>
      </w:r>
      <w:r w:rsidRPr="00455076">
        <w:rPr>
          <w:rStyle w:val="rfdFootnote"/>
          <w:rtl/>
        </w:rPr>
        <w:t xml:space="preserve">نحرافه عن الدين </w:t>
      </w:r>
      <w:r>
        <w:rPr>
          <w:rStyle w:val="rfdFootnote"/>
          <w:rtl/>
        </w:rPr>
        <w:br/>
      </w:r>
      <w:r w:rsidRPr="00455076">
        <w:rPr>
          <w:rStyle w:val="rfdFootnote"/>
          <w:rtl/>
        </w:rPr>
        <w:t>والملّة</w:t>
      </w:r>
      <w:r>
        <w:rPr>
          <w:rStyle w:val="rfdFootnote"/>
          <w:rtl/>
        </w:rPr>
        <w:t xml:space="preserve"> .</w:t>
      </w:r>
    </w:p>
    <w:p w14:paraId="4D682220" w14:textId="77777777" w:rsidR="00E15EBB" w:rsidRDefault="00E15EBB" w:rsidP="00E15EBB">
      <w:pPr>
        <w:pStyle w:val="rfdFootnote0"/>
        <w:rPr>
          <w:rtl/>
        </w:rPr>
      </w:pPr>
      <w:r w:rsidRPr="00455076">
        <w:rPr>
          <w:rtl/>
        </w:rPr>
        <w:t>(1) الفِقرة</w:t>
      </w:r>
      <w:r>
        <w:rPr>
          <w:rtl/>
        </w:rPr>
        <w:t xml:space="preserve"> والفَقَرَة والفَقار ـ بالفتح ـ : واحدة فَقار الظهر ، وهو ما تنضّد من عظام </w:t>
      </w:r>
      <w:r>
        <w:rPr>
          <w:rtl/>
        </w:rPr>
        <w:br/>
        <w:t>الصلب من لَدُن الكاهل إلىٰ العَجب ، والجمع : فِقَر وفَقار ، وقيل : فِقْرات وفِقَرات .</w:t>
      </w:r>
    </w:p>
    <w:p w14:paraId="2EF1F1C1" w14:textId="77777777" w:rsidR="00E15EBB" w:rsidRPr="00455076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455076">
        <w:rPr>
          <w:rStyle w:val="rfdFootnote"/>
          <w:rtl/>
        </w:rPr>
        <w:t>نظر : لسان العرب 10 / 300 مادّة «</w:t>
      </w:r>
      <w:r>
        <w:rPr>
          <w:rStyle w:val="rfdFootnote"/>
          <w:rtl/>
        </w:rPr>
        <w:t xml:space="preserve"> </w:t>
      </w:r>
      <w:r w:rsidRPr="00455076">
        <w:rPr>
          <w:rStyle w:val="rfdFootnote"/>
          <w:rtl/>
        </w:rPr>
        <w:t>فقر</w:t>
      </w:r>
      <w:r>
        <w:rPr>
          <w:rStyle w:val="rfdFootnote"/>
          <w:rtl/>
        </w:rPr>
        <w:t xml:space="preserve"> </w:t>
      </w:r>
      <w:r w:rsidRPr="00455076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12D44192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47"/>
          <w:headerReference w:type="default" r:id="rId548"/>
          <w:headerReference w:type="first" r:id="rId549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3E44A50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الأُبّهة ـ أحقر من قلامة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وأقذر من قمامة ، قامت صلوات الله عليها </w:t>
      </w:r>
      <w:r>
        <w:rPr>
          <w:rtl/>
        </w:rPr>
        <w:br/>
        <w:t>فقالت :</w:t>
      </w:r>
    </w:p>
    <w:p w14:paraId="1803DBD2" w14:textId="77777777" w:rsidR="00E15EBB" w:rsidRDefault="00E15EBB" w:rsidP="00E15EBB">
      <w:pPr>
        <w:rPr>
          <w:rtl/>
        </w:rPr>
      </w:pPr>
      <w:r w:rsidRPr="005B4C06">
        <w:rPr>
          <w:rStyle w:val="rfdBold2"/>
          <w:rtl/>
        </w:rPr>
        <w:t xml:space="preserve">« صَدَقَ </w:t>
      </w:r>
      <w:r w:rsidRPr="00455076">
        <w:rPr>
          <w:rStyle w:val="rfdBold2"/>
          <w:rtl/>
        </w:rPr>
        <w:t>اللهُ كَذلِكَ حينَ يَقول</w:t>
      </w:r>
      <w:r w:rsidRPr="005B4C06">
        <w:rPr>
          <w:rStyle w:val="rfdBold2"/>
          <w:rtl/>
        </w:rPr>
        <w:t xml:space="preserve"> : </w:t>
      </w:r>
      <w:r>
        <w:rPr>
          <w:rStyle w:val="rfdAlaem"/>
          <w:rtl/>
        </w:rPr>
        <w:t>(</w:t>
      </w:r>
      <w:r w:rsidRPr="005B4C06">
        <w:rPr>
          <w:rStyle w:val="rfdAie"/>
          <w:rtl/>
        </w:rPr>
        <w:t xml:space="preserve"> </w:t>
      </w:r>
      <w:r w:rsidRPr="00223A6D">
        <w:rPr>
          <w:rStyle w:val="rfdAie"/>
          <w:rtl/>
        </w:rPr>
        <w:t xml:space="preserve">ثُمَّ كَانَ عَاقِبَةَ الَّذِينَ أَسَاءُوا </w:t>
      </w:r>
      <w:r>
        <w:rPr>
          <w:rStyle w:val="rfdAie"/>
          <w:rtl/>
        </w:rPr>
        <w:br/>
      </w:r>
      <w:r w:rsidRPr="00223A6D">
        <w:rPr>
          <w:rStyle w:val="rfdAie"/>
          <w:rtl/>
        </w:rPr>
        <w:t>السُّوأَىٰ أَن كَذَّبُوا بِآيَاتِ اللَّـهِ وَكَانُوا بِهَا يَسْتَهْزِئُونَ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 w:rsidRPr="005B4C06">
        <w:rPr>
          <w:rStyle w:val="rfdBold2"/>
          <w:rtl/>
        </w:rPr>
        <w:t xml:space="preserve"> </w:t>
      </w:r>
      <w:r w:rsidRPr="0072653A">
        <w:rPr>
          <w:rStyle w:val="rfdFootnotenum"/>
          <w:rtl/>
        </w:rPr>
        <w:t>(2)</w:t>
      </w:r>
      <w:r w:rsidRPr="005B4C06">
        <w:rPr>
          <w:rStyle w:val="rfdBold2"/>
          <w:rtl/>
        </w:rPr>
        <w:t xml:space="preserve"> .</w:t>
      </w:r>
    </w:p>
    <w:p w14:paraId="6714CB66" w14:textId="77777777" w:rsidR="00E15EBB" w:rsidRPr="00455076" w:rsidRDefault="00E15EBB" w:rsidP="00E15EBB">
      <w:pPr>
        <w:rPr>
          <w:rStyle w:val="rfdBold2"/>
          <w:rtl/>
        </w:rPr>
      </w:pPr>
      <w:r w:rsidRPr="00455076">
        <w:rPr>
          <w:rStyle w:val="rfdBold2"/>
          <w:rtl/>
        </w:rPr>
        <w:t xml:space="preserve">أَظَنَنْتَ يا يَزيد حَيْث أَخَذْتَ عَلَيْنا أَقطارَ الأَرْضِ وَآفاقَ </w:t>
      </w:r>
      <w:r>
        <w:rPr>
          <w:rStyle w:val="rfdBold2"/>
          <w:rtl/>
        </w:rPr>
        <w:br/>
      </w:r>
      <w:r w:rsidRPr="00455076">
        <w:rPr>
          <w:rStyle w:val="rfdBold2"/>
          <w:rtl/>
        </w:rPr>
        <w:t>السَماءِ ، فَأصْبَحْنا نُساقُ بَيْنَ يَدَيْكَ كَما تُساقُ الأُسارى</w:t>
      </w:r>
      <w:r>
        <w:rPr>
          <w:rStyle w:val="rfdBold2"/>
          <w:rtl/>
        </w:rPr>
        <w:t>ٰ</w:t>
      </w:r>
      <w:r w:rsidRPr="00455076">
        <w:rPr>
          <w:rStyle w:val="rfdBold2"/>
          <w:rtl/>
        </w:rPr>
        <w:t xml:space="preserve"> ، أنّ </w:t>
      </w:r>
      <w:r>
        <w:rPr>
          <w:rStyle w:val="rfdBold2"/>
          <w:rtl/>
        </w:rPr>
        <w:br/>
      </w:r>
      <w:r w:rsidRPr="00455076">
        <w:rPr>
          <w:rStyle w:val="rfdBold2"/>
          <w:rtl/>
        </w:rPr>
        <w:t>بِنا عَلى</w:t>
      </w:r>
      <w:r>
        <w:rPr>
          <w:rStyle w:val="rfdBold2"/>
          <w:rtl/>
        </w:rPr>
        <w:t>ٰ</w:t>
      </w:r>
      <w:r w:rsidRPr="00455076">
        <w:rPr>
          <w:rStyle w:val="rfdBold2"/>
          <w:rtl/>
        </w:rPr>
        <w:t xml:space="preserve"> اللهِ هَواناً وَبِكَ عَلَيهِ كَرامَة ، وَأنّ ذلِكَ لِعِظَمِ خَطَرِكَ </w:t>
      </w:r>
      <w:r>
        <w:rPr>
          <w:rStyle w:val="rfdBold2"/>
          <w:rtl/>
        </w:rPr>
        <w:br/>
      </w:r>
      <w:r w:rsidRPr="00455076">
        <w:rPr>
          <w:rStyle w:val="rfdBold2"/>
          <w:rtl/>
        </w:rPr>
        <w:t>عِنْدَه</w:t>
      </w:r>
      <w:r>
        <w:rPr>
          <w:rStyle w:val="rfdBold2"/>
          <w:rtl/>
        </w:rPr>
        <w:t xml:space="preserve"> ؟ !</w:t>
      </w:r>
      <w:r w:rsidRPr="00455076">
        <w:rPr>
          <w:rStyle w:val="rfdBold2"/>
          <w:rtl/>
        </w:rPr>
        <w:t xml:space="preserve"> فَشَمَخْتَ بِأنْفِكَ ، وَنَظَرْتَ في عطْفِكَ ، جَذلان مَسْروراً ، </w:t>
      </w:r>
      <w:r>
        <w:rPr>
          <w:rStyle w:val="rfdBold2"/>
          <w:rtl/>
        </w:rPr>
        <w:br/>
      </w:r>
      <w:r w:rsidRPr="00455076">
        <w:rPr>
          <w:rStyle w:val="rfdBold2"/>
          <w:rtl/>
        </w:rPr>
        <w:t>حَيْث رَأيْتَ الدُنْيا لَكَ مُستَوْسِقة</w:t>
      </w:r>
      <w:r w:rsidRPr="005B4C06">
        <w:rPr>
          <w:rStyle w:val="rfdBold2"/>
          <w:rtl/>
        </w:rPr>
        <w:t xml:space="preserve"> </w:t>
      </w:r>
      <w:r w:rsidRPr="0072653A">
        <w:rPr>
          <w:rStyle w:val="rfdFootnotenum"/>
          <w:rtl/>
        </w:rPr>
        <w:t>(3)</w:t>
      </w:r>
      <w:r w:rsidRPr="005B4C06">
        <w:rPr>
          <w:rStyle w:val="rfdBold2"/>
          <w:rtl/>
        </w:rPr>
        <w:t xml:space="preserve"> ، </w:t>
      </w:r>
      <w:r w:rsidRPr="00455076">
        <w:rPr>
          <w:rStyle w:val="rfdBold2"/>
          <w:rtl/>
        </w:rPr>
        <w:t xml:space="preserve">وَالأُمور مُتّسـِقَة ، وَحِينَ </w:t>
      </w:r>
      <w:r>
        <w:rPr>
          <w:rStyle w:val="rfdBold2"/>
          <w:rtl/>
        </w:rPr>
        <w:br/>
      </w:r>
      <w:r w:rsidRPr="00455076">
        <w:rPr>
          <w:rStyle w:val="rfdBold2"/>
          <w:rtl/>
        </w:rPr>
        <w:t>صَفا لَكَ مُلْكُنا وَس</w:t>
      </w:r>
      <w:r>
        <w:rPr>
          <w:rStyle w:val="rfdBold2"/>
          <w:rFonts w:hint="cs"/>
          <w:rtl/>
        </w:rPr>
        <w:t>ُ</w:t>
      </w:r>
      <w:r w:rsidRPr="00455076">
        <w:rPr>
          <w:rStyle w:val="rfdBold2"/>
          <w:rtl/>
        </w:rPr>
        <w:t>لطانُنا</w:t>
      </w:r>
      <w:r>
        <w:rPr>
          <w:rStyle w:val="rfdBold2"/>
          <w:rtl/>
        </w:rPr>
        <w:t xml:space="preserve"> .</w:t>
      </w:r>
    </w:p>
    <w:p w14:paraId="23CBE62B" w14:textId="77777777" w:rsidR="00E15EBB" w:rsidRDefault="00E15EBB" w:rsidP="00E15EBB">
      <w:pPr>
        <w:rPr>
          <w:rtl/>
        </w:rPr>
      </w:pPr>
      <w:r w:rsidRPr="00455076">
        <w:rPr>
          <w:rStyle w:val="rfdBold2"/>
          <w:rtl/>
        </w:rPr>
        <w:t>فَمَهْلا</w:t>
      </w:r>
      <w:r>
        <w:rPr>
          <w:rStyle w:val="rfdBold2"/>
          <w:rtl/>
        </w:rPr>
        <w:t>ً</w:t>
      </w:r>
      <w:r w:rsidRPr="00455076">
        <w:rPr>
          <w:rStyle w:val="rfdBold2"/>
          <w:rtl/>
        </w:rPr>
        <w:t xml:space="preserve"> مَهْلا</w:t>
      </w:r>
      <w:r>
        <w:rPr>
          <w:rStyle w:val="rfdBold2"/>
          <w:rtl/>
        </w:rPr>
        <w:t>ً !</w:t>
      </w:r>
      <w:r w:rsidRPr="00455076">
        <w:rPr>
          <w:rStyle w:val="rfdBold2"/>
          <w:rtl/>
        </w:rPr>
        <w:t xml:space="preserve"> أَنَسيتَ قَولَ اللهِ عَزّ وَجَلّ</w:t>
      </w:r>
      <w:r w:rsidRPr="005B4C06">
        <w:rPr>
          <w:rStyle w:val="rfdBold2"/>
          <w:rtl/>
        </w:rPr>
        <w:t xml:space="preserve"> : </w:t>
      </w:r>
      <w:r>
        <w:rPr>
          <w:rStyle w:val="rfdAlaem"/>
          <w:rtl/>
        </w:rPr>
        <w:t>(</w:t>
      </w:r>
      <w:r w:rsidRPr="005B4C06">
        <w:rPr>
          <w:rStyle w:val="rfdAie"/>
          <w:rtl/>
        </w:rPr>
        <w:t xml:space="preserve"> </w:t>
      </w:r>
      <w:r w:rsidRPr="00FC279B">
        <w:rPr>
          <w:rStyle w:val="rfdAie"/>
          <w:rtl/>
        </w:rPr>
        <w:t xml:space="preserve">وَلَا يَحْسَبَنَّ الَّذِينَ </w:t>
      </w:r>
      <w:r>
        <w:rPr>
          <w:rStyle w:val="rfdAie"/>
          <w:rtl/>
        </w:rPr>
        <w:br/>
      </w:r>
      <w:r w:rsidRPr="00FC279B">
        <w:rPr>
          <w:rStyle w:val="rfdAie"/>
          <w:rtl/>
        </w:rPr>
        <w:t xml:space="preserve">كَفَرُوا أَنَّمَا نُمْلِي لَهُمْ خَيْرٌ لِّأَنفُسِهِمْ </w:t>
      </w:r>
      <w:r w:rsidRPr="006135B5">
        <w:rPr>
          <w:rStyle w:val="rfdAie"/>
          <w:rtl/>
        </w:rPr>
        <w:t>إِنَّمَا</w:t>
      </w:r>
      <w:r w:rsidRPr="00FC279B">
        <w:rPr>
          <w:rStyle w:val="rfdAie"/>
          <w:rtl/>
        </w:rPr>
        <w:t xml:space="preserve"> </w:t>
      </w:r>
      <w:r w:rsidRPr="006135B5">
        <w:rPr>
          <w:rStyle w:val="rfdAie"/>
          <w:rtl/>
        </w:rPr>
        <w:t>نُمْلِي</w:t>
      </w:r>
      <w:r w:rsidRPr="00FC279B">
        <w:rPr>
          <w:rStyle w:val="rfdAie"/>
          <w:rtl/>
        </w:rPr>
        <w:t xml:space="preserve"> </w:t>
      </w:r>
      <w:r w:rsidRPr="006135B5">
        <w:rPr>
          <w:rStyle w:val="rfdAie"/>
          <w:rtl/>
        </w:rPr>
        <w:t>لَهُمْ</w:t>
      </w:r>
      <w:r w:rsidRPr="00FC279B">
        <w:rPr>
          <w:rStyle w:val="rfdAie"/>
          <w:rtl/>
        </w:rPr>
        <w:t xml:space="preserve"> </w:t>
      </w:r>
      <w:r w:rsidRPr="006135B5">
        <w:rPr>
          <w:rStyle w:val="rfdAie"/>
          <w:rtl/>
        </w:rPr>
        <w:t>لِيَزْدَادُوا</w:t>
      </w:r>
      <w:r w:rsidRPr="00FC279B">
        <w:rPr>
          <w:rStyle w:val="rfdAie"/>
          <w:rtl/>
        </w:rPr>
        <w:t xml:space="preserve"> </w:t>
      </w:r>
      <w:r w:rsidRPr="006135B5">
        <w:rPr>
          <w:rStyle w:val="rfdAie"/>
          <w:rtl/>
        </w:rPr>
        <w:t>إِثْمًا</w:t>
      </w:r>
      <w:r w:rsidRPr="00FC279B">
        <w:rPr>
          <w:rStyle w:val="rfdAie"/>
          <w:rtl/>
        </w:rPr>
        <w:t xml:space="preserve"> </w:t>
      </w:r>
      <w:r w:rsidRPr="006135B5">
        <w:rPr>
          <w:rStyle w:val="rfdAie"/>
          <w:rtl/>
        </w:rPr>
        <w:t>وَلَهُمْ</w:t>
      </w:r>
      <w:r w:rsidRPr="00FC279B">
        <w:rPr>
          <w:rStyle w:val="rfdAie"/>
          <w:rtl/>
        </w:rPr>
        <w:t xml:space="preserve"> </w:t>
      </w:r>
      <w:r>
        <w:rPr>
          <w:rStyle w:val="rfdAie"/>
          <w:rtl/>
        </w:rPr>
        <w:br/>
      </w:r>
      <w:r w:rsidRPr="006135B5">
        <w:rPr>
          <w:rStyle w:val="rfdAie"/>
          <w:rtl/>
        </w:rPr>
        <w:t>عَذ</w:t>
      </w:r>
      <w:r w:rsidRPr="00FC279B">
        <w:rPr>
          <w:rStyle w:val="rfdAie"/>
          <w:rtl/>
        </w:rPr>
        <w:t>َابٌ مُّهِينٌ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 w:rsidRPr="005B4C06">
        <w:rPr>
          <w:rStyle w:val="rfdBold2"/>
          <w:rtl/>
        </w:rPr>
        <w:t xml:space="preserve"> </w:t>
      </w:r>
      <w:r w:rsidRPr="0072653A">
        <w:rPr>
          <w:rStyle w:val="rfdFootnotenum"/>
          <w:rtl/>
        </w:rPr>
        <w:t>(4)</w:t>
      </w:r>
      <w:r w:rsidRPr="005B4C06">
        <w:rPr>
          <w:rStyle w:val="rfdBold2"/>
          <w:rtl/>
        </w:rPr>
        <w:t xml:space="preserve"> ؟ !</w:t>
      </w:r>
    </w:p>
    <w:p w14:paraId="6049B87D" w14:textId="77777777" w:rsidR="00E15EBB" w:rsidRPr="00455076" w:rsidRDefault="00E15EBB" w:rsidP="00E15EBB">
      <w:pPr>
        <w:rPr>
          <w:rStyle w:val="rfdBold2"/>
          <w:rtl/>
        </w:rPr>
      </w:pPr>
      <w:r w:rsidRPr="00455076">
        <w:rPr>
          <w:rStyle w:val="rfdBold2"/>
          <w:rtl/>
        </w:rPr>
        <w:t xml:space="preserve">أمن العدل يا بن الطلقاء تخديرك حرائرك وإماءك ، </w:t>
      </w:r>
      <w:r>
        <w:rPr>
          <w:rStyle w:val="rfdBold2"/>
          <w:rtl/>
        </w:rPr>
        <w:br/>
      </w:r>
      <w:r w:rsidRPr="00455076">
        <w:rPr>
          <w:rStyle w:val="rfdBold2"/>
          <w:rtl/>
        </w:rPr>
        <w:t>وسوقك بنات رسول الله سبايا</w:t>
      </w:r>
      <w:r>
        <w:rPr>
          <w:rStyle w:val="rfdBold2"/>
          <w:rtl/>
        </w:rPr>
        <w:t xml:space="preserve"> ؟ !</w:t>
      </w:r>
      <w:r w:rsidRPr="00455076">
        <w:rPr>
          <w:rStyle w:val="rfdBold2"/>
          <w:rtl/>
        </w:rPr>
        <w:t xml:space="preserve"> قد هتكت ستورهنّ ، </w:t>
      </w:r>
      <w:r>
        <w:rPr>
          <w:rStyle w:val="rfdBold2"/>
          <w:rtl/>
        </w:rPr>
        <w:br/>
      </w:r>
      <w:r w:rsidRPr="00455076">
        <w:rPr>
          <w:rStyle w:val="rfdBold2"/>
          <w:rtl/>
        </w:rPr>
        <w:t>وأبديت</w:t>
      </w:r>
      <w:r>
        <w:rPr>
          <w:rStyle w:val="rfdBold2"/>
          <w:rtl/>
        </w:rPr>
        <w:t xml:space="preserve"> . . .</w:t>
      </w:r>
    </w:p>
    <w:p w14:paraId="07378E72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796068A1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القُلامة : اسم ما قطع من طرف الظفر</w:t>
      </w:r>
      <w:r>
        <w:rPr>
          <w:rtl/>
        </w:rPr>
        <w:t xml:space="preserve"> .</w:t>
      </w:r>
    </w:p>
    <w:p w14:paraId="029AD1B1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>نظر : لسان العرب 11 / 291 مادّة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قلم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086B27AE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سورة الروم 30 : 10</w:t>
      </w:r>
      <w:r>
        <w:rPr>
          <w:rtl/>
        </w:rPr>
        <w:t xml:space="preserve"> .</w:t>
      </w:r>
    </w:p>
    <w:p w14:paraId="11DDF06B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(3) وسقَ : وسقه يَسِقُه وسقاً ووسوقاً </w:t>
      </w:r>
      <w:r>
        <w:rPr>
          <w:rtl/>
        </w:rPr>
        <w:t>؛</w:t>
      </w:r>
      <w:r w:rsidRPr="00007F17">
        <w:rPr>
          <w:rtl/>
        </w:rPr>
        <w:t xml:space="preserve"> أي : ضَمَّهُ وجمعه وحمله ، و</w:t>
      </w:r>
      <w:r w:rsidRPr="006135B5">
        <w:rPr>
          <w:rtl/>
        </w:rPr>
        <w:t>ٱ</w:t>
      </w:r>
      <w:r w:rsidRPr="00007F17">
        <w:rPr>
          <w:rtl/>
        </w:rPr>
        <w:t xml:space="preserve">ستوسقت </w:t>
      </w:r>
      <w:r>
        <w:rPr>
          <w:rtl/>
        </w:rPr>
        <w:br/>
      </w:r>
      <w:r w:rsidRPr="00007F17">
        <w:rPr>
          <w:rtl/>
        </w:rPr>
        <w:t xml:space="preserve">الإبل </w:t>
      </w:r>
      <w:r>
        <w:rPr>
          <w:rtl/>
        </w:rPr>
        <w:t>؛</w:t>
      </w:r>
      <w:r w:rsidRPr="00007F17">
        <w:rPr>
          <w:rtl/>
        </w:rPr>
        <w:t xml:space="preserve"> أي : اجتمعت ، استوسقَ لك الأمر : أمكنَك ، ومستوسقة : مجتمعة</w:t>
      </w:r>
      <w:r>
        <w:rPr>
          <w:rtl/>
        </w:rPr>
        <w:t xml:space="preserve"> .</w:t>
      </w:r>
    </w:p>
    <w:p w14:paraId="0A5CF7CE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>نظر : تاج العروس 13 / 481 مادّة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وسق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2B9B543E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(4) سورة آل عمران 3 : 178</w:t>
      </w:r>
      <w:r>
        <w:rPr>
          <w:rtl/>
        </w:rPr>
        <w:t xml:space="preserve"> .</w:t>
      </w:r>
    </w:p>
    <w:p w14:paraId="00FBABC7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وكيف يُرتجىٰ مراقبة مَن لفظ فوه أكبادَ الأزكياء ، ونبت لحمه بدماء </w:t>
      </w:r>
      <w:r>
        <w:rPr>
          <w:rtl/>
        </w:rPr>
        <w:br/>
        <w:t>الشهداء ؟ !</w:t>
      </w:r>
    </w:p>
    <w:p w14:paraId="51F99392" w14:textId="77777777" w:rsidR="00E15EBB" w:rsidRPr="00AE01D0" w:rsidRDefault="00E15EBB" w:rsidP="00E15EBB">
      <w:pPr>
        <w:rPr>
          <w:rStyle w:val="rfdBold2"/>
          <w:rtl/>
        </w:rPr>
      </w:pPr>
      <w:r w:rsidRPr="00AE01D0">
        <w:rPr>
          <w:rStyle w:val="rfdBold2"/>
          <w:rtl/>
        </w:rPr>
        <w:t>ثمّ تقول غير مستعظم ولا متأثّم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1F996183" w14:textId="77777777" w:rsidTr="00A95676">
        <w:tc>
          <w:tcPr>
            <w:tcW w:w="2250" w:type="pct"/>
            <w:shd w:val="clear" w:color="auto" w:fill="auto"/>
          </w:tcPr>
          <w:p w14:paraId="6E9F38EB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لأهلّوا و</w:t>
            </w:r>
            <w:r w:rsidRPr="006135B5">
              <w:rPr>
                <w:rtl/>
              </w:rPr>
              <w:t>ٱ</w:t>
            </w:r>
            <w:r>
              <w:rPr>
                <w:rtl/>
              </w:rPr>
              <w:t>ستهلّوا فرحاً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6D577A24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4FF5B123" w14:textId="77777777" w:rsidR="00E15EBB" w:rsidRPr="006074FB" w:rsidRDefault="00E15EBB" w:rsidP="00A95676">
            <w:pPr>
              <w:pStyle w:val="rfdPoem"/>
              <w:rPr>
                <w:rStyle w:val="rfdFootnotenum"/>
                <w:rtl/>
              </w:rPr>
            </w:pPr>
            <w:r w:rsidRPr="006074FB">
              <w:rPr>
                <w:rtl/>
              </w:rPr>
              <w:tab/>
              <w:t xml:space="preserve"> </w:t>
            </w:r>
            <w:r w:rsidRPr="006074FB">
              <w:rPr>
                <w:rStyle w:val="rfdFootnotenum"/>
                <w:rtl/>
              </w:rPr>
              <w:t>(1)</w:t>
            </w:r>
          </w:p>
        </w:tc>
      </w:tr>
    </w:tbl>
    <w:p w14:paraId="5A3E913D" w14:textId="77777777" w:rsidR="00E15EBB" w:rsidRDefault="00E15EBB" w:rsidP="00E15EBB">
      <w:pPr>
        <w:rPr>
          <w:rtl/>
        </w:rPr>
      </w:pPr>
      <w:r w:rsidRPr="00455076">
        <w:rPr>
          <w:rStyle w:val="rfdBold2"/>
          <w:rtl/>
        </w:rPr>
        <w:t xml:space="preserve">تهتف بأشياخك ، زعمت أنّك تناديهم ، فلَتَرِدَنَّ وشيكاً </w:t>
      </w:r>
      <w:r>
        <w:rPr>
          <w:rStyle w:val="rfdBold2"/>
          <w:rtl/>
        </w:rPr>
        <w:br/>
      </w:r>
      <w:r w:rsidRPr="00455076">
        <w:rPr>
          <w:rStyle w:val="rfdBold2"/>
          <w:rtl/>
        </w:rPr>
        <w:t xml:space="preserve">مَورِدَهُمْ ، وتودّنّ أنّك شللت وبكمت ، ولم تكن قلت ما قلت ، </w:t>
      </w:r>
      <w:r>
        <w:rPr>
          <w:rStyle w:val="rfdBold2"/>
          <w:rtl/>
        </w:rPr>
        <w:br/>
      </w:r>
      <w:r w:rsidRPr="00455076">
        <w:rPr>
          <w:rStyle w:val="rfdBold2"/>
          <w:rtl/>
        </w:rPr>
        <w:t>وفعلت ما فعلت ، حسبك بالله حاكماً ، وبمحمّد</w:t>
      </w:r>
      <w:r>
        <w:rPr>
          <w:rtl/>
        </w:rPr>
        <w:t xml:space="preserve">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</w:t>
      </w:r>
      <w:r w:rsidRPr="00455076">
        <w:rPr>
          <w:rStyle w:val="rfdBold2"/>
          <w:rtl/>
        </w:rPr>
        <w:t xml:space="preserve">خصيماً ، </w:t>
      </w:r>
      <w:r>
        <w:rPr>
          <w:rStyle w:val="rfdBold2"/>
          <w:rtl/>
        </w:rPr>
        <w:br/>
      </w:r>
      <w:r w:rsidRPr="00455076">
        <w:rPr>
          <w:rStyle w:val="rfdBold2"/>
          <w:rtl/>
        </w:rPr>
        <w:t xml:space="preserve">وبجبرئيل ظهيراً ، وسيعلم مَن سوّل لك ومكّنك من رقاب </w:t>
      </w:r>
      <w:r>
        <w:rPr>
          <w:rStyle w:val="rfdBold2"/>
          <w:rtl/>
        </w:rPr>
        <w:br/>
      </w:r>
      <w:r w:rsidRPr="00455076">
        <w:rPr>
          <w:rStyle w:val="rfdBold2"/>
          <w:rtl/>
        </w:rPr>
        <w:t>المسلمين</w:t>
      </w:r>
      <w:r>
        <w:rPr>
          <w:rtl/>
        </w:rPr>
        <w:t xml:space="preserve"> </w:t>
      </w:r>
      <w:r>
        <w:rPr>
          <w:rStyle w:val="rfdAlaem"/>
          <w:rtl/>
        </w:rPr>
        <w:t>(</w:t>
      </w:r>
      <w:r w:rsidRPr="006074FB">
        <w:rPr>
          <w:rStyle w:val="rfdAie"/>
          <w:rtl/>
        </w:rPr>
        <w:t xml:space="preserve"> </w:t>
      </w:r>
      <w:r w:rsidRPr="00CB1B85">
        <w:rPr>
          <w:rStyle w:val="rfdAie"/>
          <w:rtl/>
        </w:rPr>
        <w:t>بِئْسَ لِلظَّالِمِينَ بَدَلًا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 w:rsidRPr="006074FB">
        <w:rPr>
          <w:rStyle w:val="rfdBold2"/>
          <w:rtl/>
        </w:rPr>
        <w:t xml:space="preserve"> </w:t>
      </w:r>
      <w:r w:rsidRPr="0072653A">
        <w:rPr>
          <w:rStyle w:val="rfdFootnotenum"/>
          <w:rtl/>
        </w:rPr>
        <w:t>(2)</w:t>
      </w:r>
      <w:r w:rsidRPr="006074FB">
        <w:rPr>
          <w:rStyle w:val="rfdBold2"/>
          <w:rtl/>
        </w:rPr>
        <w:t xml:space="preserve"> </w:t>
      </w:r>
      <w:r w:rsidRPr="00455076">
        <w:rPr>
          <w:rStyle w:val="rfdBold2"/>
          <w:rtl/>
        </w:rPr>
        <w:t>وأيُّكُم</w:t>
      </w:r>
      <w:r w:rsidRPr="006074FB">
        <w:rPr>
          <w:rStyle w:val="rfdBold2"/>
          <w:rtl/>
        </w:rPr>
        <w:t xml:space="preserve"> </w:t>
      </w:r>
      <w:r>
        <w:rPr>
          <w:rStyle w:val="rfdAlaem"/>
          <w:rtl/>
        </w:rPr>
        <w:t>(</w:t>
      </w:r>
      <w:r w:rsidRPr="006074FB">
        <w:rPr>
          <w:rStyle w:val="rfdAie"/>
          <w:rtl/>
        </w:rPr>
        <w:t xml:space="preserve"> </w:t>
      </w:r>
      <w:r w:rsidRPr="00CB1B85">
        <w:rPr>
          <w:rStyle w:val="rfdAie"/>
          <w:rtl/>
        </w:rPr>
        <w:t xml:space="preserve">شَرٌّ مَّكَانًا وَأَضْعَفُ </w:t>
      </w:r>
      <w:r>
        <w:rPr>
          <w:rStyle w:val="rfdAie"/>
          <w:rtl/>
        </w:rPr>
        <w:br/>
      </w:r>
      <w:r w:rsidRPr="00CB1B85">
        <w:rPr>
          <w:rStyle w:val="rfdAie"/>
          <w:rtl/>
        </w:rPr>
        <w:t>جُندًا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 w:rsidRPr="006074FB">
        <w:rPr>
          <w:rStyle w:val="rfdBold2"/>
          <w:rtl/>
        </w:rPr>
        <w:t xml:space="preserve"> </w:t>
      </w:r>
      <w:r w:rsidRPr="0072653A">
        <w:rPr>
          <w:rStyle w:val="rfdFootnotenum"/>
          <w:rtl/>
        </w:rPr>
        <w:t>(3)</w:t>
      </w:r>
      <w:r w:rsidRPr="006074FB">
        <w:rPr>
          <w:rStyle w:val="rfdBold2"/>
          <w:rtl/>
        </w:rPr>
        <w:t xml:space="preserve"> .</w:t>
      </w:r>
    </w:p>
    <w:p w14:paraId="2D56C946" w14:textId="77777777" w:rsidR="00E15EBB" w:rsidRDefault="00E15EBB" w:rsidP="00E15EBB">
      <w:pPr>
        <w:rPr>
          <w:rtl/>
        </w:rPr>
      </w:pPr>
      <w:r w:rsidRPr="00AE01D0">
        <w:rPr>
          <w:rStyle w:val="rfdBold2"/>
          <w:rtl/>
        </w:rPr>
        <w:t>أقول :</w:t>
      </w:r>
      <w:r>
        <w:rPr>
          <w:rtl/>
        </w:rPr>
        <w:t xml:space="preserve"> ألا بحرمة الإنصاف والحقيقة قل لي : أتستطيع ريشة أعظم </w:t>
      </w:r>
      <w:r>
        <w:rPr>
          <w:rtl/>
        </w:rPr>
        <w:br/>
        <w:t xml:space="preserve">مصوّر وأبدع ممثّل أن يمثّل لك حال يزيد وشموخه بأنفه ، وزهوّه بعطْفه ، </w:t>
      </w:r>
      <w:r>
        <w:rPr>
          <w:rtl/>
        </w:rPr>
        <w:br/>
        <w:t xml:space="preserve">وسروره وجذله باتّساق الأُمور وانتظام الملك ، ولذّة الفتح والظفر ، </w:t>
      </w:r>
      <w:r>
        <w:rPr>
          <w:rtl/>
        </w:rPr>
        <w:br/>
        <w:t>والتشفّي والانتقام ، بأحسن من ذلك التصوير والتمثيل ؟ !</w:t>
      </w:r>
    </w:p>
    <w:p w14:paraId="75743C6C" w14:textId="77777777" w:rsidR="00E15EBB" w:rsidRDefault="00E15EBB" w:rsidP="00E15EBB">
      <w:pPr>
        <w:rPr>
          <w:rtl/>
        </w:rPr>
      </w:pPr>
      <w:r>
        <w:rPr>
          <w:rtl/>
        </w:rPr>
        <w:t xml:space="preserve">وهل في القدرة والإمكان لأحد أن يدمغ خصمه بتلك الكلمات وهي </w:t>
      </w:r>
      <w:r>
        <w:rPr>
          <w:rtl/>
        </w:rPr>
        <w:br/>
        <w:t>علىٰ الحال الذي عرفت ؟ !</w:t>
      </w:r>
    </w:p>
    <w:p w14:paraId="073EEBB5" w14:textId="77777777" w:rsidR="00E15EBB" w:rsidRDefault="00E15EBB" w:rsidP="00E15EBB">
      <w:pPr>
        <w:rPr>
          <w:rtl/>
        </w:rPr>
      </w:pPr>
      <w:r>
        <w:rPr>
          <w:rtl/>
        </w:rPr>
        <w:t xml:space="preserve">ثمّ لم تقنع منه بذلك حتّىٰ أرادت أن تمثّل له وللحاضرين عنده ذلّة </w:t>
      </w:r>
      <w:r>
        <w:rPr>
          <w:rtl/>
        </w:rPr>
        <w:br/>
        <w:t xml:space="preserve">الباطل وعزّة الحقّ ، وعدم الاكتراث والمبالاة بالقوّة والسلطة ، والهيبة </w:t>
      </w:r>
      <w:r>
        <w:rPr>
          <w:rtl/>
        </w:rPr>
        <w:br/>
        <w:t>والرهبة .</w:t>
      </w:r>
    </w:p>
    <w:p w14:paraId="13E52499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58B9AAA4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راجع ما تقدّم في الصفحة 361 هـ 3</w:t>
      </w:r>
      <w:r>
        <w:rPr>
          <w:rtl/>
        </w:rPr>
        <w:t xml:space="preserve"> .</w:t>
      </w:r>
    </w:p>
    <w:p w14:paraId="65D44418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سورة الكهف 18 : 50</w:t>
      </w:r>
      <w:r>
        <w:rPr>
          <w:rtl/>
        </w:rPr>
        <w:t xml:space="preserve"> .</w:t>
      </w:r>
    </w:p>
    <w:p w14:paraId="1B4549DA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سورة مريم 19 : 75</w:t>
      </w:r>
      <w:r>
        <w:rPr>
          <w:rtl/>
        </w:rPr>
        <w:t xml:space="preserve"> .</w:t>
      </w:r>
    </w:p>
    <w:p w14:paraId="4C2EF0B5" w14:textId="77777777" w:rsidR="00E15EBB" w:rsidRDefault="00E15EBB" w:rsidP="00E15EBB">
      <w:pPr>
        <w:rPr>
          <w:rStyle w:val="rfdFootnote"/>
          <w:rtl/>
        </w:rPr>
        <w:sectPr w:rsidR="00E15EBB" w:rsidSect="00A95676">
          <w:headerReference w:type="even" r:id="rId550"/>
          <w:headerReference w:type="default" r:id="rId551"/>
          <w:headerReference w:type="first" r:id="rId552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3FD538A7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lastRenderedPageBreak/>
        <w:br w:type="page"/>
      </w:r>
      <w:r>
        <w:rPr>
          <w:rtl/>
        </w:rPr>
        <w:lastRenderedPageBreak/>
        <w:t xml:space="preserve">أرادت أن تُعَرِّفَهُ خِسَّةَ قدره ، وضعة مقداره ، وشناعة فعله ، ولؤم </w:t>
      </w:r>
      <w:r>
        <w:rPr>
          <w:rtl/>
        </w:rPr>
        <w:br/>
        <w:t xml:space="preserve">فرعه وأصله ، وتعاليها عن حواره ، وترفّعها عن مخاطبته ، فقالت وتعاظمت </w:t>
      </w:r>
      <w:r>
        <w:rPr>
          <w:rtl/>
        </w:rPr>
        <w:br/>
        <w:t>بحقّ و</w:t>
      </w:r>
      <w:r w:rsidRPr="006135B5">
        <w:rPr>
          <w:rtl/>
        </w:rPr>
        <w:t>ٱ</w:t>
      </w:r>
      <w:r>
        <w:rPr>
          <w:rtl/>
        </w:rPr>
        <w:t>ستطالت :</w:t>
      </w:r>
    </w:p>
    <w:p w14:paraId="71EB43E5" w14:textId="77777777" w:rsidR="00E15EBB" w:rsidRPr="002C4FC8" w:rsidRDefault="00E15EBB" w:rsidP="00E15EBB">
      <w:pPr>
        <w:rPr>
          <w:rtl/>
        </w:rPr>
      </w:pPr>
      <w:r w:rsidRPr="00455076">
        <w:rPr>
          <w:rStyle w:val="rfdBold2"/>
          <w:rtl/>
        </w:rPr>
        <w:t xml:space="preserve">ولئن جرّت علَيَّ الدواهي مخاطبتك أنّي أستصغر قدرك </w:t>
      </w:r>
      <w:r>
        <w:rPr>
          <w:rStyle w:val="rfdBold2"/>
          <w:rtl/>
        </w:rPr>
        <w:br/>
      </w:r>
      <w:r w:rsidRPr="00455076">
        <w:rPr>
          <w:rStyle w:val="rfdBold2"/>
          <w:rtl/>
        </w:rPr>
        <w:t>وأستعظم تقريعك ، وأستكبر توبيخك ، لكنّ العيون عبرى</w:t>
      </w:r>
      <w:r>
        <w:rPr>
          <w:rStyle w:val="rfdBold2"/>
          <w:rtl/>
        </w:rPr>
        <w:t>ٰ</w:t>
      </w:r>
      <w:r w:rsidRPr="00455076">
        <w:rPr>
          <w:rStyle w:val="rfdBold2"/>
          <w:rtl/>
        </w:rPr>
        <w:t xml:space="preserve"> ، </w:t>
      </w:r>
      <w:r>
        <w:rPr>
          <w:rStyle w:val="rfdBold2"/>
          <w:rtl/>
        </w:rPr>
        <w:br/>
      </w:r>
      <w:r w:rsidRPr="00455076">
        <w:rPr>
          <w:rStyle w:val="rfdBold2"/>
          <w:rtl/>
        </w:rPr>
        <w:t>والصدور حرّى</w:t>
      </w:r>
      <w:r>
        <w:rPr>
          <w:rStyle w:val="rfdBold2"/>
          <w:rtl/>
        </w:rPr>
        <w:t>ٰ</w:t>
      </w:r>
      <w:r w:rsidRPr="00455076">
        <w:rPr>
          <w:rStyle w:val="rfdBold2"/>
          <w:rtl/>
        </w:rPr>
        <w:t xml:space="preserve"> ، ألا فالعجب كلّ العجب لقتل حزب الله النجباء </w:t>
      </w:r>
      <w:r>
        <w:rPr>
          <w:rStyle w:val="rfdBold2"/>
          <w:rtl/>
        </w:rPr>
        <w:br/>
      </w:r>
      <w:r w:rsidRPr="00455076">
        <w:rPr>
          <w:rStyle w:val="rfdBold2"/>
          <w:rtl/>
        </w:rPr>
        <w:t>بحزب الشيطان الطلقاء</w:t>
      </w:r>
      <w:r>
        <w:rPr>
          <w:rStyle w:val="rfdBold2"/>
          <w:rtl/>
        </w:rPr>
        <w:t xml:space="preserve"> .</w:t>
      </w:r>
    </w:p>
    <w:p w14:paraId="6998913D" w14:textId="77777777" w:rsidR="00E15EBB" w:rsidRDefault="00E15EBB" w:rsidP="00E15EBB">
      <w:pPr>
        <w:rPr>
          <w:rtl/>
        </w:rPr>
      </w:pPr>
      <w:r>
        <w:rPr>
          <w:rtl/>
        </w:rPr>
        <w:t xml:space="preserve">ثمّ أرادت أن تجسّم له عياناً مقام العزّة ، وموضع الصبر والجلد </w:t>
      </w:r>
      <w:r>
        <w:rPr>
          <w:rtl/>
        </w:rPr>
        <w:br/>
        <w:t>والثبات والسكينة . .</w:t>
      </w:r>
    </w:p>
    <w:p w14:paraId="1D08C47A" w14:textId="77777777" w:rsidR="00E15EBB" w:rsidRDefault="00E15EBB" w:rsidP="00E15EBB">
      <w:pPr>
        <w:rPr>
          <w:rtl/>
        </w:rPr>
      </w:pPr>
      <w:r>
        <w:rPr>
          <w:rtl/>
        </w:rPr>
        <w:t xml:space="preserve">أرادت أن تعرِّفَهُ والناسَ جميل النظر في العاقبة ، وأنّ الأُمور </w:t>
      </w:r>
      <w:r>
        <w:rPr>
          <w:rtl/>
        </w:rPr>
        <w:br/>
        <w:t xml:space="preserve">بعواقبها ، والأعمال بخواتمها ، وأنّ شرف الغاية ـ كما يقال ـ يبرّر </w:t>
      </w:r>
      <w:r>
        <w:rPr>
          <w:rtl/>
        </w:rPr>
        <w:br/>
        <w:t xml:space="preserve">الواسطة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 .</w:t>
      </w:r>
    </w:p>
    <w:p w14:paraId="746644B3" w14:textId="77777777" w:rsidR="00E15EBB" w:rsidRDefault="00E15EBB" w:rsidP="00E15EBB">
      <w:pPr>
        <w:rPr>
          <w:rtl/>
        </w:rPr>
      </w:pPr>
      <w:r>
        <w:rPr>
          <w:rtl/>
        </w:rPr>
        <w:t xml:space="preserve">أرادت أن تعرّفه شرف آبائها وأبنائها ، وأنّ القتل والشهادة ما زادهم </w:t>
      </w:r>
      <w:r>
        <w:rPr>
          <w:rtl/>
        </w:rPr>
        <w:br/>
        <w:t>إلّا فخاراً ، وما جلب لعدوّهم إلّا عاراً وناراً ، فقالت وما أبلغ ما قالت :</w:t>
      </w:r>
    </w:p>
    <w:p w14:paraId="126672B4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7F4B179D" w14:textId="77777777" w:rsidR="00E15EBB" w:rsidRDefault="00E15EBB" w:rsidP="00E15EBB">
      <w:pPr>
        <w:pStyle w:val="rfdFootnote0"/>
        <w:rPr>
          <w:rtl/>
        </w:rPr>
      </w:pPr>
      <w:r w:rsidRPr="00455076">
        <w:rPr>
          <w:rtl/>
        </w:rPr>
        <w:t xml:space="preserve">(1) </w:t>
      </w:r>
      <w:r w:rsidRPr="00AE01D0">
        <w:rPr>
          <w:rStyle w:val="rfdFootnoteBold"/>
          <w:rtl/>
        </w:rPr>
        <w:t>أقول :</w:t>
      </w:r>
      <w:r>
        <w:rPr>
          <w:rtl/>
        </w:rPr>
        <w:t xml:space="preserve"> نعم ، إنّ شرف الغاية يبرّر الواسطة ، ولكن لا يكون ذلك إلّا لمَن عصمه </w:t>
      </w:r>
      <w:r>
        <w:rPr>
          <w:rtl/>
        </w:rPr>
        <w:br/>
        <w:t xml:space="preserve">الباري عزّ وجلّ عن كلّ خطأ وزلل ، فتقييم المعصوم لشرف الغاية ونوع الوسيلة </w:t>
      </w:r>
      <w:r>
        <w:rPr>
          <w:rtl/>
        </w:rPr>
        <w:br/>
        <w:t xml:space="preserve">يكون تقييماً إلٰهيّاً لا يستند إلىٰ الهوىٰ والرغبات الشخصية ، فكلّ الوسائل التي </w:t>
      </w:r>
      <w:r>
        <w:rPr>
          <w:rtl/>
        </w:rPr>
        <w:br/>
        <w:t>يتّبعها للوصول إلىٰ الغاية لا تخرج عن كونها وسائل شرعية .</w:t>
      </w:r>
    </w:p>
    <w:p w14:paraId="7ED5D306" w14:textId="77777777" w:rsidR="00E15EBB" w:rsidRPr="00455076" w:rsidRDefault="00E15EBB" w:rsidP="00E15EBB">
      <w:pPr>
        <w:rPr>
          <w:rStyle w:val="rfdFootnote"/>
          <w:rtl/>
        </w:rPr>
      </w:pPr>
      <w:r w:rsidRPr="00455076">
        <w:rPr>
          <w:rStyle w:val="rfdFootnote"/>
          <w:rtl/>
        </w:rPr>
        <w:t xml:space="preserve">ولعِلم المصنّف </w:t>
      </w:r>
      <w:r w:rsidRPr="00455076">
        <w:rPr>
          <w:rStyle w:val="rfdAlaem"/>
          <w:rtl/>
        </w:rPr>
        <w:t>قدس‌سره</w:t>
      </w:r>
      <w:r>
        <w:rPr>
          <w:rStyle w:val="rfdFootnote"/>
          <w:rtl/>
        </w:rPr>
        <w:t xml:space="preserve"> </w:t>
      </w:r>
      <w:r w:rsidRPr="00455076">
        <w:rPr>
          <w:rStyle w:val="rfdFootnote"/>
          <w:rtl/>
        </w:rPr>
        <w:t>بأنّ مقولة : «</w:t>
      </w:r>
      <w:r>
        <w:rPr>
          <w:rStyle w:val="rfdFootnote"/>
          <w:rtl/>
        </w:rPr>
        <w:t xml:space="preserve"> </w:t>
      </w:r>
      <w:r w:rsidRPr="00455076">
        <w:rPr>
          <w:rStyle w:val="rfdFootnote"/>
          <w:rtl/>
        </w:rPr>
        <w:t>شرف الغاية يبرّر الواسطة</w:t>
      </w:r>
      <w:r>
        <w:rPr>
          <w:rStyle w:val="rfdFootnote"/>
          <w:rtl/>
        </w:rPr>
        <w:t xml:space="preserve"> </w:t>
      </w:r>
      <w:r w:rsidRPr="00455076">
        <w:rPr>
          <w:rStyle w:val="rfdFootnote"/>
          <w:rtl/>
        </w:rPr>
        <w:t>» على</w:t>
      </w:r>
      <w:r>
        <w:rPr>
          <w:rStyle w:val="rfdFootnote"/>
          <w:rtl/>
        </w:rPr>
        <w:t>ٰ</w:t>
      </w:r>
      <w:r w:rsidRPr="00455076">
        <w:rPr>
          <w:rStyle w:val="rfdFootnote"/>
          <w:rtl/>
        </w:rPr>
        <w:t xml:space="preserve"> إطلاقها غير </w:t>
      </w:r>
      <w:r>
        <w:rPr>
          <w:rStyle w:val="rfdFootnote"/>
          <w:rtl/>
        </w:rPr>
        <w:br/>
      </w:r>
      <w:r w:rsidRPr="00455076">
        <w:rPr>
          <w:rStyle w:val="rfdFootnote"/>
          <w:rtl/>
        </w:rPr>
        <w:t xml:space="preserve">صحيحة </w:t>
      </w:r>
      <w:r>
        <w:rPr>
          <w:rStyle w:val="rfdFootnote"/>
          <w:rtl/>
        </w:rPr>
        <w:t>؛</w:t>
      </w:r>
      <w:r w:rsidRPr="00455076">
        <w:rPr>
          <w:rStyle w:val="rfdFootnote"/>
          <w:rtl/>
        </w:rPr>
        <w:t xml:space="preserve"> لتعذُّر تشخيص الغاية الشريفة من غيرها ممّن هم دون مرتبة العصمة ، </w:t>
      </w:r>
      <w:r>
        <w:rPr>
          <w:rStyle w:val="rfdFootnote"/>
          <w:rtl/>
        </w:rPr>
        <w:br/>
      </w:r>
      <w:r w:rsidRPr="00455076">
        <w:rPr>
          <w:rStyle w:val="rfdFootnote"/>
          <w:rtl/>
        </w:rPr>
        <w:t xml:space="preserve">الّذين تتعدّد اجتهاداتهم وآراؤهم تبعاً لأهوائهم وتصوّراتهم في تقييم الغايات </w:t>
      </w:r>
      <w:r>
        <w:rPr>
          <w:rStyle w:val="rfdFootnote"/>
          <w:rtl/>
        </w:rPr>
        <w:br/>
      </w:r>
      <w:r w:rsidRPr="00455076">
        <w:rPr>
          <w:rStyle w:val="rfdFootnote"/>
          <w:rtl/>
        </w:rPr>
        <w:t xml:space="preserve">وتشخيص الوسائل الصحيحة للوصول إليها </w:t>
      </w:r>
      <w:r>
        <w:rPr>
          <w:rStyle w:val="rfdFootnote"/>
          <w:rtl/>
        </w:rPr>
        <w:t>؛</w:t>
      </w:r>
      <w:r w:rsidRPr="00455076">
        <w:rPr>
          <w:rStyle w:val="rfdFootnote"/>
          <w:rtl/>
        </w:rPr>
        <w:t xml:space="preserve"> لذا اعترضها بقوله : «</w:t>
      </w:r>
      <w:r>
        <w:rPr>
          <w:rStyle w:val="rfdFootnote"/>
          <w:rtl/>
        </w:rPr>
        <w:t xml:space="preserve"> </w:t>
      </w:r>
      <w:r w:rsidRPr="00455076">
        <w:rPr>
          <w:rStyle w:val="rfdFootnote"/>
          <w:rtl/>
        </w:rPr>
        <w:t>كما يقال</w:t>
      </w:r>
      <w:r>
        <w:rPr>
          <w:rStyle w:val="rfdFootnote"/>
          <w:rtl/>
        </w:rPr>
        <w:t xml:space="preserve"> </w:t>
      </w:r>
      <w:r w:rsidRPr="00455076">
        <w:rPr>
          <w:rStyle w:val="rfdFootnote"/>
          <w:rtl/>
        </w:rPr>
        <w:t xml:space="preserve">» </w:t>
      </w:r>
      <w:r>
        <w:rPr>
          <w:rStyle w:val="rfdFootnote"/>
          <w:rtl/>
        </w:rPr>
        <w:t>؛</w:t>
      </w:r>
      <w:r w:rsidRPr="00455076"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  <w:r w:rsidRPr="00455076">
        <w:rPr>
          <w:rStyle w:val="rfdFootnote"/>
          <w:rtl/>
        </w:rPr>
        <w:t>فلاحظ</w:t>
      </w:r>
      <w:r>
        <w:rPr>
          <w:rStyle w:val="rfdFootnote"/>
          <w:rtl/>
        </w:rPr>
        <w:t xml:space="preserve"> !</w:t>
      </w:r>
    </w:p>
    <w:p w14:paraId="6C0D8A15" w14:textId="77777777" w:rsidR="00E15EBB" w:rsidRPr="002C4FC8" w:rsidRDefault="00E15EBB" w:rsidP="00E15EBB">
      <w:pPr>
        <w:rPr>
          <w:rtl/>
        </w:rPr>
      </w:pPr>
      <w:r w:rsidRPr="00B518C9">
        <w:rPr>
          <w:rStyle w:val="rfdBold2"/>
          <w:rtl/>
        </w:rPr>
        <w:br w:type="page"/>
      </w:r>
      <w:r w:rsidRPr="00B518C9">
        <w:rPr>
          <w:rStyle w:val="rfdBold2"/>
          <w:rtl/>
        </w:rPr>
        <w:lastRenderedPageBreak/>
        <w:t>فكِد كيدك ، و</w:t>
      </w:r>
      <w:r w:rsidRPr="006135B5">
        <w:rPr>
          <w:rStyle w:val="rfdBold2"/>
          <w:rtl/>
        </w:rPr>
        <w:t>ٱ</w:t>
      </w:r>
      <w:r w:rsidRPr="00B518C9">
        <w:rPr>
          <w:rStyle w:val="rfdBold2"/>
          <w:rtl/>
        </w:rPr>
        <w:t xml:space="preserve">سعَ سعيك ، وناصب جهدك ، فوالله </w:t>
      </w:r>
      <w:r>
        <w:rPr>
          <w:rStyle w:val="rfdBold2"/>
          <w:rtl/>
        </w:rPr>
        <w:br/>
      </w:r>
      <w:r w:rsidRPr="00B518C9">
        <w:rPr>
          <w:rStyle w:val="rfdBold2"/>
          <w:rtl/>
        </w:rPr>
        <w:t xml:space="preserve">لا تمحو ذِكرنا ، ولا تميت وحينا ، ولا تدرك أمدنا ، ولا تَرْخُصُ </w:t>
      </w:r>
      <w:r>
        <w:rPr>
          <w:rStyle w:val="rfdBold2"/>
          <w:rtl/>
        </w:rPr>
        <w:br/>
      </w:r>
      <w:r w:rsidRPr="00B518C9">
        <w:rPr>
          <w:rStyle w:val="rfdBold2"/>
          <w:rtl/>
        </w:rPr>
        <w:t xml:space="preserve">عنك عارها ، وهل رأيك </w:t>
      </w:r>
      <w:r>
        <w:rPr>
          <w:rStyle w:val="rfdBold2"/>
          <w:rtl/>
        </w:rPr>
        <w:t>إلّا</w:t>
      </w:r>
      <w:r w:rsidRPr="00B518C9">
        <w:rPr>
          <w:rStyle w:val="rfdBold2"/>
          <w:rtl/>
        </w:rPr>
        <w:t xml:space="preserve"> فند ، وأيّامك </w:t>
      </w:r>
      <w:r>
        <w:rPr>
          <w:rStyle w:val="rfdBold2"/>
          <w:rtl/>
        </w:rPr>
        <w:t>إلّا</w:t>
      </w:r>
      <w:r w:rsidRPr="00B518C9">
        <w:rPr>
          <w:rStyle w:val="rfdBold2"/>
          <w:rtl/>
        </w:rPr>
        <w:t xml:space="preserve"> عدد ، وجمعك </w:t>
      </w:r>
      <w:r>
        <w:rPr>
          <w:rStyle w:val="rfdBold2"/>
          <w:rtl/>
        </w:rPr>
        <w:br/>
        <w:t>إلّا</w:t>
      </w:r>
      <w:r w:rsidRPr="00B518C9">
        <w:rPr>
          <w:rStyle w:val="rfdBold2"/>
          <w:rtl/>
        </w:rPr>
        <w:t xml:space="preserve"> بدد ، يوم ينادي المنادي : ألا لعنة الله على</w:t>
      </w:r>
      <w:r>
        <w:rPr>
          <w:rStyle w:val="rfdBold2"/>
          <w:rtl/>
        </w:rPr>
        <w:t>ٰ</w:t>
      </w:r>
      <w:r w:rsidRPr="00B518C9">
        <w:rPr>
          <w:rStyle w:val="rfdBold2"/>
          <w:rtl/>
        </w:rPr>
        <w:t xml:space="preserve"> الظالمين</w:t>
      </w:r>
      <w:r>
        <w:rPr>
          <w:rStyle w:val="rfdBold2"/>
          <w:rtl/>
        </w:rPr>
        <w:t xml:space="preserve"> .</w:t>
      </w:r>
    </w:p>
    <w:p w14:paraId="5E77400A" w14:textId="77777777" w:rsidR="00E15EBB" w:rsidRDefault="00E15EBB" w:rsidP="00E15EBB">
      <w:pPr>
        <w:rPr>
          <w:rtl/>
        </w:rPr>
      </w:pPr>
      <w:r w:rsidRPr="00B518C9">
        <w:rPr>
          <w:rStyle w:val="rfdBold2"/>
          <w:rtl/>
        </w:rPr>
        <w:t xml:space="preserve">فالحمد لله الذي ختم لأوّلنا بالسعادة ، ولآخرنا بالشهادة </w:t>
      </w:r>
      <w:r>
        <w:rPr>
          <w:rStyle w:val="rfdBold2"/>
          <w:rtl/>
        </w:rPr>
        <w:br/>
      </w:r>
      <w:r w:rsidRPr="00B518C9">
        <w:rPr>
          <w:rStyle w:val="rfdBold2"/>
          <w:rtl/>
        </w:rPr>
        <w:t>والرحمة ، وهو حسبنا ونعم الوكيل</w:t>
      </w:r>
      <w:r w:rsidRPr="002C4FC8">
        <w:rPr>
          <w:rStyle w:val="rfdBold2"/>
          <w:rtl/>
        </w:rPr>
        <w:t xml:space="preserve"> </w:t>
      </w:r>
      <w:r w:rsidRPr="0072653A">
        <w:rPr>
          <w:rStyle w:val="rfdFootnotenum"/>
          <w:rtl/>
        </w:rPr>
        <w:t>(1)</w:t>
      </w:r>
      <w:r w:rsidRPr="002C4FC8">
        <w:rPr>
          <w:rStyle w:val="rfdBold2"/>
          <w:rtl/>
        </w:rPr>
        <w:t xml:space="preserve"> .</w:t>
      </w:r>
    </w:p>
    <w:p w14:paraId="1FE09594" w14:textId="77777777" w:rsidR="00E15EBB" w:rsidRDefault="00E15EBB" w:rsidP="00E15EBB">
      <w:pPr>
        <w:rPr>
          <w:rtl/>
        </w:rPr>
      </w:pPr>
      <w:r>
        <w:rPr>
          <w:rtl/>
        </w:rPr>
        <w:t xml:space="preserve">هذا قليل من كثيرِ تلك الخطبة ، التي هي آية في البلاغة والفصاحة ، </w:t>
      </w:r>
      <w:r>
        <w:rPr>
          <w:rtl/>
        </w:rPr>
        <w:br/>
        <w:t>ومعجزة من معجزات البيان !</w:t>
      </w:r>
    </w:p>
    <w:p w14:paraId="05D70F5C" w14:textId="77777777" w:rsidR="00E15EBB" w:rsidRDefault="00E15EBB" w:rsidP="00E15EBB">
      <w:pPr>
        <w:rPr>
          <w:rtl/>
        </w:rPr>
      </w:pPr>
      <w:r>
        <w:rPr>
          <w:rtl/>
        </w:rPr>
        <w:t xml:space="preserve">وهل يختلجك الشكّ والريب بأنّ كلّ فقرة منها كانت علىٰ يزيد </w:t>
      </w:r>
      <w:r>
        <w:rPr>
          <w:rtl/>
        </w:rPr>
        <w:br/>
        <w:t>أشدّ من ألف ضربة ؟ !</w:t>
      </w:r>
    </w:p>
    <w:p w14:paraId="2674DF91" w14:textId="77777777" w:rsidR="00E15EBB" w:rsidRDefault="00E15EBB" w:rsidP="00E15EBB">
      <w:pPr>
        <w:rPr>
          <w:rtl/>
        </w:rPr>
      </w:pPr>
      <w:r>
        <w:rPr>
          <w:rtl/>
        </w:rPr>
        <w:t xml:space="preserve">وهل تشكّ أنّ هذه الخطبة وأمثالها كانت هي الضربة القاضية علىٰ </w:t>
      </w:r>
      <w:r>
        <w:rPr>
          <w:rtl/>
        </w:rPr>
        <w:br/>
        <w:t>مُلك يزيد ومعاوية ؟ !</w:t>
      </w:r>
    </w:p>
    <w:p w14:paraId="6CB1786B" w14:textId="77777777" w:rsidR="00E15EBB" w:rsidRDefault="00E15EBB" w:rsidP="00E15EBB">
      <w:pPr>
        <w:rPr>
          <w:rtl/>
        </w:rPr>
      </w:pPr>
      <w:r>
        <w:rPr>
          <w:rtl/>
        </w:rPr>
        <w:t>وهل أبقت لهم من باقية ؟ !</w:t>
      </w:r>
    </w:p>
    <w:p w14:paraId="6F658A4B" w14:textId="77777777" w:rsidR="00E15EBB" w:rsidRDefault="00E15EBB" w:rsidP="00E15EBB">
      <w:pPr>
        <w:rPr>
          <w:rtl/>
        </w:rPr>
      </w:pPr>
      <w:r>
        <w:rPr>
          <w:rtl/>
        </w:rPr>
        <w:t xml:space="preserve">وهل يبقىٰ لك شكٌّ بعدُ أنّ مواقف زينب وأُمّ كلثوم وفاطمة </w:t>
      </w:r>
      <w:r>
        <w:rPr>
          <w:rtl/>
        </w:rPr>
        <w:br/>
        <w:t xml:space="preserve">الصغرىٰ ورباب وسكينة ، في الكوفة والشام ، بل في كلّ موقف ومقام ، </w:t>
      </w:r>
      <w:r>
        <w:rPr>
          <w:rtl/>
        </w:rPr>
        <w:br/>
        <w:t xml:space="preserve">كان لا يقصر ـ إنْ لم يتفوّق ـ علىٰ موقف حُماتهنّ وسُراتهنّ يوم </w:t>
      </w:r>
      <w:r>
        <w:rPr>
          <w:rtl/>
        </w:rPr>
        <w:br/>
        <w:t>الطفّ ؟ !</w:t>
      </w:r>
    </w:p>
    <w:p w14:paraId="25774EF7" w14:textId="77777777" w:rsidR="00E15EBB" w:rsidRPr="002C4FC8" w:rsidRDefault="00E15EBB" w:rsidP="00E15EBB">
      <w:pPr>
        <w:rPr>
          <w:rStyle w:val="rfdLineChar"/>
          <w:rtl/>
        </w:rPr>
      </w:pPr>
      <w:r>
        <w:rPr>
          <w:rtl/>
        </w:rPr>
        <w:t xml:space="preserve">وهل تشكّ وترتاب في أنّ الحسين سلام الله عليه لو قُتل هو </w:t>
      </w:r>
      <w:r>
        <w:rPr>
          <w:rtl/>
        </w:rPr>
        <w:br/>
      </w:r>
      <w:r>
        <w:rPr>
          <w:rtl/>
        </w:rPr>
        <w:br/>
      </w:r>
      <w:r w:rsidRPr="002C4FC8">
        <w:rPr>
          <w:rStyle w:val="rfdLineChar"/>
          <w:rtl/>
        </w:rPr>
        <w:t>__________________</w:t>
      </w:r>
    </w:p>
    <w:p w14:paraId="6D1D2CF9" w14:textId="77777777" w:rsidR="00E15EBB" w:rsidRDefault="00E15EBB" w:rsidP="00E15EBB">
      <w:pPr>
        <w:pStyle w:val="rfdFootnote0"/>
        <w:rPr>
          <w:rtl/>
        </w:rPr>
      </w:pPr>
      <w:r w:rsidRPr="00B518C9">
        <w:rPr>
          <w:rtl/>
        </w:rPr>
        <w:t xml:space="preserve">(1) </w:t>
      </w:r>
      <w:r w:rsidRPr="006135B5">
        <w:rPr>
          <w:rtl/>
        </w:rPr>
        <w:t>ٱ</w:t>
      </w:r>
      <w:r w:rsidRPr="00B518C9">
        <w:rPr>
          <w:rtl/>
        </w:rPr>
        <w:t>نظر : بلاغات</w:t>
      </w:r>
      <w:r>
        <w:rPr>
          <w:rtl/>
        </w:rPr>
        <w:t xml:space="preserve"> النساء : 70 ـ 73 ، مقتل الحسين ـ للخوارزمي ـ 2 / 74 ، </w:t>
      </w:r>
      <w:r>
        <w:rPr>
          <w:rtl/>
        </w:rPr>
        <w:br/>
        <w:t xml:space="preserve">الاحتجاج 2 / 122 ـ 130 رقم 173 ، الملهوف علىٰ قتلىٰ الطفوف : 215 ـ 218 ، </w:t>
      </w:r>
      <w:r>
        <w:rPr>
          <w:rtl/>
        </w:rPr>
        <w:br/>
        <w:t>بحار الأنوار 45 / 134 .</w:t>
      </w:r>
    </w:p>
    <w:p w14:paraId="13534518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53"/>
          <w:headerReference w:type="default" r:id="rId554"/>
          <w:headerReference w:type="first" r:id="rId555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C8E6E46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ووُلْدُهُ ولم يتعقّبه قيام تلك الحرائر في تلك المقامات بتلك التحدّيات </w:t>
      </w:r>
      <w:r>
        <w:rPr>
          <w:rtl/>
        </w:rPr>
        <w:br/>
        <w:t xml:space="preserve">لذهب قتله جُباراً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ولم يطلب به أحد ثاراً ، ولضاع دمه هدراً ، ولم يكن </w:t>
      </w:r>
      <w:r>
        <w:rPr>
          <w:rtl/>
        </w:rPr>
        <w:br/>
        <w:t xml:space="preserve">قتله إلّا قتل عبد الله بن الزبير وأخيه مصعب وأمثالهما ممّن خَمَدَ ذِكرهم </w:t>
      </w:r>
      <w:r>
        <w:rPr>
          <w:rtl/>
        </w:rPr>
        <w:br/>
        <w:t>وضاع وترهم ؟ !</w:t>
      </w:r>
    </w:p>
    <w:p w14:paraId="7F297B59" w14:textId="77777777" w:rsidR="00E15EBB" w:rsidRDefault="00E15EBB" w:rsidP="00E15EBB">
      <w:pPr>
        <w:rPr>
          <w:rtl/>
        </w:rPr>
      </w:pPr>
      <w:r>
        <w:rPr>
          <w:rtl/>
        </w:rPr>
        <w:t xml:space="preserve">نعم ، لا يرتاب لبيب عارف بأسباب الثورات ، وتكوين انقلابات </w:t>
      </w:r>
      <w:r>
        <w:rPr>
          <w:rtl/>
        </w:rPr>
        <w:br/>
        <w:t xml:space="preserve">الأُمم ، وتهييج الرأي العامّ ، أنّ أقوىٰ سبب لذلك هو الخطابة والسحر </w:t>
      </w:r>
      <w:r>
        <w:rPr>
          <w:rtl/>
        </w:rPr>
        <w:br/>
        <w:t>البياني الذي يؤثّر في العقول وينير العواطف !</w:t>
      </w:r>
    </w:p>
    <w:p w14:paraId="756DF25A" w14:textId="77777777" w:rsidR="00E15EBB" w:rsidRDefault="00E15EBB" w:rsidP="00E15EBB">
      <w:pPr>
        <w:rPr>
          <w:rtl/>
        </w:rPr>
      </w:pPr>
      <w:r>
        <w:rPr>
          <w:rtl/>
        </w:rPr>
        <w:t xml:space="preserve">وإذا استحضرت واقعة الطفّ المفجعة وتوالبها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تعلم حقّاً أنّه </w:t>
      </w:r>
      <w:r>
        <w:rPr>
          <w:rtl/>
        </w:rPr>
        <w:br/>
        <w:t>ما قلب الفكرة علىٰ بني سفيان ، و</w:t>
      </w:r>
      <w:r w:rsidRPr="006135B5">
        <w:rPr>
          <w:rtl/>
        </w:rPr>
        <w:t>ٱ</w:t>
      </w:r>
      <w:r>
        <w:rPr>
          <w:rtl/>
        </w:rPr>
        <w:t xml:space="preserve">نقرضت دولة يزيد بأسرع زمان ، </w:t>
      </w:r>
      <w:r>
        <w:rPr>
          <w:rtl/>
        </w:rPr>
        <w:br/>
        <w:t xml:space="preserve">إلّا من جرّاء تلك الخطب والمقالات التي لم يقدر أيّ رجل في تلك </w:t>
      </w:r>
      <w:r>
        <w:rPr>
          <w:rtl/>
        </w:rPr>
        <w:br/>
        <w:t xml:space="preserve">الأوقات الحرجة والأوضاع الشاذّة علىٰ القيام بأدنىٰ شيء منها ، فقد </w:t>
      </w:r>
      <w:r>
        <w:rPr>
          <w:rtl/>
        </w:rPr>
        <w:br/>
        <w:t xml:space="preserve">تسلسلت الثورات والفتن علىٰ يزيد من بعد فاجعة الطفّ إلىٰ أن </w:t>
      </w:r>
      <w:r>
        <w:rPr>
          <w:rtl/>
        </w:rPr>
        <w:br/>
        <w:t>هلك .</w:t>
      </w:r>
    </w:p>
    <w:p w14:paraId="15F74BA0" w14:textId="77777777" w:rsidR="00E15EBB" w:rsidRPr="002B6B48" w:rsidRDefault="00E15EBB" w:rsidP="00E15EBB">
      <w:pPr>
        <w:rPr>
          <w:rStyle w:val="rfdLineChar"/>
          <w:rtl/>
        </w:rPr>
      </w:pPr>
      <w:r>
        <w:rPr>
          <w:rtl/>
        </w:rPr>
        <w:t xml:space="preserve">بل ما نهضت جمعية التوّابين ، وتلاهم قيام المختار لأخذ الثار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، </w:t>
      </w:r>
      <w:r>
        <w:rPr>
          <w:rtl/>
        </w:rPr>
        <w:br/>
      </w:r>
      <w:r w:rsidRPr="002B6B48">
        <w:rPr>
          <w:rStyle w:val="rfdLineChar"/>
          <w:rtl/>
        </w:rPr>
        <w:t>__________________</w:t>
      </w:r>
    </w:p>
    <w:p w14:paraId="4B1D0660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(1) الجُبار : الهَدَرُ ، ذهب دمه جُباراً </w:t>
      </w:r>
      <w:r>
        <w:rPr>
          <w:rtl/>
        </w:rPr>
        <w:t>؛</w:t>
      </w:r>
      <w:r w:rsidRPr="00007F17">
        <w:rPr>
          <w:rtl/>
        </w:rPr>
        <w:t xml:space="preserve"> أي هدراً</w:t>
      </w:r>
      <w:r>
        <w:rPr>
          <w:rtl/>
        </w:rPr>
        <w:t xml:space="preserve"> .</w:t>
      </w:r>
    </w:p>
    <w:p w14:paraId="338A7521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>نظر : لسان العرب 2 / 168 مادّة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جبر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61BC4E2D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التولب : ولَد الأتان من الوحش إذا استكمل الحول</w:t>
      </w:r>
      <w:r>
        <w:rPr>
          <w:rtl/>
        </w:rPr>
        <w:t xml:space="preserve"> .</w:t>
      </w:r>
    </w:p>
    <w:p w14:paraId="100FF05D" w14:textId="77777777" w:rsidR="00E15EBB" w:rsidRPr="0072653A" w:rsidRDefault="00E15EBB" w:rsidP="00E15EBB">
      <w:pPr>
        <w:rPr>
          <w:rStyle w:val="rfdFootnote"/>
          <w:rtl/>
        </w:rPr>
      </w:pPr>
      <w:r w:rsidRPr="0072653A">
        <w:rPr>
          <w:rStyle w:val="rfdFootnote"/>
          <w:rtl/>
        </w:rPr>
        <w:t>وهنا كناية عمّا أولدته واقعة الطفّ من الحروب والثورات التي اندلعت على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 xml:space="preserve">بني أُميّة بعد استشهاد الإمام الحسين </w:t>
      </w:r>
      <w:r w:rsidRPr="00765D83">
        <w:rPr>
          <w:rStyle w:val="rfdAlaem"/>
          <w:rtl/>
        </w:rPr>
        <w:t>عليه‌السلام</w:t>
      </w:r>
      <w:r>
        <w:rPr>
          <w:rStyle w:val="rfdFootnote"/>
          <w:rtl/>
        </w:rPr>
        <w:t xml:space="preserve"> .</w:t>
      </w:r>
    </w:p>
    <w:p w14:paraId="4E84D55C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>نظر : لسان العرب 2 / 41 مادّة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تلب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58F9FF64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(3) راجع رسالة «</w:t>
      </w:r>
      <w:r>
        <w:rPr>
          <w:rtl/>
        </w:rPr>
        <w:t xml:space="preserve"> </w:t>
      </w:r>
      <w:r w:rsidRPr="00007F17">
        <w:rPr>
          <w:rtl/>
        </w:rPr>
        <w:t>أصدق الأخبار في قصّة الأخذ بالثار</w:t>
      </w:r>
      <w:r>
        <w:rPr>
          <w:rtl/>
        </w:rPr>
        <w:t xml:space="preserve"> </w:t>
      </w:r>
      <w:r w:rsidRPr="00007F17">
        <w:rPr>
          <w:rtl/>
        </w:rPr>
        <w:t xml:space="preserve">» للسيّد محسن الأمين العاملي ، </w:t>
      </w:r>
      <w:r>
        <w:rPr>
          <w:rtl/>
        </w:rPr>
        <w:br/>
      </w:r>
      <w:r w:rsidRPr="00007F17">
        <w:rPr>
          <w:rtl/>
        </w:rPr>
        <w:t>تحقيق فارس حسون كريم ، المنشورة على</w:t>
      </w:r>
      <w:r>
        <w:rPr>
          <w:rtl/>
        </w:rPr>
        <w:t>ٰ</w:t>
      </w:r>
      <w:r w:rsidRPr="00007F17">
        <w:rPr>
          <w:rtl/>
        </w:rPr>
        <w:t xml:space="preserve"> صفحات مجلّة «</w:t>
      </w:r>
      <w:r>
        <w:rPr>
          <w:rtl/>
        </w:rPr>
        <w:t xml:space="preserve"> </w:t>
      </w:r>
      <w:r w:rsidRPr="00007F17">
        <w:rPr>
          <w:rtl/>
        </w:rPr>
        <w:t>تراثنا</w:t>
      </w:r>
      <w:r>
        <w:rPr>
          <w:rtl/>
        </w:rPr>
        <w:t xml:space="preserve"> </w:t>
      </w:r>
      <w:r w:rsidRPr="00007F17">
        <w:rPr>
          <w:rtl/>
        </w:rPr>
        <w:t xml:space="preserve">» ، العدد المزدوج </w:t>
      </w:r>
      <w:r>
        <w:rPr>
          <w:rtl/>
        </w:rPr>
        <w:br/>
      </w:r>
      <w:r w:rsidRPr="00007F17">
        <w:rPr>
          <w:rtl/>
        </w:rPr>
        <w:t>66 ـ 67 ، السنة السابعة عشرة / ربيع الآخر ـ رمضان 1422 هـ</w:t>
      </w:r>
      <w:r>
        <w:rPr>
          <w:rtl/>
        </w:rPr>
        <w:t xml:space="preserve"> .</w:t>
      </w:r>
    </w:p>
    <w:p w14:paraId="09C7786C" w14:textId="77777777" w:rsidR="00E15EBB" w:rsidRDefault="00E15EBB" w:rsidP="00E15EBB">
      <w:pPr>
        <w:pStyle w:val="rfdNormal0"/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وتعقّبتها واقعة الحرّة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التي هلك بعدها يزيد بأيّام قليلة ؛ ما كان كلّ </w:t>
      </w:r>
      <w:r>
        <w:rPr>
          <w:rtl/>
        </w:rPr>
        <w:br/>
        <w:t>ذلك إلّا من أثر تلك المواقف المشهودة لزينب وأخواتها .</w:t>
      </w:r>
    </w:p>
    <w:p w14:paraId="44637996" w14:textId="77777777" w:rsidR="00E15EBB" w:rsidRDefault="00E15EBB" w:rsidP="00E15EBB">
      <w:pPr>
        <w:rPr>
          <w:rtl/>
        </w:rPr>
      </w:pPr>
      <w:r>
        <w:rPr>
          <w:rtl/>
        </w:rPr>
        <w:t xml:space="preserve">فكان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يعلم أنّ هذا عمل لا بُدّ منه ، وأنّه لا يقوم به </w:t>
      </w:r>
      <w:r>
        <w:rPr>
          <w:rtl/>
        </w:rPr>
        <w:br/>
        <w:t xml:space="preserve">إلّا تلك العقائل ، فوجب عليه ـ حتماً ـ أن يحملهنّ معه ، لا لأجل </w:t>
      </w:r>
      <w:r>
        <w:rPr>
          <w:rtl/>
        </w:rPr>
        <w:br/>
        <w:t xml:space="preserve">المظلومية بسبيهنّ فقط ، كما شرحناه في الجواب الأوّل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بل لنظر </w:t>
      </w:r>
      <w:r>
        <w:rPr>
          <w:rtl/>
        </w:rPr>
        <w:br/>
        <w:t xml:space="preserve">سياسيّ وفكر عميق ، وهو تكميل الغرض وبلوغ الغاية من قلب الدولة </w:t>
      </w:r>
      <w:r>
        <w:rPr>
          <w:rtl/>
        </w:rPr>
        <w:br/>
        <w:t xml:space="preserve">علىٰ يزيد ، والمبادرة إلىٰ القضاء عليها قبل أن تقضي علىٰ الإسلام وتعود </w:t>
      </w:r>
      <w:r>
        <w:rPr>
          <w:rtl/>
        </w:rPr>
        <w:br/>
        <w:t>الناس إلىٰ جاهليّتها الأُولىٰ !</w:t>
      </w:r>
    </w:p>
    <w:p w14:paraId="373C4BBB" w14:textId="77777777" w:rsidR="00E15EBB" w:rsidRPr="002B6B48" w:rsidRDefault="00E15EBB" w:rsidP="00E15EBB">
      <w:pPr>
        <w:rPr>
          <w:rStyle w:val="rfdLineChar"/>
          <w:rtl/>
        </w:rPr>
      </w:pPr>
      <w:r>
        <w:rPr>
          <w:rtl/>
        </w:rPr>
        <w:t xml:space="preserve">فقد أصبح الدين علىٰ عهد يزيد هو دين القرود والفهود ، دين </w:t>
      </w:r>
      <w:r>
        <w:rPr>
          <w:rtl/>
        </w:rPr>
        <w:br/>
      </w:r>
      <w:r w:rsidRPr="002B6B48">
        <w:rPr>
          <w:rStyle w:val="rfdLineChar"/>
          <w:rtl/>
        </w:rPr>
        <w:t>__________________</w:t>
      </w:r>
    </w:p>
    <w:p w14:paraId="1F320F6A" w14:textId="77777777" w:rsidR="00E15EBB" w:rsidRDefault="00E15EBB" w:rsidP="00E15EBB">
      <w:pPr>
        <w:pStyle w:val="rfdFootnote0"/>
        <w:rPr>
          <w:rtl/>
        </w:rPr>
      </w:pPr>
      <w:r w:rsidRPr="00B518C9">
        <w:rPr>
          <w:rtl/>
        </w:rPr>
        <w:t>(1) هذه</w:t>
      </w:r>
      <w:r>
        <w:rPr>
          <w:rtl/>
        </w:rPr>
        <w:t xml:space="preserve"> الواقعة هي عارٌ في جبين يزيد بن معاوية ، وجريمة أُخرىٰ تضاف إلىٰ </w:t>
      </w:r>
      <w:r>
        <w:rPr>
          <w:rtl/>
        </w:rPr>
        <w:br/>
        <w:t xml:space="preserve">جريمته الكبرىٰ التي ارتكبها بقتله الإمام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.</w:t>
      </w:r>
    </w:p>
    <w:p w14:paraId="5E861E1D" w14:textId="77777777" w:rsidR="00E15EBB" w:rsidRPr="00B518C9" w:rsidRDefault="00E15EBB" w:rsidP="00E15EBB">
      <w:pPr>
        <w:rPr>
          <w:rStyle w:val="rfdFootnote"/>
          <w:rtl/>
        </w:rPr>
      </w:pPr>
      <w:r w:rsidRPr="00B518C9">
        <w:rPr>
          <w:rStyle w:val="rfdFootnote"/>
          <w:rtl/>
        </w:rPr>
        <w:t xml:space="preserve">في هذه الواقعة من المآسي والويلات تكاد السماوات يتفطّرن من هولها ، فقد </w:t>
      </w:r>
      <w:r>
        <w:rPr>
          <w:rStyle w:val="rfdFootnote"/>
          <w:rtl/>
        </w:rPr>
        <w:br/>
      </w:r>
      <w:r w:rsidRPr="00B518C9">
        <w:rPr>
          <w:rStyle w:val="rfdFootnote"/>
          <w:rtl/>
        </w:rPr>
        <w:t xml:space="preserve">استباح مسلم بن عقبة وجنوده وبأمر من يزيد مدينة الرسول </w:t>
      </w:r>
      <w:r w:rsidRPr="00B518C9">
        <w:rPr>
          <w:rStyle w:val="rfdAlaem"/>
          <w:rtl/>
        </w:rPr>
        <w:t>صلى‌الله‌عليه‌وآله‌وسلم</w:t>
      </w:r>
      <w:r w:rsidRPr="00B518C9">
        <w:rPr>
          <w:rStyle w:val="rfdFootnote"/>
          <w:rtl/>
        </w:rPr>
        <w:t xml:space="preserve"> ثلاثة أيّام ، </w:t>
      </w:r>
      <w:r>
        <w:rPr>
          <w:rStyle w:val="rfdFootnote"/>
          <w:rtl/>
        </w:rPr>
        <w:br/>
      </w:r>
      <w:r w:rsidRPr="00B518C9">
        <w:rPr>
          <w:rStyle w:val="rfdFootnote"/>
          <w:rtl/>
        </w:rPr>
        <w:t>و</w:t>
      </w:r>
      <w:r w:rsidRPr="006135B5">
        <w:rPr>
          <w:rStyle w:val="rfdFootnote"/>
          <w:rtl/>
        </w:rPr>
        <w:t>ٱ</w:t>
      </w:r>
      <w:r w:rsidRPr="00B518C9">
        <w:rPr>
          <w:rStyle w:val="rfdFootnote"/>
          <w:rtl/>
        </w:rPr>
        <w:t>عتدوا على</w:t>
      </w:r>
      <w:r>
        <w:rPr>
          <w:rStyle w:val="rfdFootnote"/>
          <w:rtl/>
        </w:rPr>
        <w:t>ٰ</w:t>
      </w:r>
      <w:r w:rsidRPr="00B518C9">
        <w:rPr>
          <w:rStyle w:val="rfdFootnote"/>
          <w:rtl/>
        </w:rPr>
        <w:t xml:space="preserve"> العذارى</w:t>
      </w:r>
      <w:r>
        <w:rPr>
          <w:rStyle w:val="rfdFootnote"/>
          <w:rtl/>
        </w:rPr>
        <w:t>ٰ</w:t>
      </w:r>
      <w:r w:rsidRPr="00B518C9">
        <w:rPr>
          <w:rStyle w:val="rfdFootnote"/>
          <w:rtl/>
        </w:rPr>
        <w:t xml:space="preserve"> من بنات المهاجرين والأنصار ، وقتلوا الآلاف من الشيوخ </w:t>
      </w:r>
      <w:r>
        <w:rPr>
          <w:rStyle w:val="rfdFootnote"/>
          <w:rtl/>
        </w:rPr>
        <w:br/>
      </w:r>
      <w:r w:rsidRPr="00B518C9">
        <w:rPr>
          <w:rStyle w:val="rfdFootnote"/>
          <w:rtl/>
        </w:rPr>
        <w:t xml:space="preserve">والنساء والأطفال اللائذين بقبر سيّد المرسلين </w:t>
      </w:r>
      <w:r w:rsidRPr="00B518C9">
        <w:rPr>
          <w:rStyle w:val="rfdAlaem"/>
          <w:rtl/>
        </w:rPr>
        <w:t>صلى‌الله‌عليه‌وآله‌وسلم</w:t>
      </w:r>
      <w:r w:rsidRPr="00B518C9">
        <w:rPr>
          <w:rStyle w:val="rfdFootnote"/>
          <w:rtl/>
        </w:rPr>
        <w:t xml:space="preserve"> ، حتّى</w:t>
      </w:r>
      <w:r>
        <w:rPr>
          <w:rStyle w:val="rfdFootnote"/>
          <w:rtl/>
        </w:rPr>
        <w:t>ٰ</w:t>
      </w:r>
      <w:r w:rsidRPr="00B518C9">
        <w:rPr>
          <w:rStyle w:val="rfdFootnote"/>
          <w:rtl/>
        </w:rPr>
        <w:t xml:space="preserve"> إنّه لم يبق بعدها </w:t>
      </w:r>
      <w:r>
        <w:rPr>
          <w:rStyle w:val="rfdFootnote"/>
          <w:rtl/>
        </w:rPr>
        <w:br/>
      </w:r>
      <w:r w:rsidRPr="00B518C9">
        <w:rPr>
          <w:rStyle w:val="rfdFootnote"/>
          <w:rtl/>
        </w:rPr>
        <w:t>بدريّ ، وأمر بعد ذلك بالبيعة ليزيد وعلى</w:t>
      </w:r>
      <w:r>
        <w:rPr>
          <w:rStyle w:val="rfdFootnote"/>
          <w:rtl/>
        </w:rPr>
        <w:t>ٰ</w:t>
      </w:r>
      <w:r w:rsidRPr="00B518C9">
        <w:rPr>
          <w:rStyle w:val="rfdFootnote"/>
          <w:rtl/>
        </w:rPr>
        <w:t xml:space="preserve"> أنّهم خَوَلٌ وعبيد له ، إنْ شاء استرقّ وإنْ </w:t>
      </w:r>
      <w:r>
        <w:rPr>
          <w:rStyle w:val="rfdFootnote"/>
          <w:rtl/>
        </w:rPr>
        <w:br/>
      </w:r>
      <w:r w:rsidRPr="00B518C9">
        <w:rPr>
          <w:rStyle w:val="rfdFootnote"/>
          <w:rtl/>
        </w:rPr>
        <w:t>شاء أعتق ، فبايعوه على</w:t>
      </w:r>
      <w:r>
        <w:rPr>
          <w:rStyle w:val="rfdFootnote"/>
          <w:rtl/>
        </w:rPr>
        <w:t>ٰ</w:t>
      </w:r>
      <w:r w:rsidRPr="00B518C9">
        <w:rPr>
          <w:rStyle w:val="rfdFootnote"/>
          <w:rtl/>
        </w:rPr>
        <w:t xml:space="preserve"> ذلك ، وفيهم جابر بن عبد الله الأنصاري وأبو سعيد </w:t>
      </w:r>
      <w:r>
        <w:rPr>
          <w:rStyle w:val="rfdFootnote"/>
          <w:rtl/>
        </w:rPr>
        <w:br/>
      </w:r>
      <w:r w:rsidRPr="00B518C9">
        <w:rPr>
          <w:rStyle w:val="rfdFootnote"/>
          <w:rtl/>
        </w:rPr>
        <w:t>الخدري وغيرهم من بقيّة الصحابة</w:t>
      </w:r>
      <w:r>
        <w:rPr>
          <w:rStyle w:val="rfdFootnote"/>
          <w:rtl/>
        </w:rPr>
        <w:t xml:space="preserve"> .</w:t>
      </w:r>
    </w:p>
    <w:p w14:paraId="5A3E18BF" w14:textId="77777777" w:rsidR="00E15EBB" w:rsidRPr="00B518C9" w:rsidRDefault="00E15EBB" w:rsidP="00E15EBB">
      <w:pPr>
        <w:rPr>
          <w:rStyle w:val="rfdFootnote"/>
          <w:rtl/>
        </w:rPr>
      </w:pPr>
      <w:r w:rsidRPr="00B518C9">
        <w:rPr>
          <w:rStyle w:val="rfdFootnote"/>
          <w:rtl/>
        </w:rPr>
        <w:t>ثمّ بعث مسلم بن عقبة برؤوس أهل المدينة إلى</w:t>
      </w:r>
      <w:r>
        <w:rPr>
          <w:rStyle w:val="rfdFootnote"/>
          <w:rtl/>
        </w:rPr>
        <w:t>ٰ</w:t>
      </w:r>
      <w:r w:rsidRPr="00B518C9">
        <w:rPr>
          <w:rStyle w:val="rfdFootnote"/>
          <w:rtl/>
        </w:rPr>
        <w:t xml:space="preserve"> يزيد ، فلمّا أُلقيت بين يديه </w:t>
      </w:r>
      <w:r>
        <w:rPr>
          <w:rStyle w:val="rfdFootnote"/>
          <w:rtl/>
        </w:rPr>
        <w:br/>
      </w:r>
      <w:r w:rsidRPr="00B518C9">
        <w:rPr>
          <w:rStyle w:val="rfdFootnote"/>
          <w:rtl/>
        </w:rPr>
        <w:t>جعل يتمثّل بقول ابن الزِّبعْرى</w:t>
      </w:r>
      <w:r>
        <w:rPr>
          <w:rStyle w:val="rfdFootnote"/>
          <w:rtl/>
        </w:rPr>
        <w:t>ٰ</w:t>
      </w:r>
      <w:r w:rsidRPr="00B518C9">
        <w:rPr>
          <w:rStyle w:val="rfdFootnote"/>
          <w:rtl/>
        </w:rPr>
        <w:t xml:space="preserve"> يوم أُحد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25F909EB" w14:textId="77777777" w:rsidTr="00A95676">
        <w:tc>
          <w:tcPr>
            <w:tcW w:w="2250" w:type="pct"/>
            <w:shd w:val="clear" w:color="auto" w:fill="auto"/>
          </w:tcPr>
          <w:p w14:paraId="1B484BE7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ليت أشياخي ببدرٍ شهدوا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3F94A1B4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440C467D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جزع الخزرج من وقع الأسلْ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5DFE5469" w14:textId="77777777" w:rsidR="00E15EBB" w:rsidRPr="00B518C9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B518C9">
        <w:rPr>
          <w:rStyle w:val="rfdFootnote"/>
          <w:rtl/>
        </w:rPr>
        <w:t xml:space="preserve">نظر : أنساب الأشراف 5 / 337 ـ 355 ، الإمامة والسياسة 1 / 234 ـ 239 ، </w:t>
      </w:r>
      <w:r>
        <w:rPr>
          <w:rStyle w:val="rfdFootnote"/>
          <w:rtl/>
        </w:rPr>
        <w:br/>
      </w:r>
      <w:r w:rsidRPr="00B518C9">
        <w:rPr>
          <w:rStyle w:val="rfdFootnote"/>
          <w:rtl/>
        </w:rPr>
        <w:t xml:space="preserve">البدء والتاريخ 2 / 243 ـ 244 ، العقد الفريد 3 / 372 ـ 374 ، تاريخ الطبري </w:t>
      </w:r>
      <w:r>
        <w:rPr>
          <w:rStyle w:val="rfdFootnote"/>
          <w:rtl/>
        </w:rPr>
        <w:br/>
      </w:r>
      <w:r w:rsidRPr="00B518C9">
        <w:rPr>
          <w:rStyle w:val="rfdFootnote"/>
          <w:rtl/>
        </w:rPr>
        <w:t xml:space="preserve">5 / 623 ، البداية والنهاية 8 / 177 ـ 180 ، وفيات الأعيان 6 / 276 ، الفخري ـ لابن </w:t>
      </w:r>
      <w:r>
        <w:rPr>
          <w:rStyle w:val="rfdFootnote"/>
          <w:rtl/>
        </w:rPr>
        <w:br/>
      </w:r>
      <w:r w:rsidRPr="00B518C9">
        <w:rPr>
          <w:rStyle w:val="rfdFootnote"/>
          <w:rtl/>
        </w:rPr>
        <w:t>الطقطقي ـ : 119 ، الإتحاف بحبّ الأشراف : 66</w:t>
      </w:r>
      <w:r>
        <w:rPr>
          <w:rStyle w:val="rfdFootnote"/>
          <w:rtl/>
        </w:rPr>
        <w:t xml:space="preserve"> .</w:t>
      </w:r>
    </w:p>
    <w:p w14:paraId="00F92A66" w14:textId="77777777" w:rsidR="00E15EBB" w:rsidRDefault="00E15EBB" w:rsidP="00E15EBB">
      <w:pPr>
        <w:pStyle w:val="rfdFootnote0"/>
        <w:rPr>
          <w:rtl/>
        </w:rPr>
      </w:pPr>
      <w:r w:rsidRPr="00B518C9">
        <w:rPr>
          <w:rtl/>
        </w:rPr>
        <w:t xml:space="preserve">(2) </w:t>
      </w:r>
      <w:r w:rsidRPr="006135B5">
        <w:rPr>
          <w:rtl/>
        </w:rPr>
        <w:t>ٱ</w:t>
      </w:r>
      <w:r w:rsidRPr="00B518C9">
        <w:rPr>
          <w:rtl/>
        </w:rPr>
        <w:t>نظر</w:t>
      </w:r>
      <w:r>
        <w:rPr>
          <w:rtl/>
        </w:rPr>
        <w:t xml:space="preserve"> : الجواب الأوّل في الصفحة 324 وما بعدها .</w:t>
      </w:r>
    </w:p>
    <w:p w14:paraId="71DC2DE5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56"/>
          <w:headerReference w:type="default" r:id="rId557"/>
          <w:headerReference w:type="first" r:id="rId558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6D995CB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الخمور والفجور ، والضرب بالعود والطنبور ، وأوشك أن يذهب دين </w:t>
      </w:r>
      <w:r>
        <w:rPr>
          <w:rtl/>
        </w:rPr>
        <w:br/>
        <w:t xml:space="preserve">محمّد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أدراج الرياح ، وتكون نبوّته كنبوّة مسيلمة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وسجاح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</w:t>
      </w:r>
      <w:r>
        <w:rPr>
          <w:rtl/>
        </w:rPr>
        <w:br/>
        <w:t xml:space="preserve">ونظرائهم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04544579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2FF9D354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(1) هو : مُسيلمة بن حبيب من بني تميم ، متنبّئ ، كان يسجع لقومه السجعات </w:t>
      </w:r>
      <w:r>
        <w:rPr>
          <w:rtl/>
        </w:rPr>
        <w:br/>
      </w:r>
      <w:r w:rsidRPr="00007F17">
        <w:rPr>
          <w:rtl/>
        </w:rPr>
        <w:t>مضاهاةً للقرآن ، وضع عنهم الصلاة ، وأحلّ لهم الخمر والزنا</w:t>
      </w:r>
      <w:r>
        <w:rPr>
          <w:rtl/>
        </w:rPr>
        <w:t xml:space="preserve"> !</w:t>
      </w:r>
    </w:p>
    <w:p w14:paraId="1E2D02FA" w14:textId="77777777" w:rsidR="00E15EBB" w:rsidRPr="0072653A" w:rsidRDefault="00E15EBB" w:rsidP="00E15EBB">
      <w:pPr>
        <w:rPr>
          <w:rStyle w:val="rfdFootnote"/>
          <w:rtl/>
        </w:rPr>
      </w:pPr>
      <w:r w:rsidRPr="0072653A">
        <w:rPr>
          <w:rStyle w:val="rfdFootnote"/>
          <w:rtl/>
        </w:rPr>
        <w:t xml:space="preserve">وُلد باليمامة قبل ولادة والد رسول الله </w:t>
      </w:r>
      <w:r w:rsidRPr="00E9669D">
        <w:rPr>
          <w:rStyle w:val="rfdAlaem"/>
          <w:rtl/>
        </w:rPr>
        <w:t>صلى‌الله‌عليه‌وآله‌وسلم</w:t>
      </w:r>
      <w:r w:rsidRPr="0072653A">
        <w:rPr>
          <w:rStyle w:val="rfdFootnote"/>
          <w:rtl/>
        </w:rPr>
        <w:t xml:space="preserve"> ، كان من المعمّرين ، تلقّب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بالجاهلية بـ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الرحم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>ن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 ، وعرف بـ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رحم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>ن اليمامة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 xml:space="preserve">» ، قالوا في وصفه : كان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رُوَيْجِلا</w:t>
      </w:r>
      <w:r>
        <w:rPr>
          <w:rStyle w:val="rfdFootnote"/>
          <w:rtl/>
        </w:rPr>
        <w:t>ً</w:t>
      </w:r>
      <w:r w:rsidRPr="0072653A">
        <w:rPr>
          <w:rStyle w:val="rfdFootnote"/>
          <w:rtl/>
        </w:rPr>
        <w:t xml:space="preserve"> ، أُصيغر ، أُخينس ، كان اسمه مَسْلَمة ، وسمّاه المسلمون مُسيلمة تصغيراً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له ، قُتل في غزوة اليمامة عام 12 هـ ، وكان عمره آنذاك 150 سنة</w:t>
      </w:r>
      <w:r>
        <w:rPr>
          <w:rStyle w:val="rfdFootnote"/>
          <w:rtl/>
        </w:rPr>
        <w:t xml:space="preserve"> .</w:t>
      </w:r>
    </w:p>
    <w:p w14:paraId="3FD7F2E8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 xml:space="preserve">نظر : تاريخ الطبري 2 / 199 ـ 200 ، تاريخ الخلفاء ـ للسيوطي ـ : 89 ،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شذرات الذهب 1 / 23</w:t>
      </w:r>
      <w:r>
        <w:rPr>
          <w:rStyle w:val="rfdFootnote"/>
          <w:rtl/>
        </w:rPr>
        <w:t xml:space="preserve"> .</w:t>
      </w:r>
    </w:p>
    <w:p w14:paraId="5A8E9010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هي : سجاح بنت الحارث بن سويد ، وقيل : بنت غطفان التغلبية التميمية ، تكنّى</w:t>
      </w:r>
      <w:r>
        <w:rPr>
          <w:rtl/>
        </w:rPr>
        <w:t>ٰ</w:t>
      </w:r>
      <w:r w:rsidRPr="00007F17">
        <w:rPr>
          <w:rtl/>
        </w:rPr>
        <w:t xml:space="preserve"> </w:t>
      </w:r>
      <w:r>
        <w:rPr>
          <w:rtl/>
        </w:rPr>
        <w:br/>
      </w:r>
      <w:r w:rsidRPr="00007F17">
        <w:rPr>
          <w:rtl/>
        </w:rPr>
        <w:t xml:space="preserve">أُمّ صادر ، كانت رفيعة الشأن في قومها ، شاعرة ، أديبة ، عارفة بالأخبار ، لها علم </w:t>
      </w:r>
      <w:r>
        <w:rPr>
          <w:rtl/>
        </w:rPr>
        <w:br/>
      </w:r>
      <w:r w:rsidRPr="00007F17">
        <w:rPr>
          <w:rtl/>
        </w:rPr>
        <w:t>بالكتاب أخذته عن نصارى</w:t>
      </w:r>
      <w:r>
        <w:rPr>
          <w:rtl/>
        </w:rPr>
        <w:t>ٰ</w:t>
      </w:r>
      <w:r w:rsidRPr="00007F17">
        <w:rPr>
          <w:rtl/>
        </w:rPr>
        <w:t xml:space="preserve"> تغلب ، وكانت متكهّنة قبل ادّعائها النبوّة ، وهي مع </w:t>
      </w:r>
      <w:r>
        <w:rPr>
          <w:rtl/>
        </w:rPr>
        <w:br/>
      </w:r>
      <w:r w:rsidRPr="00007F17">
        <w:rPr>
          <w:rtl/>
        </w:rPr>
        <w:t xml:space="preserve">ادّعائها النبوّة فقد كذّبت بنبوّة مسيلمة الكذّاب ، ثمّ آمنت به ، فتزوّجها من غير </w:t>
      </w:r>
      <w:r>
        <w:rPr>
          <w:rtl/>
        </w:rPr>
        <w:br/>
      </w:r>
      <w:r w:rsidRPr="00007F17">
        <w:rPr>
          <w:rtl/>
        </w:rPr>
        <w:t>صداق</w:t>
      </w:r>
      <w:r>
        <w:rPr>
          <w:rtl/>
        </w:rPr>
        <w:t xml:space="preserve"> !</w:t>
      </w:r>
      <w:r w:rsidRPr="00007F17">
        <w:rPr>
          <w:rtl/>
        </w:rPr>
        <w:t xml:space="preserve"> ثمّ أصدقها بأن وضع عن قومها صلاتَي الفجر والعشاء الآخرة</w:t>
      </w:r>
      <w:r>
        <w:rPr>
          <w:rtl/>
        </w:rPr>
        <w:t xml:space="preserve"> ! !</w:t>
      </w:r>
    </w:p>
    <w:p w14:paraId="2A39913A" w14:textId="77777777" w:rsidR="00E15EBB" w:rsidRPr="0072653A" w:rsidRDefault="00E15EBB" w:rsidP="00E15EBB">
      <w:pPr>
        <w:rPr>
          <w:rStyle w:val="rfdFootnote"/>
          <w:rtl/>
        </w:rPr>
      </w:pPr>
      <w:r w:rsidRPr="0072653A">
        <w:rPr>
          <w:rStyle w:val="rfdFootnote"/>
          <w:rtl/>
        </w:rPr>
        <w:t>وقيل : إنّها عادت إلى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 xml:space="preserve"> الإسلام بعد مقتل مسيلمة ، فأسلمت وهاجرت إلى</w:t>
      </w:r>
      <w:r>
        <w:rPr>
          <w:rStyle w:val="rfdFootnote"/>
          <w:rtl/>
        </w:rPr>
        <w:t>ٰ</w:t>
      </w:r>
      <w:r w:rsidRPr="0072653A"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البصرة ، وتوفّيت بها في زمان معاوية نحو سنة 55 هـ</w:t>
      </w:r>
      <w:r>
        <w:rPr>
          <w:rStyle w:val="rfdFootnote"/>
          <w:rtl/>
        </w:rPr>
        <w:t xml:space="preserve"> .</w:t>
      </w:r>
    </w:p>
    <w:p w14:paraId="7D85289F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 xml:space="preserve">نظر : مروج الذهب 2 / 303 ، الإصابة 7 / 723 رقم 11361 ، البداية والنهاية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 xml:space="preserve">6 / 239 ـ 241 حوادث سنة 11 هـ ، تاريخ الخميس 2 / 159 ، لسان العرب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6 / 174 مادّة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سجح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 ، الأعلام 3 / 78</w:t>
      </w:r>
      <w:r>
        <w:rPr>
          <w:rStyle w:val="rfdFootnote"/>
          <w:rtl/>
        </w:rPr>
        <w:t xml:space="preserve"> .</w:t>
      </w:r>
    </w:p>
    <w:p w14:paraId="787451B2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(3) من أمثال : طُليحة بن خويلد بن نوفل بن نضلة بن الأشتر الأسدي ، شهد معركة </w:t>
      </w:r>
      <w:r>
        <w:rPr>
          <w:rtl/>
        </w:rPr>
        <w:br/>
      </w:r>
      <w:r w:rsidRPr="00007F17">
        <w:rPr>
          <w:rtl/>
        </w:rPr>
        <w:t>الخندق مع الأحزاب ، وأسلم سنة 9 هـ ، ثمّ ارتدّ و</w:t>
      </w:r>
      <w:r w:rsidRPr="006135B5">
        <w:rPr>
          <w:rtl/>
        </w:rPr>
        <w:t>ٱ</w:t>
      </w:r>
      <w:r w:rsidRPr="00007F17">
        <w:rPr>
          <w:rtl/>
        </w:rPr>
        <w:t>دّعى</w:t>
      </w:r>
      <w:r>
        <w:rPr>
          <w:rtl/>
        </w:rPr>
        <w:t>ٰ</w:t>
      </w:r>
      <w:r w:rsidRPr="00007F17">
        <w:rPr>
          <w:rtl/>
        </w:rPr>
        <w:t xml:space="preserve"> النبوّة في عهد أبي بكر ، </w:t>
      </w:r>
      <w:r>
        <w:rPr>
          <w:rtl/>
        </w:rPr>
        <w:br/>
      </w:r>
      <w:r w:rsidRPr="00007F17">
        <w:rPr>
          <w:rtl/>
        </w:rPr>
        <w:t>ثمّ كانت له وقائع كثيرة مع المسلمين ، ثمّ خذله الله وهرب حتّى</w:t>
      </w:r>
      <w:r>
        <w:rPr>
          <w:rtl/>
        </w:rPr>
        <w:t>ٰ</w:t>
      </w:r>
      <w:r w:rsidRPr="00007F17">
        <w:rPr>
          <w:rtl/>
        </w:rPr>
        <w:t xml:space="preserve"> لحق بأعمال </w:t>
      </w:r>
      <w:r>
        <w:rPr>
          <w:rtl/>
        </w:rPr>
        <w:br/>
      </w:r>
      <w:r w:rsidRPr="00007F17">
        <w:rPr>
          <w:rtl/>
        </w:rPr>
        <w:t>دمشق ، ونزل على</w:t>
      </w:r>
      <w:r>
        <w:rPr>
          <w:rtl/>
        </w:rPr>
        <w:t>ٰ</w:t>
      </w:r>
      <w:r w:rsidRPr="00007F17">
        <w:rPr>
          <w:rtl/>
        </w:rPr>
        <w:t xml:space="preserve"> آل جَفْنَة ، ثمّ أسلم وقدم مكّة معتمراً ، ثمّ خرج إلى</w:t>
      </w:r>
      <w:r>
        <w:rPr>
          <w:rtl/>
        </w:rPr>
        <w:t>ٰ</w:t>
      </w:r>
      <w:r w:rsidRPr="00007F17">
        <w:rPr>
          <w:rtl/>
        </w:rPr>
        <w:t xml:space="preserve"> الشام </w:t>
      </w:r>
      <w:r>
        <w:rPr>
          <w:rtl/>
        </w:rPr>
        <w:br/>
      </w:r>
      <w:r w:rsidRPr="00007F17">
        <w:rPr>
          <w:rtl/>
        </w:rPr>
        <w:t>مجاهداً ، وشهد اليرموك ، وشهد بعض حروب الفرس ، وقُتل بنهاوند سنة 21 هـ</w:t>
      </w:r>
      <w:r>
        <w:rPr>
          <w:rtl/>
        </w:rPr>
        <w:t xml:space="preserve"> .</w:t>
      </w:r>
    </w:p>
    <w:p w14:paraId="216F1646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 xml:space="preserve">نظر : الاستيعاب 2 / 773 رقم 773 ، أُسد الغابة 2 / 477 رقم 2639 ، تاريخ </w:t>
      </w:r>
      <w:r>
        <w:rPr>
          <w:rStyle w:val="rfdFootnote"/>
          <w:rtl/>
        </w:rPr>
        <w:br/>
      </w:r>
      <w:r w:rsidRPr="0072653A">
        <w:rPr>
          <w:rStyle w:val="rfdFootnote"/>
          <w:rtl/>
        </w:rPr>
        <w:t>دمشق 25 / 149 ـ 172 رقم 2992 ، الإصابة 3 / 542</w:t>
      </w:r>
      <w:r>
        <w:rPr>
          <w:rStyle w:val="rfdFootnote"/>
          <w:rtl/>
        </w:rPr>
        <w:t xml:space="preserve"> .</w:t>
      </w:r>
    </w:p>
    <w:p w14:paraId="3DB6319A" w14:textId="77777777" w:rsidR="00E15EBB" w:rsidRPr="00270135" w:rsidRDefault="00E15EBB" w:rsidP="00E15EBB">
      <w:pPr>
        <w:pStyle w:val="rfdFootnoteLeft"/>
        <w:rPr>
          <w:rtl/>
        </w:rPr>
      </w:pPr>
      <w:r w:rsidRPr="00270135">
        <w:sym w:font="Wingdings 3" w:char="F0C9"/>
      </w:r>
    </w:p>
    <w:p w14:paraId="1199C74D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إذاً ، فجزىٰ الله تلك الحرائر بحسن صنيعهنّ عن الإسلام أحسن </w:t>
      </w:r>
      <w:r>
        <w:rPr>
          <w:rtl/>
        </w:rPr>
        <w:br/>
        <w:t xml:space="preserve">الجزاء ، وكلّ مسلم مدين بالشكر لهنّ وللحسين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إذا كان مسلماً </w:t>
      </w:r>
      <w:r>
        <w:rPr>
          <w:rtl/>
        </w:rPr>
        <w:br/>
        <w:t>حقّاً ويرىٰ للإسلام حقّاً عليه .</w:t>
      </w:r>
    </w:p>
    <w:p w14:paraId="537F8D18" w14:textId="77777777" w:rsidR="00E15EBB" w:rsidRDefault="00E15EBB" w:rsidP="00E15EBB">
      <w:pPr>
        <w:rPr>
          <w:rtl/>
        </w:rPr>
      </w:pPr>
      <w:r>
        <w:rPr>
          <w:rtl/>
        </w:rPr>
        <w:t xml:space="preserve">وعلىٰ هذا ، فيحقّ للجنس اللطيف ـ كما يسمّونه اليوم ـ أن يفخر </w:t>
      </w:r>
      <w:r>
        <w:rPr>
          <w:rtl/>
        </w:rPr>
        <w:br/>
        <w:t xml:space="preserve">علىٰ الجنس الآخر بوجود مثل تلك العليّات العلويّات فيه ، وقد تجلّىٰ </w:t>
      </w:r>
      <w:r>
        <w:rPr>
          <w:rtl/>
        </w:rPr>
        <w:br/>
        <w:t>و</w:t>
      </w:r>
      <w:r w:rsidRPr="006135B5">
        <w:rPr>
          <w:rtl/>
        </w:rPr>
        <w:t>ٱ</w:t>
      </w:r>
      <w:r>
        <w:rPr>
          <w:rtl/>
        </w:rPr>
        <w:t xml:space="preserve">تّضح أنّ هذا الجنس الشريف قد يقوم بأعمال كبيرة يعجز عنها الجنس </w:t>
      </w:r>
      <w:r>
        <w:rPr>
          <w:rtl/>
        </w:rPr>
        <w:br/>
        <w:t xml:space="preserve">الآخر ولو بذل كلّ ما في وسعه ، وأنّ له التأثير الكبير في قلب الدول </w:t>
      </w:r>
      <w:r>
        <w:rPr>
          <w:rtl/>
        </w:rPr>
        <w:br/>
        <w:t>والممالك ، وتحوير الأفكار ، وإثارة الرأي العامّ .</w:t>
      </w:r>
    </w:p>
    <w:p w14:paraId="5F54AD6E" w14:textId="77777777" w:rsidR="00E15EBB" w:rsidRDefault="00E15EBB" w:rsidP="00E15EBB">
      <w:pPr>
        <w:rPr>
          <w:rtl/>
        </w:rPr>
      </w:pPr>
      <w:r>
        <w:rPr>
          <w:rtl/>
        </w:rPr>
        <w:t xml:space="preserve">وهذه نكتة واحدة من نكات السياسة الحسينية ، وغور نظره في </w:t>
      </w:r>
      <w:r>
        <w:rPr>
          <w:rtl/>
        </w:rPr>
        <w:br/>
        <w:t xml:space="preserve">الشؤون الدولية لو قطعنا النظر عن الوحي والإمامة ، وجعلناه كواحد من </w:t>
      </w:r>
      <w:r>
        <w:rPr>
          <w:rtl/>
        </w:rPr>
        <w:br/>
        <w:t xml:space="preserve">الناس قد ثار علىٰ عدوّ له متغلّب عليه ، يريد الانتقام منه ، يريد أن ينقله </w:t>
      </w:r>
      <w:r>
        <w:rPr>
          <w:rtl/>
        </w:rPr>
        <w:br/>
        <w:t xml:space="preserve">من عرشه إلىٰ نعشه ، ومن قصره إلىٰ قبره ، ومن ملكه إلىٰ هلكه ، </w:t>
      </w:r>
      <w:r>
        <w:rPr>
          <w:rtl/>
        </w:rPr>
        <w:br/>
        <w:t xml:space="preserve">ويريد أن يقضي علىٰ دولة أبيه ودولته ، ولا يدع حظّاً في الملك لولده </w:t>
      </w:r>
      <w:r>
        <w:rPr>
          <w:rtl/>
        </w:rPr>
        <w:br/>
        <w:t>وذرّيّته .</w:t>
      </w:r>
    </w:p>
    <w:p w14:paraId="4E8E3B63" w14:textId="77777777" w:rsidR="00E15EBB" w:rsidRPr="00B67371" w:rsidRDefault="00E15EBB" w:rsidP="00E15EBB">
      <w:pPr>
        <w:rPr>
          <w:rStyle w:val="rfdLineChar"/>
          <w:rtl/>
        </w:rPr>
      </w:pPr>
      <w:r>
        <w:rPr>
          <w:rtl/>
        </w:rPr>
        <w:t xml:space="preserve">ومن تصفّح سيرة معاوية ، وجهوده العظيمة ، وتدابيره العميقة مدّة </w:t>
      </w:r>
      <w:r>
        <w:rPr>
          <w:rtl/>
        </w:rPr>
        <w:br/>
        <w:t xml:space="preserve">عشرين سنة ، يعرف عظيم مساعيه ، وكم كان حريصاً علىٰ توطيد دعائم </w:t>
      </w:r>
      <w:r>
        <w:rPr>
          <w:rtl/>
        </w:rPr>
        <w:br/>
        <w:t xml:space="preserve">الملك ليزيد ، وحبسه أبداً عليه وعلىٰ ولده ، حتّىٰ دسّ السمّ إلىٰ </w:t>
      </w:r>
      <w:r>
        <w:rPr>
          <w:rtl/>
        </w:rPr>
        <w:br/>
      </w:r>
      <w:r w:rsidRPr="00B67371">
        <w:rPr>
          <w:rStyle w:val="rfdLineChar"/>
          <w:rtl/>
        </w:rPr>
        <w:t>__________________</w:t>
      </w:r>
    </w:p>
    <w:p w14:paraId="41892A6B" w14:textId="77777777" w:rsidR="00E15EBB" w:rsidRPr="001D7850" w:rsidRDefault="00E15EBB" w:rsidP="00E15EBB">
      <w:pPr>
        <w:rPr>
          <w:rStyle w:val="rfdFootnote"/>
          <w:rtl/>
        </w:rPr>
      </w:pPr>
      <w:r>
        <w:rPr>
          <w:rStyle w:val="rfdFootnote"/>
        </w:rPr>
        <w:sym w:font="Wingdings 3" w:char="F0CA"/>
      </w:r>
      <w:r>
        <w:rPr>
          <w:rStyle w:val="rfdFootnote"/>
          <w:rFonts w:hint="cs"/>
          <w:rtl/>
        </w:rPr>
        <w:t xml:space="preserve"> </w:t>
      </w:r>
      <w:r>
        <w:rPr>
          <w:rStyle w:val="rfdFootnote"/>
        </w:rPr>
        <w:sym w:font="Wingdings 2" w:char="F098"/>
      </w:r>
      <w:r>
        <w:rPr>
          <w:rStyle w:val="rfdFootnote"/>
          <w:rtl/>
        </w:rPr>
        <w:t xml:space="preserve"> </w:t>
      </w:r>
      <w:r w:rsidRPr="001D7850">
        <w:rPr>
          <w:rStyle w:val="rfdFootnote"/>
          <w:rtl/>
        </w:rPr>
        <w:t xml:space="preserve">والأسود العنسي ، عيهلة بن كعب بن عوف العنسي المذحجي ، قيل : إنّه </w:t>
      </w:r>
      <w:r>
        <w:rPr>
          <w:rStyle w:val="rfdFootnote"/>
          <w:rtl/>
        </w:rPr>
        <w:br/>
      </w:r>
      <w:r w:rsidRPr="001D7850">
        <w:rPr>
          <w:rStyle w:val="rfdFootnote"/>
          <w:rtl/>
        </w:rPr>
        <w:t xml:space="preserve">كان أسود الوجه فسمّي الأسود للونه ، متنبّئ مشعوذ ، من أهل اليمن ، أسلم لمّا </w:t>
      </w:r>
      <w:r>
        <w:rPr>
          <w:rStyle w:val="rfdFootnote"/>
          <w:rtl/>
        </w:rPr>
        <w:br/>
      </w:r>
      <w:r w:rsidRPr="001D7850">
        <w:rPr>
          <w:rStyle w:val="rfdFootnote"/>
          <w:rtl/>
        </w:rPr>
        <w:t>أسلمت اليمن ، و</w:t>
      </w:r>
      <w:r w:rsidRPr="006135B5">
        <w:rPr>
          <w:rStyle w:val="rfdFootnote"/>
          <w:rtl/>
        </w:rPr>
        <w:t>ٱ</w:t>
      </w:r>
      <w:r w:rsidRPr="001D7850">
        <w:rPr>
          <w:rStyle w:val="rfdFootnote"/>
          <w:rtl/>
        </w:rPr>
        <w:t xml:space="preserve">رتدّ في أيّام النبيّ </w:t>
      </w:r>
      <w:r w:rsidRPr="001D7850">
        <w:rPr>
          <w:rStyle w:val="rfdAlaem"/>
          <w:rtl/>
        </w:rPr>
        <w:t>صلى‌الله‌عليه‌وآله‌وسلم</w:t>
      </w:r>
      <w:r w:rsidRPr="001D7850">
        <w:rPr>
          <w:rStyle w:val="rfdFootnote"/>
          <w:rtl/>
        </w:rPr>
        <w:t xml:space="preserve"> فكان أوّل مرتدّ في الإسلام ، و</w:t>
      </w:r>
      <w:r w:rsidRPr="006135B5">
        <w:rPr>
          <w:rStyle w:val="rfdFootnote"/>
          <w:rtl/>
        </w:rPr>
        <w:t>ٱ</w:t>
      </w:r>
      <w:r w:rsidRPr="001D7850">
        <w:rPr>
          <w:rStyle w:val="rfdFootnote"/>
          <w:rtl/>
        </w:rPr>
        <w:t>دّعى</w:t>
      </w:r>
      <w:r>
        <w:rPr>
          <w:rStyle w:val="rfdFootnote"/>
          <w:rtl/>
        </w:rPr>
        <w:t>ٰ</w:t>
      </w:r>
      <w:r w:rsidRPr="001D7850"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  <w:r w:rsidRPr="001D7850">
        <w:rPr>
          <w:rStyle w:val="rfdFootnote"/>
          <w:rtl/>
        </w:rPr>
        <w:t xml:space="preserve">النبوّة ، قُتل قبل وفاة النبيّ </w:t>
      </w:r>
      <w:r w:rsidRPr="001D7850">
        <w:rPr>
          <w:rStyle w:val="rfdAlaem"/>
          <w:rtl/>
        </w:rPr>
        <w:t>صلى‌الله‌عليه‌وآله‌وسلم</w:t>
      </w:r>
      <w:r w:rsidRPr="001D7850">
        <w:rPr>
          <w:rStyle w:val="rfdFootnote"/>
          <w:rtl/>
        </w:rPr>
        <w:t xml:space="preserve"> بخمسة أيّام ، وكان ظهوره في سنة 10 هـ</w:t>
      </w:r>
      <w:r>
        <w:rPr>
          <w:rStyle w:val="rfdFootnote"/>
          <w:rtl/>
        </w:rPr>
        <w:t xml:space="preserve"> .</w:t>
      </w:r>
    </w:p>
    <w:p w14:paraId="462D2276" w14:textId="77777777" w:rsidR="00E15EBB" w:rsidRPr="001D7850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1D7850">
        <w:rPr>
          <w:rStyle w:val="rfdFootnote"/>
          <w:rtl/>
        </w:rPr>
        <w:t>نظر : الكامل في التاريخ 2 / 201 ، البداية والنهاية 6 / 228</w:t>
      </w:r>
      <w:r>
        <w:rPr>
          <w:rStyle w:val="rfdFootnote"/>
          <w:rtl/>
        </w:rPr>
        <w:t xml:space="preserve"> .</w:t>
      </w:r>
    </w:p>
    <w:p w14:paraId="4C8FEFAB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59"/>
          <w:headerReference w:type="default" r:id="rId560"/>
          <w:headerReference w:type="first" r:id="rId561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48EA550D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الحسن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وقتله مقدّمة لاستخلاف يزيد ، وكم استعمل العامِلَين القويَّين </w:t>
      </w:r>
      <w:r>
        <w:rPr>
          <w:rtl/>
        </w:rPr>
        <w:br/>
        <w:t xml:space="preserve">السيف والدينار ، والرغبة والرهبة ، في تمهيد عرش يزيد وإعطائه صولجان </w:t>
      </w:r>
      <w:r>
        <w:rPr>
          <w:rtl/>
        </w:rPr>
        <w:br/>
        <w:t xml:space="preserve">الملك وتاج الخلافة الذي انتزعه من بني هاشم ، وأعمل التدابير المبرمة </w:t>
      </w:r>
      <w:r>
        <w:rPr>
          <w:rtl/>
        </w:rPr>
        <w:br/>
        <w:t>في أن لا يعود إليهم أبداً .</w:t>
      </w:r>
    </w:p>
    <w:p w14:paraId="60CDBD12" w14:textId="77777777" w:rsidR="00E15EBB" w:rsidRDefault="00E15EBB" w:rsidP="00E15EBB">
      <w:pPr>
        <w:rPr>
          <w:rtl/>
        </w:rPr>
      </w:pPr>
      <w:r>
        <w:rPr>
          <w:rtl/>
        </w:rPr>
        <w:t xml:space="preserve">ولكنّ الحسين وعلىٰ ذِكره آلاف التحيّة والسلام بتفاديه وتضحيته ، </w:t>
      </w:r>
      <w:r>
        <w:rPr>
          <w:rtl/>
        </w:rPr>
        <w:br/>
        <w:t xml:space="preserve">وتدابيره الفلسفية ، وإحاطته بدقائق السياسة ، ثَلَّ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ذلك العرش ، </w:t>
      </w:r>
      <w:r>
        <w:rPr>
          <w:rtl/>
        </w:rPr>
        <w:br/>
        <w:t xml:space="preserve">وهدم ذلك البنيان الذي بناه معاوية في عشرين سنة ، هدمه في </w:t>
      </w:r>
      <w:r>
        <w:rPr>
          <w:rtl/>
        </w:rPr>
        <w:br/>
        <w:t xml:space="preserve">بضعة أيّام ، وما أثمر ذلك الغرس الذي غرسه معاوية ليزيد إلّا العار </w:t>
      </w:r>
      <w:r>
        <w:rPr>
          <w:rtl/>
        </w:rPr>
        <w:br/>
        <w:t xml:space="preserve">والشنار ، والخزي المؤبّد ، واللعنة الدائمة ، وصار معاوية المثل </w:t>
      </w:r>
      <w:r>
        <w:rPr>
          <w:rtl/>
        </w:rPr>
        <w:br/>
        <w:t xml:space="preserve">الأعلىٰ للخداع والمكر ، والظلم والجور ، والرمز لكلّ رذيلة ، ومعاداة كلّ </w:t>
      </w:r>
      <w:r>
        <w:rPr>
          <w:rtl/>
        </w:rPr>
        <w:br/>
        <w:t>فضيلة .</w:t>
      </w:r>
    </w:p>
    <w:p w14:paraId="4FDB4437" w14:textId="77777777" w:rsidR="00E15EBB" w:rsidRDefault="00E15EBB" w:rsidP="00E15EBB">
      <w:pPr>
        <w:rPr>
          <w:rtl/>
        </w:rPr>
      </w:pPr>
      <w:r>
        <w:rPr>
          <w:rtl/>
        </w:rPr>
        <w:t xml:space="preserve">كلّ ذلك بفضل السياسة الحسينية وعظيم تضحيته ، وصار هو </w:t>
      </w:r>
      <w:r>
        <w:rPr>
          <w:rtl/>
        </w:rPr>
        <w:br/>
        <w:t xml:space="preserve">وأهل بيته ـ إلىٰ الأبد ـ المثل الأعلىٰ لكلّ رحمة ونعمة ، وبركة وسلام ، فما </w:t>
      </w:r>
      <w:r>
        <w:rPr>
          <w:rtl/>
        </w:rPr>
        <w:br/>
        <w:t>أكبره وما أجلّه !</w:t>
      </w:r>
    </w:p>
    <w:p w14:paraId="29D4C24E" w14:textId="77777777" w:rsidR="00E15EBB" w:rsidRDefault="00E15EBB" w:rsidP="00E15EBB">
      <w:pPr>
        <w:rPr>
          <w:rtl/>
        </w:rPr>
      </w:pPr>
      <w:r>
        <w:rPr>
          <w:rtl/>
        </w:rPr>
        <w:t xml:space="preserve">وقد بقيت هناك دقائق وأسرار لم يتّسع الوقت لنظمها في هذا </w:t>
      </w:r>
      <w:r>
        <w:rPr>
          <w:rtl/>
        </w:rPr>
        <w:br/>
        <w:t xml:space="preserve">السلك ، ولقد كنت أتمنّىٰ منذ عشرين سنة أن أنتهز من عمري فرصة ، </w:t>
      </w:r>
      <w:r>
        <w:rPr>
          <w:rtl/>
        </w:rPr>
        <w:br/>
        <w:t xml:space="preserve">وآخذ من مزعجات أيّامي مهلة ، لأكتب كتاباً في دقائق السياسة </w:t>
      </w:r>
      <w:r>
        <w:rPr>
          <w:rtl/>
        </w:rPr>
        <w:br/>
        <w:t xml:space="preserve">الحسينية ، وأسرار الشهادة ، بما لم يكتبه كاتب ، ولا حامَ حول شيء </w:t>
      </w:r>
      <w:r>
        <w:rPr>
          <w:rtl/>
        </w:rPr>
        <w:br/>
        <w:t xml:space="preserve">منه مؤلّف ، ولا تفوّه وألَمّ خطيبٌ ببعضه ، ولكنّ حوادث الأيّام وتقلّبات </w:t>
      </w:r>
      <w:r>
        <w:rPr>
          <w:rtl/>
        </w:rPr>
        <w:br/>
        <w:t>الصروف لا تزال تدفعني من محنة إلىٰ محنة ، ومن كارثة إلىٰ أُخرىٰ .</w:t>
      </w:r>
    </w:p>
    <w:p w14:paraId="622EF962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3F2216A5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(1) ثُلَّ عَرْشُ فلان ثَ</w:t>
      </w:r>
      <w:r>
        <w:rPr>
          <w:rtl/>
        </w:rPr>
        <w:t>لّاً</w:t>
      </w:r>
      <w:r w:rsidRPr="00007F17">
        <w:rPr>
          <w:rtl/>
        </w:rPr>
        <w:t xml:space="preserve"> : هُدِم وزالَ أمرُ قومه</w:t>
      </w:r>
      <w:r>
        <w:rPr>
          <w:rtl/>
        </w:rPr>
        <w:t xml:space="preserve"> .</w:t>
      </w:r>
    </w:p>
    <w:p w14:paraId="19CB7CF4" w14:textId="77777777" w:rsidR="00E15EBB" w:rsidRPr="0072653A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72653A">
        <w:rPr>
          <w:rStyle w:val="rfdFootnote"/>
          <w:rtl/>
        </w:rPr>
        <w:t>نظر : لسان العرب 2 / 123 مادّة «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ثلل</w:t>
      </w:r>
      <w:r>
        <w:rPr>
          <w:rStyle w:val="rfdFootnote"/>
          <w:rtl/>
        </w:rPr>
        <w:t xml:space="preserve"> </w:t>
      </w:r>
      <w:r w:rsidRPr="0072653A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2E855B48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7CC4232B" w14:textId="77777777" w:rsidTr="00A95676">
        <w:tc>
          <w:tcPr>
            <w:tcW w:w="2250" w:type="pct"/>
            <w:shd w:val="clear" w:color="auto" w:fill="auto"/>
          </w:tcPr>
          <w:p w14:paraId="4D0BAD4D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lastRenderedPageBreak/>
              <w:t>كأُرجوحة بين الخَصاصة والغنىٰ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54043C23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4183EA66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ومنزلة بين الشقاوة والعمىٰ </w:t>
            </w:r>
            <w:r w:rsidRPr="0072653A">
              <w:rPr>
                <w:rStyle w:val="rfdFootnotenum"/>
                <w:rtl/>
              </w:rPr>
              <w:t>(1)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0B8619D7" w14:textId="77777777" w:rsidR="00E15EBB" w:rsidRDefault="00E15EBB" w:rsidP="00E15EBB">
      <w:pPr>
        <w:rPr>
          <w:rtl/>
        </w:rPr>
      </w:pPr>
      <w:r>
        <w:rPr>
          <w:rtl/>
        </w:rPr>
        <w:t xml:space="preserve">حتّىٰ أصبحت كالآيس من الحصول علىٰ تلك الأمنيّة ، ولا يأس من </w:t>
      </w:r>
      <w:r>
        <w:rPr>
          <w:rtl/>
        </w:rPr>
        <w:br/>
        <w:t>روح الله .</w:t>
      </w:r>
    </w:p>
    <w:p w14:paraId="329A1244" w14:textId="77777777" w:rsidR="00E15EBB" w:rsidRDefault="00E15EBB" w:rsidP="00E15EBB">
      <w:pPr>
        <w:rPr>
          <w:rtl/>
        </w:rPr>
      </w:pPr>
      <w:r>
        <w:rPr>
          <w:rtl/>
        </w:rPr>
        <w:t xml:space="preserve">وهذا الذي ذكرنا هنا طرف من سياسة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وناحية من </w:t>
      </w:r>
      <w:r>
        <w:rPr>
          <w:rtl/>
        </w:rPr>
        <w:br/>
        <w:t xml:space="preserve">نواحيها ، ذكرنا منه ما يتعلّق به الغرض في الجواب ، ودفع الشكّ </w:t>
      </w:r>
      <w:r>
        <w:rPr>
          <w:rtl/>
        </w:rPr>
        <w:br/>
        <w:t>والارتياب .</w:t>
      </w:r>
    </w:p>
    <w:p w14:paraId="5BBB8747" w14:textId="77777777" w:rsidR="00E15EBB" w:rsidRDefault="00E15EBB" w:rsidP="00E15EBB">
      <w:pPr>
        <w:rPr>
          <w:rtl/>
        </w:rPr>
      </w:pPr>
      <w:r>
        <w:rPr>
          <w:rtl/>
        </w:rPr>
        <w:t xml:space="preserve">وفي الختام ، أرجع فأقول : ما أدري ، هل اندفع بهذه الوجوه الأربعة </w:t>
      </w:r>
      <w:r>
        <w:rPr>
          <w:rtl/>
        </w:rPr>
        <w:br/>
        <w:t xml:space="preserve">أو الخمسة اعتراض الناقد أو المشكّك علىٰ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في حمل </w:t>
      </w:r>
      <w:r>
        <w:rPr>
          <w:rtl/>
        </w:rPr>
        <w:br/>
        <w:t>العيال ؟ !</w:t>
      </w:r>
    </w:p>
    <w:p w14:paraId="4441A10F" w14:textId="77777777" w:rsidR="00E15EBB" w:rsidRDefault="00E15EBB" w:rsidP="00E15EBB">
      <w:pPr>
        <w:rPr>
          <w:rtl/>
        </w:rPr>
      </w:pPr>
      <w:r>
        <w:rPr>
          <w:rtl/>
        </w:rPr>
        <w:t xml:space="preserve">وهل انكشف الستار عن تلك الأسرار </w:t>
      </w:r>
      <w:r w:rsidRPr="0072653A">
        <w:rPr>
          <w:rStyle w:val="rfdFootnotenum"/>
          <w:rtl/>
        </w:rPr>
        <w:t>(2)</w:t>
      </w:r>
      <w:r w:rsidRPr="00453BCD">
        <w:rPr>
          <w:rtl/>
        </w:rPr>
        <w:t xml:space="preserve"> </w:t>
      </w:r>
      <w:r>
        <w:rPr>
          <w:rtl/>
        </w:rPr>
        <w:t>؟ !</w:t>
      </w:r>
    </w:p>
    <w:p w14:paraId="24CC965D" w14:textId="77777777" w:rsidR="00E15EBB" w:rsidRDefault="00E15EBB" w:rsidP="00E15EBB">
      <w:pPr>
        <w:rPr>
          <w:rtl/>
        </w:rPr>
      </w:pPr>
      <w:r>
        <w:rPr>
          <w:rtl/>
        </w:rPr>
        <w:t xml:space="preserve">فإنْ كان كلّ ذلك البيان لم يقنعه ، ولم يدفع شكّه وريبه ، فأمره إلىٰ </w:t>
      </w:r>
      <w:r>
        <w:rPr>
          <w:rtl/>
        </w:rPr>
        <w:br/>
        <w:t xml:space="preserve">الله ، ولا أحسبه إلّا ممّن قال فيه سبحانه : </w:t>
      </w:r>
      <w:r>
        <w:rPr>
          <w:rStyle w:val="rfdAlaem"/>
          <w:rtl/>
        </w:rPr>
        <w:t>(</w:t>
      </w:r>
      <w:r w:rsidRPr="00453BCD">
        <w:rPr>
          <w:rStyle w:val="rfdAie"/>
          <w:rtl/>
        </w:rPr>
        <w:t xml:space="preserve"> </w:t>
      </w:r>
      <w:r w:rsidRPr="00A231E6">
        <w:rPr>
          <w:rStyle w:val="rfdAie"/>
          <w:rtl/>
        </w:rPr>
        <w:t xml:space="preserve">وَجَعَلْنَا عَلَىٰ قُلُوبِهِمْ أَكِنَّةً </w:t>
      </w:r>
      <w:r>
        <w:rPr>
          <w:rStyle w:val="rfdAie"/>
          <w:rtl/>
        </w:rPr>
        <w:br/>
      </w:r>
      <w:r w:rsidRPr="00A231E6">
        <w:rPr>
          <w:rStyle w:val="rfdAie"/>
          <w:rtl/>
        </w:rPr>
        <w:t xml:space="preserve">أَن يَفْقَهُوهُ وَفِي آذَانِهِمْ وَقْرًا </w:t>
      </w:r>
      <w:r w:rsidRPr="006135B5">
        <w:rPr>
          <w:rStyle w:val="rfdAie"/>
          <w:rtl/>
        </w:rPr>
        <w:t>وَإِن</w:t>
      </w:r>
      <w:r w:rsidRPr="00A231E6">
        <w:rPr>
          <w:rStyle w:val="rfdAie"/>
          <w:rtl/>
        </w:rPr>
        <w:t xml:space="preserve"> </w:t>
      </w:r>
      <w:r w:rsidRPr="006135B5">
        <w:rPr>
          <w:rStyle w:val="rfdAie"/>
          <w:rtl/>
        </w:rPr>
        <w:t>يَرَوْا</w:t>
      </w:r>
      <w:r w:rsidRPr="00A231E6">
        <w:rPr>
          <w:rStyle w:val="rfdAie"/>
          <w:rtl/>
        </w:rPr>
        <w:t xml:space="preserve"> </w:t>
      </w:r>
      <w:r w:rsidRPr="006135B5">
        <w:rPr>
          <w:rStyle w:val="rfdAie"/>
          <w:rtl/>
        </w:rPr>
        <w:t>كُلَّ</w:t>
      </w:r>
      <w:r w:rsidRPr="00A231E6">
        <w:rPr>
          <w:rStyle w:val="rfdAie"/>
          <w:rtl/>
        </w:rPr>
        <w:t xml:space="preserve"> </w:t>
      </w:r>
      <w:r w:rsidRPr="006135B5">
        <w:rPr>
          <w:rStyle w:val="rfdAie"/>
          <w:rtl/>
        </w:rPr>
        <w:t>آيَةٍ</w:t>
      </w:r>
      <w:r w:rsidRPr="00A231E6">
        <w:rPr>
          <w:rStyle w:val="rfdAie"/>
          <w:rtl/>
        </w:rPr>
        <w:t xml:space="preserve"> </w:t>
      </w:r>
      <w:r w:rsidRPr="006135B5">
        <w:rPr>
          <w:rStyle w:val="rfdAie"/>
          <w:rtl/>
        </w:rPr>
        <w:t>لَّا</w:t>
      </w:r>
      <w:r w:rsidRPr="00A231E6">
        <w:rPr>
          <w:rStyle w:val="rfdAie"/>
          <w:rtl/>
        </w:rPr>
        <w:t xml:space="preserve"> </w:t>
      </w:r>
      <w:r w:rsidRPr="006135B5">
        <w:rPr>
          <w:rStyle w:val="rfdAie"/>
          <w:rtl/>
        </w:rPr>
        <w:t>يُؤْمِنُوا</w:t>
      </w:r>
      <w:r w:rsidRPr="00A231E6">
        <w:rPr>
          <w:rStyle w:val="rfdAie"/>
          <w:rtl/>
        </w:rPr>
        <w:t xml:space="preserve"> </w:t>
      </w:r>
      <w:r w:rsidRPr="006135B5">
        <w:rPr>
          <w:rStyle w:val="rfdAie"/>
          <w:rtl/>
        </w:rPr>
        <w:t>بِهَا</w:t>
      </w:r>
      <w:r>
        <w:rPr>
          <w:rStyle w:val="rfdAie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57B1466D" w14:textId="77777777" w:rsidR="00E15EBB" w:rsidRDefault="00E15EBB" w:rsidP="00E15EBB">
      <w:pPr>
        <w:pStyle w:val="rfdCenter"/>
        <w:rPr>
          <w:rtl/>
        </w:rPr>
      </w:pPr>
      <w:r>
        <w:rPr>
          <w:rtl/>
        </w:rPr>
        <w:t xml:space="preserve">والله وليّ التوفيق لنا ولهم ، </w:t>
      </w:r>
      <w:r>
        <w:rPr>
          <w:rtl/>
        </w:rPr>
        <w:br/>
        <w:t>وبه المستعان .</w:t>
      </w:r>
    </w:p>
    <w:p w14:paraId="46E798DE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3DE04B40" w14:textId="77777777" w:rsidR="00E15EBB" w:rsidRDefault="00E15EBB" w:rsidP="00E15EBB">
      <w:pPr>
        <w:pStyle w:val="rfdFootnote0"/>
        <w:rPr>
          <w:rtl/>
        </w:rPr>
      </w:pPr>
      <w:r w:rsidRPr="001D7850">
        <w:rPr>
          <w:rtl/>
        </w:rPr>
        <w:t>(1) البيت</w:t>
      </w:r>
      <w:r>
        <w:rPr>
          <w:rtl/>
        </w:rPr>
        <w:t xml:space="preserve"> للشريف الرضي ، وروايته في الديوان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4B290466" w14:textId="77777777" w:rsidTr="00A95676">
        <w:tc>
          <w:tcPr>
            <w:tcW w:w="2250" w:type="pct"/>
            <w:shd w:val="clear" w:color="auto" w:fill="auto"/>
          </w:tcPr>
          <w:p w14:paraId="60B39E7B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بأُرجوحة بين الخصاصة والغنىٰ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65D3B26B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057095A1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ومنزلة بين الشقاوة والنُّعمىٰ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7F9A9EC2" w14:textId="77777777" w:rsidR="00E15EBB" w:rsidRPr="001D7850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1D7850">
        <w:rPr>
          <w:rStyle w:val="rfdFootnote"/>
          <w:rtl/>
        </w:rPr>
        <w:t>نظر : الديوان 2 / 352</w:t>
      </w:r>
      <w:r>
        <w:rPr>
          <w:rStyle w:val="rfdFootnote"/>
          <w:rtl/>
        </w:rPr>
        <w:t xml:space="preserve"> .</w:t>
      </w:r>
    </w:p>
    <w:p w14:paraId="69C97348" w14:textId="77777777" w:rsidR="00E15EBB" w:rsidRDefault="00E15EBB" w:rsidP="00E15EBB">
      <w:pPr>
        <w:pStyle w:val="rfdFootnote0"/>
        <w:rPr>
          <w:rtl/>
        </w:rPr>
      </w:pPr>
      <w:r w:rsidRPr="001D7850">
        <w:rPr>
          <w:rtl/>
        </w:rPr>
        <w:t>(2) ويحتمل</w:t>
      </w:r>
      <w:r>
        <w:rPr>
          <w:rtl/>
        </w:rPr>
        <w:t xml:space="preserve"> البعض أنّ وجه حمل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للعيال معه أنّه كان يخشىٰ عليهنّ </w:t>
      </w:r>
      <w:r>
        <w:rPr>
          <w:rtl/>
        </w:rPr>
        <w:br/>
        <w:t xml:space="preserve">الأسر والسبي لو تركهنّ في بيوتهنّ بالمدينة ؛ لأنّ بني أُميّة كانوا يتوسّلون إلىٰ </w:t>
      </w:r>
      <w:r>
        <w:rPr>
          <w:rtl/>
        </w:rPr>
        <w:br/>
        <w:t xml:space="preserve">أخذ البيعة منه بكلّ وسيلة ، وحينئذ فإمّا أن يبايع أو يتركهنّ في الأسر ؛ فإن </w:t>
      </w:r>
      <w:r>
        <w:rPr>
          <w:rtl/>
        </w:rPr>
        <w:br/>
        <w:t xml:space="preserve">صحّ ، فهو وجه خامس أو سـادس . منه </w:t>
      </w:r>
      <w:r w:rsidRPr="00100D83">
        <w:rPr>
          <w:rStyle w:val="rfdAlaem"/>
          <w:rtl/>
        </w:rPr>
        <w:t>قدس‌سره</w:t>
      </w:r>
      <w:r>
        <w:rPr>
          <w:rtl/>
        </w:rPr>
        <w:t xml:space="preserve"> .</w:t>
      </w:r>
    </w:p>
    <w:p w14:paraId="70588644" w14:textId="77777777" w:rsidR="00E15EBB" w:rsidRDefault="00E15EBB" w:rsidP="00E15EBB">
      <w:pPr>
        <w:pStyle w:val="rfdFootnote0"/>
        <w:rPr>
          <w:rtl/>
        </w:rPr>
      </w:pPr>
      <w:r w:rsidRPr="001D7850">
        <w:rPr>
          <w:rtl/>
        </w:rPr>
        <w:t>(3) سورة</w:t>
      </w:r>
      <w:r>
        <w:rPr>
          <w:rtl/>
        </w:rPr>
        <w:t xml:space="preserve"> الأنعام 6 : 25 .</w:t>
      </w:r>
    </w:p>
    <w:p w14:paraId="0F23DB3D" w14:textId="77777777" w:rsidR="00E15EBB" w:rsidRDefault="00E15EBB" w:rsidP="00E15EBB">
      <w:pPr>
        <w:rPr>
          <w:rtl/>
        </w:rPr>
        <w:sectPr w:rsidR="00E15EBB" w:rsidSect="00A95676">
          <w:headerReference w:type="even" r:id="rId562"/>
          <w:headerReference w:type="default" r:id="rId563"/>
          <w:headerReference w:type="first" r:id="rId564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6D9E6270" w14:textId="77777777" w:rsidR="00E15EBB" w:rsidRPr="0044678B" w:rsidRDefault="00E15EBB" w:rsidP="00E15EBB">
      <w:pPr>
        <w:rPr>
          <w:rtl/>
        </w:rPr>
      </w:pPr>
      <w:r w:rsidRPr="0044678B">
        <w:rPr>
          <w:rtl/>
        </w:rPr>
        <w:lastRenderedPageBreak/>
        <w:br w:type="page"/>
      </w:r>
    </w:p>
    <w:p w14:paraId="70335420" w14:textId="77777777" w:rsidR="00E15EBB" w:rsidRPr="0044678B" w:rsidRDefault="00E15EBB" w:rsidP="00E15EBB">
      <w:pPr>
        <w:pStyle w:val="rfdPoemTini"/>
        <w:rPr>
          <w:rtl/>
        </w:rPr>
      </w:pPr>
    </w:p>
    <w:p w14:paraId="7C2F5020" w14:textId="77777777" w:rsidR="00E15EBB" w:rsidRPr="0044678B" w:rsidRDefault="00E15EBB" w:rsidP="00E15EBB">
      <w:pPr>
        <w:pStyle w:val="rfdBold1"/>
        <w:rPr>
          <w:rtl/>
        </w:rPr>
      </w:pPr>
      <w:r w:rsidRPr="0044678B">
        <w:rPr>
          <w:rtl/>
        </w:rPr>
        <w:t>ربيع 2 سنة 1358 هـ</w:t>
      </w:r>
    </w:p>
    <w:p w14:paraId="3E21C93F" w14:textId="77777777" w:rsidR="00E15EBB" w:rsidRPr="0044678B" w:rsidRDefault="00E15EBB" w:rsidP="00E15EBB">
      <w:pPr>
        <w:pStyle w:val="rfdCenterBold1"/>
        <w:rPr>
          <w:rtl/>
        </w:rPr>
      </w:pPr>
      <w:r w:rsidRPr="0044678B">
        <w:rPr>
          <w:rtl/>
        </w:rPr>
        <w:t>سؤال من أمريكا ـ مشيغن</w:t>
      </w:r>
    </w:p>
    <w:p w14:paraId="313245D6" w14:textId="77777777" w:rsidR="00E15EBB" w:rsidRDefault="00E15EBB" w:rsidP="00E15EBB">
      <w:pPr>
        <w:pStyle w:val="rfdBold1"/>
        <w:rPr>
          <w:rtl/>
        </w:rPr>
      </w:pPr>
      <w:r>
        <w:rPr>
          <w:rtl/>
        </w:rPr>
        <w:t>سيّدي الحجّة آل كاشف الغطاء . .</w:t>
      </w:r>
    </w:p>
    <w:p w14:paraId="70ADF54F" w14:textId="77777777" w:rsidR="00E15EBB" w:rsidRPr="0044678B" w:rsidRDefault="00E15EBB" w:rsidP="00E15EBB">
      <w:pPr>
        <w:rPr>
          <w:rStyle w:val="rfdLineChar"/>
          <w:rtl/>
        </w:rPr>
      </w:pPr>
      <w:r>
        <w:rPr>
          <w:rtl/>
        </w:rPr>
        <w:t xml:space="preserve">أُتيح لي أن أطّلع علىٰ كتاب « السياسة الحسينية » ، لجامعه : ولدكم </w:t>
      </w:r>
      <w:r>
        <w:rPr>
          <w:rtl/>
        </w:rPr>
        <w:br/>
        <w:t xml:space="preserve">المحروس عبد الحليم ، وما دار به من بحوث حول الحسين وسياسة </w:t>
      </w:r>
      <w:r>
        <w:rPr>
          <w:rtl/>
        </w:rPr>
        <w:br/>
        <w:t xml:space="preserve">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فخرجت من هذه المطالعة علىٰ وشك الاعتقاد الراسخ </w:t>
      </w:r>
      <w:r>
        <w:rPr>
          <w:rtl/>
        </w:rPr>
        <w:br/>
        <w:t xml:space="preserve">من أنّ الحسين لم يُقتل إلّا لأجل شيء معنويّ ، وهذا الشيء المعنوي </w:t>
      </w:r>
      <w:r>
        <w:rPr>
          <w:rtl/>
        </w:rPr>
        <w:br/>
        <w:t xml:space="preserve">لا يزال مجهولاً عند الباحثين عن تأريخ الحرب الأُموية ، وعند أتباع </w:t>
      </w:r>
      <w:r>
        <w:rPr>
          <w:rtl/>
        </w:rPr>
        <w:br/>
        <w:t xml:space="preserve">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الّذين يتحرّون جميع الأساليب المؤثّرة ، ويزيدونها علىٰ </w:t>
      </w:r>
      <w:r>
        <w:rPr>
          <w:rtl/>
        </w:rPr>
        <w:br/>
        <w:t xml:space="preserve">النواجيد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الحسينية إثارة للذكريات الدفينة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التي تمجّد موقف </w:t>
      </w:r>
      <w:r>
        <w:rPr>
          <w:rtl/>
        </w:rPr>
        <w:br/>
      </w:r>
      <w:r w:rsidRPr="0044678B">
        <w:rPr>
          <w:rStyle w:val="rfdLineChar"/>
          <w:rtl/>
        </w:rPr>
        <w:t>__________________</w:t>
      </w:r>
    </w:p>
    <w:p w14:paraId="5CA8DE58" w14:textId="77777777" w:rsidR="00E15EBB" w:rsidRDefault="00E15EBB" w:rsidP="00E15EBB">
      <w:pPr>
        <w:pStyle w:val="rfdFootnote0"/>
        <w:rPr>
          <w:rtl/>
        </w:rPr>
      </w:pPr>
      <w:r w:rsidRPr="001D7850">
        <w:rPr>
          <w:rtl/>
        </w:rPr>
        <w:t>(1) النَّجدة</w:t>
      </w:r>
      <w:r>
        <w:rPr>
          <w:rtl/>
        </w:rPr>
        <w:t xml:space="preserve"> : الثِّقلُ والشِّدّة ، والفزع والهول ، والمنجود : المكروب .</w:t>
      </w:r>
    </w:p>
    <w:p w14:paraId="5566BF8B" w14:textId="77777777" w:rsidR="00E15EBB" w:rsidRPr="001D7850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1D7850">
        <w:rPr>
          <w:rStyle w:val="rfdFootnote"/>
          <w:rtl/>
        </w:rPr>
        <w:t>نظر : لسان العرب 14 / 49 مادّة «</w:t>
      </w:r>
      <w:r>
        <w:rPr>
          <w:rStyle w:val="rfdFootnote"/>
          <w:rtl/>
        </w:rPr>
        <w:t xml:space="preserve"> </w:t>
      </w:r>
      <w:r w:rsidRPr="001D7850">
        <w:rPr>
          <w:rStyle w:val="rfdFootnote"/>
          <w:rtl/>
        </w:rPr>
        <w:t>نجد</w:t>
      </w:r>
      <w:r>
        <w:rPr>
          <w:rStyle w:val="rfdFootnote"/>
          <w:rtl/>
        </w:rPr>
        <w:t xml:space="preserve"> </w:t>
      </w:r>
      <w:r w:rsidRPr="001D7850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61CF0EB6" w14:textId="77777777" w:rsidR="00E15EBB" w:rsidRDefault="00E15EBB" w:rsidP="00E15EBB">
      <w:pPr>
        <w:pStyle w:val="rfdFootnote0"/>
        <w:rPr>
          <w:rtl/>
        </w:rPr>
      </w:pPr>
      <w:r w:rsidRPr="001D7850">
        <w:rPr>
          <w:rtl/>
        </w:rPr>
        <w:t xml:space="preserve">(2) </w:t>
      </w:r>
      <w:r w:rsidRPr="001A0E8D">
        <w:rPr>
          <w:rStyle w:val="rfdFootnoteBold"/>
          <w:rtl/>
        </w:rPr>
        <w:t>أقول :</w:t>
      </w:r>
      <w:r>
        <w:rPr>
          <w:rtl/>
        </w:rPr>
        <w:t xml:space="preserve"> إنّ حادثة الطفّ الفجيعة ، وجريمة القتل الشنيعة ، التي راح ضحيّتها </w:t>
      </w:r>
      <w:r>
        <w:rPr>
          <w:rtl/>
        </w:rPr>
        <w:br/>
        <w:t xml:space="preserve">حجّة الله علىٰ خلقه الإمام أبو عبد الله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وأهل بيته والخيرة من أصحابه ، </w:t>
      </w:r>
      <w:r>
        <w:rPr>
          <w:rtl/>
        </w:rPr>
        <w:br/>
        <w:t xml:space="preserve">ليست كالحوادث التاريخية الأُخرىٰ التي كلّما مرّ عليها الزمان يعتريها النسيان </w:t>
      </w:r>
      <w:r>
        <w:rPr>
          <w:rtl/>
        </w:rPr>
        <w:br/>
        <w:t>وتصبح في خبر كان .</w:t>
      </w:r>
    </w:p>
    <w:p w14:paraId="5F744670" w14:textId="77777777" w:rsidR="00E15EBB" w:rsidRPr="0044678B" w:rsidRDefault="00E15EBB" w:rsidP="00E15EBB">
      <w:pPr>
        <w:rPr>
          <w:rStyle w:val="rfdPoemTiniCharChar"/>
          <w:rtl/>
        </w:rPr>
      </w:pPr>
      <w:r w:rsidRPr="001D7850">
        <w:rPr>
          <w:rStyle w:val="rfdFootnote"/>
          <w:rtl/>
        </w:rPr>
        <w:t xml:space="preserve">فتضحية الإمام الحسين </w:t>
      </w:r>
      <w:r w:rsidRPr="00765D83">
        <w:rPr>
          <w:rStyle w:val="rfdAlaem"/>
          <w:rtl/>
        </w:rPr>
        <w:t>عليه‌السلام</w:t>
      </w:r>
      <w:r w:rsidRPr="001D7850">
        <w:rPr>
          <w:rStyle w:val="rfdFootnote"/>
          <w:rtl/>
        </w:rPr>
        <w:t xml:space="preserve"> هذه أحيت ديناً من الفناء ، وأنقذت أُمّةً من الضياع </w:t>
      </w:r>
      <w:r>
        <w:rPr>
          <w:rStyle w:val="rfdFootnote"/>
          <w:rtl/>
        </w:rPr>
        <w:br/>
      </w:r>
      <w:r w:rsidRPr="001D7850">
        <w:rPr>
          <w:rStyle w:val="rfdFootnote"/>
          <w:rtl/>
        </w:rPr>
        <w:t xml:space="preserve">والضلال ، فلولا هذه التضحية لَما بقي من الإسلام </w:t>
      </w:r>
      <w:r>
        <w:rPr>
          <w:rStyle w:val="rfdFootnote"/>
          <w:rtl/>
        </w:rPr>
        <w:t>إلّا</w:t>
      </w:r>
      <w:r w:rsidRPr="001D7850">
        <w:rPr>
          <w:rStyle w:val="rfdFootnote"/>
          <w:rtl/>
        </w:rPr>
        <w:t xml:space="preserve"> اسمه ومن القرآن </w:t>
      </w:r>
      <w:r>
        <w:rPr>
          <w:rStyle w:val="rfdFootnote"/>
          <w:rtl/>
        </w:rPr>
        <w:br/>
        <w:t>إلّا</w:t>
      </w:r>
      <w:r w:rsidRPr="001D7850">
        <w:rPr>
          <w:rStyle w:val="rfdFootnote"/>
          <w:rtl/>
        </w:rPr>
        <w:t xml:space="preserve"> رسمه </w:t>
      </w:r>
      <w:r>
        <w:rPr>
          <w:rStyle w:val="rfdFootnote"/>
          <w:rtl/>
        </w:rPr>
        <w:t>؛</w:t>
      </w:r>
      <w:r w:rsidRPr="001D7850">
        <w:rPr>
          <w:rStyle w:val="rfdFootnote"/>
          <w:rtl/>
        </w:rPr>
        <w:t xml:space="preserve"> لذا اقترن اسمه </w:t>
      </w:r>
      <w:r w:rsidRPr="00765D83">
        <w:rPr>
          <w:rStyle w:val="rfdAlaem"/>
          <w:rtl/>
        </w:rPr>
        <w:t>عليه‌السلام</w:t>
      </w:r>
      <w:r w:rsidRPr="001D7850">
        <w:rPr>
          <w:rStyle w:val="rfdFootnote"/>
          <w:rtl/>
        </w:rPr>
        <w:t xml:space="preserve"> مع الدين اقتراناً ، فصارت أسرار ومزايا شهادته </w:t>
      </w:r>
      <w:r w:rsidRPr="00765D83">
        <w:rPr>
          <w:rStyle w:val="rfdAlaem"/>
          <w:rtl/>
        </w:rPr>
        <w:t>عليه‌السلام</w:t>
      </w:r>
      <w:r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  <w:r w:rsidRPr="001D7850">
        <w:rPr>
          <w:rStyle w:val="rfdFootnote"/>
          <w:rtl/>
        </w:rPr>
        <w:t>تتجدّد بتجدّد الزمان ، وتطلع كلّ يوم على</w:t>
      </w:r>
      <w:r>
        <w:rPr>
          <w:rStyle w:val="rfdFootnote"/>
          <w:rtl/>
        </w:rPr>
        <w:t>ٰ</w:t>
      </w:r>
      <w:r w:rsidRPr="001D7850">
        <w:rPr>
          <w:rStyle w:val="rfdFootnote"/>
          <w:rtl/>
        </w:rPr>
        <w:t xml:space="preserve"> البشر طلوع الشمس والقمر ، لا ينتهي</w:t>
      </w:r>
      <w:r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</w:p>
    <w:p w14:paraId="0ABF2D3A" w14:textId="77777777" w:rsidR="00E15EBB" w:rsidRDefault="00E15EBB" w:rsidP="00E15EBB">
      <w:pPr>
        <w:pStyle w:val="rfdFootnoteLeft"/>
        <w:rPr>
          <w:rtl/>
        </w:rPr>
      </w:pPr>
      <w:r>
        <w:sym w:font="Wingdings 3" w:char="F0C9"/>
      </w:r>
    </w:p>
    <w:p w14:paraId="6336CB2E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وتخذل موقف يزيد والأُمويّين الّذين عاصروه ومشوا علىٰ </w:t>
      </w:r>
      <w:r>
        <w:rPr>
          <w:rtl/>
        </w:rPr>
        <w:br/>
        <w:t>مبادئه وسننه الظالمة .</w:t>
      </w:r>
    </w:p>
    <w:p w14:paraId="481D9DFE" w14:textId="77777777" w:rsidR="00E15EBB" w:rsidRDefault="00E15EBB" w:rsidP="00E15EBB">
      <w:pPr>
        <w:rPr>
          <w:rtl/>
        </w:rPr>
      </w:pPr>
      <w:r>
        <w:rPr>
          <w:rtl/>
        </w:rPr>
        <w:t xml:space="preserve">إنّ الحسين لم يُقتل لأجل الدين الإسلامي كما تقول الشيعة بذلك ، </w:t>
      </w:r>
      <w:r>
        <w:rPr>
          <w:rtl/>
        </w:rPr>
        <w:br/>
        <w:t xml:space="preserve">ولم يُستشهَد طلباً للمُلك والسلطان ، بل قُتل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محافظاً علىٰ </w:t>
      </w:r>
      <w:r>
        <w:rPr>
          <w:rtl/>
        </w:rPr>
        <w:br/>
        <w:t xml:space="preserve">معنويّاته الهاشميّة التي هي علّة وجود الأُمّة العربيّة وبعثها من جديد ، </w:t>
      </w:r>
      <w:r>
        <w:rPr>
          <w:rtl/>
        </w:rPr>
        <w:br/>
        <w:t>متمتّعة بجميع أساليب الثقافة ووسائل النجاح الاقتصادي المادّي .</w:t>
      </w:r>
    </w:p>
    <w:p w14:paraId="334303E6" w14:textId="77777777" w:rsidR="00E15EBB" w:rsidRDefault="00E15EBB" w:rsidP="00E15EBB">
      <w:pPr>
        <w:rPr>
          <w:rtl/>
        </w:rPr>
      </w:pPr>
      <w:r>
        <w:rPr>
          <w:rtl/>
        </w:rPr>
        <w:t xml:space="preserve">وهذه القَتْلَةُ التي يقولون عنها : إنّها كانت في سبيل الله ، وسبيل </w:t>
      </w:r>
      <w:r>
        <w:rPr>
          <w:rtl/>
        </w:rPr>
        <w:br/>
        <w:t xml:space="preserve">المحافظة علىٰ معنويّة آل محمّد في سبيل الله أيضاً ، هي الشيء المعنوي </w:t>
      </w:r>
      <w:r>
        <w:rPr>
          <w:rtl/>
        </w:rPr>
        <w:br/>
        <w:t>الذي لا يزال مخبّأً عن أعين الباحثين .</w:t>
      </w:r>
    </w:p>
    <w:p w14:paraId="2CF9543D" w14:textId="77777777" w:rsidR="00E15EBB" w:rsidRDefault="00E15EBB" w:rsidP="00E15EBB">
      <w:pPr>
        <w:rPr>
          <w:rtl/>
        </w:rPr>
      </w:pPr>
      <w:r>
        <w:rPr>
          <w:rtl/>
        </w:rPr>
        <w:t xml:space="preserve">ونحن إذا قلنا : إنّ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مات دفاعاً عن شرف الدين ؛ نكون </w:t>
      </w:r>
      <w:r>
        <w:rPr>
          <w:rtl/>
        </w:rPr>
        <w:br/>
        <w:t xml:space="preserve">قد أسأنا إلىٰ الدين الإسلامي نفسه ، الذي ليس يقوم علىٰ قَتْلة </w:t>
      </w:r>
      <w:r>
        <w:rPr>
          <w:rtl/>
        </w:rPr>
        <w:br/>
        <w:t xml:space="preserve">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أو استشهاد أيّ نبيّ من الأنبياء ، وليس هو صورة مادّية </w:t>
      </w:r>
      <w:r>
        <w:rPr>
          <w:rtl/>
        </w:rPr>
        <w:br/>
        <w:t>يملكها فرد من البشر لتموت بموته وتحيا بحياته .</w:t>
      </w:r>
    </w:p>
    <w:p w14:paraId="74217F26" w14:textId="77777777" w:rsidR="00E15EBB" w:rsidRPr="0044678B" w:rsidRDefault="00E15EBB" w:rsidP="00E15EBB">
      <w:pPr>
        <w:rPr>
          <w:rStyle w:val="rfdLineChar"/>
          <w:rtl/>
        </w:rPr>
      </w:pPr>
      <w:r>
        <w:rPr>
          <w:rtl/>
        </w:rPr>
        <w:t xml:space="preserve">والأفضل لكلّ مقتصد ، أن يجعل هذه القضيّة قضية عائليّة تتفاوت </w:t>
      </w:r>
      <w:r>
        <w:rPr>
          <w:rtl/>
        </w:rPr>
        <w:br/>
      </w:r>
      <w:r w:rsidRPr="0044678B">
        <w:rPr>
          <w:rStyle w:val="rfdLineChar"/>
          <w:rtl/>
        </w:rPr>
        <w:t>__________________</w:t>
      </w:r>
    </w:p>
    <w:p w14:paraId="4417D096" w14:textId="77777777" w:rsidR="00E15EBB" w:rsidRPr="00E82F62" w:rsidRDefault="00E15EBB" w:rsidP="00E15EBB">
      <w:pPr>
        <w:pStyle w:val="rfdFootnote0"/>
        <w:rPr>
          <w:rtl/>
        </w:rPr>
      </w:pPr>
      <w:r>
        <w:sym w:font="Wingdings 3" w:char="F0CA"/>
      </w:r>
      <w:r>
        <w:rPr>
          <w:rFonts w:hint="cs"/>
          <w:rtl/>
        </w:rPr>
        <w:t xml:space="preserve"> </w:t>
      </w:r>
      <w:r w:rsidRPr="00E82F62">
        <w:rPr>
          <w:rtl/>
        </w:rPr>
        <w:t>أمدها ، ولا ينطفئ نورها ، ولا تبرد حرارتها</w:t>
      </w:r>
      <w:r>
        <w:rPr>
          <w:rtl/>
        </w:rPr>
        <w:t xml:space="preserve"> .</w:t>
      </w:r>
    </w:p>
    <w:p w14:paraId="60A9E707" w14:textId="77777777" w:rsidR="00E15EBB" w:rsidRPr="00E82F62" w:rsidRDefault="00E15EBB" w:rsidP="00E15EBB">
      <w:pPr>
        <w:rPr>
          <w:rStyle w:val="rfdFootnote"/>
          <w:rtl/>
        </w:rPr>
      </w:pPr>
      <w:r w:rsidRPr="00E82F62">
        <w:rPr>
          <w:rStyle w:val="rfdFootnote"/>
          <w:rtl/>
        </w:rPr>
        <w:t xml:space="preserve">قال الإمام أبو عبد الله جعفر بن محمّد الصادق </w:t>
      </w:r>
      <w:r w:rsidRPr="00E82F62">
        <w:rPr>
          <w:rStyle w:val="rfdAlaem"/>
          <w:rtl/>
        </w:rPr>
        <w:t xml:space="preserve">عليهما‌السلام </w:t>
      </w:r>
      <w:r w:rsidRPr="00E82F62">
        <w:rPr>
          <w:rStyle w:val="rfdFootnote"/>
          <w:rtl/>
        </w:rPr>
        <w:t>: «</w:t>
      </w:r>
      <w:r>
        <w:rPr>
          <w:rStyle w:val="rfdFootnote"/>
          <w:rtl/>
        </w:rPr>
        <w:t xml:space="preserve"> </w:t>
      </w:r>
      <w:r w:rsidRPr="00E82F62">
        <w:rPr>
          <w:rStyle w:val="rfdFootnote"/>
          <w:rtl/>
        </w:rPr>
        <w:t xml:space="preserve">نظر النبيّ </w:t>
      </w:r>
      <w:r w:rsidRPr="00E82F62">
        <w:rPr>
          <w:rStyle w:val="rfdAlaem"/>
          <w:rtl/>
        </w:rPr>
        <w:t xml:space="preserve">صلى‌الله‌عليه‌وآله‌وسلم </w:t>
      </w:r>
      <w:r w:rsidRPr="00E82F62">
        <w:rPr>
          <w:rStyle w:val="rfdFootnote"/>
          <w:rtl/>
        </w:rPr>
        <w:t>إلى</w:t>
      </w:r>
      <w:r>
        <w:rPr>
          <w:rStyle w:val="rfdFootnote"/>
          <w:rtl/>
        </w:rPr>
        <w:t>ٰ</w:t>
      </w:r>
      <w:r w:rsidRPr="00E82F62"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  <w:r w:rsidRPr="00E82F62">
        <w:rPr>
          <w:rStyle w:val="rfdFootnote"/>
          <w:rtl/>
        </w:rPr>
        <w:t xml:space="preserve">الحسين بن عليّ </w:t>
      </w:r>
      <w:r w:rsidRPr="00E82F62">
        <w:rPr>
          <w:rStyle w:val="rfdAlaem"/>
          <w:rtl/>
        </w:rPr>
        <w:t xml:space="preserve">عليهما‌السلام </w:t>
      </w:r>
      <w:r w:rsidRPr="00E82F62">
        <w:rPr>
          <w:rStyle w:val="rfdFootnote"/>
          <w:rtl/>
        </w:rPr>
        <w:t xml:space="preserve">وهو مقبل ، فأجلسه في حجره وقال : </w:t>
      </w:r>
      <w:r w:rsidRPr="0087791B">
        <w:rPr>
          <w:rStyle w:val="rfdFootnoteBold"/>
          <w:rtl/>
        </w:rPr>
        <w:t xml:space="preserve">إنّ لقتل الحسين </w:t>
      </w:r>
      <w:r w:rsidRPr="0087791B">
        <w:rPr>
          <w:rStyle w:val="rfdAlaem"/>
          <w:rtl/>
        </w:rPr>
        <w:t>عليه‌السلام</w:t>
      </w:r>
      <w:r w:rsidRPr="0087791B">
        <w:rPr>
          <w:rStyle w:val="rfdFootnoteBold"/>
          <w:rtl/>
        </w:rPr>
        <w:t xml:space="preserve"> </w:t>
      </w:r>
      <w:r w:rsidRPr="0087791B">
        <w:rPr>
          <w:rStyle w:val="rfdFootnoteBold"/>
          <w:rtl/>
        </w:rPr>
        <w:br/>
        <w:t>حرارة في قلوب المؤمنين لا تبرد أبداً</w:t>
      </w:r>
      <w:r>
        <w:rPr>
          <w:rStyle w:val="rfdFootnote"/>
          <w:rtl/>
        </w:rPr>
        <w:t xml:space="preserve"> .</w:t>
      </w:r>
    </w:p>
    <w:p w14:paraId="7110DDE4" w14:textId="77777777" w:rsidR="00E15EBB" w:rsidRPr="00E82F62" w:rsidRDefault="00E15EBB" w:rsidP="00E15EBB">
      <w:pPr>
        <w:rPr>
          <w:rStyle w:val="rfdFootnote"/>
          <w:rtl/>
        </w:rPr>
      </w:pPr>
      <w:r w:rsidRPr="00E82F62">
        <w:rPr>
          <w:rStyle w:val="rfdFootnote"/>
          <w:rtl/>
        </w:rPr>
        <w:t xml:space="preserve">ثمّ قال </w:t>
      </w:r>
      <w:r w:rsidRPr="00765D83">
        <w:rPr>
          <w:rStyle w:val="rfdAlaem"/>
          <w:rtl/>
        </w:rPr>
        <w:t>عليه‌السلام</w:t>
      </w:r>
      <w:r w:rsidRPr="00E82F62">
        <w:rPr>
          <w:rStyle w:val="rfdFootnote"/>
          <w:rtl/>
        </w:rPr>
        <w:t xml:space="preserve"> : </w:t>
      </w:r>
      <w:r w:rsidRPr="00E82F62">
        <w:rPr>
          <w:rStyle w:val="rfdFootnoteBold"/>
          <w:rtl/>
        </w:rPr>
        <w:t>بأبي قتيل كلّ ع</w:t>
      </w:r>
      <w:r w:rsidRPr="005A3BFA">
        <w:rPr>
          <w:rStyle w:val="rfdFootnoteBold"/>
          <w:rtl/>
        </w:rPr>
        <w:t>برة .</w:t>
      </w:r>
    </w:p>
    <w:p w14:paraId="2F1D78AD" w14:textId="77777777" w:rsidR="00E15EBB" w:rsidRPr="00E82F62" w:rsidRDefault="00E15EBB" w:rsidP="00E15EBB">
      <w:pPr>
        <w:rPr>
          <w:rStyle w:val="rfdFootnote"/>
          <w:rtl/>
        </w:rPr>
      </w:pPr>
      <w:r w:rsidRPr="00E82F62">
        <w:rPr>
          <w:rStyle w:val="rfdFootnote"/>
          <w:rtl/>
        </w:rPr>
        <w:t>قيل : وما قتيل كلّ عبرة يا بن رسول الله</w:t>
      </w:r>
      <w:r>
        <w:rPr>
          <w:rStyle w:val="rfdFootnote"/>
          <w:rtl/>
        </w:rPr>
        <w:t xml:space="preserve"> ؟</w:t>
      </w:r>
    </w:p>
    <w:p w14:paraId="18AB60A3" w14:textId="77777777" w:rsidR="00E15EBB" w:rsidRPr="00E82F62" w:rsidRDefault="00E15EBB" w:rsidP="00E15EBB">
      <w:pPr>
        <w:rPr>
          <w:rStyle w:val="rfdFootnote"/>
          <w:rtl/>
        </w:rPr>
      </w:pPr>
      <w:r w:rsidRPr="00E82F62">
        <w:rPr>
          <w:rStyle w:val="rfdFootnote"/>
          <w:rtl/>
        </w:rPr>
        <w:t xml:space="preserve">قال : </w:t>
      </w:r>
      <w:r w:rsidRPr="00E82F62">
        <w:rPr>
          <w:rStyle w:val="rfdFootnoteBold"/>
          <w:rtl/>
        </w:rPr>
        <w:t xml:space="preserve">لا يذكره مؤمنٌ </w:t>
      </w:r>
      <w:r>
        <w:rPr>
          <w:rStyle w:val="rfdFootnoteBold"/>
          <w:rtl/>
        </w:rPr>
        <w:t>إلّا</w:t>
      </w:r>
      <w:r w:rsidRPr="00E82F62">
        <w:rPr>
          <w:rStyle w:val="rfdFootnoteBold"/>
          <w:rtl/>
        </w:rPr>
        <w:t xml:space="preserve"> بكى</w:t>
      </w:r>
      <w:r>
        <w:rPr>
          <w:rStyle w:val="rfdFootnoteBold"/>
          <w:rtl/>
        </w:rPr>
        <w:t>ٰ</w:t>
      </w:r>
      <w:r w:rsidRPr="005A3BFA">
        <w:rPr>
          <w:rStyle w:val="rfdFootnote"/>
          <w:rtl/>
        </w:rPr>
        <w:t xml:space="preserve"> » .</w:t>
      </w:r>
    </w:p>
    <w:p w14:paraId="01A71440" w14:textId="77777777" w:rsidR="00E15EBB" w:rsidRPr="00E82F62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E82F62">
        <w:rPr>
          <w:rStyle w:val="rfdFootnote"/>
          <w:rtl/>
        </w:rPr>
        <w:t>نظر : مستدرك الوسائل 10 / 318 كتاب الحجّ ح 14</w:t>
      </w:r>
      <w:r>
        <w:rPr>
          <w:rStyle w:val="rfdFootnote"/>
          <w:rtl/>
        </w:rPr>
        <w:t xml:space="preserve"> .</w:t>
      </w:r>
    </w:p>
    <w:p w14:paraId="01C09639" w14:textId="77777777" w:rsidR="00E15EBB" w:rsidRPr="00E82F62" w:rsidRDefault="00E15EBB" w:rsidP="00E15EBB">
      <w:pPr>
        <w:rPr>
          <w:rStyle w:val="rfdFootnote"/>
          <w:rtl/>
        </w:rPr>
      </w:pPr>
      <w:r w:rsidRPr="00E82F62">
        <w:rPr>
          <w:rStyle w:val="rfdFootnote"/>
          <w:rtl/>
        </w:rPr>
        <w:t>وقال الشاعر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5ED1414D" w14:textId="77777777" w:rsidTr="00A95676">
        <w:tc>
          <w:tcPr>
            <w:tcW w:w="2250" w:type="pct"/>
            <w:shd w:val="clear" w:color="auto" w:fill="auto"/>
          </w:tcPr>
          <w:p w14:paraId="544FBA4F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كذب الموتُ فالحسينُ مخلّدُ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11AB577B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7547CEB1" w14:textId="77777777" w:rsidR="00E15EBB" w:rsidRDefault="00E15EBB" w:rsidP="00A95676">
            <w:pPr>
              <w:pStyle w:val="rfdPoemFootnote"/>
              <w:rPr>
                <w:rtl/>
              </w:rPr>
            </w:pPr>
            <w:r>
              <w:rPr>
                <w:rtl/>
              </w:rPr>
              <w:t>كلّما مرّ الزمانُ ذِكرُه يتجدّدُ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1CC3217C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65"/>
          <w:headerReference w:type="default" r:id="rId566"/>
          <w:headerReference w:type="first" r:id="rId567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4E844DA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عن حدّ وقوعها بين سموّ مبادئ الحسين وبين انحطاط مبادئ يزيد .</w:t>
      </w:r>
    </w:p>
    <w:p w14:paraId="5DA61884" w14:textId="77777777" w:rsidR="00E15EBB" w:rsidRDefault="00E15EBB" w:rsidP="00E15EBB">
      <w:pPr>
        <w:rPr>
          <w:rtl/>
        </w:rPr>
      </w:pPr>
      <w:r>
        <w:rPr>
          <w:rtl/>
        </w:rPr>
        <w:t xml:space="preserve">وقد أدرك ولدكم ـ حرسه الله ـ في جوابه علىٰ كتاب الشيخ </w:t>
      </w:r>
      <w:r>
        <w:rPr>
          <w:rtl/>
        </w:rPr>
        <w:br/>
        <w:t xml:space="preserve">عبد المهدي شيئاً من هذا ؛ إذ قال : إنّ الذي عرّض الحسين للقتل هو </w:t>
      </w:r>
      <w:r>
        <w:rPr>
          <w:rtl/>
        </w:rPr>
        <w:br/>
        <w:t xml:space="preserve">تمنّعه عن المبايعة ليزيد ، وفي عدم القيام بهذه المبايعة يتعرّض الحسين </w:t>
      </w:r>
      <w:r>
        <w:rPr>
          <w:rtl/>
        </w:rPr>
        <w:br/>
        <w:t xml:space="preserve">لأن يقتل بسيوف الأُمويّين ، حتّىٰ ولو كان في عقر داره دون أن يضطرّ </w:t>
      </w:r>
      <w:r>
        <w:rPr>
          <w:rtl/>
        </w:rPr>
        <w:br/>
        <w:t xml:space="preserve">إلىٰ الخروج لمحاربة يزيد وأتباعه ، وأن يعرّض نساءه وأطفاله للهتك </w:t>
      </w:r>
      <w:r>
        <w:rPr>
          <w:rtl/>
        </w:rPr>
        <w:br/>
        <w:t xml:space="preserve">الذي هو صورة القبح عند طبقات الأشراف الّذين منهم الحسين ، كما </w:t>
      </w:r>
      <w:r>
        <w:rPr>
          <w:rtl/>
        </w:rPr>
        <w:br/>
        <w:t>زعم غير واحد في افترائه علىٰ الحسين وعائلة الحسين .</w:t>
      </w:r>
    </w:p>
    <w:p w14:paraId="48075812" w14:textId="77777777" w:rsidR="00E15EBB" w:rsidRDefault="00E15EBB" w:rsidP="00E15EBB">
      <w:pPr>
        <w:rPr>
          <w:rtl/>
        </w:rPr>
      </w:pPr>
      <w:r>
        <w:rPr>
          <w:rtl/>
        </w:rPr>
        <w:t xml:space="preserve">إنّ هذا الافتراض ممكن الوقوع أكثر من غيره ، ومبايعة الحسن </w:t>
      </w:r>
      <w:r>
        <w:rPr>
          <w:rtl/>
        </w:rPr>
        <w:br/>
        <w:t xml:space="preserve">لمعاوية التي ظلّت أسبابها مغمضة في بحثكم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هي التي أجّلت وقوع </w:t>
      </w:r>
      <w:r>
        <w:rPr>
          <w:rtl/>
        </w:rPr>
        <w:br/>
        <w:t xml:space="preserve">الحرب الأُموية إلىٰ ما بعد وفاة معاوية ، ويظهر أنّ الحسن بتعهّده لمعاوية </w:t>
      </w:r>
      <w:r>
        <w:rPr>
          <w:rtl/>
        </w:rPr>
        <w:br/>
        <w:t xml:space="preserve">أنّه لا يرىٰ من الحسين شيئاً ـ كما جاء برسالة سماحتكم ـ وقف وقفة </w:t>
      </w:r>
      <w:r>
        <w:rPr>
          <w:rtl/>
        </w:rPr>
        <w:br/>
        <w:t xml:space="preserve">المشفق الذي لا يريد أن يُفجَع بأخيه وهو حيّ ، أراد بمبايعته أن يحجب </w:t>
      </w:r>
      <w:r>
        <w:rPr>
          <w:rtl/>
        </w:rPr>
        <w:br/>
        <w:t>دماء الأبرياء التي أباحها يزيد في تعنّته وطغيه وفساده و</w:t>
      </w:r>
      <w:r w:rsidRPr="006135B5">
        <w:rPr>
          <w:rtl/>
        </w:rPr>
        <w:t>ٱ</w:t>
      </w:r>
      <w:r>
        <w:rPr>
          <w:rtl/>
        </w:rPr>
        <w:t xml:space="preserve">عتدائه علىٰ أخيه </w:t>
      </w:r>
      <w:r>
        <w:rPr>
          <w:rtl/>
        </w:rPr>
        <w:br/>
        <w:t>الحسين .</w:t>
      </w:r>
    </w:p>
    <w:p w14:paraId="5CCA7564" w14:textId="77777777" w:rsidR="00E15EBB" w:rsidRPr="00AB53BF" w:rsidRDefault="00E15EBB" w:rsidP="00E15EBB">
      <w:pPr>
        <w:rPr>
          <w:rStyle w:val="rfdLineChar"/>
          <w:rtl/>
        </w:rPr>
      </w:pPr>
      <w:r>
        <w:rPr>
          <w:rtl/>
        </w:rPr>
        <w:t xml:space="preserve">ولكنّ السياسة لعبت دورها يومذاك ؛ إذ مات معاوية الذي كان عنده </w:t>
      </w:r>
      <w:r>
        <w:rPr>
          <w:rtl/>
        </w:rPr>
        <w:br/>
        <w:t xml:space="preserve">مخافة من الله أكثر من ولده يزيد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وإذا توفّي الحسن ـ الذي يعدّ بحقّ </w:t>
      </w:r>
      <w:r>
        <w:rPr>
          <w:rtl/>
        </w:rPr>
        <w:br/>
      </w:r>
      <w:r>
        <w:rPr>
          <w:rtl/>
        </w:rPr>
        <w:br/>
      </w:r>
      <w:r w:rsidRPr="00AB53BF">
        <w:rPr>
          <w:rStyle w:val="rfdLineChar"/>
          <w:rtl/>
        </w:rPr>
        <w:t>__________________</w:t>
      </w:r>
    </w:p>
    <w:p w14:paraId="5E0668C6" w14:textId="77777777" w:rsidR="00E15EBB" w:rsidRDefault="00E15EBB" w:rsidP="00E15EBB">
      <w:pPr>
        <w:pStyle w:val="rfdFootnote0"/>
        <w:rPr>
          <w:rtl/>
        </w:rPr>
      </w:pPr>
      <w:r w:rsidRPr="00E82F62">
        <w:rPr>
          <w:rtl/>
        </w:rPr>
        <w:t>(1) لل</w:t>
      </w:r>
      <w:r>
        <w:rPr>
          <w:rtl/>
        </w:rPr>
        <w:t xml:space="preserve">اطّلاع علىٰ تفاصيل صلح الإمام الحسن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مع معاوية ، والظروف التي أحاطت </w:t>
      </w:r>
      <w:r>
        <w:rPr>
          <w:rtl/>
        </w:rPr>
        <w:br/>
        <w:t xml:space="preserve">بالإمام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و</w:t>
      </w:r>
      <w:r w:rsidRPr="006135B5">
        <w:rPr>
          <w:rtl/>
        </w:rPr>
        <w:t>ٱ</w:t>
      </w:r>
      <w:r>
        <w:rPr>
          <w:rtl/>
        </w:rPr>
        <w:t xml:space="preserve">ضطرته إلىٰ هذا الصلح ، راجع كتاب « صلح الحسن » للشيخ راضي </w:t>
      </w:r>
      <w:r>
        <w:rPr>
          <w:rtl/>
        </w:rPr>
        <w:br/>
        <w:t xml:space="preserve">آل ياسين </w:t>
      </w:r>
      <w:r w:rsidRPr="00100D83">
        <w:rPr>
          <w:rStyle w:val="rfdAlaem"/>
          <w:rtl/>
        </w:rPr>
        <w:t>قدس‌سره</w:t>
      </w:r>
      <w:r>
        <w:rPr>
          <w:rtl/>
        </w:rPr>
        <w:t>، ففيه بيان ما كان بين الإمام و</w:t>
      </w:r>
      <w:r w:rsidRPr="006135B5">
        <w:rPr>
          <w:rtl/>
        </w:rPr>
        <w:t>ٱ</w:t>
      </w:r>
      <w:r>
        <w:rPr>
          <w:rtl/>
        </w:rPr>
        <w:t>بن أبي سفيان .</w:t>
      </w:r>
    </w:p>
    <w:p w14:paraId="36EE5FE7" w14:textId="77777777" w:rsidR="00E15EBB" w:rsidRDefault="00E15EBB" w:rsidP="00E15EBB">
      <w:pPr>
        <w:pStyle w:val="rfdFootnote0"/>
        <w:rPr>
          <w:rtl/>
        </w:rPr>
      </w:pPr>
      <w:r w:rsidRPr="00E82F62">
        <w:rPr>
          <w:rtl/>
        </w:rPr>
        <w:t>(2) ليس</w:t>
      </w:r>
      <w:r>
        <w:rPr>
          <w:rtl/>
        </w:rPr>
        <w:t xml:space="preserve"> عنده ولا عند ولده يزيد شيء من مخافة الله ، ولكنّ معاوية عنده سياسة </w:t>
      </w:r>
      <w:r>
        <w:rPr>
          <w:rtl/>
        </w:rPr>
        <w:br/>
        <w:t>وتدبّر دنيوي ويزيد ليس عنده دين ولا سياسة . كاشف الغطاء .</w:t>
      </w:r>
    </w:p>
    <w:p w14:paraId="71E1F0F0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نبراس السياسة الهاشمية المؤدّية إلىٰ إعمال السلام القومي ـ الذي وقف </w:t>
      </w:r>
      <w:r>
        <w:rPr>
          <w:rtl/>
        </w:rPr>
        <w:br/>
        <w:t xml:space="preserve">حائلاً في حياته دون وقوع حرب طاحنة كالحرب الأُموي ، فيما لو ضمّ </w:t>
      </w:r>
      <w:r>
        <w:rPr>
          <w:rtl/>
        </w:rPr>
        <w:br/>
        <w:t xml:space="preserve">صوته إلىٰ صوت أخيه الحسين في زمن معاوية ، الذي تعود مبايعته لهذا </w:t>
      </w:r>
      <w:r>
        <w:rPr>
          <w:rtl/>
        </w:rPr>
        <w:br/>
        <w:t xml:space="preserve">السبب الوفاقي ـ علىٰ ما أظنّ ـ لا لأسباب الخوف والوجل الذي عزاه </w:t>
      </w:r>
      <w:r>
        <w:rPr>
          <w:rtl/>
        </w:rPr>
        <w:br/>
        <w:t xml:space="preserve">كثير من ضعفاء العقول والنوايا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السيّئة للحسن .</w:t>
      </w:r>
    </w:p>
    <w:p w14:paraId="03E52718" w14:textId="77777777" w:rsidR="00E15EBB" w:rsidRDefault="00E15EBB" w:rsidP="00E15EBB">
      <w:pPr>
        <w:rPr>
          <w:rtl/>
        </w:rPr>
      </w:pPr>
      <w:r>
        <w:rPr>
          <w:rtl/>
        </w:rPr>
        <w:t xml:space="preserve">أمّا قضيّة العادة العربيّة التي قلتم ـ سماحتكم ـ : إنّها دفعت </w:t>
      </w:r>
      <w:r>
        <w:rPr>
          <w:rtl/>
        </w:rPr>
        <w:br/>
        <w:t xml:space="preserve">بالحسين أن يصحب أولاده ونساءه معه مستميتاً في سبيل الكرامة </w:t>
      </w:r>
      <w:r>
        <w:rPr>
          <w:rtl/>
        </w:rPr>
        <w:br/>
        <w:t xml:space="preserve">والشرف ؛ فهذه تخضع ـ علىٰ خروجها عن قلم سماحتكم ـ لضروب </w:t>
      </w:r>
      <w:r>
        <w:rPr>
          <w:rtl/>
        </w:rPr>
        <w:br/>
        <w:t xml:space="preserve">النقد والاعتراض ؛ إذ كان الدين الإسلامي ، أو التعاليم الإسلامية ـ بتعبير </w:t>
      </w:r>
      <w:r>
        <w:rPr>
          <w:rtl/>
        </w:rPr>
        <w:br/>
        <w:t xml:space="preserve">أصحّ ـ حرمت المرأة من مخالطة الرجال وسماع أحاديثهم إلّا من وراء </w:t>
      </w:r>
      <w:r>
        <w:rPr>
          <w:rtl/>
        </w:rPr>
        <w:br/>
        <w:t xml:space="preserve">الحجاب ، وأرجعتها إلىٰ بيتها حيث تقوم بتربية وتهذيب أولادها وتدبير </w:t>
      </w:r>
      <w:r>
        <w:rPr>
          <w:rtl/>
        </w:rPr>
        <w:br/>
        <w:t xml:space="preserve">شؤون منزلها ، الذي يعدّ نصف الحياة الزوجية ـ إذا لم تكن كلّها ـ في نظر </w:t>
      </w:r>
      <w:r>
        <w:rPr>
          <w:rtl/>
        </w:rPr>
        <w:br/>
        <w:t xml:space="preserve">قانون الزواج المدني والديني ، فكيف بالحسين خرق حجاب هذا النظام </w:t>
      </w:r>
      <w:r>
        <w:rPr>
          <w:rtl/>
        </w:rPr>
        <w:br/>
        <w:t xml:space="preserve">وأصحب عائلته وتابعيه معه جرياً علىٰ العادة العربية المعروفة قبل ظهور </w:t>
      </w:r>
      <w:r>
        <w:rPr>
          <w:rtl/>
        </w:rPr>
        <w:br/>
        <w:t>الإسلام وبعده ؟ !</w:t>
      </w:r>
    </w:p>
    <w:p w14:paraId="09197999" w14:textId="77777777" w:rsidR="00E15EBB" w:rsidRDefault="00E15EBB" w:rsidP="00E15EBB">
      <w:pPr>
        <w:rPr>
          <w:rtl/>
        </w:rPr>
      </w:pPr>
      <w:r>
        <w:rPr>
          <w:rtl/>
        </w:rPr>
        <w:t xml:space="preserve">وتعلمون أنّ العادة التقليدية غير حكم الدين التشريعي ، فحكم </w:t>
      </w:r>
      <w:r>
        <w:rPr>
          <w:rtl/>
        </w:rPr>
        <w:br/>
        <w:t xml:space="preserve">الدين أسمىٰ مكانة في نفس الحسين من عاطفة العادة ، فهل هناك ضرورة </w:t>
      </w:r>
      <w:r>
        <w:rPr>
          <w:rtl/>
        </w:rPr>
        <w:br/>
        <w:t xml:space="preserve">حيويّة دفعت بالحسين أن لا يكترث بتعاليم الدين ، ويتّبع ما أوحته عاطفة </w:t>
      </w:r>
      <w:r>
        <w:rPr>
          <w:rtl/>
        </w:rPr>
        <w:br/>
        <w:t>العادة التي تعدّ ملغاة بحكم هذه التعاليم ؟ !</w:t>
      </w:r>
    </w:p>
    <w:p w14:paraId="315A86B3" w14:textId="77777777" w:rsidR="00E15EBB" w:rsidRDefault="00E15EBB" w:rsidP="00E15EBB">
      <w:pPr>
        <w:pStyle w:val="rfdLine"/>
        <w:rPr>
          <w:rtl/>
        </w:rPr>
      </w:pPr>
      <w:r>
        <w:rPr>
          <w:rtl/>
        </w:rPr>
        <w:t>__________________</w:t>
      </w:r>
    </w:p>
    <w:p w14:paraId="78EE49A1" w14:textId="77777777" w:rsidR="00E15EBB" w:rsidRDefault="00E15EBB" w:rsidP="00E15EBB">
      <w:pPr>
        <w:pStyle w:val="rfdFootnote0"/>
        <w:rPr>
          <w:rtl/>
        </w:rPr>
      </w:pPr>
      <w:r>
        <w:rPr>
          <w:rtl/>
        </w:rPr>
        <w:t xml:space="preserve">(1) النيّة : عمل القلب ، وهي مؤنّثة لا غير ، وتُجمع جمع مؤنّث سالم ؛ لذا يكون </w:t>
      </w:r>
      <w:r>
        <w:rPr>
          <w:rtl/>
        </w:rPr>
        <w:br/>
        <w:t>جمعها بـ « النيّات » لا « النوايا » التي هي خطأ شائع .</w:t>
      </w:r>
    </w:p>
    <w:p w14:paraId="688BA610" w14:textId="77777777" w:rsidR="00E15EBB" w:rsidRPr="00E82F62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E82F62">
        <w:rPr>
          <w:rStyle w:val="rfdFootnote"/>
          <w:rtl/>
        </w:rPr>
        <w:t>نظر : لسان العرب 14 / 342 مادّة «</w:t>
      </w:r>
      <w:r>
        <w:rPr>
          <w:rStyle w:val="rfdFootnote"/>
          <w:rtl/>
        </w:rPr>
        <w:t xml:space="preserve"> </w:t>
      </w:r>
      <w:r w:rsidRPr="00E82F62">
        <w:rPr>
          <w:rStyle w:val="rfdFootnote"/>
          <w:rtl/>
        </w:rPr>
        <w:t>نوي</w:t>
      </w:r>
      <w:r>
        <w:rPr>
          <w:rStyle w:val="rfdFootnote"/>
          <w:rtl/>
        </w:rPr>
        <w:t xml:space="preserve"> </w:t>
      </w:r>
      <w:r w:rsidRPr="00E82F62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506EA853" w14:textId="77777777" w:rsidR="00E15EBB" w:rsidRDefault="00E15EBB" w:rsidP="00E15EBB">
      <w:pPr>
        <w:rPr>
          <w:rtl/>
        </w:rPr>
        <w:sectPr w:rsidR="00E15EBB" w:rsidSect="00A95676">
          <w:headerReference w:type="even" r:id="rId568"/>
          <w:headerReference w:type="default" r:id="rId569"/>
          <w:headerReference w:type="first" r:id="rId570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403C634D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هذا ما نريد الإجابة عليه مفصّلاً .</w:t>
      </w:r>
    </w:p>
    <w:p w14:paraId="67BA5112" w14:textId="77777777" w:rsidR="00E15EBB" w:rsidRDefault="00E15EBB" w:rsidP="00E15EBB">
      <w:pPr>
        <w:rPr>
          <w:rtl/>
        </w:rPr>
      </w:pPr>
      <w:r>
        <w:rPr>
          <w:rtl/>
        </w:rPr>
        <w:t xml:space="preserve">وهناك شيء آخر يخضع للنقد الشخصي ، وهو : إنّ الخمسة أثواب </w:t>
      </w:r>
      <w:r>
        <w:rPr>
          <w:rtl/>
        </w:rPr>
        <w:br/>
        <w:t xml:space="preserve">التي أعطاها الحسين إلىٰ محمّد بن بشير الحضرمي ـ ( 23 ـ 24 )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</w:t>
      </w:r>
      <w:r>
        <w:rPr>
          <w:rtl/>
        </w:rPr>
        <w:br/>
        <w:t xml:space="preserve">السياسة الحسينية ـ كان يزيد ثمن الواحد منها علىٰ المئة ليرة عثمانية ، </w:t>
      </w:r>
      <w:r>
        <w:rPr>
          <w:rtl/>
        </w:rPr>
        <w:br/>
        <w:t xml:space="preserve">لا يتوافق اقتناؤها بهذا الثمن الباهظ من قبل الحسين مع دواعي الزهد التي </w:t>
      </w:r>
      <w:r>
        <w:rPr>
          <w:rtl/>
        </w:rPr>
        <w:br/>
        <w:t xml:space="preserve">كانت متجسّمة في أبيه وجدّه سيّد الرسل ؛ إذ عرفنا عن طرق الأحاديث </w:t>
      </w:r>
      <w:r>
        <w:rPr>
          <w:rtl/>
        </w:rPr>
        <w:br/>
        <w:t xml:space="preserve">المرويّة أنّ عليّاً والد الحسين كان يرتدي الصوف علىٰ بدنه داخلاً ويلبس </w:t>
      </w:r>
      <w:r>
        <w:rPr>
          <w:rtl/>
        </w:rPr>
        <w:br/>
        <w:t xml:space="preserve">الأطمار الرخيصة خارجاً ، دلالةً علىٰ زهده وورعه وتقواه ، أو تقليداً للنبيّ </w:t>
      </w:r>
      <w:r>
        <w:rPr>
          <w:rtl/>
        </w:rPr>
        <w:br/>
        <w:t xml:space="preserve">الذي هو المثل الأعلىٰ للأُمّة الإسلامية ، والذي جعل بهذه الارتداء أُمثولة </w:t>
      </w:r>
      <w:r>
        <w:rPr>
          <w:rtl/>
        </w:rPr>
        <w:br/>
        <w:t xml:space="preserve">عزاء للفقير الذي لا يستطيع أن يلبس ثوباً يساوي ثمنه مئة ليرة عثمانية </w:t>
      </w:r>
      <w:r>
        <w:rPr>
          <w:rtl/>
        </w:rPr>
        <w:br/>
        <w:t xml:space="preserve">ونحوها ، كما استطاع الحسين أن يلبس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مثل هذا الثوب ويهب خمسة </w:t>
      </w:r>
      <w:r>
        <w:rPr>
          <w:rtl/>
        </w:rPr>
        <w:br/>
        <w:t>علىٰ غراره إلىٰ أحد أتباعه من الفقراء ؟ !</w:t>
      </w:r>
    </w:p>
    <w:p w14:paraId="71C5000B" w14:textId="77777777" w:rsidR="00E15EBB" w:rsidRDefault="00E15EBB" w:rsidP="00E15EBB">
      <w:pPr>
        <w:rPr>
          <w:rtl/>
        </w:rPr>
      </w:pPr>
      <w:r>
        <w:rPr>
          <w:rtl/>
        </w:rPr>
        <w:t xml:space="preserve">إنّ هذه الرواية ـ علىٰ ما فيها من استقراء في النقل ـ تصوّر لنا </w:t>
      </w:r>
      <w:r>
        <w:rPr>
          <w:rtl/>
        </w:rPr>
        <w:br/>
        <w:t xml:space="preserve">الحسين مسرفاً ، طامعاً في خير الدنيا أكثر من خير الآخرة ، بينما لو </w:t>
      </w:r>
      <w:r>
        <w:rPr>
          <w:rtl/>
        </w:rPr>
        <w:br/>
        <w:t xml:space="preserve">رجعنا إلىٰ استقصاء ورع الحسين وزهده وتقواه لوجدنا ذلك أنّه لا يتوافق </w:t>
      </w:r>
      <w:r>
        <w:rPr>
          <w:rtl/>
        </w:rPr>
        <w:br/>
        <w:t xml:space="preserve">ورغبة الحسين في تضميد عواطف الفقراء المجروحة ، والترفيه علىٰ كلّ </w:t>
      </w:r>
      <w:r>
        <w:rPr>
          <w:rtl/>
        </w:rPr>
        <w:br/>
        <w:t>بائس محتاج !</w:t>
      </w:r>
    </w:p>
    <w:p w14:paraId="2D9FA467" w14:textId="77777777" w:rsidR="00E15EBB" w:rsidRDefault="00E15EBB" w:rsidP="00E15EBB">
      <w:pPr>
        <w:rPr>
          <w:rtl/>
        </w:rPr>
      </w:pPr>
      <w:r>
        <w:rPr>
          <w:rtl/>
        </w:rPr>
        <w:t xml:space="preserve">ولو أنّ راوياً عزا ذلك إلىٰ الحسن ، الذي كان له مَيلٌ خاصٌّ وصِفةٌ </w:t>
      </w:r>
      <w:r>
        <w:rPr>
          <w:rtl/>
        </w:rPr>
        <w:br/>
        <w:t xml:space="preserve">خاصّة بهذا الثراء الدنيوي لأمكننا أن نصدّق ذلك ؛ بدليل أنّ الحسن نشأ </w:t>
      </w:r>
      <w:r>
        <w:rPr>
          <w:rtl/>
        </w:rPr>
        <w:br/>
        <w:t>علىٰ الأُبّهة والمجد في زمن جدّه وأبيه .</w:t>
      </w:r>
    </w:p>
    <w:p w14:paraId="6072C760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2E57A46A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 xml:space="preserve">(1) </w:t>
      </w:r>
      <w:r w:rsidRPr="006135B5">
        <w:rPr>
          <w:rtl/>
        </w:rPr>
        <w:t>ٱ</w:t>
      </w:r>
      <w:r w:rsidRPr="00007F17">
        <w:rPr>
          <w:rtl/>
        </w:rPr>
        <w:t>نظر ما تقدّم في الصفحة 336</w:t>
      </w:r>
      <w:r>
        <w:rPr>
          <w:rtl/>
        </w:rPr>
        <w:t xml:space="preserve"> .</w:t>
      </w:r>
    </w:p>
    <w:p w14:paraId="734B379E" w14:textId="77777777" w:rsidR="00E15EBB" w:rsidRPr="00007F17" w:rsidRDefault="00E15EBB" w:rsidP="00E15EBB">
      <w:pPr>
        <w:pStyle w:val="rfdFootnote0"/>
        <w:rPr>
          <w:rtl/>
        </w:rPr>
      </w:pPr>
      <w:r w:rsidRPr="00007F17">
        <w:rPr>
          <w:rtl/>
        </w:rPr>
        <w:t>(2) لم يلبس الحسين تلك الثياب ، وإنّما كان يقتنيها ليعطيها</w:t>
      </w:r>
      <w:r>
        <w:rPr>
          <w:rtl/>
        </w:rPr>
        <w:t xml:space="preserve"> .</w:t>
      </w:r>
      <w:r w:rsidRPr="00007F17">
        <w:rPr>
          <w:rtl/>
        </w:rPr>
        <w:t xml:space="preserve"> كاشف الغطاء</w:t>
      </w:r>
      <w:r>
        <w:rPr>
          <w:rtl/>
        </w:rPr>
        <w:t xml:space="preserve"> .</w:t>
      </w:r>
    </w:p>
    <w:p w14:paraId="27A1A2AF" w14:textId="77777777" w:rsidR="00E15EBB" w:rsidRDefault="00E15EBB" w:rsidP="00E15EBB">
      <w:pPr>
        <w:rPr>
          <w:rtl/>
        </w:rPr>
      </w:pPr>
      <w:r w:rsidRPr="0072653A">
        <w:rPr>
          <w:rStyle w:val="rfdFootnote"/>
          <w:rtl/>
        </w:rPr>
        <w:br w:type="page"/>
      </w:r>
      <w:r>
        <w:rPr>
          <w:rtl/>
        </w:rPr>
        <w:lastRenderedPageBreak/>
        <w:t xml:space="preserve">وأمّا الحسين فمن المعروف عنه أنّه كان لا يعرف قيمة للدنيا ، ولو </w:t>
      </w:r>
      <w:r>
        <w:rPr>
          <w:rtl/>
        </w:rPr>
        <w:br/>
        <w:t xml:space="preserve">عرف لها قيمة لبايع يزيد ، وبذلك كان أضاف إلىٰ ثرائه ثراءً آخرَ يدفعه له </w:t>
      </w:r>
      <w:r>
        <w:rPr>
          <w:rtl/>
        </w:rPr>
        <w:br/>
        <w:t xml:space="preserve">يزيد بدلاً عن تلك المبايعة ، التي كانت منعت هذه الحرب وذلك الهتك ، </w:t>
      </w:r>
      <w:r>
        <w:rPr>
          <w:rtl/>
        </w:rPr>
        <w:br/>
        <w:t xml:space="preserve">وحوّلت معنويّة الحسين من رجل شريف نزيه حافظ علىٰ مبدأ أجداده </w:t>
      </w:r>
      <w:r>
        <w:rPr>
          <w:rtl/>
        </w:rPr>
        <w:br/>
        <w:t xml:space="preserve">ومعنويّة هذا المبدأ إلىٰ رجل مادّي عبث بكلّ شيء ، وخضع لكلّ شيء </w:t>
      </w:r>
      <w:r>
        <w:rPr>
          <w:rtl/>
        </w:rPr>
        <w:br/>
        <w:t xml:space="preserve">بتأثير المادّة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7EEAD7D5" w14:textId="77777777" w:rsidR="00E15EBB" w:rsidRPr="00DA7402" w:rsidRDefault="00E15EBB" w:rsidP="00E15EBB">
      <w:pPr>
        <w:rPr>
          <w:rStyle w:val="rfdLineChar"/>
          <w:rtl/>
        </w:rPr>
      </w:pPr>
      <w:r>
        <w:rPr>
          <w:rtl/>
        </w:rPr>
        <w:t xml:space="preserve">ورواية أُخرىٰ لا تتوافق وصحّة النقل ـ وهي واردة بجواب </w:t>
      </w:r>
      <w:r>
        <w:rPr>
          <w:rtl/>
        </w:rPr>
        <w:br/>
      </w:r>
      <w:r w:rsidRPr="00DA7402">
        <w:rPr>
          <w:rStyle w:val="rfdLineChar"/>
          <w:rtl/>
        </w:rPr>
        <w:t>__________________</w:t>
      </w:r>
    </w:p>
    <w:p w14:paraId="1266F26E" w14:textId="77777777" w:rsidR="00E15EBB" w:rsidRDefault="00E15EBB" w:rsidP="00E15EBB">
      <w:pPr>
        <w:pStyle w:val="rfdFootnote0"/>
        <w:rPr>
          <w:rtl/>
        </w:rPr>
      </w:pPr>
      <w:r w:rsidRPr="00E82F62">
        <w:rPr>
          <w:rtl/>
        </w:rPr>
        <w:t xml:space="preserve">(1) </w:t>
      </w:r>
      <w:r w:rsidRPr="0087791B">
        <w:rPr>
          <w:rStyle w:val="rfdFootnoteBold"/>
          <w:rtl/>
        </w:rPr>
        <w:t>أقول :</w:t>
      </w:r>
      <w:r>
        <w:rPr>
          <w:rtl/>
        </w:rPr>
        <w:t xml:space="preserve"> إنّ هذه الفقرة تتضمّن من التناقضات الشيء الكثير الذي يستوقف أي </w:t>
      </w:r>
      <w:r>
        <w:rPr>
          <w:rtl/>
        </w:rPr>
        <w:br/>
        <w:t>قارئ ، منها :</w:t>
      </w:r>
    </w:p>
    <w:p w14:paraId="126F16BE" w14:textId="77777777" w:rsidR="00E15EBB" w:rsidRPr="00E82F62" w:rsidRDefault="00E15EBB" w:rsidP="00E15EBB">
      <w:pPr>
        <w:rPr>
          <w:rStyle w:val="rfdFootnote"/>
          <w:rtl/>
        </w:rPr>
      </w:pPr>
      <w:r w:rsidRPr="00E82F62">
        <w:rPr>
          <w:rStyle w:val="rfdFootnote"/>
          <w:rtl/>
        </w:rPr>
        <w:t>قوله : «</w:t>
      </w:r>
      <w:r>
        <w:rPr>
          <w:rStyle w:val="rfdFootnote"/>
          <w:rtl/>
        </w:rPr>
        <w:t xml:space="preserve"> </w:t>
      </w:r>
      <w:r w:rsidRPr="00E82F62">
        <w:rPr>
          <w:rStyle w:val="rfdFootnote"/>
          <w:rtl/>
        </w:rPr>
        <w:t>إنّ الحسن نشأ على</w:t>
      </w:r>
      <w:r>
        <w:rPr>
          <w:rStyle w:val="rfdFootnote"/>
          <w:rtl/>
        </w:rPr>
        <w:t>ٰ</w:t>
      </w:r>
      <w:r w:rsidRPr="00E82F62">
        <w:rPr>
          <w:rStyle w:val="rfdFootnote"/>
          <w:rtl/>
        </w:rPr>
        <w:t xml:space="preserve"> الأُبّهة والمجد في زمن جدّه وأبيه</w:t>
      </w:r>
      <w:r>
        <w:rPr>
          <w:rStyle w:val="rfdFootnote"/>
          <w:rtl/>
        </w:rPr>
        <w:t xml:space="preserve"> </w:t>
      </w:r>
      <w:r w:rsidRPr="00E82F62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4AC83404" w14:textId="77777777" w:rsidR="00E15EBB" w:rsidRPr="00E82F62" w:rsidRDefault="00E15EBB" w:rsidP="00E15EBB">
      <w:pPr>
        <w:rPr>
          <w:rStyle w:val="rfdFootnote"/>
          <w:rtl/>
        </w:rPr>
      </w:pPr>
      <w:r>
        <w:rPr>
          <w:rStyle w:val="rfdFootnote"/>
        </w:rPr>
        <w:sym w:font="Wingdings 2" w:char="F098"/>
      </w:r>
      <w:r>
        <w:rPr>
          <w:rStyle w:val="rfdFootnote"/>
          <w:rtl/>
        </w:rPr>
        <w:t xml:space="preserve"> </w:t>
      </w:r>
      <w:r w:rsidRPr="00E82F62">
        <w:rPr>
          <w:rStyle w:val="rfdFootnote"/>
          <w:rtl/>
        </w:rPr>
        <w:t xml:space="preserve">وهذا خلاف العقل والمنطق </w:t>
      </w:r>
      <w:r>
        <w:rPr>
          <w:rStyle w:val="rfdFootnote"/>
          <w:rtl/>
        </w:rPr>
        <w:t>؛</w:t>
      </w:r>
      <w:r w:rsidRPr="00E82F62">
        <w:rPr>
          <w:rStyle w:val="rfdFootnote"/>
          <w:rtl/>
        </w:rPr>
        <w:t xml:space="preserve"> إذ كيف عاش الحسن بهذا الوصف والحسين </w:t>
      </w:r>
      <w:r>
        <w:rPr>
          <w:rStyle w:val="rfdFootnote"/>
          <w:rtl/>
        </w:rPr>
        <w:br/>
      </w:r>
      <w:r w:rsidRPr="00E82F62">
        <w:rPr>
          <w:rStyle w:val="rfdFootnote"/>
          <w:rtl/>
        </w:rPr>
        <w:t>على</w:t>
      </w:r>
      <w:r>
        <w:rPr>
          <w:rStyle w:val="rfdFootnote"/>
          <w:rtl/>
        </w:rPr>
        <w:t>ٰ</w:t>
      </w:r>
      <w:r w:rsidRPr="00E82F62">
        <w:rPr>
          <w:rStyle w:val="rfdFootnote"/>
          <w:rtl/>
        </w:rPr>
        <w:t xml:space="preserve"> العكس منه وقد ترعرعا سويةً في كنف أبيهما وجدّهما وتعلّما منهما الزهد </w:t>
      </w:r>
      <w:r>
        <w:rPr>
          <w:rStyle w:val="rfdFootnote"/>
          <w:rtl/>
        </w:rPr>
        <w:br/>
      </w:r>
      <w:r w:rsidRPr="00E82F62">
        <w:rPr>
          <w:rStyle w:val="rfdFootnote"/>
          <w:rtl/>
        </w:rPr>
        <w:t>والإيثار</w:t>
      </w:r>
      <w:r>
        <w:rPr>
          <w:rStyle w:val="rfdFootnote"/>
          <w:rtl/>
        </w:rPr>
        <w:t xml:space="preserve"> ؟ !</w:t>
      </w:r>
    </w:p>
    <w:p w14:paraId="7D8051BE" w14:textId="77777777" w:rsidR="00E15EBB" w:rsidRPr="00E82F62" w:rsidRDefault="00E15EBB" w:rsidP="00E15EBB">
      <w:pPr>
        <w:rPr>
          <w:rStyle w:val="rfdFootnote"/>
          <w:rtl/>
        </w:rPr>
      </w:pPr>
      <w:r w:rsidRPr="00E82F62">
        <w:rPr>
          <w:rStyle w:val="rfdFootnote"/>
          <w:rtl/>
        </w:rPr>
        <w:t xml:space="preserve">فهل كان رسول الله </w:t>
      </w:r>
      <w:r w:rsidRPr="00E82F62">
        <w:rPr>
          <w:rStyle w:val="rfdAlaem"/>
          <w:rtl/>
        </w:rPr>
        <w:t>صلى‌الله‌عليه‌وآله‌وسلم</w:t>
      </w:r>
      <w:r w:rsidRPr="00E82F62">
        <w:rPr>
          <w:rStyle w:val="rfdFootnote"/>
          <w:rtl/>
        </w:rPr>
        <w:t xml:space="preserve"> أو أمير المؤمنين </w:t>
      </w:r>
      <w:r w:rsidRPr="00765D83">
        <w:rPr>
          <w:rStyle w:val="rfdAlaem"/>
          <w:rtl/>
        </w:rPr>
        <w:t>عليه‌السلام</w:t>
      </w:r>
      <w:r w:rsidRPr="00E82F62">
        <w:rPr>
          <w:rStyle w:val="rfdFootnote"/>
          <w:rtl/>
        </w:rPr>
        <w:t xml:space="preserve"> يميّزان بين الحسن </w:t>
      </w:r>
      <w:r>
        <w:rPr>
          <w:rStyle w:val="rfdFootnote"/>
          <w:rtl/>
        </w:rPr>
        <w:br/>
      </w:r>
      <w:r w:rsidRPr="00E82F62">
        <w:rPr>
          <w:rStyle w:val="rfdFootnote"/>
          <w:rtl/>
        </w:rPr>
        <w:t>والحسين</w:t>
      </w:r>
      <w:r>
        <w:rPr>
          <w:rStyle w:val="rfdFootnote"/>
          <w:rtl/>
        </w:rPr>
        <w:t xml:space="preserve"> ؟ !</w:t>
      </w:r>
      <w:r w:rsidRPr="00E82F62">
        <w:rPr>
          <w:rStyle w:val="rfdFootnote"/>
          <w:rtl/>
        </w:rPr>
        <w:t xml:space="preserve"> ألم تنزل آية الإطعام فيهم جميعاً</w:t>
      </w:r>
      <w:r>
        <w:rPr>
          <w:rStyle w:val="rfdFootnote"/>
          <w:rtl/>
        </w:rPr>
        <w:t xml:space="preserve"> ؟ !</w:t>
      </w:r>
      <w:r w:rsidRPr="00E82F62">
        <w:rPr>
          <w:rStyle w:val="rfdFootnote"/>
          <w:rtl/>
        </w:rPr>
        <w:t xml:space="preserve"> أم هل كان الحسن ابن حرّة</w:t>
      </w:r>
      <w:r>
        <w:rPr>
          <w:rStyle w:val="rfdFootnote"/>
          <w:rtl/>
        </w:rPr>
        <w:t>ٍ</w:t>
      </w:r>
      <w:r w:rsidRPr="00E82F62"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  <w:r w:rsidRPr="00E82F62">
        <w:rPr>
          <w:rStyle w:val="rfdFootnote"/>
          <w:rtl/>
        </w:rPr>
        <w:t>والحسين ابن أَمة فقيرة</w:t>
      </w:r>
      <w:r>
        <w:rPr>
          <w:rStyle w:val="rfdFootnote"/>
          <w:rtl/>
        </w:rPr>
        <w:t xml:space="preserve"> ؟ !</w:t>
      </w:r>
    </w:p>
    <w:p w14:paraId="3ECCF37D" w14:textId="77777777" w:rsidR="00E15EBB" w:rsidRPr="00E82F62" w:rsidRDefault="00E15EBB" w:rsidP="00E15EBB">
      <w:pPr>
        <w:rPr>
          <w:rStyle w:val="rfdFootnote"/>
          <w:rtl/>
        </w:rPr>
      </w:pPr>
      <w:r w:rsidRPr="00E82F62">
        <w:rPr>
          <w:rStyle w:val="rfdFootnote"/>
          <w:rtl/>
        </w:rPr>
        <w:t>كلّ هذه الاستفهامات تلجئنا إلى</w:t>
      </w:r>
      <w:r>
        <w:rPr>
          <w:rStyle w:val="rfdFootnote"/>
          <w:rtl/>
        </w:rPr>
        <w:t>ٰ</w:t>
      </w:r>
      <w:r w:rsidRPr="00E82F62">
        <w:rPr>
          <w:rStyle w:val="rfdFootnote"/>
          <w:rtl/>
        </w:rPr>
        <w:t xml:space="preserve"> اليقين القطعي أنّ مثل هذه المقولات </w:t>
      </w:r>
      <w:r>
        <w:rPr>
          <w:rStyle w:val="rfdFootnote"/>
          <w:rtl/>
        </w:rPr>
        <w:br/>
      </w:r>
      <w:r w:rsidRPr="00E82F62">
        <w:rPr>
          <w:rStyle w:val="rfdFootnote"/>
          <w:rtl/>
        </w:rPr>
        <w:t xml:space="preserve">وغيرها هي محض افتراءات وأكاذيب وضعها رواة بني أُميّة للنيل من منزلة </w:t>
      </w:r>
      <w:r>
        <w:rPr>
          <w:rStyle w:val="rfdFootnote"/>
          <w:rtl/>
        </w:rPr>
        <w:br/>
      </w:r>
      <w:r w:rsidRPr="00E82F62">
        <w:rPr>
          <w:rStyle w:val="rfdFootnote"/>
          <w:rtl/>
        </w:rPr>
        <w:t xml:space="preserve">الإمام الحسن </w:t>
      </w:r>
      <w:r w:rsidRPr="00765D83">
        <w:rPr>
          <w:rStyle w:val="rfdAlaem"/>
          <w:rtl/>
        </w:rPr>
        <w:t>عليه‌السلام</w:t>
      </w:r>
      <w:r w:rsidRPr="00E82F62">
        <w:rPr>
          <w:rStyle w:val="rfdFootnote"/>
          <w:rtl/>
        </w:rPr>
        <w:t xml:space="preserve"> ، وهيهات</w:t>
      </w:r>
      <w:r>
        <w:rPr>
          <w:rStyle w:val="rfdFootnote"/>
          <w:rtl/>
        </w:rPr>
        <w:t xml:space="preserve"> !</w:t>
      </w:r>
    </w:p>
    <w:p w14:paraId="57A5D9DA" w14:textId="77777777" w:rsidR="00E15EBB" w:rsidRPr="00E82F62" w:rsidRDefault="00E15EBB" w:rsidP="00E15EBB">
      <w:pPr>
        <w:rPr>
          <w:rStyle w:val="rfdFootnote"/>
          <w:rtl/>
        </w:rPr>
      </w:pPr>
      <w:r>
        <w:rPr>
          <w:rStyle w:val="rfdFootnote"/>
        </w:rPr>
        <w:sym w:font="Wingdings 2" w:char="F098"/>
      </w:r>
      <w:r>
        <w:rPr>
          <w:rStyle w:val="rfdFootnote"/>
          <w:rtl/>
        </w:rPr>
        <w:t xml:space="preserve"> </w:t>
      </w:r>
      <w:r w:rsidRPr="00E82F62">
        <w:rPr>
          <w:rStyle w:val="rfdFootnote"/>
          <w:rtl/>
        </w:rPr>
        <w:t>وقوله : «</w:t>
      </w:r>
      <w:r>
        <w:rPr>
          <w:rStyle w:val="rfdFootnote"/>
          <w:rtl/>
        </w:rPr>
        <w:t xml:space="preserve"> </w:t>
      </w:r>
      <w:r w:rsidRPr="00E82F62">
        <w:rPr>
          <w:rStyle w:val="rfdFootnote"/>
          <w:rtl/>
        </w:rPr>
        <w:t>وأمّا الحسين فمن المعروف عنه أنّه كان لا يعرف قيمة للدنيا</w:t>
      </w:r>
      <w:r>
        <w:rPr>
          <w:rStyle w:val="rfdFootnote"/>
          <w:rtl/>
        </w:rPr>
        <w:t xml:space="preserve"> </w:t>
      </w:r>
      <w:r w:rsidRPr="00E82F62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10A35910" w14:textId="77777777" w:rsidR="00E15EBB" w:rsidRPr="00E82F62" w:rsidRDefault="00E15EBB" w:rsidP="00E15EBB">
      <w:pPr>
        <w:rPr>
          <w:rStyle w:val="rfdFootnote"/>
          <w:rtl/>
        </w:rPr>
      </w:pPr>
      <w:r w:rsidRPr="00DA7402">
        <w:rPr>
          <w:rStyle w:val="rfdFootnote"/>
          <w:rtl/>
        </w:rPr>
        <w:t>وهذا</w:t>
      </w:r>
      <w:r w:rsidRPr="00E82F62">
        <w:rPr>
          <w:rStyle w:val="rfdFootnote"/>
          <w:rtl/>
        </w:rPr>
        <w:t xml:space="preserve"> ـ أيضاً ـ خلاف منهج الإمام الحسين </w:t>
      </w:r>
      <w:r w:rsidRPr="00765D83">
        <w:rPr>
          <w:rStyle w:val="rfdAlaem"/>
          <w:rtl/>
        </w:rPr>
        <w:t>عليه‌السلام</w:t>
      </w:r>
      <w:r w:rsidRPr="00E82F62">
        <w:rPr>
          <w:rStyle w:val="rfdFootnote"/>
          <w:rtl/>
        </w:rPr>
        <w:t xml:space="preserve"> </w:t>
      </w:r>
      <w:r>
        <w:rPr>
          <w:rStyle w:val="rfdFootnote"/>
          <w:rtl/>
        </w:rPr>
        <w:t>؛</w:t>
      </w:r>
      <w:r w:rsidRPr="00E82F62">
        <w:rPr>
          <w:rStyle w:val="rfdFootnote"/>
          <w:rtl/>
        </w:rPr>
        <w:t xml:space="preserve"> لأنّ قيمة الدنيا عنده </w:t>
      </w:r>
      <w:r w:rsidRPr="00765D83">
        <w:rPr>
          <w:rStyle w:val="rfdAlaem"/>
          <w:rtl/>
        </w:rPr>
        <w:t>عليه‌السلام</w:t>
      </w:r>
      <w:r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  <w:r w:rsidRPr="00E82F62">
        <w:rPr>
          <w:rStyle w:val="rfdFootnote"/>
          <w:rtl/>
        </w:rPr>
        <w:t>معنوية أكثر ممّا هي مادّية ، فهو لا ينظر إلى</w:t>
      </w:r>
      <w:r>
        <w:rPr>
          <w:rStyle w:val="rfdFootnote"/>
          <w:rtl/>
        </w:rPr>
        <w:t>ٰ</w:t>
      </w:r>
      <w:r w:rsidRPr="00E82F62">
        <w:rPr>
          <w:rStyle w:val="rfdFootnote"/>
          <w:rtl/>
        </w:rPr>
        <w:t xml:space="preserve"> الدنيا على</w:t>
      </w:r>
      <w:r>
        <w:rPr>
          <w:rStyle w:val="rfdFootnote"/>
          <w:rtl/>
        </w:rPr>
        <w:t>ٰ</w:t>
      </w:r>
      <w:r w:rsidRPr="00E82F62">
        <w:rPr>
          <w:rStyle w:val="rfdFootnote"/>
          <w:rtl/>
        </w:rPr>
        <w:t xml:space="preserve"> أنّها دار بقاء ومتاع ونزوات </w:t>
      </w:r>
      <w:r>
        <w:rPr>
          <w:rStyle w:val="rfdFootnote"/>
          <w:rtl/>
        </w:rPr>
        <w:br/>
      </w:r>
      <w:r w:rsidRPr="00E82F62">
        <w:rPr>
          <w:rStyle w:val="rfdFootnote"/>
          <w:rtl/>
        </w:rPr>
        <w:t>وشهوات وملذّات ، وإنّما ينظر إليها من منطلق قوله تعالى</w:t>
      </w:r>
      <w:r>
        <w:rPr>
          <w:rStyle w:val="rfdFootnote"/>
          <w:rtl/>
        </w:rPr>
        <w:t>ٰ</w:t>
      </w:r>
      <w:r w:rsidRPr="00E82F62">
        <w:rPr>
          <w:rStyle w:val="rfdFootnote"/>
          <w:rtl/>
        </w:rPr>
        <w:t xml:space="preserve"> : </w:t>
      </w:r>
      <w:r>
        <w:rPr>
          <w:rStyle w:val="rfdAlaem"/>
          <w:rtl/>
        </w:rPr>
        <w:t>(</w:t>
      </w:r>
      <w:r w:rsidRPr="00DA7402">
        <w:rPr>
          <w:rStyle w:val="rfdFootnoteAie"/>
          <w:rtl/>
        </w:rPr>
        <w:t xml:space="preserve"> </w:t>
      </w:r>
      <w:r w:rsidRPr="00FF0FA6">
        <w:rPr>
          <w:rStyle w:val="rfdFootnoteAie"/>
          <w:rtl/>
        </w:rPr>
        <w:t xml:space="preserve">وَمَا خَلَقْتُ الْجِنَّ </w:t>
      </w:r>
      <w:r>
        <w:rPr>
          <w:rStyle w:val="rfdFootnoteAie"/>
          <w:rtl/>
        </w:rPr>
        <w:br/>
      </w:r>
      <w:r w:rsidRPr="00FF0FA6">
        <w:rPr>
          <w:rStyle w:val="rfdFootnoteAie"/>
          <w:rtl/>
        </w:rPr>
        <w:t>وَالْإِنسَ إِلَّا لِيَعْبُدُونِ</w:t>
      </w:r>
      <w:r>
        <w:rPr>
          <w:rStyle w:val="rfdFootnoteAie"/>
          <w:rtl/>
        </w:rPr>
        <w:t xml:space="preserve"> </w:t>
      </w:r>
      <w:r w:rsidRPr="00A9591C">
        <w:rPr>
          <w:rStyle w:val="rfdAlaem"/>
          <w:rtl/>
        </w:rPr>
        <w:t>)</w:t>
      </w:r>
      <w:r w:rsidRPr="00E82F62">
        <w:rPr>
          <w:rStyle w:val="rfdFootnote"/>
          <w:rtl/>
        </w:rPr>
        <w:t xml:space="preserve"> </w:t>
      </w:r>
      <w:r>
        <w:rPr>
          <w:rStyle w:val="rfdFootnote"/>
          <w:rtl/>
        </w:rPr>
        <w:t>؛</w:t>
      </w:r>
      <w:r w:rsidRPr="00E82F62">
        <w:rPr>
          <w:rStyle w:val="rfdFootnote"/>
          <w:rtl/>
        </w:rPr>
        <w:t xml:space="preserve"> ولذا فالدنيا عند الحسين </w:t>
      </w:r>
      <w:r w:rsidRPr="00765D83">
        <w:rPr>
          <w:rStyle w:val="rfdAlaem"/>
          <w:rtl/>
        </w:rPr>
        <w:t>عليه‌السلام</w:t>
      </w:r>
      <w:r w:rsidRPr="00E82F62">
        <w:rPr>
          <w:rStyle w:val="rfdFootnote"/>
          <w:rtl/>
        </w:rPr>
        <w:t xml:space="preserve"> دار عبادة وطاعة للباري عزّ </w:t>
      </w:r>
      <w:r>
        <w:rPr>
          <w:rStyle w:val="rfdFootnote"/>
          <w:rtl/>
        </w:rPr>
        <w:br/>
      </w:r>
      <w:r w:rsidRPr="00E82F62">
        <w:rPr>
          <w:rStyle w:val="rfdFootnote"/>
          <w:rtl/>
        </w:rPr>
        <w:t>وجلّ ، والدين هو الوسيلة التي يحافظ بها الإنسان على</w:t>
      </w:r>
      <w:r>
        <w:rPr>
          <w:rStyle w:val="rfdFootnote"/>
          <w:rtl/>
        </w:rPr>
        <w:t>ٰ</w:t>
      </w:r>
      <w:r w:rsidRPr="00E82F62">
        <w:rPr>
          <w:rStyle w:val="rfdFootnote"/>
          <w:rtl/>
        </w:rPr>
        <w:t xml:space="preserve"> الدنيا ، فإذا ذهب الدين </w:t>
      </w:r>
      <w:r>
        <w:rPr>
          <w:rStyle w:val="rfdFootnote"/>
          <w:rtl/>
        </w:rPr>
        <w:br/>
      </w:r>
      <w:r w:rsidRPr="00E82F62">
        <w:rPr>
          <w:rStyle w:val="rfdFootnote"/>
          <w:rtl/>
        </w:rPr>
        <w:t>ذهبت الدنيا ، وخوفاً على</w:t>
      </w:r>
      <w:r>
        <w:rPr>
          <w:rStyle w:val="rfdFootnote"/>
          <w:rtl/>
        </w:rPr>
        <w:t>ٰ</w:t>
      </w:r>
      <w:r w:rsidRPr="00E82F62">
        <w:rPr>
          <w:rStyle w:val="rfdFootnote"/>
          <w:rtl/>
        </w:rPr>
        <w:t xml:space="preserve"> الدين من الاندراس وعلى</w:t>
      </w:r>
      <w:r>
        <w:rPr>
          <w:rStyle w:val="rfdFootnote"/>
          <w:rtl/>
        </w:rPr>
        <w:t>ٰ</w:t>
      </w:r>
      <w:r w:rsidRPr="00E82F62">
        <w:rPr>
          <w:rStyle w:val="rfdFootnote"/>
          <w:rtl/>
        </w:rPr>
        <w:t xml:space="preserve"> الدنيا من الخراب و</w:t>
      </w:r>
      <w:r w:rsidRPr="006135B5">
        <w:rPr>
          <w:rStyle w:val="rfdFootnote"/>
          <w:rtl/>
        </w:rPr>
        <w:t>ٱ</w:t>
      </w:r>
      <w:r w:rsidRPr="00E82F62">
        <w:rPr>
          <w:rStyle w:val="rfdFootnote"/>
          <w:rtl/>
        </w:rPr>
        <w:t xml:space="preserve">نتشار </w:t>
      </w:r>
      <w:r>
        <w:rPr>
          <w:rStyle w:val="rfdFootnote"/>
          <w:rtl/>
        </w:rPr>
        <w:br/>
      </w:r>
      <w:r w:rsidRPr="00E82F62">
        <w:rPr>
          <w:rStyle w:val="rfdFootnote"/>
          <w:rtl/>
        </w:rPr>
        <w:t>الفساد ـ بسبب ما يفعله بنو أُميّة ـ ضحّى</w:t>
      </w:r>
      <w:r>
        <w:rPr>
          <w:rStyle w:val="rfdFootnote"/>
          <w:rtl/>
        </w:rPr>
        <w:t>ٰ</w:t>
      </w:r>
      <w:r w:rsidRPr="00E82F62">
        <w:rPr>
          <w:rStyle w:val="rfdFootnote"/>
          <w:rtl/>
        </w:rPr>
        <w:t xml:space="preserve"> الإمام </w:t>
      </w:r>
      <w:r w:rsidRPr="00765D83">
        <w:rPr>
          <w:rStyle w:val="rfdAlaem"/>
          <w:rtl/>
        </w:rPr>
        <w:t>عليه‌السلام</w:t>
      </w:r>
      <w:r w:rsidRPr="00E82F62">
        <w:rPr>
          <w:rStyle w:val="rfdFootnote"/>
          <w:rtl/>
        </w:rPr>
        <w:t xml:space="preserve"> بنفسه وأهل بيته</w:t>
      </w:r>
      <w:r>
        <w:rPr>
          <w:rStyle w:val="rfdFootnote"/>
          <w:rtl/>
        </w:rPr>
        <w:t xml:space="preserve"> .</w:t>
      </w:r>
    </w:p>
    <w:p w14:paraId="659C7E9F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71"/>
          <w:headerReference w:type="default" r:id="rId572"/>
          <w:headerReference w:type="first" r:id="rId573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3FB2825D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سماحتكم ـ من أنّ زيد بن أرقم قال ليزيد يوم كان يضرب رأس </w:t>
      </w:r>
      <w:r>
        <w:rPr>
          <w:rtl/>
        </w:rPr>
        <w:br/>
        <w:t xml:space="preserve">الحسين بعوده : ارفع عودك عن هاتين الشفتين ! فوالله طالما رأيت </w:t>
      </w:r>
      <w:r>
        <w:rPr>
          <w:rtl/>
        </w:rPr>
        <w:br/>
        <w:t xml:space="preserve">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يقبّلهما ؛ إذ إنّه من المعروف أنّ 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كان </w:t>
      </w:r>
      <w:r>
        <w:rPr>
          <w:rtl/>
        </w:rPr>
        <w:br/>
        <w:t xml:space="preserve">يقبّل الحسين في نحره علىٰ اعتبار أنّه سيموت مقتولاً ، ويقبّل الحسن </w:t>
      </w:r>
      <w:r>
        <w:rPr>
          <w:rtl/>
        </w:rPr>
        <w:br/>
        <w:t xml:space="preserve">في فمه علىٰ اعتبار أنّه سيموت مسموماً ، فكيف تناقض المعنىٰ الذي </w:t>
      </w:r>
      <w:r>
        <w:rPr>
          <w:rtl/>
        </w:rPr>
        <w:br/>
        <w:t xml:space="preserve">وقع فعلاً كما أشار النبيّ </w:t>
      </w:r>
      <w:r w:rsidRPr="00E9669D">
        <w:rPr>
          <w:rStyle w:val="rfdAlaem"/>
          <w:rtl/>
        </w:rPr>
        <w:t>صلى‌الله‌عليه‌وآله‌وسلم</w:t>
      </w:r>
      <w:r w:rsidRPr="00DA7402">
        <w:rPr>
          <w:rtl/>
        </w:rPr>
        <w:t xml:space="preserve"> </w:t>
      </w:r>
      <w:r>
        <w:rPr>
          <w:rtl/>
        </w:rPr>
        <w:t>؟ !</w:t>
      </w:r>
    </w:p>
    <w:p w14:paraId="3E3FF324" w14:textId="77777777" w:rsidR="00E15EBB" w:rsidRDefault="00E15EBB" w:rsidP="00E15EBB">
      <w:pPr>
        <w:rPr>
          <w:rtl/>
        </w:rPr>
      </w:pPr>
      <w:r>
        <w:rPr>
          <w:rtl/>
        </w:rPr>
        <w:t xml:space="preserve">وكيف انتقل تقبيل فم الحسن إلىٰ فم الحسين الذي مات منحوراً </w:t>
      </w:r>
      <w:r>
        <w:rPr>
          <w:rtl/>
        </w:rPr>
        <w:br/>
        <w:t xml:space="preserve">علىٰ قفاه ، ولم ينتقل تقبيل نحر الحسين إلىٰ نحر الحسن الذي مات </w:t>
      </w:r>
      <w:r>
        <w:rPr>
          <w:rtl/>
        </w:rPr>
        <w:br/>
        <w:t xml:space="preserve">مسموماً في فمه </w:t>
      </w:r>
      <w:r w:rsidRPr="0072653A">
        <w:rPr>
          <w:rStyle w:val="rfdFootnotenum"/>
          <w:rtl/>
        </w:rPr>
        <w:t>(1)</w:t>
      </w:r>
      <w:r w:rsidRPr="00DA7402">
        <w:rPr>
          <w:rtl/>
        </w:rPr>
        <w:t xml:space="preserve"> </w:t>
      </w:r>
      <w:r>
        <w:rPr>
          <w:rtl/>
        </w:rPr>
        <w:t>؟ !</w:t>
      </w:r>
    </w:p>
    <w:p w14:paraId="365F7F40" w14:textId="77777777" w:rsidR="00E15EBB" w:rsidRDefault="00E15EBB" w:rsidP="00E15EBB">
      <w:pPr>
        <w:pStyle w:val="rfdLine"/>
        <w:rPr>
          <w:rtl/>
        </w:rPr>
      </w:pPr>
      <w:r>
        <w:rPr>
          <w:rtl/>
        </w:rPr>
        <w:t>__________________</w:t>
      </w:r>
    </w:p>
    <w:p w14:paraId="08A1858E" w14:textId="77777777" w:rsidR="00E15EBB" w:rsidRDefault="00E15EBB" w:rsidP="00E15EBB">
      <w:pPr>
        <w:pStyle w:val="rfdFootnote0"/>
        <w:rPr>
          <w:rtl/>
        </w:rPr>
      </w:pPr>
      <w:r>
        <w:rPr>
          <w:rtl/>
        </w:rPr>
        <w:t xml:space="preserve">(1) </w:t>
      </w:r>
      <w:r w:rsidRPr="0087791B">
        <w:rPr>
          <w:rStyle w:val="rfdFootnoteBold"/>
          <w:rtl/>
        </w:rPr>
        <w:t>أقول :</w:t>
      </w:r>
      <w:r>
        <w:rPr>
          <w:rtl/>
        </w:rPr>
        <w:t xml:space="preserve"> لو تجشّم الكاتب قليلاً من عناء البحث في بطون الكتب التي روت </w:t>
      </w:r>
      <w:r>
        <w:rPr>
          <w:rtl/>
        </w:rPr>
        <w:br/>
        <w:t xml:space="preserve">فضائل الأئمّة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، لَما حارَ في أمر تقبيل الرسول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للحسن والحسين </w:t>
      </w:r>
      <w:r w:rsidRPr="001D7850">
        <w:rPr>
          <w:rStyle w:val="rfdAlaem"/>
          <w:rtl/>
        </w:rPr>
        <w:t>عليهما‌السلام</w:t>
      </w:r>
      <w:r>
        <w:rPr>
          <w:rtl/>
        </w:rPr>
        <w:t xml:space="preserve"> .</w:t>
      </w:r>
    </w:p>
    <w:p w14:paraId="378D611E" w14:textId="77777777" w:rsidR="00E15EBB" w:rsidRDefault="00E15EBB" w:rsidP="00E15EBB">
      <w:pPr>
        <w:rPr>
          <w:rStyle w:val="rfdFootnote"/>
          <w:rtl/>
        </w:rPr>
      </w:pPr>
      <w:r w:rsidRPr="00E82F62">
        <w:rPr>
          <w:rStyle w:val="rfdFootnote"/>
          <w:rtl/>
        </w:rPr>
        <w:t>فقد روى</w:t>
      </w:r>
      <w:r>
        <w:rPr>
          <w:rStyle w:val="rfdFootnote"/>
          <w:rtl/>
        </w:rPr>
        <w:t>ٰ</w:t>
      </w:r>
      <w:r w:rsidRPr="00E82F62">
        <w:rPr>
          <w:rStyle w:val="rfdFootnote"/>
          <w:rtl/>
        </w:rPr>
        <w:t xml:space="preserve"> أحمد بن حنبل في مسنده ، عن يعلى</w:t>
      </w:r>
      <w:r>
        <w:rPr>
          <w:rStyle w:val="rfdFootnote"/>
          <w:rtl/>
        </w:rPr>
        <w:t>ٰ</w:t>
      </w:r>
      <w:r w:rsidRPr="00E82F62">
        <w:rPr>
          <w:rStyle w:val="rfdFootnote"/>
          <w:rtl/>
        </w:rPr>
        <w:t xml:space="preserve"> العامري ، أنّه خرج مع </w:t>
      </w:r>
      <w:r>
        <w:rPr>
          <w:rStyle w:val="rfdFootnote"/>
          <w:rtl/>
        </w:rPr>
        <w:br/>
      </w:r>
      <w:r w:rsidRPr="00E82F62">
        <w:rPr>
          <w:rStyle w:val="rfdFootnote"/>
          <w:rtl/>
        </w:rPr>
        <w:t xml:space="preserve">رسول الله </w:t>
      </w:r>
      <w:r w:rsidRPr="00E82F62">
        <w:rPr>
          <w:rStyle w:val="rfdAlaem"/>
          <w:rtl/>
        </w:rPr>
        <w:t>صلى‌الله‌عليه‌وآله‌وسلم</w:t>
      </w:r>
      <w:r w:rsidRPr="00E82F62">
        <w:rPr>
          <w:rStyle w:val="rfdFootnote"/>
          <w:rtl/>
        </w:rPr>
        <w:t xml:space="preserve"> إلى</w:t>
      </w:r>
      <w:r>
        <w:rPr>
          <w:rStyle w:val="rfdFootnote"/>
          <w:rtl/>
        </w:rPr>
        <w:t>ٰ</w:t>
      </w:r>
      <w:r w:rsidRPr="00E82F62">
        <w:rPr>
          <w:rStyle w:val="rfdFootnote"/>
          <w:rtl/>
        </w:rPr>
        <w:t xml:space="preserve"> طعام دُعوا له ، قال : فاستمثل رسول الله </w:t>
      </w:r>
      <w:r w:rsidRPr="00E82F62">
        <w:rPr>
          <w:rStyle w:val="rfdAlaem"/>
          <w:rtl/>
        </w:rPr>
        <w:t>صلى‌الله‌عليه‌وآله‌وسلم</w:t>
      </w:r>
      <w:r w:rsidRPr="00E82F62">
        <w:rPr>
          <w:rStyle w:val="rfdFootnote"/>
          <w:rtl/>
        </w:rPr>
        <w:t xml:space="preserve"> أمام القوم </w:t>
      </w:r>
      <w:r>
        <w:rPr>
          <w:rStyle w:val="rfdFootnote"/>
          <w:rtl/>
        </w:rPr>
        <w:br/>
      </w:r>
      <w:r w:rsidRPr="00E82F62">
        <w:rPr>
          <w:rStyle w:val="rfdFootnote"/>
          <w:rtl/>
        </w:rPr>
        <w:t xml:space="preserve">وحسين مع غلمان يلعب ، فأراد رسول الله </w:t>
      </w:r>
      <w:r w:rsidRPr="00E82F62">
        <w:rPr>
          <w:rStyle w:val="rfdAlaem"/>
          <w:rtl/>
        </w:rPr>
        <w:t>صلى‌الله‌عليه‌وآله‌وسلم</w:t>
      </w:r>
      <w:r w:rsidRPr="00E82F62">
        <w:rPr>
          <w:rStyle w:val="rfdFootnote"/>
          <w:rtl/>
        </w:rPr>
        <w:t xml:space="preserve"> أن يأخذه ، قال : فطفق الصبي </w:t>
      </w:r>
      <w:r>
        <w:rPr>
          <w:rStyle w:val="rfdFootnote"/>
          <w:rtl/>
        </w:rPr>
        <w:br/>
      </w:r>
      <w:r w:rsidRPr="00E82F62">
        <w:rPr>
          <w:rStyle w:val="rfdFootnote"/>
          <w:rtl/>
        </w:rPr>
        <w:t xml:space="preserve">ها هنا مرّة وها هنا مرّة ، فجعل رسول الله </w:t>
      </w:r>
      <w:r w:rsidRPr="00E82F62">
        <w:rPr>
          <w:rStyle w:val="rfdAlaem"/>
          <w:rtl/>
        </w:rPr>
        <w:t>صلى‌الله‌عليه‌وآله‌وسلم</w:t>
      </w:r>
      <w:r w:rsidRPr="00E82F62">
        <w:rPr>
          <w:rStyle w:val="rfdFootnote"/>
          <w:rtl/>
        </w:rPr>
        <w:t xml:space="preserve"> يضاحكه حتّى</w:t>
      </w:r>
      <w:r>
        <w:rPr>
          <w:rStyle w:val="rfdFootnote"/>
          <w:rtl/>
        </w:rPr>
        <w:t>ٰ</w:t>
      </w:r>
      <w:r w:rsidRPr="00E82F62">
        <w:rPr>
          <w:rStyle w:val="rfdFootnote"/>
          <w:rtl/>
        </w:rPr>
        <w:t xml:space="preserve"> أخذه ، قال : فوضع </w:t>
      </w:r>
      <w:r>
        <w:rPr>
          <w:rStyle w:val="rfdFootnote"/>
          <w:rtl/>
        </w:rPr>
        <w:br/>
      </w:r>
      <w:r w:rsidRPr="00E82F62">
        <w:rPr>
          <w:rStyle w:val="rfdFootnote"/>
          <w:rtl/>
        </w:rPr>
        <w:t>إحدى</w:t>
      </w:r>
      <w:r>
        <w:rPr>
          <w:rStyle w:val="rfdFootnote"/>
          <w:rtl/>
        </w:rPr>
        <w:t>ٰ</w:t>
      </w:r>
      <w:r w:rsidRPr="00E82F62">
        <w:rPr>
          <w:rStyle w:val="rfdFootnote"/>
          <w:rtl/>
        </w:rPr>
        <w:t xml:space="preserve"> يديه تحت قفاه والأُخرى</w:t>
      </w:r>
      <w:r>
        <w:rPr>
          <w:rStyle w:val="rfdFootnote"/>
          <w:rtl/>
        </w:rPr>
        <w:t>ٰ</w:t>
      </w:r>
      <w:r w:rsidRPr="00E82F62">
        <w:rPr>
          <w:rStyle w:val="rfdFootnote"/>
          <w:rtl/>
        </w:rPr>
        <w:t xml:space="preserve"> تحت ذقنه فوضع فاه على</w:t>
      </w:r>
      <w:r>
        <w:rPr>
          <w:rStyle w:val="rfdFootnote"/>
          <w:rtl/>
        </w:rPr>
        <w:t>ٰ</w:t>
      </w:r>
      <w:r w:rsidRPr="00E82F62">
        <w:rPr>
          <w:rStyle w:val="rfdFootnote"/>
          <w:rtl/>
        </w:rPr>
        <w:t xml:space="preserve"> فيه فقبّله ، وقال : </w:t>
      </w:r>
      <w:r>
        <w:rPr>
          <w:rStyle w:val="rfdFootnote"/>
          <w:rtl/>
        </w:rPr>
        <w:br/>
      </w:r>
      <w:r w:rsidRPr="00E82F62">
        <w:rPr>
          <w:rStyle w:val="rfdFootnote"/>
          <w:rtl/>
        </w:rPr>
        <w:t xml:space="preserve">حسين منّي وأنا من حسين ، أحبّ الله من أحبّ حسيناً ، حسين سبط من </w:t>
      </w:r>
      <w:r>
        <w:rPr>
          <w:rStyle w:val="rfdFootnote"/>
          <w:rtl/>
        </w:rPr>
        <w:br/>
      </w:r>
      <w:r w:rsidRPr="00E82F62">
        <w:rPr>
          <w:rStyle w:val="rfdFootnote"/>
          <w:rtl/>
        </w:rPr>
        <w:t>الأسباط</w:t>
      </w:r>
      <w:r>
        <w:rPr>
          <w:rStyle w:val="rfdFootnote"/>
          <w:rtl/>
        </w:rPr>
        <w:t xml:space="preserve"> .</w:t>
      </w:r>
    </w:p>
    <w:p w14:paraId="45D38F25" w14:textId="77777777" w:rsidR="00E15EBB" w:rsidRPr="00E82F62" w:rsidRDefault="00E15EBB" w:rsidP="00E15EBB">
      <w:pPr>
        <w:rPr>
          <w:rStyle w:val="rfdFootnote"/>
          <w:rtl/>
        </w:rPr>
      </w:pPr>
      <w:r w:rsidRPr="00E82F62">
        <w:rPr>
          <w:rStyle w:val="rfdFootnote"/>
          <w:rtl/>
        </w:rPr>
        <w:t>مسند أحمد 4 / 172</w:t>
      </w:r>
      <w:r>
        <w:rPr>
          <w:rStyle w:val="rfdFootnote"/>
          <w:rtl/>
        </w:rPr>
        <w:t xml:space="preserve"> .</w:t>
      </w:r>
    </w:p>
    <w:p w14:paraId="602750B6" w14:textId="77777777" w:rsidR="00E15EBB" w:rsidRPr="00E82F62" w:rsidRDefault="00E15EBB" w:rsidP="00E15EBB">
      <w:pPr>
        <w:rPr>
          <w:rStyle w:val="rfdFootnote"/>
          <w:rtl/>
        </w:rPr>
      </w:pPr>
      <w:r w:rsidRPr="00E82F62">
        <w:rPr>
          <w:rStyle w:val="rfdFootnote"/>
          <w:rtl/>
        </w:rPr>
        <w:t xml:space="preserve">وهذا الحديث وما سبقه ممّا تقدّم ـ عن زيد بن أرقم ، في الصفحة 344 ، من </w:t>
      </w:r>
      <w:r>
        <w:rPr>
          <w:rStyle w:val="rfdFootnote"/>
          <w:rtl/>
        </w:rPr>
        <w:br/>
      </w:r>
      <w:r w:rsidRPr="00E82F62">
        <w:rPr>
          <w:rStyle w:val="rfdFootnote"/>
          <w:rtl/>
        </w:rPr>
        <w:t xml:space="preserve">تقبيل رسول الله </w:t>
      </w:r>
      <w:r w:rsidRPr="00E82F62">
        <w:rPr>
          <w:rStyle w:val="rfdAlaem"/>
          <w:rtl/>
        </w:rPr>
        <w:t>صلى‌الله‌عليه‌وآله‌وسلم</w:t>
      </w:r>
      <w:r w:rsidRPr="00E82F62">
        <w:rPr>
          <w:rStyle w:val="rfdFootnote"/>
          <w:rtl/>
        </w:rPr>
        <w:t xml:space="preserve"> شفتَي الإمام الحسين </w:t>
      </w:r>
      <w:r w:rsidRPr="00765D83">
        <w:rPr>
          <w:rStyle w:val="rfdAlaem"/>
          <w:rtl/>
        </w:rPr>
        <w:t>عليه‌السلام</w:t>
      </w:r>
      <w:r w:rsidRPr="00E82F62">
        <w:rPr>
          <w:rStyle w:val="rfdFootnote"/>
          <w:rtl/>
        </w:rPr>
        <w:t xml:space="preserve"> ، وما تقدّم في الصفحة 360 </w:t>
      </w:r>
      <w:r>
        <w:rPr>
          <w:rStyle w:val="rfdFootnote"/>
          <w:rtl/>
        </w:rPr>
        <w:br/>
      </w:r>
      <w:r w:rsidRPr="00E82F62">
        <w:rPr>
          <w:rStyle w:val="rfdFootnote"/>
          <w:rtl/>
        </w:rPr>
        <w:t xml:space="preserve">الهامش رقم 1 ، عن أبي برزة الأسلمي ـ من ترشيف رسول الله </w:t>
      </w:r>
      <w:r w:rsidRPr="00E82F62">
        <w:rPr>
          <w:rStyle w:val="rfdAlaem"/>
          <w:rtl/>
        </w:rPr>
        <w:t>صلى‌الله‌عليه‌وآله‌وسلم</w:t>
      </w:r>
      <w:r w:rsidRPr="00E82F62">
        <w:rPr>
          <w:rStyle w:val="rfdFootnote"/>
          <w:rtl/>
        </w:rPr>
        <w:t xml:space="preserve"> شفتَي </w:t>
      </w:r>
      <w:r>
        <w:rPr>
          <w:rStyle w:val="rfdFootnote"/>
          <w:rtl/>
        </w:rPr>
        <w:br/>
      </w:r>
      <w:r w:rsidRPr="00E82F62">
        <w:rPr>
          <w:rStyle w:val="rfdFootnote"/>
          <w:rtl/>
        </w:rPr>
        <w:t xml:space="preserve">الحسن والحسين ، كُلّها تفيد أنّ النبيّ </w:t>
      </w:r>
      <w:r w:rsidRPr="00E82F62">
        <w:rPr>
          <w:rStyle w:val="rfdAlaem"/>
          <w:rtl/>
        </w:rPr>
        <w:t>صلى‌الله‌عليه‌وآله‌وسلم</w:t>
      </w:r>
      <w:r w:rsidRPr="00E82F62">
        <w:rPr>
          <w:rStyle w:val="rfdFootnote"/>
          <w:rtl/>
        </w:rPr>
        <w:t xml:space="preserve"> كان يقبّل الحسنين من شفتيهما</w:t>
      </w:r>
      <w:r>
        <w:rPr>
          <w:rStyle w:val="rfdFootnote"/>
          <w:rtl/>
        </w:rPr>
        <w:t xml:space="preserve"> .</w:t>
      </w:r>
    </w:p>
    <w:p w14:paraId="5F5040E3" w14:textId="77777777" w:rsidR="00E15EBB" w:rsidRPr="00DA7402" w:rsidRDefault="00E15EBB" w:rsidP="00E15EBB">
      <w:pPr>
        <w:rPr>
          <w:rStyle w:val="rfdPoemTiniCharChar"/>
          <w:rtl/>
        </w:rPr>
      </w:pPr>
      <w:r w:rsidRPr="00E82F62">
        <w:rPr>
          <w:rStyle w:val="rfdFootnote"/>
          <w:rtl/>
        </w:rPr>
        <w:t xml:space="preserve">نعم ، اشتهر عنه </w:t>
      </w:r>
      <w:r w:rsidRPr="00E82F62">
        <w:rPr>
          <w:rStyle w:val="rfdAlaem"/>
          <w:rtl/>
        </w:rPr>
        <w:t>صلى‌الله‌عليه‌وآله‌وسلم</w:t>
      </w:r>
      <w:r w:rsidRPr="00E82F62">
        <w:rPr>
          <w:rStyle w:val="rfdFootnote"/>
          <w:rtl/>
        </w:rPr>
        <w:t xml:space="preserve"> بأنّه كان يكثر من تقبيل الحسن </w:t>
      </w:r>
      <w:r w:rsidRPr="00765D83">
        <w:rPr>
          <w:rStyle w:val="rfdAlaem"/>
          <w:rtl/>
        </w:rPr>
        <w:t>عليه‌السلام</w:t>
      </w:r>
      <w:r w:rsidRPr="00E82F62">
        <w:rPr>
          <w:rStyle w:val="rfdFootnote"/>
          <w:rtl/>
        </w:rPr>
        <w:t xml:space="preserve"> من فمه </w:t>
      </w:r>
      <w:r>
        <w:rPr>
          <w:rStyle w:val="rfdFootnote"/>
          <w:rtl/>
        </w:rPr>
        <w:br/>
      </w:r>
      <w:r w:rsidRPr="00E82F62">
        <w:rPr>
          <w:rStyle w:val="rfdFootnote"/>
          <w:rtl/>
        </w:rPr>
        <w:t xml:space="preserve">والحسين </w:t>
      </w:r>
      <w:r w:rsidRPr="00765D83">
        <w:rPr>
          <w:rStyle w:val="rfdAlaem"/>
          <w:rtl/>
        </w:rPr>
        <w:t>عليه‌السلام</w:t>
      </w:r>
      <w:r w:rsidRPr="00E82F62">
        <w:rPr>
          <w:rStyle w:val="rfdFootnote"/>
          <w:rtl/>
        </w:rPr>
        <w:t xml:space="preserve"> من نحره </w:t>
      </w:r>
      <w:r>
        <w:rPr>
          <w:rStyle w:val="rfdFootnote"/>
          <w:rtl/>
        </w:rPr>
        <w:t>؛</w:t>
      </w:r>
      <w:r w:rsidRPr="00E82F62">
        <w:rPr>
          <w:rStyle w:val="rfdFootnote"/>
          <w:rtl/>
        </w:rPr>
        <w:t xml:space="preserve"> لعلمه صلوات الله وسلامه عليه بكيفية استشهادهما </w:t>
      </w:r>
      <w:r w:rsidRPr="00E82F62">
        <w:rPr>
          <w:rStyle w:val="rfdAlaem"/>
          <w:rtl/>
        </w:rPr>
        <w:t>عليهما‌السلام</w:t>
      </w:r>
      <w:r w:rsidRPr="00E82F62">
        <w:rPr>
          <w:rStyle w:val="rfdFootnote"/>
          <w:rtl/>
        </w:rPr>
        <w:t xml:space="preserve"> ،</w:t>
      </w:r>
      <w:r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</w:p>
    <w:p w14:paraId="24D63E73" w14:textId="77777777" w:rsidR="00E15EBB" w:rsidRDefault="00E15EBB" w:rsidP="00E15EBB">
      <w:pPr>
        <w:pStyle w:val="rfdFootnoteLeft"/>
        <w:rPr>
          <w:rtl/>
        </w:rPr>
      </w:pPr>
      <w:r>
        <w:sym w:font="Wingdings 3" w:char="F0C9"/>
      </w:r>
    </w:p>
    <w:p w14:paraId="4A269087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وفي الاستعراض الديني لأهل البيت نجد اعتراضاً علىٰ الحديث </w:t>
      </w:r>
      <w:r>
        <w:rPr>
          <w:rtl/>
        </w:rPr>
        <w:br/>
        <w:t xml:space="preserve">الذي ورد بلسان النبيّ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قال مخاطباً سلمان الفارسي : « نحن </w:t>
      </w:r>
      <w:r>
        <w:rPr>
          <w:rtl/>
        </w:rPr>
        <w:br/>
        <w:t>أسرار الله المودعة في هياكل البشرية .</w:t>
      </w:r>
    </w:p>
    <w:p w14:paraId="44836136" w14:textId="77777777" w:rsidR="00E15EBB" w:rsidRDefault="00E15EBB" w:rsidP="00E15EBB">
      <w:pPr>
        <w:rPr>
          <w:rtl/>
        </w:rPr>
      </w:pPr>
      <w:r>
        <w:rPr>
          <w:rtl/>
        </w:rPr>
        <w:t xml:space="preserve">يا سلمان ! أنزلونا عن الربوبية ثمّ قولوا فينا ما استطعتم ، فإنّ البحر </w:t>
      </w:r>
      <w:r>
        <w:rPr>
          <w:rtl/>
        </w:rPr>
        <w:br/>
        <w:t xml:space="preserve">لا ينزف ، وسرّ الغيب لا يعرف ، وكلمة الله لا توصف ، ومن قال هناك : </w:t>
      </w:r>
      <w:r>
        <w:rPr>
          <w:rtl/>
        </w:rPr>
        <w:br/>
        <w:t>لِمَ ؟ ! وممَّ ؟ ! وبمَ ؟ ! فقد كفر » .</w:t>
      </w:r>
    </w:p>
    <w:p w14:paraId="7F352A1B" w14:textId="77777777" w:rsidR="00E15EBB" w:rsidRDefault="00E15EBB" w:rsidP="00E15EBB">
      <w:pPr>
        <w:rPr>
          <w:rtl/>
        </w:rPr>
      </w:pPr>
      <w:r>
        <w:rPr>
          <w:rtl/>
        </w:rPr>
        <w:t xml:space="preserve">إذ إنّ من يتأمّل المعاني الاستهلاليّة من الحديث ، يجد أنّ منها ما </w:t>
      </w:r>
      <w:r>
        <w:rPr>
          <w:rtl/>
        </w:rPr>
        <w:br/>
        <w:t xml:space="preserve">يعدّ استكباراً في الأرض ، وهو يخالف بمنطوقه إرادة الله التي جاءت في </w:t>
      </w:r>
      <w:r>
        <w:rPr>
          <w:rtl/>
        </w:rPr>
        <w:br/>
        <w:t>القرآن ، فمحت آية الاستكبار الخليقة بالمستضعفين من الناس .</w:t>
      </w:r>
    </w:p>
    <w:p w14:paraId="359D57AD" w14:textId="77777777" w:rsidR="00E15EBB" w:rsidRDefault="00E15EBB" w:rsidP="00E15EBB">
      <w:pPr>
        <w:rPr>
          <w:rtl/>
        </w:rPr>
      </w:pPr>
      <w:r>
        <w:rPr>
          <w:rtl/>
        </w:rPr>
        <w:t xml:space="preserve">ويجد أنّ كلمة « أسرار الله المودعة » التي عمّت جميع « هياكل </w:t>
      </w:r>
      <w:r>
        <w:rPr>
          <w:rtl/>
        </w:rPr>
        <w:br/>
        <w:t xml:space="preserve">البشريّة » تتعرّض للشرّ حيناً ، وللخير حيناً آخر ، وتنقل من الزهد </w:t>
      </w:r>
      <w:r>
        <w:rPr>
          <w:rtl/>
        </w:rPr>
        <w:br/>
        <w:t xml:space="preserve">والتقوىٰ دوراً ، وإلىٰ الفساد والإثم والفوضىٰ دوراً آخر ، حيث كانت </w:t>
      </w:r>
      <w:r>
        <w:rPr>
          <w:rtl/>
        </w:rPr>
        <w:br/>
        <w:t>هياكل البشر الطاهرة فيها .</w:t>
      </w:r>
    </w:p>
    <w:p w14:paraId="70396A13" w14:textId="77777777" w:rsidR="00E15EBB" w:rsidRDefault="00E15EBB" w:rsidP="00E15EBB">
      <w:pPr>
        <w:rPr>
          <w:rtl/>
        </w:rPr>
      </w:pPr>
      <w:r>
        <w:rPr>
          <w:rtl/>
        </w:rPr>
        <w:t xml:space="preserve">فهل كان الرسول يعني أنّه هو وذرّيّته سرّ الله المودع في هياكل </w:t>
      </w:r>
      <w:r>
        <w:rPr>
          <w:rtl/>
        </w:rPr>
        <w:br/>
        <w:t xml:space="preserve">البشرية الطاهرة فقط ؟ ! أو في جميع الهياكل ؟ ! سواء كانت طاهرة أو </w:t>
      </w:r>
      <w:r>
        <w:rPr>
          <w:rtl/>
        </w:rPr>
        <w:br/>
        <w:t>خبيثة ، مجرمة أو مصلحة ، مدنّسة أو غير مدنّسة ؟ !</w:t>
      </w:r>
    </w:p>
    <w:p w14:paraId="65A7601F" w14:textId="77777777" w:rsidR="00E15EBB" w:rsidRDefault="00E15EBB" w:rsidP="00E15EBB">
      <w:pPr>
        <w:rPr>
          <w:rtl/>
        </w:rPr>
      </w:pPr>
      <w:r>
        <w:rPr>
          <w:rtl/>
        </w:rPr>
        <w:t>هذا سؤال نطرحه أمام سماحتكم من الشطر الأوّل من الحديث .</w:t>
      </w:r>
    </w:p>
    <w:p w14:paraId="611F83F7" w14:textId="77777777" w:rsidR="00E15EBB" w:rsidRPr="001023D5" w:rsidRDefault="00E15EBB" w:rsidP="00E15EBB">
      <w:pPr>
        <w:rPr>
          <w:rStyle w:val="rfdLineChar"/>
          <w:rtl/>
        </w:rPr>
      </w:pPr>
      <w:r>
        <w:rPr>
          <w:rtl/>
        </w:rPr>
        <w:t xml:space="preserve">وأمّا الشطر الآخر ، فيه : « ومن قال : لِمَ ؟ ! وممّ ؟ ! وبِمَ ؟ ! فقد </w:t>
      </w:r>
      <w:r>
        <w:rPr>
          <w:rtl/>
        </w:rPr>
        <w:br/>
      </w:r>
      <w:r w:rsidRPr="001023D5">
        <w:rPr>
          <w:rStyle w:val="rfdLineChar"/>
          <w:rtl/>
        </w:rPr>
        <w:t>__________________</w:t>
      </w:r>
    </w:p>
    <w:p w14:paraId="11167A7E" w14:textId="77777777" w:rsidR="00E15EBB" w:rsidRDefault="00E15EBB" w:rsidP="00E15EBB">
      <w:pPr>
        <w:pStyle w:val="rfdFootnote0"/>
        <w:rPr>
          <w:rtl/>
        </w:rPr>
      </w:pPr>
      <w:r>
        <w:sym w:font="Wingdings 3" w:char="F0CA"/>
      </w:r>
      <w:r>
        <w:rPr>
          <w:rFonts w:hint="cs"/>
          <w:rtl/>
        </w:rPr>
        <w:t xml:space="preserve"> </w:t>
      </w:r>
      <w:r>
        <w:rPr>
          <w:rtl/>
        </w:rPr>
        <w:t>ولكن هذا لا يدلّ علىٰ التخصيص .</w:t>
      </w:r>
    </w:p>
    <w:p w14:paraId="2665EC7F" w14:textId="77777777" w:rsidR="00E15EBB" w:rsidRPr="00E82F62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E82F62">
        <w:rPr>
          <w:rStyle w:val="rfdFootnote"/>
          <w:rtl/>
        </w:rPr>
        <w:t xml:space="preserve">نظر : فضائل الصحابة ـ لأحمد بن حنبل ـ 2 / 968 رقم 1361 ، تاريخ بغداد </w:t>
      </w:r>
      <w:r>
        <w:rPr>
          <w:rStyle w:val="rfdFootnote"/>
          <w:rtl/>
        </w:rPr>
        <w:br/>
      </w:r>
      <w:r w:rsidRPr="00E82F62">
        <w:rPr>
          <w:rStyle w:val="rfdFootnote"/>
          <w:rtl/>
        </w:rPr>
        <w:t>2 / 204 ، المستدرك على</w:t>
      </w:r>
      <w:r>
        <w:rPr>
          <w:rStyle w:val="rfdFootnote"/>
          <w:rtl/>
        </w:rPr>
        <w:t>ٰ</w:t>
      </w:r>
      <w:r w:rsidRPr="00E82F62">
        <w:rPr>
          <w:rStyle w:val="rfdFootnote"/>
          <w:rtl/>
        </w:rPr>
        <w:t xml:space="preserve"> الصحيحين 3 / 177 ـ 178 ، شرح الأخبار 3 / 112 ح </w:t>
      </w:r>
      <w:r>
        <w:rPr>
          <w:rStyle w:val="rfdFootnote"/>
          <w:rtl/>
        </w:rPr>
        <w:br/>
      </w:r>
      <w:r w:rsidRPr="00E82F62">
        <w:rPr>
          <w:rStyle w:val="rfdFootnote"/>
          <w:rtl/>
        </w:rPr>
        <w:t>1049</w:t>
      </w:r>
      <w:r>
        <w:rPr>
          <w:rStyle w:val="rfdFootnote"/>
          <w:rtl/>
        </w:rPr>
        <w:t xml:space="preserve"> .</w:t>
      </w:r>
    </w:p>
    <w:p w14:paraId="2F2E8ADF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74"/>
          <w:headerReference w:type="default" r:id="rId575"/>
          <w:headerReference w:type="first" r:id="rId576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7925279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كفر</w:t>
      </w:r>
      <w:r>
        <w:rPr>
          <w:rFonts w:hint="cs"/>
          <w:rtl/>
        </w:rPr>
        <w:t xml:space="preserve"> </w:t>
      </w:r>
      <w:r>
        <w:rPr>
          <w:rtl/>
        </w:rPr>
        <w:t xml:space="preserve">» ، فيكفينا أن نقول : إنّ فيه حَجْراً لعقل الإسلام الذي خُلق حرّاً طليقاً </w:t>
      </w:r>
      <w:r>
        <w:rPr>
          <w:rtl/>
        </w:rPr>
        <w:br/>
        <w:t xml:space="preserve">بحكم التشريع الإسلامي ، ونتساءل كيف أباح النبيّ محمّد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لنا </w:t>
      </w:r>
      <w:r>
        <w:rPr>
          <w:rtl/>
        </w:rPr>
        <w:br/>
        <w:t xml:space="preserve">إدراك الله عن طريق العقل بعد التفكير والتكييف والمقارنة والمشابهة </w:t>
      </w:r>
      <w:r>
        <w:rPr>
          <w:rtl/>
        </w:rPr>
        <w:br/>
        <w:t xml:space="preserve">والظنّ والشكّ والريبة وما أشبه ذلك ، ثمّ تكون هذه الأشياء كلّها شرعية </w:t>
      </w:r>
      <w:r>
        <w:rPr>
          <w:rtl/>
        </w:rPr>
        <w:br/>
        <w:t>بنظر القانون الإسلامي ، ولم يبح لنا إدراك كنه «</w:t>
      </w:r>
      <w:r>
        <w:rPr>
          <w:rFonts w:hint="cs"/>
          <w:rtl/>
        </w:rPr>
        <w:t xml:space="preserve"> </w:t>
      </w:r>
      <w:r>
        <w:rPr>
          <w:rtl/>
        </w:rPr>
        <w:t xml:space="preserve">أسرار الله المودعة ، وسرّ </w:t>
      </w:r>
      <w:r>
        <w:rPr>
          <w:rtl/>
        </w:rPr>
        <w:br/>
        <w:t>الله الذي لا يعرف ، وكلمة الله التي لا توصف</w:t>
      </w:r>
      <w:r>
        <w:rPr>
          <w:rFonts w:hint="cs"/>
          <w:rtl/>
        </w:rPr>
        <w:t xml:space="preserve"> </w:t>
      </w:r>
      <w:r>
        <w:rPr>
          <w:rtl/>
        </w:rPr>
        <w:t xml:space="preserve">» المتجسّمة في شخصه </w:t>
      </w:r>
      <w:r>
        <w:rPr>
          <w:rtl/>
        </w:rPr>
        <w:br/>
        <w:t>وشخص ذرّيّته من بعده</w:t>
      </w:r>
      <w:r>
        <w:rPr>
          <w:rFonts w:hint="cs"/>
          <w:rtl/>
        </w:rPr>
        <w:t xml:space="preserve"> </w:t>
      </w:r>
      <w:r>
        <w:rPr>
          <w:rtl/>
        </w:rPr>
        <w:t>؟ !</w:t>
      </w:r>
    </w:p>
    <w:p w14:paraId="3372AE0B" w14:textId="77777777" w:rsidR="00E15EBB" w:rsidRDefault="00E15EBB" w:rsidP="00E15EBB">
      <w:pPr>
        <w:rPr>
          <w:rtl/>
        </w:rPr>
      </w:pPr>
      <w:r>
        <w:rPr>
          <w:rtl/>
        </w:rPr>
        <w:t xml:space="preserve">إنّ هذا المنع المجرّد عن العقل والرويّة يعرّض الرسول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ـ إذا </w:t>
      </w:r>
      <w:r>
        <w:rPr>
          <w:rtl/>
        </w:rPr>
        <w:br/>
        <w:t xml:space="preserve">كان صادراً عنه ـ إلىٰ عدّة انتقادات عقليّة ، أهمّها : إنّه أباح للعقل أن يدرك </w:t>
      </w:r>
      <w:r>
        <w:rPr>
          <w:rtl/>
        </w:rPr>
        <w:br/>
        <w:t xml:space="preserve">الله تعالىٰ عن طريق الظنّ والتفكير الذي حرّمه لإدراك شخصه ، وبذلك </w:t>
      </w:r>
      <w:r>
        <w:rPr>
          <w:rtl/>
        </w:rPr>
        <w:br/>
        <w:t xml:space="preserve">جعل نفسه فوق الله تعالىٰ ، وإنْ كانت هذه النفس هي خليقة الله </w:t>
      </w:r>
      <w:r>
        <w:rPr>
          <w:rtl/>
        </w:rPr>
        <w:br/>
        <w:t>والخاضعة لأمر الله !</w:t>
      </w:r>
    </w:p>
    <w:p w14:paraId="518BBDC7" w14:textId="77777777" w:rsidR="00E15EBB" w:rsidRDefault="00E15EBB" w:rsidP="00E15EBB">
      <w:pPr>
        <w:rPr>
          <w:rtl/>
        </w:rPr>
      </w:pPr>
      <w:r>
        <w:rPr>
          <w:rtl/>
        </w:rPr>
        <w:t>هذا ، فضلاً عن أنّ هذا الادّعاء المتجسّم في كلمة «</w:t>
      </w:r>
      <w:r>
        <w:rPr>
          <w:rFonts w:hint="cs"/>
          <w:rtl/>
        </w:rPr>
        <w:t xml:space="preserve"> </w:t>
      </w:r>
      <w:r>
        <w:rPr>
          <w:rtl/>
        </w:rPr>
        <w:t xml:space="preserve">سرّ الغيب الذي </w:t>
      </w:r>
      <w:r>
        <w:rPr>
          <w:rtl/>
        </w:rPr>
        <w:br/>
        <w:t>لا يعرف ، وكلمة الله التي لا توصف</w:t>
      </w:r>
      <w:r>
        <w:rPr>
          <w:rFonts w:hint="cs"/>
          <w:rtl/>
        </w:rPr>
        <w:t xml:space="preserve"> </w:t>
      </w:r>
      <w:r>
        <w:rPr>
          <w:rtl/>
        </w:rPr>
        <w:t xml:space="preserve">» يجعل للشكوك والأوهام سبيلاً </w:t>
      </w:r>
      <w:r>
        <w:rPr>
          <w:rtl/>
        </w:rPr>
        <w:br/>
        <w:t xml:space="preserve">للوقوف حائلاً بين حكم العقل وعاطفة الاعتقاد ، ولماذا لا يُعرف </w:t>
      </w:r>
      <w:r>
        <w:rPr>
          <w:rtl/>
        </w:rPr>
        <w:br/>
        <w:t xml:space="preserve">رسول الله الذي هو كلمة الله ، وله أعمال وأقوال تدلّ علىٰ شخصه وتنمّ </w:t>
      </w:r>
      <w:r>
        <w:rPr>
          <w:rtl/>
        </w:rPr>
        <w:br/>
        <w:t>عن سجاياه وأخلاقه</w:t>
      </w:r>
      <w:r>
        <w:rPr>
          <w:rFonts w:hint="cs"/>
          <w:rtl/>
        </w:rPr>
        <w:t xml:space="preserve"> </w:t>
      </w:r>
      <w:r>
        <w:rPr>
          <w:rtl/>
        </w:rPr>
        <w:t>؟ !</w:t>
      </w:r>
    </w:p>
    <w:p w14:paraId="78FC56B4" w14:textId="77777777" w:rsidR="00E15EBB" w:rsidRDefault="00E15EBB" w:rsidP="00E15EBB">
      <w:pPr>
        <w:rPr>
          <w:rtl/>
        </w:rPr>
      </w:pPr>
      <w:r>
        <w:rPr>
          <w:rtl/>
        </w:rPr>
        <w:t xml:space="preserve">ومتىٰ كانت أعمال الرجل وأقواله وتصرّفاته الدينيّة والاجتماعية </w:t>
      </w:r>
      <w:r>
        <w:rPr>
          <w:rtl/>
        </w:rPr>
        <w:br/>
        <w:t xml:space="preserve">بين أيدينا ، يمكننا أن نحكم علىٰ شخصيّته من أنّها شخصية صالحة إذا </w:t>
      </w:r>
      <w:r>
        <w:rPr>
          <w:rtl/>
        </w:rPr>
        <w:br/>
        <w:t xml:space="preserve">كانت أعماله وأقواله توافق الصلاح ، وأن نحكم علىٰ هذه الشخصية من </w:t>
      </w:r>
      <w:r>
        <w:rPr>
          <w:rtl/>
        </w:rPr>
        <w:br/>
        <w:t xml:space="preserve">أنّها شخصية مجرمة فاسدة فيما إذا كانت أعماله وأقواله تأتي الفساد ، </w:t>
      </w:r>
      <w:r>
        <w:rPr>
          <w:rtl/>
        </w:rPr>
        <w:br/>
        <w:t>وترتكب الإجرام والفوضىٰ الاجتماعية !</w:t>
      </w:r>
    </w:p>
    <w:p w14:paraId="03972850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لا أعتقد أنّ هذا القول يصدر عن نبيٍّ ـ كمحمّد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ـ كان </w:t>
      </w:r>
      <w:r>
        <w:rPr>
          <w:rtl/>
        </w:rPr>
        <w:br/>
        <w:t xml:space="preserve">متواضعاً جدّاً ، وهو كإنسان بسيط يمشي في الأسواق ، ويأكل </w:t>
      </w:r>
      <w:r>
        <w:rPr>
          <w:rtl/>
        </w:rPr>
        <w:br/>
        <w:t xml:space="preserve">ويشرب ، فكيف به كنبيّ يقول مثل هذا القول الذي هو من صفات </w:t>
      </w:r>
      <w:r>
        <w:rPr>
          <w:rtl/>
        </w:rPr>
        <w:br/>
        <w:t>الإلٰهيّة</w:t>
      </w:r>
      <w:r>
        <w:rPr>
          <w:rFonts w:hint="cs"/>
          <w:rtl/>
        </w:rPr>
        <w:t xml:space="preserve"> </w:t>
      </w:r>
      <w:r>
        <w:rPr>
          <w:rtl/>
        </w:rPr>
        <w:t>؟ !</w:t>
      </w:r>
    </w:p>
    <w:p w14:paraId="58F22E59" w14:textId="77777777" w:rsidR="00E15EBB" w:rsidRDefault="00E15EBB" w:rsidP="00E15EBB">
      <w:pPr>
        <w:rPr>
          <w:rtl/>
        </w:rPr>
      </w:pPr>
      <w:r>
        <w:rPr>
          <w:rtl/>
        </w:rPr>
        <w:t xml:space="preserve">بل أعتقد أنّ هذا الحديث من جملة الأحاديث التي دسّتها اليهود </w:t>
      </w:r>
      <w:r>
        <w:rPr>
          <w:rtl/>
        </w:rPr>
        <w:br/>
        <w:t xml:space="preserve">دسّاً في كتب الإسلام ؛ انتقاصاً من قيمة الدعوة المحمّدية ، التي هي </w:t>
      </w:r>
      <w:r>
        <w:rPr>
          <w:rtl/>
        </w:rPr>
        <w:br/>
        <w:t>أسمىٰ من كلّ شيء ظهر علىٰ وجه الأرض .</w:t>
      </w:r>
    </w:p>
    <w:p w14:paraId="5DE8E964" w14:textId="77777777" w:rsidR="00E15EBB" w:rsidRDefault="00E15EBB" w:rsidP="00E15EBB">
      <w:pPr>
        <w:rPr>
          <w:rtl/>
        </w:rPr>
      </w:pPr>
      <w:r>
        <w:rPr>
          <w:rtl/>
        </w:rPr>
        <w:t xml:space="preserve">أمّا إذا كان هناك ما يدعو إلىٰ الاعتقاد بصحّتها ، فأرجو من </w:t>
      </w:r>
      <w:r>
        <w:rPr>
          <w:rtl/>
        </w:rPr>
        <w:br/>
        <w:t>سماحتكم أن تتفضّلوا ببيان ذلك ولو مفصّلاً .</w:t>
      </w:r>
    </w:p>
    <w:p w14:paraId="4B4E9218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>
        <w:rPr>
          <w:rtl/>
        </w:rPr>
        <w:t xml:space="preserve"> </w:t>
      </w:r>
      <w:r>
        <w:sym w:font="Wingdings 2" w:char="F0F5"/>
      </w:r>
    </w:p>
    <w:p w14:paraId="20478AB9" w14:textId="77777777" w:rsidR="00E15EBB" w:rsidRDefault="00E15EBB" w:rsidP="00E15EBB">
      <w:pPr>
        <w:rPr>
          <w:rtl/>
        </w:rPr>
        <w:sectPr w:rsidR="00E15EBB" w:rsidSect="00A95676">
          <w:headerReference w:type="even" r:id="rId577"/>
          <w:headerReference w:type="default" r:id="rId578"/>
          <w:headerReference w:type="first" r:id="rId579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3A1932D" w14:textId="77777777" w:rsidR="00E15EBB" w:rsidRPr="006F1DE8" w:rsidRDefault="00E15EBB" w:rsidP="00E15EBB">
      <w:pPr>
        <w:rPr>
          <w:rtl/>
        </w:rPr>
      </w:pPr>
      <w:r w:rsidRPr="006F1DE8">
        <w:rPr>
          <w:rtl/>
        </w:rPr>
        <w:lastRenderedPageBreak/>
        <w:br w:type="page"/>
      </w:r>
    </w:p>
    <w:p w14:paraId="1898197D" w14:textId="77777777" w:rsidR="00E15EBB" w:rsidRPr="006F1DE8" w:rsidRDefault="00E15EBB" w:rsidP="00E15EBB">
      <w:pPr>
        <w:pStyle w:val="rfdPoemTini"/>
        <w:rPr>
          <w:rtl/>
        </w:rPr>
      </w:pPr>
    </w:p>
    <w:p w14:paraId="1E1698DE" w14:textId="77777777" w:rsidR="00E15EBB" w:rsidRPr="006F1DE8" w:rsidRDefault="00E15EBB" w:rsidP="00E15EBB">
      <w:pPr>
        <w:pStyle w:val="rfdCenterBold1"/>
        <w:rPr>
          <w:rtl/>
        </w:rPr>
      </w:pPr>
      <w:r w:rsidRPr="006F1DE8">
        <w:rPr>
          <w:rtl/>
        </w:rPr>
        <w:t xml:space="preserve">من مدرسة كاشف الغطاء الكبرىٰ </w:t>
      </w:r>
      <w:r w:rsidRPr="006F1DE8">
        <w:rPr>
          <w:rtl/>
        </w:rPr>
        <w:br/>
        <w:t xml:space="preserve">في النجف الأشرف </w:t>
      </w:r>
      <w:r w:rsidRPr="006F1DE8">
        <w:rPr>
          <w:rtl/>
        </w:rPr>
        <w:br/>
        <w:t>27 ربيع 2 سنة 1358 هـ</w:t>
      </w:r>
    </w:p>
    <w:p w14:paraId="63F348EC" w14:textId="77777777" w:rsidR="00E15EBB" w:rsidRPr="006F1DE8" w:rsidRDefault="00E15EBB" w:rsidP="00E15EBB">
      <w:pPr>
        <w:pStyle w:val="rfdCenterBold1"/>
        <w:rPr>
          <w:rtl/>
        </w:rPr>
      </w:pPr>
      <w:r w:rsidRPr="006F1DE8">
        <w:rPr>
          <w:rtl/>
        </w:rPr>
        <w:t>بسم الله الرحمن الرحيم</w:t>
      </w:r>
    </w:p>
    <w:p w14:paraId="0741827E" w14:textId="77777777" w:rsidR="00E15EBB" w:rsidRDefault="00E15EBB" w:rsidP="00E15EBB">
      <w:pPr>
        <w:pStyle w:val="rfdCenter"/>
        <w:rPr>
          <w:rtl/>
        </w:rPr>
      </w:pPr>
      <w:r>
        <w:rPr>
          <w:rtl/>
        </w:rPr>
        <w:t>وله الحمد والمجد</w:t>
      </w:r>
    </w:p>
    <w:p w14:paraId="7737DFCE" w14:textId="77777777" w:rsidR="00E15EBB" w:rsidRDefault="00E15EBB" w:rsidP="00E15EBB">
      <w:pPr>
        <w:rPr>
          <w:rtl/>
        </w:rPr>
      </w:pPr>
      <w:r>
        <w:rPr>
          <w:rtl/>
        </w:rPr>
        <w:t xml:space="preserve">إلىٰ الحبر الفاضل ، بل الإنسان الكامل ، وما أعزّ الكمال في </w:t>
      </w:r>
      <w:r>
        <w:rPr>
          <w:rtl/>
        </w:rPr>
        <w:br/>
        <w:t>الإنسان !</w:t>
      </w:r>
    </w:p>
    <w:p w14:paraId="3591DF57" w14:textId="77777777" w:rsidR="00E15EBB" w:rsidRDefault="00E15EBB" w:rsidP="00E15EBB">
      <w:pPr>
        <w:rPr>
          <w:rtl/>
        </w:rPr>
      </w:pPr>
      <w:r>
        <w:rPr>
          <w:rtl/>
        </w:rPr>
        <w:t xml:space="preserve">كان قد وردني منك كتاب فيه شيء من الإطناب ، ذكرت فيه بعض </w:t>
      </w:r>
      <w:r>
        <w:rPr>
          <w:rtl/>
        </w:rPr>
        <w:br/>
        <w:t>الملاحظات علىٰ بعض مندرجات «</w:t>
      </w:r>
      <w:r>
        <w:rPr>
          <w:rFonts w:hint="cs"/>
          <w:rtl/>
        </w:rPr>
        <w:t xml:space="preserve"> </w:t>
      </w:r>
      <w:r>
        <w:rPr>
          <w:rtl/>
        </w:rPr>
        <w:t>السياسة الحسينية</w:t>
      </w:r>
      <w:r>
        <w:rPr>
          <w:rFonts w:hint="cs"/>
          <w:rtl/>
        </w:rPr>
        <w:t xml:space="preserve"> </w:t>
      </w:r>
      <w:r>
        <w:rPr>
          <w:rtl/>
        </w:rPr>
        <w:t xml:space="preserve">» ، ووعدتك أن </w:t>
      </w:r>
      <w:r>
        <w:rPr>
          <w:rtl/>
        </w:rPr>
        <w:br/>
        <w:t xml:space="preserve">أُجيبك ، إن لم يكن عن كلّها فعن بعضها علىٰ الأقلّ ، في كتاب أرجو أن </w:t>
      </w:r>
      <w:r>
        <w:rPr>
          <w:rtl/>
        </w:rPr>
        <w:br/>
        <w:t>يكون قد وصلك في البريد مع كتاب «</w:t>
      </w:r>
      <w:r>
        <w:rPr>
          <w:rFonts w:hint="cs"/>
          <w:rtl/>
        </w:rPr>
        <w:t xml:space="preserve"> </w:t>
      </w:r>
      <w:r>
        <w:rPr>
          <w:rtl/>
        </w:rPr>
        <w:t>أصل الشيعة</w:t>
      </w:r>
      <w:r>
        <w:rPr>
          <w:rFonts w:hint="cs"/>
          <w:rtl/>
        </w:rPr>
        <w:t xml:space="preserve"> </w:t>
      </w:r>
      <w:r>
        <w:rPr>
          <w:rtl/>
        </w:rPr>
        <w:t xml:space="preserve">» ، هديّة للسيّد فائز </w:t>
      </w:r>
      <w:r>
        <w:rPr>
          <w:rtl/>
        </w:rPr>
        <w:br/>
        <w:t>حسين ، أمين النهضة العربية الهاشميّة ، حرسه الله وإيّاك .</w:t>
      </w:r>
    </w:p>
    <w:p w14:paraId="3831F009" w14:textId="77777777" w:rsidR="00E15EBB" w:rsidRDefault="00E15EBB" w:rsidP="00E15EBB">
      <w:pPr>
        <w:rPr>
          <w:rtl/>
        </w:rPr>
      </w:pPr>
      <w:r>
        <w:rPr>
          <w:rtl/>
        </w:rPr>
        <w:t>تقول ـ أيّدك الله ـ في كتابك : «</w:t>
      </w:r>
      <w:r>
        <w:rPr>
          <w:rFonts w:hint="cs"/>
          <w:rtl/>
        </w:rPr>
        <w:t xml:space="preserve"> </w:t>
      </w:r>
      <w:r>
        <w:rPr>
          <w:rtl/>
        </w:rPr>
        <w:t xml:space="preserve">ونحن إذا قلنا : إنّ الحسين </w:t>
      </w:r>
      <w:r w:rsidRPr="00765D83">
        <w:rPr>
          <w:rStyle w:val="rfdAlaem"/>
          <w:rtl/>
        </w:rPr>
        <w:t>عليه‌السلام</w:t>
      </w:r>
      <w:r w:rsidRPr="00B43E00">
        <w:rPr>
          <w:rtl/>
        </w:rPr>
        <w:t xml:space="preserve"> </w:t>
      </w:r>
      <w:r>
        <w:rPr>
          <w:rtl/>
        </w:rPr>
        <w:br/>
        <w:t>مات دفاعاً عن شرف الدين ، نكون قد أسأنا إلىٰ الدين الإسلامي . . .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>
        <w:rPr>
          <w:rtl/>
        </w:rPr>
        <w:br/>
        <w:t xml:space="preserve">إلىٰ آخر ما أبديت في هذا الموضوع ، وكأنّه غاب عنك أنّنا حيث نقول : </w:t>
      </w:r>
      <w:r>
        <w:rPr>
          <w:rtl/>
        </w:rPr>
        <w:br/>
        <w:t xml:space="preserve">مات أو قتل دفاعاً عن الدين ؛ لا نريد أنّ الدين الإسلامي يموت بموته </w:t>
      </w:r>
      <w:r>
        <w:rPr>
          <w:rtl/>
        </w:rPr>
        <w:br/>
        <w:t xml:space="preserve">ويحيا بحياته ، بل نريد العكس ، يعني أنّ الدين يحيا بموته ويموت </w:t>
      </w:r>
      <w:r>
        <w:rPr>
          <w:rtl/>
        </w:rPr>
        <w:br/>
        <w:t>باستبقاء حياته !</w:t>
      </w:r>
    </w:p>
    <w:p w14:paraId="6ED26488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وهذه حال جميع من قتل في سبيل الله ، الّذين يقول الله جلّ شأنه </w:t>
      </w:r>
      <w:r>
        <w:rPr>
          <w:rtl/>
        </w:rPr>
        <w:br/>
        <w:t xml:space="preserve">عنهم : </w:t>
      </w:r>
      <w:r>
        <w:rPr>
          <w:rStyle w:val="rfdAlaem"/>
          <w:rtl/>
        </w:rPr>
        <w:t>(</w:t>
      </w:r>
      <w:r w:rsidRPr="006F1DE8">
        <w:rPr>
          <w:rStyle w:val="rfdAie"/>
          <w:rFonts w:hint="cs"/>
          <w:rtl/>
        </w:rPr>
        <w:t xml:space="preserve"> </w:t>
      </w:r>
      <w:r w:rsidRPr="00264E25">
        <w:rPr>
          <w:rStyle w:val="rfdAie"/>
          <w:rtl/>
        </w:rPr>
        <w:t xml:space="preserve">وَلَا تَحْسَبَنَّ الَّذِينَ قُتِلُوا فِي سَبِيلِ اللَّـهِ أَمْوَاتًا </w:t>
      </w:r>
      <w:r w:rsidRPr="006135B5">
        <w:rPr>
          <w:rStyle w:val="rfdAie"/>
          <w:rtl/>
        </w:rPr>
        <w:t>بَلْ</w:t>
      </w:r>
      <w:r w:rsidRPr="00264E25">
        <w:rPr>
          <w:rStyle w:val="rfdAie"/>
          <w:rtl/>
        </w:rPr>
        <w:t xml:space="preserve"> </w:t>
      </w:r>
      <w:r w:rsidRPr="006135B5">
        <w:rPr>
          <w:rStyle w:val="rfdAie"/>
          <w:rtl/>
        </w:rPr>
        <w:t>أَحْيَاءٌ</w:t>
      </w:r>
      <w:r w:rsidRPr="00264E25">
        <w:rPr>
          <w:rStyle w:val="rfdAie"/>
          <w:rtl/>
        </w:rPr>
        <w:t xml:space="preserve"> </w:t>
      </w:r>
      <w:r w:rsidRPr="006135B5">
        <w:rPr>
          <w:rStyle w:val="rfdAie"/>
          <w:rtl/>
        </w:rPr>
        <w:t>عِندَ</w:t>
      </w:r>
      <w:r w:rsidRPr="00264E25">
        <w:rPr>
          <w:rStyle w:val="rfdAie"/>
          <w:rtl/>
        </w:rPr>
        <w:t xml:space="preserve"> </w:t>
      </w:r>
      <w:r>
        <w:rPr>
          <w:rStyle w:val="rfdAie"/>
          <w:rtl/>
        </w:rPr>
        <w:br/>
      </w:r>
      <w:r w:rsidRPr="006135B5">
        <w:rPr>
          <w:rStyle w:val="rfdAie"/>
          <w:rtl/>
        </w:rPr>
        <w:t>رَبِّهِمْ</w:t>
      </w:r>
      <w:r>
        <w:rPr>
          <w:rStyle w:val="rfdAie"/>
          <w:rFonts w:hint="cs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مثل : حمزة ، وجعفر ، وعبيدة بن الحارث ، وسعد بن </w:t>
      </w:r>
      <w:r>
        <w:rPr>
          <w:rtl/>
        </w:rPr>
        <w:br/>
        <w:t xml:space="preserve">الربيع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وأمثالهم ، ممّن بذلوا حياتهم في الدنيا لحياة الدين ، فوجدوا </w:t>
      </w:r>
      <w:r>
        <w:rPr>
          <w:rtl/>
        </w:rPr>
        <w:br/>
        <w:t xml:space="preserve">خيراً من تلك الحياة عند الله تعالىٰ ؛ فهم عند الله أحياء غير أموات وإن </w:t>
      </w:r>
      <w:r>
        <w:rPr>
          <w:rtl/>
        </w:rPr>
        <w:br/>
        <w:t>كانوا بالنظر إلىٰ الدنيا أمواتاً غير أحياء .</w:t>
      </w:r>
    </w:p>
    <w:p w14:paraId="18679864" w14:textId="77777777" w:rsidR="00E15EBB" w:rsidRDefault="00E15EBB" w:rsidP="00E15EBB">
      <w:pPr>
        <w:rPr>
          <w:rtl/>
        </w:rPr>
      </w:pPr>
      <w:r>
        <w:rPr>
          <w:rtl/>
        </w:rPr>
        <w:t xml:space="preserve">ولا يلزم من هذا أن يكون الدين الإسلامي صورة مادّية يملكها فرد </w:t>
      </w:r>
      <w:r>
        <w:rPr>
          <w:rtl/>
        </w:rPr>
        <w:br/>
        <w:t>من البشر كما تخيّلت .</w:t>
      </w:r>
    </w:p>
    <w:p w14:paraId="594DE5DB" w14:textId="77777777" w:rsidR="00E15EBB" w:rsidRDefault="00E15EBB" w:rsidP="00E15EBB">
      <w:pPr>
        <w:rPr>
          <w:rtl/>
        </w:rPr>
      </w:pPr>
      <w:r>
        <w:rPr>
          <w:rtl/>
        </w:rPr>
        <w:t xml:space="preserve">ضرورة أنّ الدين هو عبارة عن تلك الأحكام والقوانين التي جاء بها </w:t>
      </w:r>
      <w:r>
        <w:rPr>
          <w:rtl/>
        </w:rPr>
        <w:br/>
        <w:t xml:space="preserve">الرسول الأمين من ربّ العالمين ، وحياتها وموتها بالعمل بها وعدم العمل </w:t>
      </w:r>
      <w:r>
        <w:rPr>
          <w:rtl/>
        </w:rPr>
        <w:br/>
        <w:t>بها .</w:t>
      </w:r>
    </w:p>
    <w:p w14:paraId="1C77DEDF" w14:textId="77777777" w:rsidR="00E15EBB" w:rsidRPr="000F461C" w:rsidRDefault="00E15EBB" w:rsidP="00E15EBB">
      <w:pPr>
        <w:rPr>
          <w:rStyle w:val="rfdLineChar"/>
          <w:rtl/>
        </w:rPr>
      </w:pPr>
      <w:r>
        <w:rPr>
          <w:rtl/>
        </w:rPr>
        <w:t xml:space="preserve">ولمّا سلك يزيد في خلافته مسلكاً يوجب إبطال العمل بشرائع </w:t>
      </w:r>
      <w:r>
        <w:rPr>
          <w:rtl/>
        </w:rPr>
        <w:br/>
        <w:t>الإسلام ، حيث صار يجاهر بشرب الخمور و</w:t>
      </w:r>
      <w:r w:rsidRPr="006135B5">
        <w:rPr>
          <w:rtl/>
        </w:rPr>
        <w:t>ٱ</w:t>
      </w:r>
      <w:r>
        <w:rPr>
          <w:rtl/>
        </w:rPr>
        <w:t xml:space="preserve">رتكاب الفجور وترك الصوم </w:t>
      </w:r>
      <w:r>
        <w:rPr>
          <w:rtl/>
        </w:rPr>
        <w:br/>
        <w:t>والصلاة ، والناس يتّبعونه طبعاً ؛ لأنّ «</w:t>
      </w:r>
      <w:r>
        <w:rPr>
          <w:rFonts w:hint="cs"/>
          <w:rtl/>
        </w:rPr>
        <w:t xml:space="preserve"> </w:t>
      </w:r>
      <w:r>
        <w:rPr>
          <w:rtl/>
        </w:rPr>
        <w:t>الناس علىٰ دين ملوكهم</w:t>
      </w:r>
      <w:r>
        <w:rPr>
          <w:rFonts w:hint="cs"/>
          <w:rtl/>
        </w:rPr>
        <w:t xml:space="preserve"> </w:t>
      </w:r>
      <w:r>
        <w:rPr>
          <w:rtl/>
        </w:rPr>
        <w:t xml:space="preserve">» كما </w:t>
      </w:r>
      <w:r>
        <w:rPr>
          <w:rtl/>
        </w:rPr>
        <w:br/>
        <w:t xml:space="preserve">قيل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، وكأنّه بهذا يريد القضاء علىٰ الإسلام وموته ؛ لذلك ضَحّىٰ </w:t>
      </w:r>
      <w:r>
        <w:rPr>
          <w:rtl/>
        </w:rPr>
        <w:br/>
        <w:t xml:space="preserve">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بحياته وحياة خيرة أهل بيته وأصحابه ، إنكاراً علىٰ يزيد ، </w:t>
      </w:r>
      <w:r>
        <w:rPr>
          <w:rtl/>
        </w:rPr>
        <w:br/>
        <w:t>وإبطالاً لمساعيه ، وإحياءً للدين ، ولحمل الناس علىٰ العمل بشرائعه ، كما</w:t>
      </w:r>
      <w:r>
        <w:rPr>
          <w:rFonts w:hint="cs"/>
          <w:rtl/>
        </w:rPr>
        <w:t xml:space="preserve"> </w:t>
      </w:r>
      <w:r>
        <w:rPr>
          <w:rtl/>
        </w:rPr>
        <w:br/>
      </w:r>
      <w:r w:rsidRPr="000F461C">
        <w:rPr>
          <w:rStyle w:val="rfdLineChar"/>
          <w:rtl/>
        </w:rPr>
        <w:t>__________________</w:t>
      </w:r>
    </w:p>
    <w:p w14:paraId="3DADE276" w14:textId="77777777" w:rsidR="00E15EBB" w:rsidRPr="007B5648" w:rsidRDefault="00E15EBB" w:rsidP="00E15EBB">
      <w:pPr>
        <w:pStyle w:val="rfdFootnote0"/>
        <w:rPr>
          <w:rtl/>
        </w:rPr>
      </w:pPr>
      <w:r w:rsidRPr="007B5648">
        <w:rPr>
          <w:rtl/>
        </w:rPr>
        <w:t>(1) سورة آل عمران 3 : 169</w:t>
      </w:r>
      <w:r>
        <w:rPr>
          <w:rtl/>
        </w:rPr>
        <w:t xml:space="preserve"> .</w:t>
      </w:r>
    </w:p>
    <w:p w14:paraId="52D58D5A" w14:textId="77777777" w:rsidR="00E15EBB" w:rsidRPr="007B5648" w:rsidRDefault="00E15EBB" w:rsidP="00E15EBB">
      <w:pPr>
        <w:pStyle w:val="rfdFootnote0"/>
        <w:rPr>
          <w:rtl/>
        </w:rPr>
      </w:pPr>
      <w:r w:rsidRPr="007B5648">
        <w:rPr>
          <w:rtl/>
        </w:rPr>
        <w:t xml:space="preserve">(2) سعد بن الربيع الخزرجي ، أحد نقباء الأنصار من شهداء أُحد </w:t>
      </w:r>
      <w:r>
        <w:rPr>
          <w:rtl/>
        </w:rPr>
        <w:t>؛</w:t>
      </w:r>
      <w:r w:rsidRPr="007B5648">
        <w:rPr>
          <w:rtl/>
        </w:rPr>
        <w:t xml:space="preserve"> </w:t>
      </w:r>
      <w:r w:rsidRPr="006135B5">
        <w:rPr>
          <w:rtl/>
        </w:rPr>
        <w:t>ٱ</w:t>
      </w:r>
      <w:r w:rsidRPr="007B5648">
        <w:rPr>
          <w:rtl/>
        </w:rPr>
        <w:t xml:space="preserve">نظر ترجمته في </w:t>
      </w:r>
      <w:r>
        <w:rPr>
          <w:rtl/>
        </w:rPr>
        <w:br/>
      </w:r>
      <w:r w:rsidRPr="007B5648">
        <w:rPr>
          <w:rtl/>
        </w:rPr>
        <w:t>تنقيح المقال ج 2 ص 13 ط النجف</w:t>
      </w:r>
      <w:r>
        <w:rPr>
          <w:rtl/>
        </w:rPr>
        <w:t xml:space="preserve"> .</w:t>
      </w:r>
      <w:r w:rsidRPr="007B5648">
        <w:rPr>
          <w:rtl/>
        </w:rPr>
        <w:t xml:space="preserve"> القاضي الطباطبائي</w:t>
      </w:r>
      <w:r>
        <w:rPr>
          <w:rtl/>
        </w:rPr>
        <w:t xml:space="preserve"> .</w:t>
      </w:r>
    </w:p>
    <w:p w14:paraId="659C9048" w14:textId="77777777" w:rsidR="00E15EBB" w:rsidRDefault="00E15EBB" w:rsidP="00E15EBB">
      <w:pPr>
        <w:pStyle w:val="rfdFootnote0"/>
        <w:rPr>
          <w:rtl/>
        </w:rPr>
      </w:pPr>
      <w:r w:rsidRPr="007B5648">
        <w:rPr>
          <w:rtl/>
        </w:rPr>
        <w:t xml:space="preserve">(3) </w:t>
      </w:r>
      <w:r w:rsidRPr="006135B5">
        <w:rPr>
          <w:rtl/>
        </w:rPr>
        <w:t>ٱ</w:t>
      </w:r>
      <w:r w:rsidRPr="007B5648">
        <w:rPr>
          <w:rtl/>
        </w:rPr>
        <w:t>نظر</w:t>
      </w:r>
      <w:r>
        <w:rPr>
          <w:rtl/>
        </w:rPr>
        <w:t xml:space="preserve"> : فتح الباري 7 / 114 ، تذكرة الموضوعات ـ للفتني ـ : 183 ، وصول </w:t>
      </w:r>
      <w:r>
        <w:rPr>
          <w:rtl/>
        </w:rPr>
        <w:br/>
        <w:t xml:space="preserve">الأخيار إلىٰ أُصول الأخبار : 30 ، كشف الغمّة 2 / 230 ، سير أعلام النبلاء </w:t>
      </w:r>
      <w:r>
        <w:rPr>
          <w:rtl/>
        </w:rPr>
        <w:br/>
        <w:t>17 / 507 رقم 328 .</w:t>
      </w:r>
    </w:p>
    <w:p w14:paraId="42580B26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80"/>
          <w:headerReference w:type="default" r:id="rId581"/>
          <w:headerReference w:type="first" r:id="rId582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46B08759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قال سلام الله عليه ، أو قيل عنه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3571"/>
        <w:gridCol w:w="794"/>
        <w:gridCol w:w="3572"/>
      </w:tblGrid>
      <w:tr w:rsidR="00E15EBB" w14:paraId="59BBBE0A" w14:textId="77777777" w:rsidTr="00A95676">
        <w:tc>
          <w:tcPr>
            <w:tcW w:w="2250" w:type="pct"/>
            <w:shd w:val="clear" w:color="auto" w:fill="auto"/>
          </w:tcPr>
          <w:p w14:paraId="7D45334D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>إن كان دينُ محمّد لم يستقم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14:paraId="62CE063C" w14:textId="77777777" w:rsidR="00E15EBB" w:rsidRDefault="00E15EBB" w:rsidP="00A95676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14:paraId="14D20FFB" w14:textId="77777777" w:rsidR="00E15EBB" w:rsidRDefault="00E15EBB" w:rsidP="00A95676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إلّا بقتلي يا سيوف خذيني ! </w:t>
            </w:r>
            <w:r w:rsidRPr="0072653A">
              <w:rPr>
                <w:rStyle w:val="rfdFootnotenum"/>
                <w:rtl/>
              </w:rPr>
              <w:t>(1)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14:paraId="127665C5" w14:textId="77777777" w:rsidR="00E15EBB" w:rsidRDefault="00E15EBB" w:rsidP="00E15EBB">
      <w:pPr>
        <w:rPr>
          <w:rtl/>
        </w:rPr>
      </w:pPr>
      <w:r>
        <w:rPr>
          <w:rtl/>
        </w:rPr>
        <w:t xml:space="preserve">فحقّاً أنّ الحسين ـ سلام الله عليه ـ ما بذل نفسه إلّا دفاعاً عن </w:t>
      </w:r>
      <w:r>
        <w:rPr>
          <w:rtl/>
        </w:rPr>
        <w:br/>
        <w:t xml:space="preserve">شرف الدين وتفادياً للمبدأ المقدّس ، ولا نكون بهذا قد أسأنا إلىٰ الدين ، </w:t>
      </w:r>
      <w:r>
        <w:rPr>
          <w:rtl/>
        </w:rPr>
        <w:br/>
        <w:t xml:space="preserve">بل أحسنّا إليه حيث جعلناه فوق نفس الإمام المعصوم ، وأنّه يفدىٰ بأعزّ </w:t>
      </w:r>
      <w:r>
        <w:rPr>
          <w:rtl/>
        </w:rPr>
        <w:br/>
        <w:t>النفوس .</w:t>
      </w:r>
    </w:p>
    <w:p w14:paraId="632AEBC4" w14:textId="77777777" w:rsidR="00E15EBB" w:rsidRDefault="00E15EBB" w:rsidP="00E15EBB">
      <w:pPr>
        <w:rPr>
          <w:rtl/>
        </w:rPr>
      </w:pPr>
      <w:r>
        <w:rPr>
          <w:rtl/>
        </w:rPr>
        <w:t>ومن الغريب قولك ـ حرسك الله ـ علىٰ قولنا : «</w:t>
      </w:r>
      <w:r>
        <w:rPr>
          <w:rFonts w:hint="cs"/>
          <w:rtl/>
        </w:rPr>
        <w:t xml:space="preserve"> </w:t>
      </w:r>
      <w:r>
        <w:rPr>
          <w:rtl/>
        </w:rPr>
        <w:t xml:space="preserve">أنّ العادة العربية </w:t>
      </w:r>
      <w:r>
        <w:rPr>
          <w:rtl/>
        </w:rPr>
        <w:br/>
        <w:t xml:space="preserve">دفعت بالحسين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أن يصحب أولاده ونساءه معه مستميتاً في سبيل </w:t>
      </w:r>
      <w:r>
        <w:rPr>
          <w:rtl/>
        </w:rPr>
        <w:br/>
        <w:t>الكرامة والشرف</w:t>
      </w:r>
      <w:r>
        <w:rPr>
          <w:rFonts w:hint="cs"/>
          <w:rtl/>
        </w:rPr>
        <w:t xml:space="preserve"> </w:t>
      </w:r>
      <w:r>
        <w:rPr>
          <w:rtl/>
        </w:rPr>
        <w:t>» ، فقلتم : إنّ التعاليم الإسلامية حرمت المرأة [</w:t>
      </w:r>
      <w:r>
        <w:rPr>
          <w:rFonts w:hint="cs"/>
          <w:rtl/>
        </w:rPr>
        <w:t xml:space="preserve"> </w:t>
      </w:r>
      <w:r>
        <w:rPr>
          <w:rtl/>
        </w:rPr>
        <w:t>من</w:t>
      </w:r>
      <w:r>
        <w:rPr>
          <w:rFonts w:hint="cs"/>
          <w:rtl/>
        </w:rPr>
        <w:t xml:space="preserve"> </w:t>
      </w:r>
      <w:r>
        <w:rPr>
          <w:rtl/>
        </w:rPr>
        <w:t xml:space="preserve">] </w:t>
      </w:r>
      <w:r>
        <w:rPr>
          <w:rtl/>
        </w:rPr>
        <w:br/>
        <w:t>مخالطة الرجال وسماع أحاديثهم إلّا من وراء حجاب !</w:t>
      </w:r>
    </w:p>
    <w:p w14:paraId="00A396B3" w14:textId="77777777" w:rsidR="00E15EBB" w:rsidRDefault="00E15EBB" w:rsidP="00E15EBB">
      <w:pPr>
        <w:rPr>
          <w:rtl/>
        </w:rPr>
      </w:pPr>
      <w:r>
        <w:rPr>
          <w:rtl/>
        </w:rPr>
        <w:t xml:space="preserve">أليس من الغريب أن تقول ـ وأنت بهذه الثقافة ـ : إنّ الدين الإسلامي </w:t>
      </w:r>
      <w:r>
        <w:rPr>
          <w:rtl/>
        </w:rPr>
        <w:br/>
        <w:t xml:space="preserve">حرم المرأة من مخالطة الرجال ، فتجعل ذلك وصمة شنعاء ولطخة سوداء </w:t>
      </w:r>
      <w:r>
        <w:rPr>
          <w:rtl/>
        </w:rPr>
        <w:br/>
        <w:t>في جبين الدين الإسلامي</w:t>
      </w:r>
      <w:r>
        <w:rPr>
          <w:rFonts w:hint="cs"/>
          <w:rtl/>
        </w:rPr>
        <w:t xml:space="preserve"> </w:t>
      </w:r>
      <w:r>
        <w:rPr>
          <w:rtl/>
        </w:rPr>
        <w:t>؟ !</w:t>
      </w:r>
    </w:p>
    <w:p w14:paraId="1ED8F200" w14:textId="77777777" w:rsidR="00E15EBB" w:rsidRPr="00324080" w:rsidRDefault="00E15EBB" w:rsidP="00E15EBB">
      <w:pPr>
        <w:rPr>
          <w:rStyle w:val="rfdLineChar"/>
          <w:rtl/>
        </w:rPr>
      </w:pPr>
      <w:r>
        <w:rPr>
          <w:rtl/>
        </w:rPr>
        <w:t xml:space="preserve">كيف يقال هذا وهذه الصدّيقة فاطمة الزهراء </w:t>
      </w:r>
      <w:r w:rsidRPr="00C165E8">
        <w:rPr>
          <w:rStyle w:val="rfdAlaem"/>
          <w:rtl/>
        </w:rPr>
        <w:t>عليها‌السلام</w:t>
      </w:r>
      <w:r>
        <w:rPr>
          <w:rtl/>
        </w:rPr>
        <w:t xml:space="preserve"> بنت مشرّع الدين </w:t>
      </w:r>
      <w:r>
        <w:rPr>
          <w:rtl/>
        </w:rPr>
        <w:br/>
        <w:t xml:space="preserve">الإسلامي ، خطبت في المسجد النبويّ في حشد المهاجرين والأنصار </w:t>
      </w:r>
      <w:r>
        <w:rPr>
          <w:rtl/>
        </w:rPr>
        <w:br/>
        <w:t>تلك الخطبة البليغة الغرّاء التي تستغرق ما يقرب من ساعة ، وكلّهم</w:t>
      </w:r>
      <w:r>
        <w:rPr>
          <w:rFonts w:hint="cs"/>
          <w:rtl/>
        </w:rPr>
        <w:t xml:space="preserve"> </w:t>
      </w:r>
      <w:r>
        <w:rPr>
          <w:rtl/>
        </w:rPr>
        <w:br/>
      </w:r>
      <w:r>
        <w:rPr>
          <w:rtl/>
        </w:rPr>
        <w:br/>
      </w:r>
      <w:r w:rsidRPr="00324080">
        <w:rPr>
          <w:rStyle w:val="rfdLineChar"/>
          <w:rtl/>
        </w:rPr>
        <w:t>__________________</w:t>
      </w:r>
    </w:p>
    <w:p w14:paraId="03C89A7C" w14:textId="77777777" w:rsidR="00E15EBB" w:rsidRDefault="00E15EBB" w:rsidP="00E15EBB">
      <w:pPr>
        <w:pStyle w:val="rfdFootnote0"/>
        <w:rPr>
          <w:rtl/>
        </w:rPr>
      </w:pPr>
      <w:r w:rsidRPr="007B5648">
        <w:rPr>
          <w:rtl/>
        </w:rPr>
        <w:t>(1) الب</w:t>
      </w:r>
      <w:r>
        <w:rPr>
          <w:rtl/>
        </w:rPr>
        <w:t>يت للشيخ محسن أبو الحَبّ ، كما جاء في تراث كربلاء : 86 .</w:t>
      </w:r>
    </w:p>
    <w:p w14:paraId="41DB33AB" w14:textId="77777777" w:rsidR="00E15EBB" w:rsidRPr="00CD3508" w:rsidRDefault="00E15EBB" w:rsidP="00E15EBB">
      <w:pPr>
        <w:rPr>
          <w:rStyle w:val="rfdFootnote"/>
          <w:rtl/>
        </w:rPr>
      </w:pPr>
      <w:r w:rsidRPr="00CD3508">
        <w:rPr>
          <w:rStyle w:val="rfdFootnote"/>
          <w:rtl/>
        </w:rPr>
        <w:t xml:space="preserve">والشيخ أبو الحَبّ خطيب بارع ، وشاعر واسع الآفاق خصب الخيال ، وُلد </w:t>
      </w:r>
      <w:r>
        <w:rPr>
          <w:rStyle w:val="rfdFootnote"/>
          <w:rtl/>
        </w:rPr>
        <w:br/>
      </w:r>
      <w:r w:rsidRPr="00CD3508">
        <w:rPr>
          <w:rStyle w:val="rfdFootnote"/>
          <w:rtl/>
        </w:rPr>
        <w:t xml:space="preserve">سنة 1235 هـ ، ونشأ بعناية أبيه وتربيته وتحدّر من أُسرة عربية تعرف بـ </w:t>
      </w:r>
      <w:r>
        <w:rPr>
          <w:rStyle w:val="rfdFootnote"/>
          <w:rtl/>
        </w:rPr>
        <w:t>(</w:t>
      </w:r>
      <w:r>
        <w:rPr>
          <w:rStyle w:val="rfdFootnote"/>
          <w:rFonts w:hint="cs"/>
          <w:rtl/>
        </w:rPr>
        <w:t xml:space="preserve"> </w:t>
      </w:r>
      <w:r w:rsidRPr="00CD3508">
        <w:rPr>
          <w:rStyle w:val="rfdFootnote"/>
          <w:rtl/>
        </w:rPr>
        <w:t xml:space="preserve">آل أبي </w:t>
      </w:r>
      <w:r>
        <w:rPr>
          <w:rStyle w:val="rfdFootnote"/>
          <w:rtl/>
        </w:rPr>
        <w:br/>
      </w:r>
      <w:r w:rsidRPr="00CD3508">
        <w:rPr>
          <w:rStyle w:val="rfdFootnote"/>
          <w:rtl/>
        </w:rPr>
        <w:t>الحَبّ</w:t>
      </w:r>
      <w:r>
        <w:rPr>
          <w:rStyle w:val="rfdFootnote"/>
          <w:rFonts w:hint="cs"/>
          <w:rtl/>
        </w:rPr>
        <w:t xml:space="preserve"> </w:t>
      </w:r>
      <w:r>
        <w:rPr>
          <w:rStyle w:val="rfdFootnote"/>
          <w:rtl/>
        </w:rPr>
        <w:t>)</w:t>
      </w:r>
      <w:r w:rsidRPr="00CD3508">
        <w:rPr>
          <w:rStyle w:val="rfdFootnote"/>
          <w:rtl/>
        </w:rPr>
        <w:t xml:space="preserve"> ، توفّي ليلة الاثنين 20 ذي القعدة عام 1305 هـ ، ودُفن في الروضة </w:t>
      </w:r>
      <w:r>
        <w:rPr>
          <w:rStyle w:val="rfdFootnote"/>
          <w:rtl/>
        </w:rPr>
        <w:br/>
      </w:r>
      <w:r w:rsidRPr="00CD3508">
        <w:rPr>
          <w:rStyle w:val="rfdFootnote"/>
          <w:rtl/>
        </w:rPr>
        <w:t>الحسينية المقدّسة إلى</w:t>
      </w:r>
      <w:r>
        <w:rPr>
          <w:rStyle w:val="rfdFootnote"/>
          <w:rtl/>
        </w:rPr>
        <w:t>ٰ</w:t>
      </w:r>
      <w:r w:rsidRPr="00CD3508">
        <w:rPr>
          <w:rStyle w:val="rfdFootnote"/>
          <w:rtl/>
        </w:rPr>
        <w:t xml:space="preserve"> جوار مرقد السـيّد إبراهيم المجاب</w:t>
      </w:r>
      <w:r>
        <w:rPr>
          <w:rStyle w:val="rfdFootnote"/>
          <w:rtl/>
        </w:rPr>
        <w:t xml:space="preserve"> .</w:t>
      </w:r>
    </w:p>
    <w:p w14:paraId="1159F430" w14:textId="77777777" w:rsidR="00E15EBB" w:rsidRDefault="00E15EBB" w:rsidP="00E15EBB">
      <w:pPr>
        <w:rPr>
          <w:rtl/>
        </w:rPr>
      </w:pPr>
      <w:r w:rsidRPr="006135B5">
        <w:rPr>
          <w:rStyle w:val="rfdFootnote"/>
          <w:rtl/>
        </w:rPr>
        <w:t>ٱ</w:t>
      </w:r>
      <w:r w:rsidRPr="00CD3508">
        <w:rPr>
          <w:rStyle w:val="rfdFootnote"/>
          <w:rtl/>
        </w:rPr>
        <w:t>نظر : أدب الطفّ 8 / 54 ـ 57</w:t>
      </w:r>
      <w:r>
        <w:rPr>
          <w:rStyle w:val="rfdFootnote"/>
          <w:rtl/>
        </w:rPr>
        <w:t xml:space="preserve"> .</w:t>
      </w:r>
    </w:p>
    <w:p w14:paraId="42F99520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يسمعون ويشهدون</w:t>
      </w:r>
      <w:r>
        <w:rPr>
          <w:rFonts w:hint="cs"/>
          <w:rtl/>
        </w:rPr>
        <w:t xml:space="preserve"> </w:t>
      </w:r>
      <w:r>
        <w:rPr>
          <w:rtl/>
        </w:rPr>
        <w:t xml:space="preserve">؟ !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.</w:t>
      </w:r>
    </w:p>
    <w:p w14:paraId="7BDAD599" w14:textId="77777777" w:rsidR="00E15EBB" w:rsidRDefault="00E15EBB" w:rsidP="00E15EBB">
      <w:pPr>
        <w:rPr>
          <w:rtl/>
        </w:rPr>
      </w:pPr>
      <w:r>
        <w:rPr>
          <w:rtl/>
        </w:rPr>
        <w:t xml:space="preserve">وهذه عائشة ما زالت مدّة عمرها تخطب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، وتحدّث الرجال </w:t>
      </w:r>
      <w:r>
        <w:rPr>
          <w:rtl/>
        </w:rPr>
        <w:br/>
        <w:t xml:space="preserve">بالأحاديث النبويّة ، وإذا نظرت إلىٰ كتب صحاح إخواننا السُنّيّين تجد </w:t>
      </w:r>
      <w:r>
        <w:rPr>
          <w:rtl/>
        </w:rPr>
        <w:br/>
        <w:t xml:space="preserve">الربع أو الثلث تقريباً ينتهي سنده إلىٰ عائشة ، حتّىٰ نسبوا إلىٰ النبيّ </w:t>
      </w:r>
      <w:r w:rsidRPr="00E9669D">
        <w:rPr>
          <w:rStyle w:val="rfdAlaem"/>
          <w:rtl/>
        </w:rPr>
        <w:t>صلى‌الله‌عليه‌وآله‌وسلم</w:t>
      </w:r>
      <w:r w:rsidRPr="0050433D">
        <w:rPr>
          <w:rtl/>
        </w:rPr>
        <w:t xml:space="preserve"> </w:t>
      </w:r>
      <w:r>
        <w:rPr>
          <w:rtl/>
        </w:rPr>
        <w:br/>
        <w:t>أنّه قال : «</w:t>
      </w:r>
      <w:r>
        <w:rPr>
          <w:rFonts w:hint="cs"/>
          <w:rtl/>
        </w:rPr>
        <w:t xml:space="preserve"> </w:t>
      </w:r>
      <w:r>
        <w:rPr>
          <w:rtl/>
        </w:rPr>
        <w:t>خذوا ثلث دينكم من الحميراء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15413AC8" w14:textId="77777777" w:rsidR="00E15EBB" w:rsidRDefault="00E15EBB" w:rsidP="00E15EBB">
      <w:pPr>
        <w:rPr>
          <w:rtl/>
        </w:rPr>
      </w:pPr>
      <w:r>
        <w:rPr>
          <w:rtl/>
        </w:rPr>
        <w:t xml:space="preserve">وهل أوّل جواز الاختلاط من أنّها قادت جيشاً جرّاراً وجنداً قهّاراً </w:t>
      </w:r>
      <w:r>
        <w:rPr>
          <w:rtl/>
        </w:rPr>
        <w:br/>
        <w:t xml:space="preserve">إلىٰ حرب البصرة ، وحاربت أمير المؤمنين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ومعه أعاظم أصحاب </w:t>
      </w:r>
      <w:r>
        <w:rPr>
          <w:rtl/>
        </w:rPr>
        <w:br/>
        <w:t xml:space="preserve">النبيّ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من الأنصار والمهاجرين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0278C93A" w14:textId="77777777" w:rsidR="00E15EBB" w:rsidRPr="00324080" w:rsidRDefault="00E15EBB" w:rsidP="00E15EBB">
      <w:pPr>
        <w:rPr>
          <w:rStyle w:val="rfdLineChar"/>
          <w:rtl/>
        </w:rPr>
      </w:pPr>
      <w:r>
        <w:rPr>
          <w:rtl/>
        </w:rPr>
        <w:t>دع عنك هذا ! وراجع كتاب «</w:t>
      </w:r>
      <w:r>
        <w:rPr>
          <w:rFonts w:hint="cs"/>
          <w:rtl/>
        </w:rPr>
        <w:t xml:space="preserve"> </w:t>
      </w:r>
      <w:r>
        <w:rPr>
          <w:rtl/>
        </w:rPr>
        <w:t>بلاغات النساء</w:t>
      </w:r>
      <w:r>
        <w:rPr>
          <w:rFonts w:hint="cs"/>
          <w:rtl/>
        </w:rPr>
        <w:t xml:space="preserve"> </w:t>
      </w:r>
      <w:r>
        <w:rPr>
          <w:rtl/>
        </w:rPr>
        <w:t>» وأمثاله ، و</w:t>
      </w:r>
      <w:r w:rsidRPr="006135B5">
        <w:rPr>
          <w:rtl/>
        </w:rPr>
        <w:t>ٱ</w:t>
      </w:r>
      <w:r>
        <w:rPr>
          <w:rtl/>
        </w:rPr>
        <w:t xml:space="preserve">نظر إلىٰ </w:t>
      </w:r>
      <w:r>
        <w:rPr>
          <w:rtl/>
        </w:rPr>
        <w:br/>
        <w:t>النساء اللاتي كنّ يخطبن في الجيوش في صفّين ويحرّضن أهل العراق</w:t>
      </w:r>
      <w:r>
        <w:rPr>
          <w:rFonts w:hint="cs"/>
          <w:rtl/>
        </w:rPr>
        <w:t xml:space="preserve"> </w:t>
      </w:r>
      <w:r>
        <w:rPr>
          <w:rtl/>
        </w:rPr>
        <w:br/>
      </w:r>
      <w:r w:rsidRPr="00324080">
        <w:rPr>
          <w:rStyle w:val="rfdLineChar"/>
          <w:rtl/>
        </w:rPr>
        <w:t>__________________</w:t>
      </w:r>
    </w:p>
    <w:p w14:paraId="6ECC5CE1" w14:textId="77777777" w:rsidR="00E15EBB" w:rsidRDefault="00E15EBB" w:rsidP="00E15EBB">
      <w:pPr>
        <w:pStyle w:val="rfdFootnote0"/>
        <w:rPr>
          <w:rtl/>
        </w:rPr>
      </w:pPr>
      <w:r w:rsidRPr="00CD3508">
        <w:rPr>
          <w:rtl/>
        </w:rPr>
        <w:t xml:space="preserve">(1) </w:t>
      </w:r>
      <w:r w:rsidRPr="006135B5">
        <w:rPr>
          <w:rtl/>
        </w:rPr>
        <w:t>ٱ</w:t>
      </w:r>
      <w:r w:rsidRPr="00CD3508">
        <w:rPr>
          <w:rtl/>
        </w:rPr>
        <w:t>نظ</w:t>
      </w:r>
      <w:r>
        <w:rPr>
          <w:rtl/>
        </w:rPr>
        <w:t xml:space="preserve">ر : بلاغات النساء : 54 ـ 69 ، شرح الأخبار 3 / 40 ، معاني الأخبار : 355 ، </w:t>
      </w:r>
      <w:r>
        <w:rPr>
          <w:rtl/>
        </w:rPr>
        <w:br/>
        <w:t xml:space="preserve">دلائل النبوّة ـ لابن جرير الطبري ـ : 30 ـ 41 ، الاحتجاج 1 / 253 ـ 292 ، شرح </w:t>
      </w:r>
      <w:r>
        <w:rPr>
          <w:rtl/>
        </w:rPr>
        <w:br/>
        <w:t xml:space="preserve">نهج البلاغة 16 / 232 ـ 234 ، كشف الغمّة 2 / 480 ـ 494 ، جواهر المطالب في </w:t>
      </w:r>
      <w:r>
        <w:rPr>
          <w:rtl/>
        </w:rPr>
        <w:br/>
        <w:t>مناقب عليّ بن أبي طالب 1 / 155 ـ 169 .</w:t>
      </w:r>
    </w:p>
    <w:p w14:paraId="31142764" w14:textId="77777777" w:rsidR="00E15EBB" w:rsidRDefault="00E15EBB" w:rsidP="00E15EBB">
      <w:pPr>
        <w:pStyle w:val="rfdFootnote0"/>
        <w:rPr>
          <w:rtl/>
        </w:rPr>
      </w:pPr>
      <w:r w:rsidRPr="00CD3508">
        <w:rPr>
          <w:rtl/>
        </w:rPr>
        <w:t xml:space="preserve">(2) </w:t>
      </w:r>
      <w:r w:rsidRPr="006135B5">
        <w:rPr>
          <w:rtl/>
        </w:rPr>
        <w:t>ٱ</w:t>
      </w:r>
      <w:r w:rsidRPr="00CD3508">
        <w:rPr>
          <w:rtl/>
        </w:rPr>
        <w:t xml:space="preserve">نظر </w:t>
      </w:r>
      <w:r>
        <w:rPr>
          <w:rtl/>
        </w:rPr>
        <w:t>: بلاغات النساء : 35 .</w:t>
      </w:r>
    </w:p>
    <w:p w14:paraId="6D37F746" w14:textId="77777777" w:rsidR="00E15EBB" w:rsidRDefault="00E15EBB" w:rsidP="00E15EBB">
      <w:pPr>
        <w:pStyle w:val="rfdFootnote0"/>
        <w:rPr>
          <w:rtl/>
        </w:rPr>
      </w:pPr>
      <w:r w:rsidRPr="00CD3508">
        <w:rPr>
          <w:rtl/>
        </w:rPr>
        <w:t xml:space="preserve">(3) </w:t>
      </w:r>
      <w:r w:rsidRPr="006135B5">
        <w:rPr>
          <w:rtl/>
        </w:rPr>
        <w:t>ٱ</w:t>
      </w:r>
      <w:r w:rsidRPr="00CD3508">
        <w:rPr>
          <w:rtl/>
        </w:rPr>
        <w:t>نظر : النهاية في غ</w:t>
      </w:r>
      <w:r>
        <w:rPr>
          <w:rtl/>
        </w:rPr>
        <w:t>ريب الحديث 1 / 438 مادّة «</w:t>
      </w:r>
      <w:r>
        <w:rPr>
          <w:rFonts w:hint="cs"/>
          <w:rtl/>
        </w:rPr>
        <w:t xml:space="preserve"> </w:t>
      </w:r>
      <w:r>
        <w:rPr>
          <w:rtl/>
        </w:rPr>
        <w:t>حمر</w:t>
      </w:r>
      <w:r>
        <w:rPr>
          <w:rFonts w:hint="cs"/>
          <w:rtl/>
        </w:rPr>
        <w:t xml:space="preserve"> </w:t>
      </w:r>
      <w:r>
        <w:rPr>
          <w:rtl/>
        </w:rPr>
        <w:t xml:space="preserve">» ، الإحكام في أُصول </w:t>
      </w:r>
      <w:r>
        <w:rPr>
          <w:rtl/>
        </w:rPr>
        <w:br/>
        <w:t>الأحكام 1 / 211 مسألة 11 ، لسان العرب 3 / 317 مادّة «</w:t>
      </w:r>
      <w:r>
        <w:rPr>
          <w:rFonts w:hint="cs"/>
          <w:rtl/>
        </w:rPr>
        <w:t xml:space="preserve"> </w:t>
      </w:r>
      <w:r>
        <w:rPr>
          <w:rtl/>
        </w:rPr>
        <w:t>حمر</w:t>
      </w:r>
      <w:r>
        <w:rPr>
          <w:rFonts w:hint="cs"/>
          <w:rtl/>
        </w:rPr>
        <w:t xml:space="preserve"> </w:t>
      </w:r>
      <w:r>
        <w:rPr>
          <w:rtl/>
        </w:rPr>
        <w:t xml:space="preserve">» ، البداية والنهاية </w:t>
      </w:r>
      <w:r>
        <w:rPr>
          <w:rtl/>
        </w:rPr>
        <w:br/>
        <w:t>3 / 103 ، السيرة النبويّة ـ لابن كثير ـ 2 / 137 .</w:t>
      </w:r>
    </w:p>
    <w:p w14:paraId="1716315E" w14:textId="77777777" w:rsidR="00E15EBB" w:rsidRDefault="00E15EBB" w:rsidP="00E15EBB">
      <w:pPr>
        <w:pStyle w:val="rfdFootnote0"/>
        <w:rPr>
          <w:rtl/>
        </w:rPr>
      </w:pPr>
      <w:r w:rsidRPr="00CD3508">
        <w:rPr>
          <w:rtl/>
        </w:rPr>
        <w:t>(4) إشارة إلى</w:t>
      </w:r>
      <w:r>
        <w:rPr>
          <w:rtl/>
        </w:rPr>
        <w:t>ٰ</w:t>
      </w:r>
      <w:r w:rsidRPr="00CD3508">
        <w:rPr>
          <w:rtl/>
        </w:rPr>
        <w:t xml:space="preserve"> حرب ال</w:t>
      </w:r>
      <w:r>
        <w:rPr>
          <w:rtl/>
        </w:rPr>
        <w:t xml:space="preserve">جمل ، التي قادتها عائشة لمحاربة إمام زمانها أمير المؤمنين </w:t>
      </w:r>
      <w:r>
        <w:rPr>
          <w:rtl/>
        </w:rPr>
        <w:br/>
        <w:t xml:space="preserve">عليّ بن أبي طالب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وكان معه الأجلّاء من أصحاب 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، أمثال : </w:t>
      </w:r>
      <w:r>
        <w:rPr>
          <w:rtl/>
        </w:rPr>
        <w:br/>
        <w:t xml:space="preserve">عبد الله بن عبّاس ، وعمّار بن ياسر ، ومحمّد بن أبي بكر ، ومالك الأشتر ، </w:t>
      </w:r>
      <w:r>
        <w:rPr>
          <w:rtl/>
        </w:rPr>
        <w:br/>
        <w:t>وحُجر بن عَديّ ، وأمثالهم .</w:t>
      </w:r>
    </w:p>
    <w:p w14:paraId="49709D38" w14:textId="77777777" w:rsidR="00E15EBB" w:rsidRPr="00CD3508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CD3508">
        <w:rPr>
          <w:rStyle w:val="rfdFootnote"/>
          <w:rtl/>
        </w:rPr>
        <w:t xml:space="preserve">نظر : تاريخ خليفة بن خيّاط : 135 حوادث سنة 36 ، تاريخ اليعقوبي 2 / 78 ـ </w:t>
      </w:r>
      <w:r>
        <w:rPr>
          <w:rStyle w:val="rfdFootnote"/>
          <w:rtl/>
        </w:rPr>
        <w:br/>
      </w:r>
      <w:r w:rsidRPr="00CD3508">
        <w:rPr>
          <w:rStyle w:val="rfdFootnote"/>
          <w:rtl/>
        </w:rPr>
        <w:t xml:space="preserve">82 ، تاريخ الطبري 3 / 11 ـ 66 ، مروج الذهب 2 / 355 ـ 374 ، الكامل في </w:t>
      </w:r>
      <w:r>
        <w:rPr>
          <w:rStyle w:val="rfdFootnote"/>
          <w:rtl/>
        </w:rPr>
        <w:br/>
      </w:r>
      <w:r w:rsidRPr="00CD3508">
        <w:rPr>
          <w:rStyle w:val="rfdFootnote"/>
          <w:rtl/>
        </w:rPr>
        <w:t>التاريخ 3 / 99 ـ 149</w:t>
      </w:r>
      <w:r>
        <w:rPr>
          <w:rStyle w:val="rfdFootnote"/>
          <w:rtl/>
        </w:rPr>
        <w:t xml:space="preserve"> .</w:t>
      </w:r>
    </w:p>
    <w:p w14:paraId="004C3E6C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83"/>
          <w:headerReference w:type="default" r:id="rId584"/>
          <w:headerReference w:type="first" r:id="rId585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080356E2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علىٰ حرب أهل الشام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!</w:t>
      </w:r>
    </w:p>
    <w:p w14:paraId="0328BE93" w14:textId="77777777" w:rsidR="00E15EBB" w:rsidRDefault="00E15EBB" w:rsidP="00E15EBB">
      <w:pPr>
        <w:rPr>
          <w:rtl/>
        </w:rPr>
      </w:pPr>
      <w:r>
        <w:rPr>
          <w:rtl/>
        </w:rPr>
        <w:t>و</w:t>
      </w:r>
      <w:r w:rsidRPr="006135B5">
        <w:rPr>
          <w:rtl/>
        </w:rPr>
        <w:t>ٱ</w:t>
      </w:r>
      <w:r>
        <w:rPr>
          <w:rtl/>
        </w:rPr>
        <w:t xml:space="preserve">نظر إلىٰ كلام الوافدات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علىٰ معاوية بعد أن تمّ الأمر له ، وكيف </w:t>
      </w:r>
      <w:r>
        <w:rPr>
          <w:rtl/>
        </w:rPr>
        <w:br/>
        <w:t>كانت تلك النسوة أجرأ من اللبوة ، وأقوىٰ قلباً من الصخور .</w:t>
      </w:r>
    </w:p>
    <w:p w14:paraId="4D23BE2C" w14:textId="77777777" w:rsidR="00E15EBB" w:rsidRDefault="00E15EBB" w:rsidP="00E15EBB">
      <w:pPr>
        <w:rPr>
          <w:rtl/>
        </w:rPr>
      </w:pPr>
      <w:r>
        <w:rPr>
          <w:rtl/>
        </w:rPr>
        <w:t xml:space="preserve">أُنظر إلىٰ الخنساء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يوم حرّضت أولادها الأربعة في بعض حروب </w:t>
      </w:r>
      <w:r>
        <w:rPr>
          <w:rtl/>
        </w:rPr>
        <w:br/>
        <w:t xml:space="preserve">المسلمين حتّىٰ قُتلوا جميعاً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6F437215" w14:textId="77777777" w:rsidR="00E15EBB" w:rsidRDefault="00E15EBB" w:rsidP="00E15EBB">
      <w:pPr>
        <w:rPr>
          <w:rtl/>
        </w:rPr>
      </w:pPr>
      <w:r>
        <w:rPr>
          <w:rtl/>
        </w:rPr>
        <w:t>وبعد هذا ، فهل تجد من الصحيح قولك : «</w:t>
      </w:r>
      <w:r>
        <w:rPr>
          <w:rFonts w:hint="cs"/>
          <w:rtl/>
        </w:rPr>
        <w:t xml:space="preserve"> </w:t>
      </w:r>
      <w:r>
        <w:rPr>
          <w:rtl/>
        </w:rPr>
        <w:t xml:space="preserve">إنّ الإسلام حرم المرأة </w:t>
      </w:r>
      <w:r>
        <w:rPr>
          <w:rtl/>
        </w:rPr>
        <w:br/>
        <w:t>من مخالطة الرجال</w:t>
      </w:r>
      <w:r>
        <w:rPr>
          <w:rFonts w:hint="cs"/>
          <w:rtl/>
        </w:rPr>
        <w:t xml:space="preserve"> </w:t>
      </w:r>
      <w:r>
        <w:rPr>
          <w:rtl/>
        </w:rPr>
        <w:t>»</w:t>
      </w:r>
      <w:r>
        <w:rPr>
          <w:rFonts w:hint="cs"/>
          <w:rtl/>
        </w:rPr>
        <w:t xml:space="preserve"> </w:t>
      </w:r>
      <w:r>
        <w:rPr>
          <w:rtl/>
        </w:rPr>
        <w:t>؟ !</w:t>
      </w:r>
    </w:p>
    <w:p w14:paraId="097C8040" w14:textId="77777777" w:rsidR="00E15EBB" w:rsidRDefault="00E15EBB" w:rsidP="00E15EBB">
      <w:pPr>
        <w:rPr>
          <w:rtl/>
        </w:rPr>
      </w:pPr>
      <w:r>
        <w:rPr>
          <w:rtl/>
        </w:rPr>
        <w:t xml:space="preserve">ألم تكن النساء تضمّد الجرحىٰ وتسقي العطاشىٰ ، وتزغرد </w:t>
      </w:r>
      <w:r>
        <w:rPr>
          <w:rtl/>
        </w:rPr>
        <w:br/>
        <w:t xml:space="preserve">وتهلهل وتحرّض المقاتلين علىٰ الهجوم في حرب النبيّ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وحرب </w:t>
      </w:r>
      <w:r>
        <w:rPr>
          <w:rtl/>
        </w:rPr>
        <w:br/>
        <w:t xml:space="preserve">الوصيّ </w:t>
      </w:r>
      <w:r w:rsidRPr="00765D83">
        <w:rPr>
          <w:rStyle w:val="rfdAlaem"/>
          <w:rtl/>
        </w:rPr>
        <w:t>عليه‌السلام</w:t>
      </w:r>
      <w:r w:rsidRPr="00324080">
        <w:rPr>
          <w:rFonts w:hint="cs"/>
          <w:rtl/>
        </w:rPr>
        <w:t xml:space="preserve"> </w:t>
      </w:r>
      <w:r>
        <w:rPr>
          <w:rtl/>
        </w:rPr>
        <w:t>؟ !</w:t>
      </w:r>
    </w:p>
    <w:p w14:paraId="0850CB07" w14:textId="77777777" w:rsidR="00E15EBB" w:rsidRPr="00324080" w:rsidRDefault="00E15EBB" w:rsidP="00E15EBB">
      <w:pPr>
        <w:rPr>
          <w:rStyle w:val="rfdLineChar"/>
          <w:rtl/>
        </w:rPr>
      </w:pPr>
      <w:r>
        <w:rPr>
          <w:rtl/>
        </w:rPr>
        <w:t>دع و</w:t>
      </w:r>
      <w:r w:rsidRPr="006135B5">
        <w:rPr>
          <w:rtl/>
        </w:rPr>
        <w:t>ٱ</w:t>
      </w:r>
      <w:r>
        <w:rPr>
          <w:rtl/>
        </w:rPr>
        <w:t xml:space="preserve">نظر إلىٰ صفايا النبوّة وحرائر الرسالة وبنات سيّد الموحّدين </w:t>
      </w:r>
      <w:r>
        <w:rPr>
          <w:rtl/>
        </w:rPr>
        <w:br/>
      </w:r>
      <w:r w:rsidRPr="00324080">
        <w:rPr>
          <w:rStyle w:val="rfdLineChar"/>
          <w:rtl/>
        </w:rPr>
        <w:t>__________________</w:t>
      </w:r>
    </w:p>
    <w:p w14:paraId="1E8992BA" w14:textId="77777777" w:rsidR="00E15EBB" w:rsidRPr="00CD3508" w:rsidRDefault="00E15EBB" w:rsidP="00E15EBB">
      <w:pPr>
        <w:pStyle w:val="rfdFootnote0"/>
        <w:rPr>
          <w:rtl/>
        </w:rPr>
      </w:pPr>
      <w:r w:rsidRPr="00CD3508">
        <w:rPr>
          <w:rtl/>
        </w:rPr>
        <w:t xml:space="preserve">(1) مثل كلام الزرقاء بنت عديّ بن غالب ، وبكارة الهلالية ، وأُمّ سنان بنت خيثمة بن </w:t>
      </w:r>
      <w:r>
        <w:rPr>
          <w:rtl/>
        </w:rPr>
        <w:br/>
      </w:r>
      <w:r w:rsidRPr="00CD3508">
        <w:rPr>
          <w:rtl/>
        </w:rPr>
        <w:t>خرشة</w:t>
      </w:r>
      <w:r>
        <w:rPr>
          <w:rtl/>
        </w:rPr>
        <w:t xml:space="preserve"> .</w:t>
      </w:r>
    </w:p>
    <w:p w14:paraId="1ECEB27A" w14:textId="77777777" w:rsidR="00E15EBB" w:rsidRPr="005E7E2A" w:rsidRDefault="00E15EBB" w:rsidP="00E15EBB">
      <w:pPr>
        <w:rPr>
          <w:rStyle w:val="rfdFootnote"/>
          <w:rtl/>
        </w:rPr>
      </w:pPr>
      <w:r w:rsidRPr="005E7E2A">
        <w:rPr>
          <w:rStyle w:val="rfdFootnote"/>
          <w:rtl/>
        </w:rPr>
        <w:t xml:space="preserve">ٱنظر : بلاغات النساء : 90 ـ 93 ، جواهر المطالب في مناقب الإمام عليّ بن </w:t>
      </w:r>
      <w:r w:rsidRPr="005E7E2A">
        <w:rPr>
          <w:rStyle w:val="rfdFootnote"/>
          <w:rtl/>
        </w:rPr>
        <w:br/>
        <w:t>أبي طالب 2 / 235 ـ 237</w:t>
      </w:r>
      <w:r>
        <w:rPr>
          <w:rStyle w:val="rfdFootnote"/>
          <w:rtl/>
        </w:rPr>
        <w:t xml:space="preserve"> .</w:t>
      </w:r>
    </w:p>
    <w:p w14:paraId="7AA1C20A" w14:textId="77777777" w:rsidR="00E15EBB" w:rsidRPr="00CD3508" w:rsidRDefault="00E15EBB" w:rsidP="00E15EBB">
      <w:pPr>
        <w:pStyle w:val="rfdFootnote0"/>
        <w:rPr>
          <w:rtl/>
        </w:rPr>
      </w:pPr>
      <w:r w:rsidRPr="00CD3508">
        <w:rPr>
          <w:rtl/>
        </w:rPr>
        <w:t xml:space="preserve">(2) مثل كلام سودة بنت عمارة بن الأشتر الهمدانية ، وآمنة بنت الشريد زوجة عمرو </w:t>
      </w:r>
      <w:r>
        <w:rPr>
          <w:rtl/>
        </w:rPr>
        <w:br/>
      </w:r>
      <w:r w:rsidRPr="00CD3508">
        <w:rPr>
          <w:rtl/>
        </w:rPr>
        <w:t xml:space="preserve">ابن الحمق الخزاعي </w:t>
      </w:r>
      <w:r w:rsidRPr="00CD3508">
        <w:rPr>
          <w:rStyle w:val="rfdAlaem"/>
          <w:rtl/>
        </w:rPr>
        <w:t>رضي‌الله‌عنه</w:t>
      </w:r>
      <w:r w:rsidRPr="00CD3508">
        <w:rPr>
          <w:rtl/>
        </w:rPr>
        <w:t xml:space="preserve"> ، التي حبسها معاوية سنتين</w:t>
      </w:r>
      <w:r>
        <w:rPr>
          <w:rtl/>
        </w:rPr>
        <w:t xml:space="preserve"> .</w:t>
      </w:r>
    </w:p>
    <w:p w14:paraId="2A9E0407" w14:textId="77777777" w:rsidR="00E15EBB" w:rsidRPr="00CD3508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CD3508">
        <w:rPr>
          <w:rStyle w:val="rfdFootnote"/>
          <w:rtl/>
        </w:rPr>
        <w:t>نظر إلى</w:t>
      </w:r>
      <w:r>
        <w:rPr>
          <w:rStyle w:val="rfdFootnote"/>
          <w:rtl/>
        </w:rPr>
        <w:t>ٰ</w:t>
      </w:r>
      <w:r w:rsidRPr="00CD3508">
        <w:rPr>
          <w:rStyle w:val="rfdFootnote"/>
          <w:rtl/>
        </w:rPr>
        <w:t xml:space="preserve"> : «</w:t>
      </w:r>
      <w:r>
        <w:rPr>
          <w:rStyle w:val="rfdFootnote"/>
          <w:rFonts w:hint="cs"/>
          <w:rtl/>
        </w:rPr>
        <w:t xml:space="preserve"> </w:t>
      </w:r>
      <w:r w:rsidRPr="00CD3508">
        <w:rPr>
          <w:rStyle w:val="rfdFootnote"/>
          <w:rtl/>
        </w:rPr>
        <w:t>بلاغات النساء</w:t>
      </w:r>
      <w:r>
        <w:rPr>
          <w:rStyle w:val="rfdFootnote"/>
          <w:rFonts w:hint="cs"/>
          <w:rtl/>
        </w:rPr>
        <w:t xml:space="preserve"> </w:t>
      </w:r>
      <w:r w:rsidRPr="00CD3508">
        <w:rPr>
          <w:rStyle w:val="rfdFootnote"/>
          <w:rtl/>
        </w:rPr>
        <w:t xml:space="preserve">» لابن طيفور ، </w:t>
      </w:r>
      <w:r>
        <w:rPr>
          <w:rStyle w:val="rfdFootnote"/>
          <w:rtl/>
        </w:rPr>
        <w:t>و «</w:t>
      </w:r>
      <w:r>
        <w:rPr>
          <w:rStyle w:val="rfdFootnote"/>
          <w:rFonts w:hint="cs"/>
          <w:rtl/>
        </w:rPr>
        <w:t xml:space="preserve"> </w:t>
      </w:r>
      <w:r w:rsidRPr="00CD3508">
        <w:rPr>
          <w:rStyle w:val="rfdFootnote"/>
          <w:rtl/>
        </w:rPr>
        <w:t>أعلام النساء</w:t>
      </w:r>
      <w:r>
        <w:rPr>
          <w:rStyle w:val="rfdFootnote"/>
          <w:rFonts w:hint="cs"/>
          <w:rtl/>
        </w:rPr>
        <w:t xml:space="preserve"> </w:t>
      </w:r>
      <w:r w:rsidRPr="00CD3508">
        <w:rPr>
          <w:rStyle w:val="rfdFootnote"/>
          <w:rtl/>
        </w:rPr>
        <w:t xml:space="preserve">» لعمر رضا كحّالة ، </w:t>
      </w:r>
      <w:r>
        <w:rPr>
          <w:rStyle w:val="rfdFootnote"/>
          <w:rtl/>
        </w:rPr>
        <w:br/>
      </w:r>
      <w:r w:rsidRPr="00CD3508">
        <w:rPr>
          <w:rStyle w:val="rfdFootnote"/>
          <w:rtl/>
        </w:rPr>
        <w:t>وأمثالهما من الكتب</w:t>
      </w:r>
      <w:r>
        <w:rPr>
          <w:rStyle w:val="rfdFootnote"/>
          <w:rtl/>
        </w:rPr>
        <w:t xml:space="preserve"> .</w:t>
      </w:r>
      <w:r w:rsidRPr="00CD3508">
        <w:rPr>
          <w:rStyle w:val="rfdFootnote"/>
          <w:rtl/>
        </w:rPr>
        <w:t xml:space="preserve"> القاضي الطباطبائي</w:t>
      </w:r>
      <w:r>
        <w:rPr>
          <w:rStyle w:val="rfdFootnote"/>
          <w:rtl/>
        </w:rPr>
        <w:t xml:space="preserve"> .</w:t>
      </w:r>
    </w:p>
    <w:p w14:paraId="0B0D46E7" w14:textId="77777777" w:rsidR="00E15EBB" w:rsidRPr="00CD3508" w:rsidRDefault="00E15EBB" w:rsidP="00E15EBB">
      <w:pPr>
        <w:pStyle w:val="rfdFootnote0"/>
        <w:rPr>
          <w:rtl/>
        </w:rPr>
      </w:pPr>
      <w:r w:rsidRPr="00CD3508">
        <w:rPr>
          <w:rtl/>
        </w:rPr>
        <w:t xml:space="preserve">(3) هي : الخنساء بنت عمرو بن الشريد ، اتّفق أهل العلم بالشعر أنّه لم تكن امرأة </w:t>
      </w:r>
      <w:r>
        <w:rPr>
          <w:rtl/>
        </w:rPr>
        <w:br/>
      </w:r>
      <w:r w:rsidRPr="00CD3508">
        <w:rPr>
          <w:rtl/>
        </w:rPr>
        <w:t>قبلها ولا بعدها أشعر منها ، ووفدت الخنساء على</w:t>
      </w:r>
      <w:r>
        <w:rPr>
          <w:rtl/>
        </w:rPr>
        <w:t>ٰ</w:t>
      </w:r>
      <w:r w:rsidRPr="00CD3508">
        <w:rPr>
          <w:rtl/>
        </w:rPr>
        <w:t xml:space="preserve"> رسول الله </w:t>
      </w:r>
      <w:r w:rsidRPr="00CD3508">
        <w:rPr>
          <w:rStyle w:val="rfdAlaem"/>
          <w:rtl/>
        </w:rPr>
        <w:t>صلى‌الله‌عليه‌وآله‌وسلم</w:t>
      </w:r>
      <w:r w:rsidRPr="00CD3508">
        <w:rPr>
          <w:rtl/>
        </w:rPr>
        <w:t xml:space="preserve"> مع قومها من </w:t>
      </w:r>
      <w:r>
        <w:rPr>
          <w:rtl/>
        </w:rPr>
        <w:br/>
      </w:r>
      <w:r w:rsidRPr="00CD3508">
        <w:rPr>
          <w:rtl/>
        </w:rPr>
        <w:t>بني سليم فأسلمت معهم ، وتوفّيت سنة 646 ميلادية</w:t>
      </w:r>
      <w:r>
        <w:rPr>
          <w:rtl/>
        </w:rPr>
        <w:t xml:space="preserve"> .</w:t>
      </w:r>
      <w:r w:rsidRPr="00CD3508">
        <w:rPr>
          <w:rtl/>
        </w:rPr>
        <w:t xml:space="preserve"> القاضي الطباطبائي</w:t>
      </w:r>
      <w:r>
        <w:rPr>
          <w:rtl/>
        </w:rPr>
        <w:t xml:space="preserve"> .</w:t>
      </w:r>
    </w:p>
    <w:p w14:paraId="1765D4E7" w14:textId="77777777" w:rsidR="00E15EBB" w:rsidRDefault="00E15EBB" w:rsidP="00E15EBB">
      <w:pPr>
        <w:pStyle w:val="rfdFootnote0"/>
        <w:rPr>
          <w:rtl/>
        </w:rPr>
      </w:pPr>
      <w:r w:rsidRPr="00CD3508">
        <w:rPr>
          <w:rtl/>
        </w:rPr>
        <w:t xml:space="preserve">(4) </w:t>
      </w:r>
      <w:r w:rsidRPr="006135B5">
        <w:rPr>
          <w:rtl/>
        </w:rPr>
        <w:t>ٱ</w:t>
      </w:r>
      <w:r w:rsidRPr="00CD3508">
        <w:rPr>
          <w:rtl/>
        </w:rPr>
        <w:t>نظر</w:t>
      </w:r>
      <w:r>
        <w:rPr>
          <w:rtl/>
        </w:rPr>
        <w:t xml:space="preserve"> ترجمة الخنساء في : الاستيعاب 4 / 1827 ـ 1829 رقم 3317 ، أُسد الغابة </w:t>
      </w:r>
      <w:r>
        <w:rPr>
          <w:rtl/>
        </w:rPr>
        <w:br/>
        <w:t>6 / 88 ـ 90 رقم 6876 ، الإصابة 7 / 613 ـ 616 رقم 11106 .</w:t>
      </w:r>
    </w:p>
    <w:p w14:paraId="38A5523F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ويعسوب الدين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من زينب وأُمّ كلثوم وسكينة وخطبهنَّ في كربلاء </w:t>
      </w:r>
      <w:r>
        <w:rPr>
          <w:rtl/>
        </w:rPr>
        <w:br/>
        <w:t>والكوفة والشام ، وفي مجلس يزيد و</w:t>
      </w:r>
      <w:r w:rsidRPr="006135B5">
        <w:rPr>
          <w:rtl/>
        </w:rPr>
        <w:t>ٱ</w:t>
      </w:r>
      <w:r>
        <w:rPr>
          <w:rtl/>
        </w:rPr>
        <w:t xml:space="preserve">بن زياد ، في النوادي والمجتمعات ، </w:t>
      </w:r>
      <w:r>
        <w:rPr>
          <w:rtl/>
        </w:rPr>
        <w:br/>
        <w:t xml:space="preserve">فهل مع هذا كلّه تقول : إنّ التعاليم حرمت المرأة من مخالطة الرجال </w:t>
      </w:r>
      <w:r>
        <w:rPr>
          <w:rtl/>
        </w:rPr>
        <w:br/>
        <w:t>وسماع أحاديثهم وأرجعتها إلىٰ بيتها</w:t>
      </w:r>
      <w:r>
        <w:rPr>
          <w:rFonts w:hint="cs"/>
          <w:rtl/>
        </w:rPr>
        <w:t xml:space="preserve"> </w:t>
      </w:r>
      <w:r>
        <w:rPr>
          <w:rtl/>
        </w:rPr>
        <w:t>؟ !</w:t>
      </w:r>
    </w:p>
    <w:p w14:paraId="39511ACC" w14:textId="77777777" w:rsidR="00E15EBB" w:rsidRDefault="00E15EBB" w:rsidP="00E15EBB">
      <w:pPr>
        <w:rPr>
          <w:rtl/>
        </w:rPr>
      </w:pPr>
      <w:r>
        <w:rPr>
          <w:rtl/>
        </w:rPr>
        <w:t xml:space="preserve">أمّا آية الحجاب ، فهي واردة في خصوص نساء النبيّ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</w:t>
      </w:r>
      <w:r>
        <w:rPr>
          <w:rtl/>
        </w:rPr>
        <w:br/>
        <w:t xml:space="preserve">وكان الأعراب الّذين أخبر الله جلّ شأنه عنهم بقوله تعالىٰ : </w:t>
      </w:r>
      <w:r>
        <w:rPr>
          <w:rStyle w:val="rfdAlaem"/>
          <w:rtl/>
        </w:rPr>
        <w:t>(</w:t>
      </w:r>
      <w:r w:rsidRPr="00324080">
        <w:rPr>
          <w:rStyle w:val="rfdAie"/>
          <w:rFonts w:hint="cs"/>
          <w:rtl/>
        </w:rPr>
        <w:t xml:space="preserve"> </w:t>
      </w:r>
      <w:r w:rsidRPr="00B21205">
        <w:rPr>
          <w:rStyle w:val="rfdAie"/>
          <w:rtl/>
        </w:rPr>
        <w:t xml:space="preserve">إِنَّ الَّذِينَ </w:t>
      </w:r>
      <w:r>
        <w:rPr>
          <w:rStyle w:val="rfdAie"/>
          <w:rtl/>
        </w:rPr>
        <w:br/>
      </w:r>
      <w:r w:rsidRPr="00B21205">
        <w:rPr>
          <w:rStyle w:val="rfdAie"/>
          <w:rtl/>
        </w:rPr>
        <w:t>يُنَادُونَكَ مِن وَرَاءِ الْحُجُرَاتِ أَكْثَرُهُمْ لَا يَعْقِلُونَ</w:t>
      </w:r>
      <w:r>
        <w:rPr>
          <w:rStyle w:val="rfdAie"/>
          <w:rFonts w:hint="cs"/>
          <w:rtl/>
        </w:rPr>
        <w:t xml:space="preserve"> </w:t>
      </w:r>
      <w:r w:rsidRPr="00B21205"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يؤذون نساء </w:t>
      </w:r>
      <w:r>
        <w:rPr>
          <w:rtl/>
        </w:rPr>
        <w:br/>
        <w:t xml:space="preserve">النبيّ بالهجوم عليهنّ في منازلهنّ ، فنهاهم الله عن ذلك ، راجع سورة </w:t>
      </w:r>
      <w:r>
        <w:rPr>
          <w:rtl/>
        </w:rPr>
        <w:br/>
        <w:t xml:space="preserve">الأحزاب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777DCAC4" w14:textId="77777777" w:rsidR="00E15EBB" w:rsidRPr="00324080" w:rsidRDefault="00E15EBB" w:rsidP="00E15EBB">
      <w:pPr>
        <w:rPr>
          <w:rStyle w:val="rfdLineChar"/>
          <w:rtl/>
        </w:rPr>
      </w:pPr>
      <w:r>
        <w:rPr>
          <w:rtl/>
        </w:rPr>
        <w:t xml:space="preserve">نعم ، إنّ التعاليم الإسلامية حرّمت علىٰ النساء مطلقاً التبرّج وإظهار </w:t>
      </w:r>
      <w:r>
        <w:rPr>
          <w:rtl/>
        </w:rPr>
        <w:br/>
        <w:t xml:space="preserve">الزينة للرجال : </w:t>
      </w:r>
      <w:r>
        <w:rPr>
          <w:rStyle w:val="rfdAlaem"/>
          <w:rtl/>
        </w:rPr>
        <w:t>(</w:t>
      </w:r>
      <w:r w:rsidRPr="00324080">
        <w:rPr>
          <w:rStyle w:val="rfdAie"/>
          <w:rFonts w:hint="cs"/>
          <w:rtl/>
        </w:rPr>
        <w:t xml:space="preserve"> </w:t>
      </w:r>
      <w:r w:rsidRPr="00B21205">
        <w:rPr>
          <w:rStyle w:val="rfdAie"/>
          <w:rtl/>
        </w:rPr>
        <w:t>وَلَا تَبَرَّجْنَ تَبَرُّجَ الْجَاهِلِيَّةِ الْأُولَىٰ</w:t>
      </w:r>
      <w:r>
        <w:rPr>
          <w:rStyle w:val="rfdAie"/>
          <w:rFonts w:hint="cs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، وأين هذا من</w:t>
      </w:r>
      <w:r>
        <w:rPr>
          <w:rFonts w:hint="cs"/>
          <w:rtl/>
        </w:rPr>
        <w:t xml:space="preserve"> </w:t>
      </w:r>
      <w:r>
        <w:rPr>
          <w:rtl/>
        </w:rPr>
        <w:br/>
      </w:r>
      <w:r w:rsidRPr="00324080">
        <w:rPr>
          <w:rStyle w:val="rfdLineChar"/>
          <w:rtl/>
        </w:rPr>
        <w:t>__________________</w:t>
      </w:r>
    </w:p>
    <w:p w14:paraId="2FD8A60F" w14:textId="77777777" w:rsidR="00E15EBB" w:rsidRDefault="00E15EBB" w:rsidP="00E15EBB">
      <w:pPr>
        <w:pStyle w:val="rfdFootnote0"/>
        <w:rPr>
          <w:rtl/>
        </w:rPr>
      </w:pPr>
      <w:r w:rsidRPr="00BB51F5">
        <w:rPr>
          <w:rtl/>
        </w:rPr>
        <w:t xml:space="preserve">(1) سورة </w:t>
      </w:r>
      <w:r>
        <w:rPr>
          <w:rtl/>
        </w:rPr>
        <w:t>[</w:t>
      </w:r>
      <w:r>
        <w:rPr>
          <w:rFonts w:hint="cs"/>
          <w:rtl/>
        </w:rPr>
        <w:t xml:space="preserve"> </w:t>
      </w:r>
      <w:r w:rsidRPr="00BB51F5">
        <w:rPr>
          <w:rtl/>
        </w:rPr>
        <w:t>الح</w:t>
      </w:r>
      <w:r>
        <w:rPr>
          <w:rtl/>
        </w:rPr>
        <w:t>جرات</w:t>
      </w:r>
      <w:r>
        <w:rPr>
          <w:rFonts w:hint="cs"/>
          <w:rtl/>
        </w:rPr>
        <w:t xml:space="preserve"> </w:t>
      </w:r>
      <w:r>
        <w:rPr>
          <w:rtl/>
        </w:rPr>
        <w:t>] 49 آية : 4 . القاضي الطباطبائي .</w:t>
      </w:r>
    </w:p>
    <w:p w14:paraId="256753CF" w14:textId="77777777" w:rsidR="00E15EBB" w:rsidRPr="00BB51F5" w:rsidRDefault="00E15EBB" w:rsidP="00E15EBB">
      <w:pPr>
        <w:rPr>
          <w:rStyle w:val="rfdFootnote"/>
          <w:rtl/>
        </w:rPr>
      </w:pPr>
      <w:r w:rsidRPr="00BB51F5">
        <w:rPr>
          <w:rStyle w:val="rfdFootnote"/>
          <w:rtl/>
        </w:rPr>
        <w:t>و</w:t>
      </w:r>
      <w:r w:rsidRPr="006135B5">
        <w:rPr>
          <w:rStyle w:val="rfdFootnote"/>
          <w:rtl/>
        </w:rPr>
        <w:t>ٱ</w:t>
      </w:r>
      <w:r w:rsidRPr="00BB51F5">
        <w:rPr>
          <w:rStyle w:val="rfdFootnote"/>
          <w:rtl/>
        </w:rPr>
        <w:t>نظر تفسير الآية الكريمة ـ مثلا</w:t>
      </w:r>
      <w:r>
        <w:rPr>
          <w:rStyle w:val="rfdFootnote"/>
          <w:rtl/>
        </w:rPr>
        <w:t>ً</w:t>
      </w:r>
      <w:r w:rsidRPr="00BB51F5">
        <w:rPr>
          <w:rStyle w:val="rfdFootnote"/>
          <w:rtl/>
        </w:rPr>
        <w:t xml:space="preserve"> ـ في : تفسير الطبري 11 / 381 ـ 382 ، </w:t>
      </w:r>
      <w:r>
        <w:rPr>
          <w:rStyle w:val="rfdFootnote"/>
          <w:rtl/>
        </w:rPr>
        <w:br/>
      </w:r>
      <w:r w:rsidRPr="00BB51F5">
        <w:rPr>
          <w:rStyle w:val="rfdFootnote"/>
          <w:rtl/>
        </w:rPr>
        <w:t xml:space="preserve">تفسير الفخر الرازي 28 / 117 ، مجمع البيان 9 / 195 ، الدرّ المنثور 7 / 552 ـ </w:t>
      </w:r>
      <w:r>
        <w:rPr>
          <w:rStyle w:val="rfdFootnote"/>
          <w:rtl/>
        </w:rPr>
        <w:br/>
      </w:r>
      <w:r w:rsidRPr="00BB51F5">
        <w:rPr>
          <w:rStyle w:val="rfdFootnote"/>
          <w:rtl/>
        </w:rPr>
        <w:t>554</w:t>
      </w:r>
      <w:r>
        <w:rPr>
          <w:rStyle w:val="rfdFootnote"/>
          <w:rtl/>
        </w:rPr>
        <w:t xml:space="preserve"> .</w:t>
      </w:r>
    </w:p>
    <w:p w14:paraId="0806F52F" w14:textId="77777777" w:rsidR="00E15EBB" w:rsidRDefault="00E15EBB" w:rsidP="00E15EBB">
      <w:pPr>
        <w:pStyle w:val="rfdFootnote0"/>
        <w:rPr>
          <w:rtl/>
        </w:rPr>
      </w:pPr>
      <w:r w:rsidRPr="00BB51F5">
        <w:rPr>
          <w:rtl/>
        </w:rPr>
        <w:t xml:space="preserve">(2) </w:t>
      </w:r>
      <w:r w:rsidRPr="006135B5">
        <w:rPr>
          <w:rtl/>
        </w:rPr>
        <w:t>ٱ</w:t>
      </w:r>
      <w:r w:rsidRPr="00BB51F5">
        <w:rPr>
          <w:rtl/>
        </w:rPr>
        <w:t>نظر مثلا</w:t>
      </w:r>
      <w:r>
        <w:rPr>
          <w:rtl/>
        </w:rPr>
        <w:t xml:space="preserve">ً : تفسير الفخر الرازي 25 / 224 ـ 226 ، مجمع البيان 8 / 152 ، الدرّ </w:t>
      </w:r>
      <w:r>
        <w:rPr>
          <w:rtl/>
        </w:rPr>
        <w:br/>
        <w:t>المنثور 6 / 639 ـ 643 .</w:t>
      </w:r>
    </w:p>
    <w:p w14:paraId="0DF8BC68" w14:textId="77777777" w:rsidR="00E15EBB" w:rsidRPr="00BB51F5" w:rsidRDefault="00E15EBB" w:rsidP="00E15EBB">
      <w:pPr>
        <w:pStyle w:val="rfdFootnote0"/>
        <w:rPr>
          <w:rtl/>
        </w:rPr>
      </w:pPr>
      <w:r w:rsidRPr="00BB51F5">
        <w:rPr>
          <w:rtl/>
        </w:rPr>
        <w:t xml:space="preserve">(3) سورة </w:t>
      </w:r>
      <w:r>
        <w:rPr>
          <w:rtl/>
        </w:rPr>
        <w:t>[</w:t>
      </w:r>
      <w:r>
        <w:rPr>
          <w:rFonts w:hint="cs"/>
          <w:rtl/>
        </w:rPr>
        <w:t xml:space="preserve"> </w:t>
      </w:r>
      <w:r w:rsidRPr="00BB51F5">
        <w:rPr>
          <w:rtl/>
        </w:rPr>
        <w:t>الأحزاب</w:t>
      </w:r>
      <w:r>
        <w:rPr>
          <w:rFonts w:hint="cs"/>
          <w:rtl/>
        </w:rPr>
        <w:t xml:space="preserve"> </w:t>
      </w:r>
      <w:r>
        <w:rPr>
          <w:rtl/>
        </w:rPr>
        <w:t>]</w:t>
      </w:r>
      <w:r w:rsidRPr="00BB51F5">
        <w:rPr>
          <w:rtl/>
        </w:rPr>
        <w:t xml:space="preserve"> 33 آية 33</w:t>
      </w:r>
      <w:r>
        <w:rPr>
          <w:rtl/>
        </w:rPr>
        <w:t xml:space="preserve"> .</w:t>
      </w:r>
    </w:p>
    <w:p w14:paraId="1A609B54" w14:textId="77777777" w:rsidR="00E15EBB" w:rsidRPr="00BB51F5" w:rsidRDefault="00E15EBB" w:rsidP="00E15EBB">
      <w:pPr>
        <w:rPr>
          <w:rStyle w:val="rfdFootnote"/>
          <w:rtl/>
        </w:rPr>
      </w:pPr>
      <w:r w:rsidRPr="00BB51F5">
        <w:rPr>
          <w:rStyle w:val="rfdFootnote"/>
          <w:rtl/>
        </w:rPr>
        <w:t>قال الجصّاص ـ المتوفّى</w:t>
      </w:r>
      <w:r>
        <w:rPr>
          <w:rStyle w:val="rfdFootnote"/>
          <w:rtl/>
        </w:rPr>
        <w:t>ٰ</w:t>
      </w:r>
      <w:r w:rsidRPr="00BB51F5">
        <w:rPr>
          <w:rStyle w:val="rfdFootnote"/>
          <w:rtl/>
        </w:rPr>
        <w:t xml:space="preserve"> 370 هـ ـ : </w:t>
      </w:r>
      <w:r>
        <w:rPr>
          <w:rStyle w:val="rfdAlaem"/>
          <w:rtl/>
        </w:rPr>
        <w:t>(</w:t>
      </w:r>
      <w:r w:rsidRPr="00324080">
        <w:rPr>
          <w:rStyle w:val="rfdFootnoteAie"/>
          <w:rFonts w:hint="cs"/>
          <w:rtl/>
        </w:rPr>
        <w:t xml:space="preserve"> </w:t>
      </w:r>
      <w:r w:rsidRPr="00B21205">
        <w:rPr>
          <w:rStyle w:val="rfdFootnoteAie"/>
          <w:rtl/>
        </w:rPr>
        <w:t>وَلَا تَبَرَّجْنَ تَبَرُّجَ الْجَاهِلِيَّةِ الْأُولَىٰ</w:t>
      </w:r>
      <w:r>
        <w:rPr>
          <w:rStyle w:val="rfdFootnoteAie"/>
          <w:rFonts w:hint="cs"/>
          <w:rtl/>
        </w:rPr>
        <w:t xml:space="preserve"> </w:t>
      </w:r>
      <w:r w:rsidRPr="00F353DB">
        <w:rPr>
          <w:rStyle w:val="rfdAlaem"/>
          <w:rtl/>
        </w:rPr>
        <w:t>)</w:t>
      </w:r>
      <w:r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  <w:r w:rsidRPr="00BB51F5">
        <w:rPr>
          <w:rStyle w:val="rfdFootnote"/>
          <w:rtl/>
        </w:rPr>
        <w:t xml:space="preserve">يعني إذا خرجتنّ من بيوتكنّ ، قال : كانت لهنّ مشية وتكسّر وتغنّج فنهاهنّ الله </w:t>
      </w:r>
      <w:r>
        <w:rPr>
          <w:rStyle w:val="rfdFootnote"/>
          <w:rtl/>
        </w:rPr>
        <w:br/>
      </w:r>
      <w:r w:rsidRPr="00BB51F5">
        <w:rPr>
          <w:rStyle w:val="rfdFootnote"/>
          <w:rtl/>
        </w:rPr>
        <w:t>عن ذلك ، وقيل : هو إظهار المحاسن للرجل ، وقيل : الجاهلية الأُولى</w:t>
      </w:r>
      <w:r>
        <w:rPr>
          <w:rStyle w:val="rfdFootnote"/>
          <w:rtl/>
        </w:rPr>
        <w:t>ٰ</w:t>
      </w:r>
      <w:r w:rsidRPr="00BB51F5">
        <w:rPr>
          <w:rStyle w:val="rfdFootnote"/>
          <w:rtl/>
        </w:rPr>
        <w:t xml:space="preserve"> ما قبل </w:t>
      </w:r>
      <w:r>
        <w:rPr>
          <w:rStyle w:val="rfdFootnote"/>
          <w:rtl/>
        </w:rPr>
        <w:br/>
      </w:r>
      <w:r w:rsidRPr="00BB51F5">
        <w:rPr>
          <w:rStyle w:val="rfdFootnote"/>
          <w:rtl/>
        </w:rPr>
        <w:t xml:space="preserve">الإسلام ، والجاهلية الثانية حال من عمل في الإسلام بعمل أُولئك ، فهذه الأُمور </w:t>
      </w:r>
      <w:r>
        <w:rPr>
          <w:rStyle w:val="rfdFootnote"/>
          <w:rtl/>
        </w:rPr>
        <w:br/>
      </w:r>
      <w:r w:rsidRPr="00BB51F5">
        <w:rPr>
          <w:rStyle w:val="rfdFootnote"/>
          <w:rtl/>
        </w:rPr>
        <w:t>كلّها ممّا أدّب الله تعالى</w:t>
      </w:r>
      <w:r>
        <w:rPr>
          <w:rStyle w:val="rfdFootnote"/>
          <w:rtl/>
        </w:rPr>
        <w:t>ٰ</w:t>
      </w:r>
      <w:r w:rsidRPr="00BB51F5">
        <w:rPr>
          <w:rStyle w:val="rfdFootnote"/>
          <w:rtl/>
        </w:rPr>
        <w:t xml:space="preserve"> به نساء النبيّ </w:t>
      </w:r>
      <w:r w:rsidRPr="00B21205">
        <w:rPr>
          <w:rStyle w:val="rfdAlaem"/>
          <w:rtl/>
        </w:rPr>
        <w:t>صلى‌الله‌عليه‌وآله‌وسلم</w:t>
      </w:r>
      <w:r w:rsidRPr="00BB51F5">
        <w:rPr>
          <w:rStyle w:val="rfdFootnote"/>
          <w:rtl/>
        </w:rPr>
        <w:t xml:space="preserve"> صيانة لهنّ ، وسائر نساء المؤمنين </w:t>
      </w:r>
      <w:r>
        <w:rPr>
          <w:rStyle w:val="rfdFootnote"/>
          <w:rtl/>
        </w:rPr>
        <w:br/>
      </w:r>
      <w:r w:rsidRPr="00BB51F5">
        <w:rPr>
          <w:rStyle w:val="rfdFootnote"/>
          <w:rtl/>
        </w:rPr>
        <w:t>مرادات بها</w:t>
      </w:r>
      <w:r>
        <w:rPr>
          <w:rStyle w:val="rfdFootnote"/>
          <w:rtl/>
        </w:rPr>
        <w:t xml:space="preserve"> .</w:t>
      </w:r>
      <w:r w:rsidRPr="00BB51F5">
        <w:rPr>
          <w:rStyle w:val="rfdFootnote"/>
          <w:rtl/>
        </w:rPr>
        <w:t xml:space="preserve"> </w:t>
      </w:r>
      <w:r>
        <w:rPr>
          <w:rStyle w:val="rfdFootnote"/>
          <w:rtl/>
        </w:rPr>
        <w:t>(</w:t>
      </w:r>
      <w:r>
        <w:rPr>
          <w:rStyle w:val="rfdFootnote"/>
          <w:rFonts w:hint="cs"/>
          <w:rtl/>
        </w:rPr>
        <w:t xml:space="preserve"> </w:t>
      </w:r>
      <w:r w:rsidRPr="00BB51F5">
        <w:rPr>
          <w:rStyle w:val="rfdFootnote"/>
          <w:rtl/>
        </w:rPr>
        <w:t>ا</w:t>
      </w:r>
      <w:r>
        <w:rPr>
          <w:rStyle w:val="rfdFootnote"/>
          <w:rtl/>
        </w:rPr>
        <w:t xml:space="preserve"> .</w:t>
      </w:r>
      <w:r w:rsidRPr="00BB51F5">
        <w:rPr>
          <w:rStyle w:val="rfdFootnote"/>
          <w:rtl/>
        </w:rPr>
        <w:t xml:space="preserve"> هـ</w:t>
      </w:r>
      <w:r>
        <w:rPr>
          <w:rStyle w:val="rfdFootnote"/>
          <w:rFonts w:hint="cs"/>
          <w:rtl/>
        </w:rPr>
        <w:t xml:space="preserve"> </w:t>
      </w:r>
      <w:r>
        <w:rPr>
          <w:rStyle w:val="rfdFootnote"/>
          <w:rtl/>
        </w:rPr>
        <w:t>) .</w:t>
      </w:r>
    </w:p>
    <w:p w14:paraId="0733AC2D" w14:textId="77777777" w:rsidR="00E15EBB" w:rsidRPr="00BB51F5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BB51F5">
        <w:rPr>
          <w:rStyle w:val="rfdFootnote"/>
          <w:rtl/>
        </w:rPr>
        <w:t xml:space="preserve">نظر : أحكام القرآن ج 3 ص 443 ط مصر </w:t>
      </w:r>
      <w:r>
        <w:rPr>
          <w:rStyle w:val="rfdFootnote"/>
          <w:rtl/>
        </w:rPr>
        <w:t>[</w:t>
      </w:r>
      <w:r>
        <w:rPr>
          <w:rStyle w:val="rfdFootnote"/>
          <w:rFonts w:hint="cs"/>
          <w:rtl/>
        </w:rPr>
        <w:t xml:space="preserve"> </w:t>
      </w:r>
      <w:r w:rsidRPr="00BB51F5">
        <w:rPr>
          <w:rStyle w:val="rfdFootnote"/>
          <w:rtl/>
        </w:rPr>
        <w:t>3 / 529</w:t>
      </w:r>
      <w:r>
        <w:rPr>
          <w:rStyle w:val="rfdFootnote"/>
          <w:rFonts w:hint="cs"/>
          <w:rtl/>
        </w:rPr>
        <w:t xml:space="preserve"> </w:t>
      </w:r>
      <w:r>
        <w:rPr>
          <w:rStyle w:val="rfdFootnote"/>
          <w:rtl/>
        </w:rPr>
        <w:t>] .</w:t>
      </w:r>
      <w:r w:rsidRPr="00BB51F5">
        <w:rPr>
          <w:rStyle w:val="rfdFootnote"/>
          <w:rtl/>
        </w:rPr>
        <w:t xml:space="preserve"> القاضي الطباطبائي</w:t>
      </w:r>
      <w:r>
        <w:rPr>
          <w:rStyle w:val="rfdFootnote"/>
          <w:rtl/>
        </w:rPr>
        <w:t xml:space="preserve"> .</w:t>
      </w:r>
    </w:p>
    <w:p w14:paraId="6460F8D6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86"/>
          <w:headerReference w:type="default" r:id="rId587"/>
          <w:headerReference w:type="first" r:id="rId588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737164F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حرمة المخالطة</w:t>
      </w:r>
      <w:r>
        <w:rPr>
          <w:rFonts w:hint="cs"/>
          <w:rtl/>
        </w:rPr>
        <w:t xml:space="preserve"> </w:t>
      </w:r>
      <w:r>
        <w:rPr>
          <w:rtl/>
        </w:rPr>
        <w:t>؟ !</w:t>
      </w:r>
    </w:p>
    <w:p w14:paraId="175FDC79" w14:textId="77777777" w:rsidR="00E15EBB" w:rsidRDefault="00E15EBB" w:rsidP="00E15EBB">
      <w:pPr>
        <w:rPr>
          <w:rtl/>
        </w:rPr>
      </w:pPr>
      <w:r>
        <w:rPr>
          <w:rtl/>
        </w:rPr>
        <w:t xml:space="preserve">ولو سلّمنا تنازلاً بحرمة المخالطة ، فأيّ منافاة بهذا لِما أبديناه وأريناه </w:t>
      </w:r>
      <w:r>
        <w:rPr>
          <w:rtl/>
        </w:rPr>
        <w:br/>
        <w:t>من أنّ حمله لنسائه وأولاده استماتة في سبيل الكرامة والشرف</w:t>
      </w:r>
      <w:r>
        <w:rPr>
          <w:rFonts w:hint="cs"/>
          <w:rtl/>
        </w:rPr>
        <w:t xml:space="preserve"> </w:t>
      </w:r>
      <w:r>
        <w:rPr>
          <w:rtl/>
        </w:rPr>
        <w:t xml:space="preserve">؟ ! فإنّ </w:t>
      </w:r>
      <w:r>
        <w:rPr>
          <w:rtl/>
        </w:rPr>
        <w:br/>
        <w:t xml:space="preserve">حمله لهنّ لا يستلزم المخالطة بوجه ، وإلّا لَما جاز لامرأة أن تسافر من </w:t>
      </w:r>
      <w:r>
        <w:rPr>
          <w:rtl/>
        </w:rPr>
        <w:br/>
        <w:t>محلّ إلىٰ آخر أبداً !</w:t>
      </w:r>
    </w:p>
    <w:p w14:paraId="5399C687" w14:textId="77777777" w:rsidR="00E15EBB" w:rsidRDefault="00E15EBB" w:rsidP="00E15EBB">
      <w:pPr>
        <w:rPr>
          <w:rtl/>
        </w:rPr>
      </w:pPr>
      <w:r>
        <w:rPr>
          <w:rtl/>
        </w:rPr>
        <w:t xml:space="preserve">وأغرب من ذلك ، بل وأعجب جدّاً قولك ـ أيّدك الله وسدّدك ـ : </w:t>
      </w:r>
      <w:r>
        <w:rPr>
          <w:rtl/>
        </w:rPr>
        <w:br/>
        <w:t>«</w:t>
      </w:r>
      <w:r>
        <w:rPr>
          <w:rFonts w:hint="cs"/>
          <w:rtl/>
        </w:rPr>
        <w:t xml:space="preserve"> </w:t>
      </w:r>
      <w:r>
        <w:rPr>
          <w:rtl/>
        </w:rPr>
        <w:t xml:space="preserve">وهناك شيء آخر يخضع للنقد الشخصي ، وهو أنّ الخمسة أثواب يزيد </w:t>
      </w:r>
      <w:r>
        <w:rPr>
          <w:rtl/>
        </w:rPr>
        <w:br/>
        <w:t xml:space="preserve">ثمن الواحد منها علىٰ مئة ليرة عثمانية لا يتوافق اقتناؤها مع دواعي الزهد </w:t>
      </w:r>
      <w:r>
        <w:rPr>
          <w:rtl/>
        </w:rPr>
        <w:br/>
        <w:t>التي كانت متجسّمة في أبيه وجدّه سيّد الرسل . . .</w:t>
      </w:r>
      <w:r>
        <w:rPr>
          <w:rFonts w:hint="cs"/>
          <w:rtl/>
        </w:rPr>
        <w:t xml:space="preserve"> </w:t>
      </w:r>
      <w:r>
        <w:rPr>
          <w:rtl/>
        </w:rPr>
        <w:t xml:space="preserve">» إلىٰ آخر ما أفضت به </w:t>
      </w:r>
      <w:r>
        <w:rPr>
          <w:rtl/>
        </w:rPr>
        <w:br/>
        <w:t>وأفدت في هذه الناحية .</w:t>
      </w:r>
    </w:p>
    <w:p w14:paraId="4D620834" w14:textId="77777777" w:rsidR="00E15EBB" w:rsidRDefault="00E15EBB" w:rsidP="00E15EBB">
      <w:pPr>
        <w:rPr>
          <w:rtl/>
        </w:rPr>
      </w:pPr>
      <w:r>
        <w:rPr>
          <w:rtl/>
        </w:rPr>
        <w:t xml:space="preserve">وكأنّك ـ عافاك الله ـ تحسب أنّ الزهد هو الفقر والفَلاكة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وعدم </w:t>
      </w:r>
      <w:r>
        <w:rPr>
          <w:rtl/>
        </w:rPr>
        <w:br/>
        <w:t>الوجدان ، وأنّ الغناء والثروة تنافي الزهد</w:t>
      </w:r>
      <w:r>
        <w:rPr>
          <w:rFonts w:hint="cs"/>
          <w:rtl/>
        </w:rPr>
        <w:t xml:space="preserve"> </w:t>
      </w:r>
      <w:r>
        <w:rPr>
          <w:rtl/>
        </w:rPr>
        <w:t>؟ !</w:t>
      </w:r>
    </w:p>
    <w:p w14:paraId="44E18097" w14:textId="77777777" w:rsidR="00E15EBB" w:rsidRPr="00E02700" w:rsidRDefault="00E15EBB" w:rsidP="00E15EBB">
      <w:pPr>
        <w:rPr>
          <w:rStyle w:val="rfdLineChar"/>
          <w:rtl/>
        </w:rPr>
      </w:pPr>
      <w:r>
        <w:rPr>
          <w:rtl/>
        </w:rPr>
        <w:t xml:space="preserve">لا يا عزيزي ، أعزّك الله ! حقيقة الزهد هو عدم الحرص علىٰ المال ، </w:t>
      </w:r>
      <w:r>
        <w:rPr>
          <w:rtl/>
        </w:rPr>
        <w:br/>
        <w:t xml:space="preserve">وعدم المبالاة في الدنيا ، وأن يكون وجود المال وعدمه عنده سواء ؛ وقد </w:t>
      </w:r>
      <w:r>
        <w:rPr>
          <w:rtl/>
        </w:rPr>
        <w:br/>
        <w:t xml:space="preserve">جمع الله الزهد في كلمتين : </w:t>
      </w:r>
      <w:r>
        <w:rPr>
          <w:rStyle w:val="rfdAlaem"/>
          <w:rtl/>
        </w:rPr>
        <w:t>(</w:t>
      </w:r>
      <w:r w:rsidRPr="00E02700">
        <w:rPr>
          <w:rStyle w:val="rfdAie"/>
          <w:rFonts w:hint="cs"/>
          <w:rtl/>
        </w:rPr>
        <w:t xml:space="preserve"> </w:t>
      </w:r>
      <w:r w:rsidRPr="00DF3C39">
        <w:rPr>
          <w:rStyle w:val="rfdAie"/>
          <w:rtl/>
        </w:rPr>
        <w:t>لِّكَيْلَا تَأْسَوْا عَلَىٰ</w:t>
      </w:r>
      <w:r>
        <w:rPr>
          <w:rStyle w:val="rfdAie"/>
          <w:rtl/>
        </w:rPr>
        <w:t xml:space="preserve"> مَا فَاتَكُمْ وَلَا تَفْرَحُوا</w:t>
      </w:r>
      <w:r>
        <w:rPr>
          <w:rStyle w:val="rfdAie"/>
          <w:rFonts w:hint="cs"/>
          <w:rtl/>
        </w:rPr>
        <w:t xml:space="preserve"> </w:t>
      </w:r>
      <w:r>
        <w:rPr>
          <w:rStyle w:val="rfdAie"/>
          <w:rtl/>
        </w:rPr>
        <w:br/>
      </w:r>
      <w:r w:rsidRPr="00E02700">
        <w:rPr>
          <w:rStyle w:val="rfdLineChar"/>
          <w:rtl/>
        </w:rPr>
        <w:t>__________________</w:t>
      </w:r>
    </w:p>
    <w:p w14:paraId="1A0F088F" w14:textId="77777777" w:rsidR="00E15EBB" w:rsidRDefault="00E15EBB" w:rsidP="00E15EBB">
      <w:pPr>
        <w:pStyle w:val="rfdFootnote0"/>
        <w:rPr>
          <w:rtl/>
        </w:rPr>
      </w:pPr>
      <w:r w:rsidRPr="00E02700">
        <w:rPr>
          <w:rtl/>
        </w:rPr>
        <w:t xml:space="preserve">(1) </w:t>
      </w:r>
      <w:r>
        <w:rPr>
          <w:rtl/>
        </w:rPr>
        <w:t xml:space="preserve">الفَلَاكَةُ : الفقر ، والمَفْلُوكُ : الفقير ، وجمعه : مَفَاليك ، وهي كلمة فارسية </w:t>
      </w:r>
      <w:r>
        <w:rPr>
          <w:rtl/>
        </w:rPr>
        <w:br/>
        <w:t>الأصل .</w:t>
      </w:r>
    </w:p>
    <w:p w14:paraId="4DC81869" w14:textId="77777777" w:rsidR="00E15EBB" w:rsidRPr="00BB51F5" w:rsidRDefault="00E15EBB" w:rsidP="00E15EBB">
      <w:pPr>
        <w:rPr>
          <w:rStyle w:val="rfdFootnote"/>
          <w:rtl/>
        </w:rPr>
      </w:pPr>
      <w:r w:rsidRPr="00BB51F5">
        <w:rPr>
          <w:rStyle w:val="rfdFootnote"/>
          <w:rtl/>
        </w:rPr>
        <w:t>هذا ، وقد ألّف الدلجي ، أحمد بن عليّ بن عبد الله الشافعي ، المتوفّى</w:t>
      </w:r>
      <w:r>
        <w:rPr>
          <w:rStyle w:val="rfdFootnote"/>
          <w:rtl/>
        </w:rPr>
        <w:t>ٰ</w:t>
      </w:r>
      <w:r w:rsidRPr="00BB51F5">
        <w:rPr>
          <w:rStyle w:val="rfdFootnote"/>
          <w:rtl/>
        </w:rPr>
        <w:t xml:space="preserve"> سنة </w:t>
      </w:r>
      <w:r>
        <w:rPr>
          <w:rStyle w:val="rfdFootnote"/>
          <w:rtl/>
        </w:rPr>
        <w:br/>
      </w:r>
      <w:r w:rsidRPr="00BB51F5">
        <w:rPr>
          <w:rStyle w:val="rfdFootnote"/>
          <w:rtl/>
        </w:rPr>
        <w:t xml:space="preserve">838 هـ ، كتاباً حول الفقر والفقراء بحث فيه عن أسبابه وعلله وذويه وحالتهم ، </w:t>
      </w:r>
      <w:r>
        <w:rPr>
          <w:rStyle w:val="rfdFootnote"/>
          <w:rtl/>
        </w:rPr>
        <w:br/>
      </w:r>
      <w:r w:rsidRPr="00BB51F5">
        <w:rPr>
          <w:rStyle w:val="rfdFootnote"/>
          <w:rtl/>
        </w:rPr>
        <w:t>وأورد فيه أشهر من عضّهم الفقر بنابه وأناخ عليهم الدهر ، سمّاه «</w:t>
      </w:r>
      <w:r>
        <w:rPr>
          <w:rStyle w:val="rfdFootnote"/>
          <w:rFonts w:hint="cs"/>
          <w:rtl/>
        </w:rPr>
        <w:t xml:space="preserve"> </w:t>
      </w:r>
      <w:r>
        <w:rPr>
          <w:rStyle w:val="rfdFootnote"/>
          <w:rtl/>
        </w:rPr>
        <w:t>الفَلَا</w:t>
      </w:r>
      <w:r w:rsidRPr="00BB51F5">
        <w:rPr>
          <w:rStyle w:val="rfdFootnote"/>
          <w:rtl/>
        </w:rPr>
        <w:t xml:space="preserve">كَةُ </w:t>
      </w:r>
      <w:r>
        <w:rPr>
          <w:rStyle w:val="rfdFootnote"/>
          <w:rtl/>
        </w:rPr>
        <w:br/>
      </w:r>
      <w:r w:rsidRPr="00BB51F5">
        <w:rPr>
          <w:rStyle w:val="rfdFootnote"/>
          <w:rtl/>
        </w:rPr>
        <w:t>والمَفْلُوكون</w:t>
      </w:r>
      <w:r>
        <w:rPr>
          <w:rStyle w:val="rfdFootnote"/>
          <w:rFonts w:hint="cs"/>
          <w:rtl/>
        </w:rPr>
        <w:t xml:space="preserve"> </w:t>
      </w:r>
      <w:r w:rsidRPr="00BB51F5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105D5268" w14:textId="77777777" w:rsidR="00E15EBB" w:rsidRDefault="00E15EBB" w:rsidP="00E15EBB">
      <w:pPr>
        <w:rPr>
          <w:rtl/>
        </w:rPr>
      </w:pPr>
      <w:r w:rsidRPr="006135B5">
        <w:rPr>
          <w:rStyle w:val="rfdFootnote"/>
          <w:rtl/>
        </w:rPr>
        <w:t>ٱ</w:t>
      </w:r>
      <w:r w:rsidRPr="00BB51F5">
        <w:rPr>
          <w:rStyle w:val="rfdFootnote"/>
          <w:rtl/>
        </w:rPr>
        <w:t xml:space="preserve">نظر : هديّة العارفين 1 / 124 ، إيضاح المكنون 2 / 320 ، معجم المطبوعات </w:t>
      </w:r>
      <w:r>
        <w:rPr>
          <w:rStyle w:val="rfdFootnote"/>
          <w:rtl/>
        </w:rPr>
        <w:br/>
      </w:r>
      <w:r w:rsidRPr="00BB51F5">
        <w:rPr>
          <w:rStyle w:val="rfdFootnote"/>
          <w:rtl/>
        </w:rPr>
        <w:t>العربية والمعرّبة 1 / 877 ، المعجم المجمعي 6 / 112 مادّة «</w:t>
      </w:r>
      <w:r>
        <w:rPr>
          <w:rStyle w:val="rfdFootnote"/>
          <w:rFonts w:hint="cs"/>
          <w:rtl/>
        </w:rPr>
        <w:t xml:space="preserve"> </w:t>
      </w:r>
      <w:r w:rsidRPr="00BB51F5">
        <w:rPr>
          <w:rStyle w:val="rfdFootnote"/>
          <w:rtl/>
        </w:rPr>
        <w:t>فلك</w:t>
      </w:r>
      <w:r>
        <w:rPr>
          <w:rStyle w:val="rfdFootnote"/>
          <w:rFonts w:hint="cs"/>
          <w:rtl/>
        </w:rPr>
        <w:t xml:space="preserve"> </w:t>
      </w:r>
      <w:r w:rsidRPr="00BB51F5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672F2696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 w:rsidRPr="00DF3C39">
        <w:rPr>
          <w:rStyle w:val="rfdAie"/>
          <w:rtl/>
        </w:rPr>
        <w:lastRenderedPageBreak/>
        <w:t>بِمَا آتَاكُمْ</w:t>
      </w:r>
      <w:r>
        <w:rPr>
          <w:rStyle w:val="rfdAie"/>
          <w:rFonts w:hint="cs"/>
          <w:rtl/>
        </w:rPr>
        <w:t xml:space="preserve"> </w:t>
      </w:r>
      <w:r w:rsidRPr="00680153"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وحقيقة الزهد لا تظهر ولا تتجلّىٰ إلّا مع توفّر النعم وغزارة </w:t>
      </w:r>
      <w:r>
        <w:rPr>
          <w:rtl/>
        </w:rPr>
        <w:br/>
        <w:t xml:space="preserve">المال وبذله ، وعدم الحرص ، والتعفّف عن رذيلة الشحّ والبخل </w:t>
      </w:r>
      <w:r>
        <w:rPr>
          <w:rStyle w:val="rfdAlaem"/>
          <w:rtl/>
        </w:rPr>
        <w:t>(</w:t>
      </w:r>
      <w:r w:rsidRPr="00E02700">
        <w:rPr>
          <w:rStyle w:val="rfdAie"/>
          <w:rFonts w:hint="cs"/>
          <w:rtl/>
        </w:rPr>
        <w:t xml:space="preserve"> </w:t>
      </w:r>
      <w:r w:rsidRPr="005A564F">
        <w:rPr>
          <w:rStyle w:val="rfdAie"/>
          <w:rtl/>
        </w:rPr>
        <w:t xml:space="preserve">وَمَن </w:t>
      </w:r>
      <w:r>
        <w:rPr>
          <w:rStyle w:val="rfdAie"/>
          <w:rtl/>
        </w:rPr>
        <w:br/>
      </w:r>
      <w:r w:rsidRPr="005A564F">
        <w:rPr>
          <w:rStyle w:val="rfdAie"/>
          <w:rtl/>
        </w:rPr>
        <w:t>يُوقَ شُحَّ نَفْسِهِ فَأُولَـٰئِكَ هُمُ الْمُفْلِحُونَ</w:t>
      </w:r>
      <w:r>
        <w:rPr>
          <w:rStyle w:val="rfdAie"/>
          <w:rFonts w:hint="cs"/>
          <w:rtl/>
        </w:rPr>
        <w:t xml:space="preserve"> </w:t>
      </w:r>
      <w:r>
        <w:rPr>
          <w:rStyle w:val="rfdAlaem"/>
          <w:rtl/>
        </w:rPr>
        <w:t>)</w:t>
      </w:r>
      <w:r>
        <w:rPr>
          <w:rtl/>
        </w:rPr>
        <w:t xml:space="preserve">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16E83B49" w14:textId="77777777" w:rsidR="00E15EBB" w:rsidRDefault="00E15EBB" w:rsidP="00E15EBB">
      <w:pPr>
        <w:rPr>
          <w:rtl/>
        </w:rPr>
      </w:pPr>
      <w:r>
        <w:rPr>
          <w:rtl/>
        </w:rPr>
        <w:t>أمّا الفقير المعدم ، الذي لا يجد ولا يملك شيئاً ، فأيّ زهد له</w:t>
      </w:r>
      <w:r>
        <w:rPr>
          <w:rFonts w:hint="cs"/>
          <w:rtl/>
        </w:rPr>
        <w:t xml:space="preserve"> </w:t>
      </w:r>
      <w:r>
        <w:rPr>
          <w:rtl/>
        </w:rPr>
        <w:t xml:space="preserve">؟ ! </w:t>
      </w:r>
      <w:r>
        <w:rPr>
          <w:rtl/>
        </w:rPr>
        <w:br/>
        <w:t>وأيّ فضيلة له بذلك الزهد القهري</w:t>
      </w:r>
      <w:r>
        <w:rPr>
          <w:rFonts w:hint="cs"/>
          <w:rtl/>
        </w:rPr>
        <w:t xml:space="preserve"> </w:t>
      </w:r>
      <w:r>
        <w:rPr>
          <w:rtl/>
        </w:rPr>
        <w:t>؟ ! وقد سئل الحسن البصري : «</w:t>
      </w:r>
      <w:r>
        <w:rPr>
          <w:rFonts w:hint="cs"/>
          <w:rtl/>
        </w:rPr>
        <w:t xml:space="preserve"> </w:t>
      </w:r>
      <w:r>
        <w:rPr>
          <w:rtl/>
        </w:rPr>
        <w:t xml:space="preserve">أنت </w:t>
      </w:r>
      <w:r>
        <w:rPr>
          <w:rtl/>
        </w:rPr>
        <w:br/>
        <w:t>أزهد أم عمر بن عبد العزيز ـ وهو خليفة المسلمين ـ</w:t>
      </w:r>
      <w:r>
        <w:rPr>
          <w:rFonts w:hint="cs"/>
          <w:rtl/>
        </w:rPr>
        <w:t xml:space="preserve"> </w:t>
      </w:r>
      <w:r>
        <w:rPr>
          <w:rtl/>
        </w:rPr>
        <w:t xml:space="preserve">؟ فقال : عمر بن </w:t>
      </w:r>
      <w:r>
        <w:rPr>
          <w:rtl/>
        </w:rPr>
        <w:br/>
        <w:t xml:space="preserve">عبد العزيز أزهد منّي ؛ لأنّه وجد فعفّ ، وتمكّن فكفّ ؛ ولعلّ الحسن لو </w:t>
      </w:r>
      <w:r>
        <w:rPr>
          <w:rtl/>
        </w:rPr>
        <w:br/>
        <w:t>وجد وتمكّن لاستخفّ ، وأكل فأسرف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66371D7C" w14:textId="77777777" w:rsidR="00E15EBB" w:rsidRDefault="00E15EBB" w:rsidP="00E15EBB">
      <w:pPr>
        <w:rPr>
          <w:rtl/>
        </w:rPr>
      </w:pPr>
      <w:r>
        <w:sym w:font="Wingdings 2" w:char="F098"/>
      </w:r>
      <w:r>
        <w:rPr>
          <w:rFonts w:hint="cs"/>
          <w:rtl/>
        </w:rPr>
        <w:t xml:space="preserve"> </w:t>
      </w:r>
      <w:r>
        <w:rPr>
          <w:rtl/>
        </w:rPr>
        <w:t xml:space="preserve">وأمّا رسول الله وأمير المؤمنين ـ صلوات الله عليهما وآلهما ـ حيث </w:t>
      </w:r>
      <w:r>
        <w:rPr>
          <w:rtl/>
        </w:rPr>
        <w:br/>
        <w:t xml:space="preserve">كانوا يأكلون الشعير ويلبسون الصوف ، فليس لأنّهم كانوا لا يتمكّنون من </w:t>
      </w:r>
      <w:r>
        <w:rPr>
          <w:rtl/>
        </w:rPr>
        <w:br/>
        <w:t xml:space="preserve">المآكل الطيّبة والملابس الليّنة ، ولكنّهم كانوا يحتقرون الدنيا ونعيمها </w:t>
      </w:r>
      <w:r>
        <w:rPr>
          <w:rtl/>
        </w:rPr>
        <w:br/>
        <w:t>الفاني ، ويقولون عن أهل الدنيا : «</w:t>
      </w:r>
      <w:r>
        <w:rPr>
          <w:rFonts w:hint="cs"/>
          <w:rtl/>
        </w:rPr>
        <w:t xml:space="preserve"> </w:t>
      </w:r>
      <w:r>
        <w:rPr>
          <w:rtl/>
        </w:rPr>
        <w:t xml:space="preserve">أُولئك قومٌ عجّلت لهم طيّباتهم ، ونحن </w:t>
      </w:r>
      <w:r>
        <w:rPr>
          <w:rtl/>
        </w:rPr>
        <w:br/>
        <w:t>أُخّرت طيّباتنا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6B730033" w14:textId="77777777" w:rsidR="00E15EBB" w:rsidRPr="00E02700" w:rsidRDefault="00E15EBB" w:rsidP="00E15EBB">
      <w:pPr>
        <w:rPr>
          <w:rStyle w:val="rfdLineChar"/>
          <w:rtl/>
        </w:rPr>
      </w:pPr>
      <w:r>
        <w:sym w:font="Wingdings 2" w:char="F098"/>
      </w:r>
      <w:r>
        <w:rPr>
          <w:rFonts w:hint="cs"/>
          <w:rtl/>
        </w:rPr>
        <w:t xml:space="preserve"> </w:t>
      </w:r>
      <w:r>
        <w:rPr>
          <w:rtl/>
        </w:rPr>
        <w:t xml:space="preserve">ولأمير المؤمنين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في «</w:t>
      </w:r>
      <w:r>
        <w:rPr>
          <w:rFonts w:hint="cs"/>
          <w:rtl/>
        </w:rPr>
        <w:t xml:space="preserve"> </w:t>
      </w:r>
      <w:r>
        <w:rPr>
          <w:rtl/>
        </w:rPr>
        <w:t>نهج البلاغة</w:t>
      </w:r>
      <w:r>
        <w:rPr>
          <w:rFonts w:hint="cs"/>
          <w:rtl/>
        </w:rPr>
        <w:t xml:space="preserve"> </w:t>
      </w:r>
      <w:r>
        <w:rPr>
          <w:rtl/>
        </w:rPr>
        <w:t xml:space="preserve">» كلام مع العلاء بن عاصم ، </w:t>
      </w:r>
      <w:r>
        <w:rPr>
          <w:rtl/>
        </w:rPr>
        <w:br/>
        <w:t>الذي ترك الدنيا ولبس الصوف ، فقال له : «</w:t>
      </w:r>
      <w:r>
        <w:rPr>
          <w:rFonts w:hint="cs"/>
          <w:rtl/>
        </w:rPr>
        <w:t xml:space="preserve"> </w:t>
      </w:r>
      <w:r>
        <w:rPr>
          <w:rtl/>
        </w:rPr>
        <w:t xml:space="preserve">يا عُدَيَّ </w:t>
      </w:r>
      <w:r w:rsidRPr="0072653A">
        <w:rPr>
          <w:rStyle w:val="rfdFootnotenum"/>
          <w:rtl/>
        </w:rPr>
        <w:t>(5)</w:t>
      </w:r>
      <w:r>
        <w:rPr>
          <w:rtl/>
        </w:rPr>
        <w:t xml:space="preserve"> نفسه ! لقد استهام</w:t>
      </w:r>
      <w:r>
        <w:rPr>
          <w:rFonts w:hint="cs"/>
          <w:rtl/>
        </w:rPr>
        <w:t xml:space="preserve"> </w:t>
      </w:r>
      <w:r>
        <w:rPr>
          <w:rtl/>
        </w:rPr>
        <w:br/>
      </w:r>
      <w:r w:rsidRPr="00E02700">
        <w:rPr>
          <w:rStyle w:val="rfdLineChar"/>
          <w:rtl/>
        </w:rPr>
        <w:t>__________________</w:t>
      </w:r>
    </w:p>
    <w:p w14:paraId="35DBA2C8" w14:textId="77777777" w:rsidR="00E15EBB" w:rsidRPr="00BB51F5" w:rsidRDefault="00E15EBB" w:rsidP="00E15EBB">
      <w:pPr>
        <w:pStyle w:val="rfdFootnote0"/>
        <w:rPr>
          <w:rtl/>
        </w:rPr>
      </w:pPr>
      <w:r w:rsidRPr="00BB51F5">
        <w:rPr>
          <w:rtl/>
        </w:rPr>
        <w:t xml:space="preserve">(1) سورة </w:t>
      </w:r>
      <w:r>
        <w:rPr>
          <w:rtl/>
        </w:rPr>
        <w:t>[</w:t>
      </w:r>
      <w:r>
        <w:rPr>
          <w:rFonts w:hint="cs"/>
          <w:rtl/>
        </w:rPr>
        <w:t xml:space="preserve"> </w:t>
      </w:r>
      <w:r w:rsidRPr="00BB51F5">
        <w:rPr>
          <w:rtl/>
        </w:rPr>
        <w:t>الحديد</w:t>
      </w:r>
      <w:r>
        <w:rPr>
          <w:rFonts w:hint="cs"/>
          <w:rtl/>
        </w:rPr>
        <w:t xml:space="preserve"> </w:t>
      </w:r>
      <w:r>
        <w:rPr>
          <w:rtl/>
        </w:rPr>
        <w:t>]</w:t>
      </w:r>
      <w:r w:rsidRPr="00BB51F5">
        <w:rPr>
          <w:rtl/>
        </w:rPr>
        <w:t xml:space="preserve"> 57 آية 23</w:t>
      </w:r>
      <w:r>
        <w:rPr>
          <w:rtl/>
        </w:rPr>
        <w:t xml:space="preserve"> .</w:t>
      </w:r>
      <w:r w:rsidRPr="00BB51F5">
        <w:rPr>
          <w:rtl/>
        </w:rPr>
        <w:t xml:space="preserve"> القاضي الطباطبائي</w:t>
      </w:r>
      <w:r>
        <w:rPr>
          <w:rtl/>
        </w:rPr>
        <w:t xml:space="preserve"> .</w:t>
      </w:r>
    </w:p>
    <w:p w14:paraId="4600AF0B" w14:textId="77777777" w:rsidR="00E15EBB" w:rsidRPr="00BB51F5" w:rsidRDefault="00E15EBB" w:rsidP="00E15EBB">
      <w:pPr>
        <w:pStyle w:val="rfdFootnote0"/>
        <w:rPr>
          <w:rtl/>
        </w:rPr>
      </w:pPr>
      <w:r w:rsidRPr="00BB51F5">
        <w:rPr>
          <w:rtl/>
        </w:rPr>
        <w:t xml:space="preserve">(2) سورة </w:t>
      </w:r>
      <w:r>
        <w:rPr>
          <w:rtl/>
        </w:rPr>
        <w:t>[</w:t>
      </w:r>
      <w:r>
        <w:rPr>
          <w:rFonts w:hint="cs"/>
          <w:rtl/>
        </w:rPr>
        <w:t xml:space="preserve"> </w:t>
      </w:r>
      <w:r w:rsidRPr="00BB51F5">
        <w:rPr>
          <w:rtl/>
        </w:rPr>
        <w:t>الحشر</w:t>
      </w:r>
      <w:r>
        <w:rPr>
          <w:rFonts w:hint="cs"/>
          <w:rtl/>
        </w:rPr>
        <w:t xml:space="preserve"> </w:t>
      </w:r>
      <w:r>
        <w:rPr>
          <w:rtl/>
        </w:rPr>
        <w:t>]</w:t>
      </w:r>
      <w:r w:rsidRPr="00BB51F5">
        <w:rPr>
          <w:rtl/>
        </w:rPr>
        <w:t xml:space="preserve"> 59 آية 9 ، سورة </w:t>
      </w:r>
      <w:r>
        <w:rPr>
          <w:rtl/>
        </w:rPr>
        <w:t>[</w:t>
      </w:r>
      <w:r>
        <w:rPr>
          <w:rFonts w:hint="cs"/>
          <w:rtl/>
        </w:rPr>
        <w:t xml:space="preserve"> </w:t>
      </w:r>
      <w:r w:rsidRPr="00BB51F5">
        <w:rPr>
          <w:rtl/>
        </w:rPr>
        <w:t>التغابن</w:t>
      </w:r>
      <w:r>
        <w:rPr>
          <w:rFonts w:hint="cs"/>
          <w:rtl/>
        </w:rPr>
        <w:t xml:space="preserve"> </w:t>
      </w:r>
      <w:r>
        <w:rPr>
          <w:rtl/>
        </w:rPr>
        <w:t>]</w:t>
      </w:r>
      <w:r w:rsidRPr="00BB51F5">
        <w:rPr>
          <w:rtl/>
        </w:rPr>
        <w:t xml:space="preserve"> 64 آية 16</w:t>
      </w:r>
      <w:r>
        <w:rPr>
          <w:rtl/>
        </w:rPr>
        <w:t xml:space="preserve"> .</w:t>
      </w:r>
      <w:r w:rsidRPr="00BB51F5">
        <w:rPr>
          <w:rtl/>
        </w:rPr>
        <w:t xml:space="preserve"> القاضي الطباطبائي</w:t>
      </w:r>
      <w:r>
        <w:rPr>
          <w:rtl/>
        </w:rPr>
        <w:t xml:space="preserve"> .</w:t>
      </w:r>
    </w:p>
    <w:p w14:paraId="2348116A" w14:textId="77777777" w:rsidR="00E15EBB" w:rsidRPr="00BB51F5" w:rsidRDefault="00E15EBB" w:rsidP="00E15EBB">
      <w:pPr>
        <w:pStyle w:val="rfdFootnote0"/>
        <w:rPr>
          <w:rtl/>
        </w:rPr>
      </w:pPr>
      <w:r w:rsidRPr="00BB51F5">
        <w:rPr>
          <w:rtl/>
        </w:rPr>
        <w:t xml:space="preserve">(3) </w:t>
      </w:r>
      <w:r w:rsidRPr="006135B5">
        <w:rPr>
          <w:rtl/>
        </w:rPr>
        <w:t>ٱ</w:t>
      </w:r>
      <w:r w:rsidRPr="00BB51F5">
        <w:rPr>
          <w:rtl/>
        </w:rPr>
        <w:t>نظر : ربيع الأبرار 1 / 811 نحوه</w:t>
      </w:r>
      <w:r>
        <w:rPr>
          <w:rtl/>
        </w:rPr>
        <w:t xml:space="preserve"> .</w:t>
      </w:r>
    </w:p>
    <w:p w14:paraId="1ED0CFE0" w14:textId="77777777" w:rsidR="00E15EBB" w:rsidRPr="00BB51F5" w:rsidRDefault="00E15EBB" w:rsidP="00E15EBB">
      <w:pPr>
        <w:pStyle w:val="rfdFootnote0"/>
        <w:rPr>
          <w:rtl/>
        </w:rPr>
      </w:pPr>
      <w:r w:rsidRPr="00BB51F5">
        <w:rPr>
          <w:rtl/>
        </w:rPr>
        <w:t>(4) المستدرك على</w:t>
      </w:r>
      <w:r>
        <w:rPr>
          <w:rtl/>
        </w:rPr>
        <w:t>ٰ</w:t>
      </w:r>
      <w:r w:rsidRPr="00BB51F5">
        <w:rPr>
          <w:rtl/>
        </w:rPr>
        <w:t xml:space="preserve"> الصحيحين 4 / 117 ح 7072 ، زاد المسير 7 / 177 ، مجمع البيان </w:t>
      </w:r>
      <w:r>
        <w:rPr>
          <w:rtl/>
        </w:rPr>
        <w:br/>
      </w:r>
      <w:r w:rsidRPr="00BB51F5">
        <w:rPr>
          <w:rtl/>
        </w:rPr>
        <w:t>9 / 131 ، الترغيب والترهيب 4 / 62 ح 120</w:t>
      </w:r>
      <w:r>
        <w:rPr>
          <w:rtl/>
        </w:rPr>
        <w:t xml:space="preserve"> .</w:t>
      </w:r>
    </w:p>
    <w:p w14:paraId="4BC378F9" w14:textId="77777777" w:rsidR="00E15EBB" w:rsidRDefault="00E15EBB" w:rsidP="00E15EBB">
      <w:pPr>
        <w:pStyle w:val="rfdFootnote0"/>
        <w:rPr>
          <w:rtl/>
        </w:rPr>
      </w:pPr>
      <w:r w:rsidRPr="00BB51F5">
        <w:rPr>
          <w:rtl/>
        </w:rPr>
        <w:t>(5) عُدَ</w:t>
      </w:r>
      <w:r>
        <w:rPr>
          <w:rtl/>
        </w:rPr>
        <w:t>يّ تصغير عدوّ . القاضي الطباطبائي .</w:t>
      </w:r>
    </w:p>
    <w:p w14:paraId="2504D5EE" w14:textId="77777777" w:rsidR="00E15EBB" w:rsidRPr="00E02700" w:rsidRDefault="00E15EBB" w:rsidP="00E15EBB">
      <w:pPr>
        <w:rPr>
          <w:rStyle w:val="rfdPoemTiniCharChar"/>
          <w:rtl/>
        </w:rPr>
      </w:pPr>
      <w:r w:rsidRPr="0096481A">
        <w:rPr>
          <w:rStyle w:val="rfdFootnoteBold"/>
          <w:rtl/>
        </w:rPr>
        <w:t>أقول :</w:t>
      </w:r>
      <w:r w:rsidRPr="00BB51F5">
        <w:rPr>
          <w:rStyle w:val="rfdFootnote"/>
          <w:rtl/>
        </w:rPr>
        <w:t xml:space="preserve"> وقد ذكر ابن أبي الحديد في شرح نهج البلاغة 11 / 33 رقم 202 إضافة</w:t>
      </w:r>
      <w:r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</w:p>
    <w:p w14:paraId="458FCD66" w14:textId="77777777" w:rsidR="00E15EBB" w:rsidRDefault="00E15EBB" w:rsidP="00E15EBB">
      <w:pPr>
        <w:pStyle w:val="rfdFootnoteLeft"/>
        <w:rPr>
          <w:rtl/>
        </w:rPr>
      </w:pPr>
      <w:r>
        <w:sym w:font="Wingdings 3" w:char="F0C9"/>
      </w:r>
    </w:p>
    <w:p w14:paraId="38C795E6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89"/>
          <w:headerReference w:type="default" r:id="rId590"/>
          <w:headerReference w:type="first" r:id="rId591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BCE7C35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بك الخبيث (</w:t>
      </w:r>
      <w:r>
        <w:rPr>
          <w:rFonts w:hint="cs"/>
          <w:rtl/>
        </w:rPr>
        <w:t xml:space="preserve"> </w:t>
      </w:r>
      <w:r>
        <w:rPr>
          <w:rtl/>
        </w:rPr>
        <w:t>يعني : الشيطان</w:t>
      </w:r>
      <w:r>
        <w:rPr>
          <w:rFonts w:hint="cs"/>
          <w:rtl/>
        </w:rPr>
        <w:t xml:space="preserve"> </w:t>
      </w:r>
      <w:r>
        <w:rPr>
          <w:rtl/>
        </w:rPr>
        <w:t>) .</w:t>
      </w:r>
    </w:p>
    <w:p w14:paraId="1B7FED6D" w14:textId="77777777" w:rsidR="00E15EBB" w:rsidRDefault="00E15EBB" w:rsidP="00E15EBB">
      <w:pPr>
        <w:rPr>
          <w:rtl/>
        </w:rPr>
      </w:pPr>
      <w:r>
        <w:rPr>
          <w:rtl/>
        </w:rPr>
        <w:t xml:space="preserve">فقال : يا أمير المؤمنين ! هذا أنت في خشونة ملبسك وجشوبة </w:t>
      </w:r>
      <w:r>
        <w:rPr>
          <w:rtl/>
        </w:rPr>
        <w:br/>
        <w:t>مأكلك</w:t>
      </w:r>
      <w:r>
        <w:rPr>
          <w:rFonts w:hint="cs"/>
          <w:rtl/>
        </w:rPr>
        <w:t xml:space="preserve"> </w:t>
      </w:r>
      <w:r>
        <w:rPr>
          <w:rtl/>
        </w:rPr>
        <w:t>؟ !</w:t>
      </w:r>
    </w:p>
    <w:p w14:paraId="15C41EDB" w14:textId="77777777" w:rsidR="00E15EBB" w:rsidRDefault="00E15EBB" w:rsidP="00E15EBB">
      <w:pPr>
        <w:rPr>
          <w:rtl/>
        </w:rPr>
      </w:pPr>
      <w:r>
        <w:rPr>
          <w:rtl/>
        </w:rPr>
        <w:t xml:space="preserve">قال : ويحك ! إنّي لستُ كأنت ، إنّ الله تعالىٰ فرض علىٰ أئمّة العدل </w:t>
      </w:r>
      <w:r>
        <w:rPr>
          <w:rtl/>
        </w:rPr>
        <w:br/>
        <w:t xml:space="preserve">أن يقدّروا أنفسهم بضعفة الناس ؛ كي لا يتبيّغ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بالفقير فقره</w:t>
      </w:r>
      <w:r>
        <w:rPr>
          <w:rFonts w:hint="cs"/>
          <w:rtl/>
        </w:rPr>
        <w:t xml:space="preserve"> </w:t>
      </w:r>
      <w:r>
        <w:rPr>
          <w:rtl/>
        </w:rPr>
        <w:t xml:space="preserve">»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1FE06A23" w14:textId="77777777" w:rsidR="00E15EBB" w:rsidRDefault="00E15EBB" w:rsidP="00E15EBB">
      <w:pPr>
        <w:rPr>
          <w:rtl/>
        </w:rPr>
      </w:pPr>
      <w:r>
        <w:sym w:font="Wingdings 2" w:char="F098"/>
      </w:r>
      <w:r>
        <w:rPr>
          <w:rFonts w:hint="cs"/>
          <w:rtl/>
        </w:rPr>
        <w:t xml:space="preserve"> </w:t>
      </w:r>
      <w:r>
        <w:rPr>
          <w:rtl/>
        </w:rPr>
        <w:t xml:space="preserve">وللباقر والصادق </w:t>
      </w:r>
      <w:r w:rsidRPr="001D7850">
        <w:rPr>
          <w:rStyle w:val="rfdAlaem"/>
          <w:rtl/>
        </w:rPr>
        <w:t>عليهما‌السلام</w:t>
      </w:r>
      <w:r>
        <w:rPr>
          <w:rtl/>
        </w:rPr>
        <w:t xml:space="preserve"> مع سفيان الثوري وأصحابه من متقشّفة </w:t>
      </w:r>
      <w:r>
        <w:rPr>
          <w:rtl/>
        </w:rPr>
        <w:br/>
        <w:t xml:space="preserve">ذلك العصر ومتصوّفة تلك الأيّام ، حيث كانوا يعترضون علىٰ الأئمّة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</w:t>
      </w:r>
      <w:r>
        <w:rPr>
          <w:rtl/>
        </w:rPr>
        <w:br/>
        <w:t>إذا وجدوا عليهم بعض الملابس الفاخرة قائلين : «</w:t>
      </w:r>
      <w:r>
        <w:rPr>
          <w:rFonts w:hint="cs"/>
          <w:rtl/>
        </w:rPr>
        <w:t xml:space="preserve"> </w:t>
      </w:r>
      <w:r>
        <w:rPr>
          <w:rtl/>
        </w:rPr>
        <w:t xml:space="preserve">إنّ جدّكم رسول الله </w:t>
      </w:r>
      <w:r>
        <w:rPr>
          <w:rtl/>
        </w:rPr>
        <w:br/>
        <w:t>وأمير المؤمنين صلوات الله عليهما ما كانوا يلبسون هذه الملابس</w:t>
      </w:r>
      <w:r>
        <w:rPr>
          <w:rFonts w:hint="cs"/>
          <w:rtl/>
        </w:rPr>
        <w:t xml:space="preserve"> </w:t>
      </w:r>
      <w:r>
        <w:rPr>
          <w:rtl/>
        </w:rPr>
        <w:t>؟ !</w:t>
      </w:r>
    </w:p>
    <w:p w14:paraId="7F548B7D" w14:textId="77777777" w:rsidR="00E15EBB" w:rsidRDefault="00E15EBB" w:rsidP="00E15EBB">
      <w:pPr>
        <w:rPr>
          <w:rtl/>
        </w:rPr>
      </w:pPr>
      <w:r>
        <w:rPr>
          <w:rtl/>
        </w:rPr>
        <w:t xml:space="preserve">فيقول لهم الإمام : ذاك حيث إنّ الزمان قلّ ، أمّا إذا درّت الدنيا </w:t>
      </w:r>
      <w:r>
        <w:rPr>
          <w:rtl/>
        </w:rPr>
        <w:br/>
        <w:t>أخلافها فأَوْلىٰ الناس بها أولياء الله</w:t>
      </w:r>
      <w:r>
        <w:rPr>
          <w:rFonts w:hint="cs"/>
          <w:rtl/>
        </w:rPr>
        <w:t xml:space="preserve"> </w:t>
      </w:r>
      <w:r>
        <w:rPr>
          <w:rtl/>
        </w:rPr>
        <w:t xml:space="preserve">» ؛ أو ما هو بهذا المضمون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.</w:t>
      </w:r>
    </w:p>
    <w:p w14:paraId="69784540" w14:textId="77777777" w:rsidR="00E15EBB" w:rsidRDefault="00E15EBB" w:rsidP="00E15EBB">
      <w:pPr>
        <w:rPr>
          <w:rtl/>
        </w:rPr>
      </w:pPr>
      <w:r>
        <w:sym w:font="Wingdings 2" w:char="F098"/>
      </w:r>
      <w:r>
        <w:rPr>
          <w:rFonts w:hint="cs"/>
          <w:rtl/>
        </w:rPr>
        <w:t xml:space="preserve"> </w:t>
      </w:r>
      <w:r>
        <w:rPr>
          <w:rtl/>
        </w:rPr>
        <w:t xml:space="preserve">وللرضا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كلامٌ عالٍ شريفٌ في هذا الموضوع </w:t>
      </w:r>
      <w:r w:rsidRPr="0072653A">
        <w:rPr>
          <w:rStyle w:val="rfdFootnotenum"/>
          <w:rtl/>
        </w:rPr>
        <w:t>(4)</w:t>
      </w:r>
      <w:r>
        <w:rPr>
          <w:rtl/>
        </w:rPr>
        <w:t xml:space="preserve"> .</w:t>
      </w:r>
    </w:p>
    <w:p w14:paraId="4605986B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5FB5177D" w14:textId="77777777" w:rsidR="00E15EBB" w:rsidRDefault="00E15EBB" w:rsidP="00E15EBB">
      <w:pPr>
        <w:pStyle w:val="rfdFootnote0"/>
        <w:rPr>
          <w:rtl/>
        </w:rPr>
      </w:pPr>
      <w:r>
        <w:sym w:font="Wingdings 3" w:char="F0CA"/>
      </w:r>
      <w:r>
        <w:rPr>
          <w:rFonts w:hint="cs"/>
          <w:rtl/>
        </w:rPr>
        <w:t xml:space="preserve"> </w:t>
      </w:r>
      <w:r>
        <w:rPr>
          <w:rtl/>
        </w:rPr>
        <w:t xml:space="preserve">إلىٰ هذا المعنىٰ ، أنّه يمكن أن يراد به التحقير المحض ، ويمكن أن يراد به </w:t>
      </w:r>
      <w:r>
        <w:rPr>
          <w:rtl/>
        </w:rPr>
        <w:br/>
        <w:t>الاستعظام لعداوته لنفسه .</w:t>
      </w:r>
    </w:p>
    <w:p w14:paraId="4152EF5A" w14:textId="77777777" w:rsidR="00E15EBB" w:rsidRDefault="00E15EBB" w:rsidP="00E15EBB">
      <w:pPr>
        <w:pStyle w:val="rfdFootnote0"/>
        <w:rPr>
          <w:rtl/>
        </w:rPr>
      </w:pPr>
      <w:r w:rsidRPr="00BB51F5">
        <w:rPr>
          <w:rtl/>
        </w:rPr>
        <w:t>(1) تبيّ</w:t>
      </w:r>
      <w:r>
        <w:rPr>
          <w:rtl/>
        </w:rPr>
        <w:t xml:space="preserve">غ : هاج ، تبيّغ به الدم ؛ أي هاج به ، وتبيّغ بالفقير فقره ؛ أي : هاج عليه </w:t>
      </w:r>
      <w:r>
        <w:rPr>
          <w:rtl/>
        </w:rPr>
        <w:br/>
        <w:t>وحمله علىٰ المنكر من الأعمال .</w:t>
      </w:r>
    </w:p>
    <w:p w14:paraId="25B51A7A" w14:textId="77777777" w:rsidR="00E15EBB" w:rsidRPr="00BB51F5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BB51F5">
        <w:rPr>
          <w:rStyle w:val="rfdFootnote"/>
          <w:rtl/>
        </w:rPr>
        <w:t>نظر : لسان العرب 1 / 558 مادّة «</w:t>
      </w:r>
      <w:r>
        <w:rPr>
          <w:rStyle w:val="rfdFootnote"/>
          <w:rFonts w:hint="cs"/>
          <w:rtl/>
        </w:rPr>
        <w:t xml:space="preserve"> </w:t>
      </w:r>
      <w:r w:rsidRPr="00BB51F5">
        <w:rPr>
          <w:rStyle w:val="rfdFootnote"/>
          <w:rtl/>
        </w:rPr>
        <w:t>بيغ</w:t>
      </w:r>
      <w:r>
        <w:rPr>
          <w:rStyle w:val="rfdFootnote"/>
          <w:rFonts w:hint="cs"/>
          <w:rtl/>
        </w:rPr>
        <w:t xml:space="preserve"> </w:t>
      </w:r>
      <w:r w:rsidRPr="00BB51F5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2FC57870" w14:textId="77777777" w:rsidR="00E15EBB" w:rsidRDefault="00E15EBB" w:rsidP="00E15EBB">
      <w:pPr>
        <w:pStyle w:val="rfdFootnote0"/>
        <w:rPr>
          <w:rtl/>
        </w:rPr>
      </w:pPr>
      <w:r w:rsidRPr="00BB51F5">
        <w:rPr>
          <w:rtl/>
        </w:rPr>
        <w:t>(2) نهج البلاغة ج</w:t>
      </w:r>
      <w:r>
        <w:rPr>
          <w:rtl/>
        </w:rPr>
        <w:t xml:space="preserve"> 1 ص 423 ط مصر [</w:t>
      </w:r>
      <w:r>
        <w:rPr>
          <w:rFonts w:hint="cs"/>
          <w:rtl/>
        </w:rPr>
        <w:t xml:space="preserve"> </w:t>
      </w:r>
      <w:r>
        <w:rPr>
          <w:rtl/>
        </w:rPr>
        <w:t>ص 324 ـ 325 رقم 209</w:t>
      </w:r>
      <w:r>
        <w:rPr>
          <w:rFonts w:hint="cs"/>
          <w:rtl/>
        </w:rPr>
        <w:t xml:space="preserve"> </w:t>
      </w:r>
      <w:r>
        <w:rPr>
          <w:rtl/>
        </w:rPr>
        <w:t xml:space="preserve">] ، شرح ابن </w:t>
      </w:r>
      <w:r>
        <w:rPr>
          <w:rtl/>
        </w:rPr>
        <w:br/>
        <w:t>أبي الحديد ج 3 ص 111 ط مصر [</w:t>
      </w:r>
      <w:r>
        <w:rPr>
          <w:rFonts w:hint="cs"/>
          <w:rtl/>
        </w:rPr>
        <w:t xml:space="preserve"> </w:t>
      </w:r>
      <w:r>
        <w:rPr>
          <w:rtl/>
        </w:rPr>
        <w:t>11 / 32 ـ 33 رقم 202</w:t>
      </w:r>
      <w:r>
        <w:rPr>
          <w:rFonts w:hint="cs"/>
          <w:rtl/>
        </w:rPr>
        <w:t xml:space="preserve"> </w:t>
      </w:r>
      <w:r>
        <w:rPr>
          <w:rtl/>
        </w:rPr>
        <w:t>] . القاضي الطباطبائي .</w:t>
      </w:r>
    </w:p>
    <w:p w14:paraId="45AA2A6B" w14:textId="77777777" w:rsidR="00E15EBB" w:rsidRPr="00BB51F5" w:rsidRDefault="00E15EBB" w:rsidP="00E15EBB">
      <w:pPr>
        <w:pStyle w:val="rfdFootnote0"/>
        <w:rPr>
          <w:rtl/>
        </w:rPr>
      </w:pPr>
      <w:r w:rsidRPr="00BB51F5">
        <w:rPr>
          <w:rtl/>
        </w:rPr>
        <w:t xml:space="preserve">(3) </w:t>
      </w:r>
      <w:r w:rsidRPr="006135B5">
        <w:rPr>
          <w:rtl/>
        </w:rPr>
        <w:t>ٱ</w:t>
      </w:r>
      <w:r w:rsidRPr="00BB51F5">
        <w:rPr>
          <w:rtl/>
        </w:rPr>
        <w:t xml:space="preserve">نظر : كشف الغمّة 2 / 157 ، تهذيب الكمال في أسماء الرجال 3 / 425 رقم </w:t>
      </w:r>
      <w:r>
        <w:rPr>
          <w:rtl/>
        </w:rPr>
        <w:br/>
      </w:r>
      <w:r w:rsidRPr="00BB51F5">
        <w:rPr>
          <w:rtl/>
        </w:rPr>
        <w:t>933 ، سير أعلام النبلاء 6 / 261 ـ 262 رقم 117 ، بحار الأنوار 47 / 221 ح 7</w:t>
      </w:r>
      <w:r>
        <w:rPr>
          <w:rtl/>
        </w:rPr>
        <w:t xml:space="preserve"> .</w:t>
      </w:r>
    </w:p>
    <w:p w14:paraId="2C2A1A85" w14:textId="77777777" w:rsidR="00E15EBB" w:rsidRPr="00270135" w:rsidRDefault="00E15EBB" w:rsidP="00E15EBB">
      <w:pPr>
        <w:pStyle w:val="rfdFootnote0"/>
        <w:rPr>
          <w:rStyle w:val="rfdPoemTiniCharChar"/>
          <w:rtl/>
        </w:rPr>
      </w:pPr>
      <w:r w:rsidRPr="00BB51F5">
        <w:rPr>
          <w:rtl/>
        </w:rPr>
        <w:t xml:space="preserve">(4) نقل </w:t>
      </w:r>
      <w:r>
        <w:rPr>
          <w:rtl/>
        </w:rPr>
        <w:t xml:space="preserve">الشيخ الصدوق في عيون أخبار الرضا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1 / 279 رقم 81 حديثاً عن الإمام </w:t>
      </w:r>
      <w:r>
        <w:rPr>
          <w:rtl/>
        </w:rPr>
        <w:br/>
        <w:t xml:space="preserve">الرضا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عن أبيه موسىٰ بن جعفر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قال : سئل الصادق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عن الزاهد في </w:t>
      </w:r>
      <w:r>
        <w:rPr>
          <w:rtl/>
        </w:rPr>
        <w:br/>
      </w:r>
    </w:p>
    <w:p w14:paraId="66483D60" w14:textId="77777777" w:rsidR="00E15EBB" w:rsidRDefault="00E15EBB" w:rsidP="00E15EBB">
      <w:pPr>
        <w:pStyle w:val="rfdFootnoteLeft"/>
        <w:rPr>
          <w:rtl/>
        </w:rPr>
      </w:pPr>
      <w:r>
        <w:sym w:font="Wingdings 3" w:char="F0C9"/>
      </w:r>
    </w:p>
    <w:p w14:paraId="7C677CA4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 xml:space="preserve">ولقد كان لأمير المؤمنين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في المدينة من الضياع والبساتين </w:t>
      </w:r>
      <w:r>
        <w:rPr>
          <w:rtl/>
        </w:rPr>
        <w:br/>
        <w:t xml:space="preserve">والمزارع ، كعين أبي نيزز والبغيبغة وغيرها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، ما يدرّ كلّ سنة بأُلوف </w:t>
      </w:r>
      <w:r>
        <w:rPr>
          <w:rtl/>
        </w:rPr>
        <w:br/>
        <w:t xml:space="preserve">الدنانير ، وقد أوقفها جميعاً في سبيل الله ، وكان يضرب بالمسحاة </w:t>
      </w:r>
      <w:r>
        <w:rPr>
          <w:rtl/>
        </w:rPr>
        <w:br/>
        <w:t xml:space="preserve">بيده في عقار الله ، لا حرصاً علىٰ الدنيا والأموال ، ولكن حرصاً علىٰ </w:t>
      </w:r>
      <w:r>
        <w:rPr>
          <w:rtl/>
        </w:rPr>
        <w:br/>
        <w:t xml:space="preserve">الإنفاق في سبيل الله والإحسان علىٰ الضعفاء من عباد الله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29258795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1FCF171A" w14:textId="77777777" w:rsidR="00E15EBB" w:rsidRDefault="00E15EBB" w:rsidP="00E15EBB">
      <w:pPr>
        <w:pStyle w:val="rfdFootnote0"/>
        <w:rPr>
          <w:rtl/>
        </w:rPr>
      </w:pPr>
      <w:r>
        <w:sym w:font="Wingdings 3" w:char="F0CA"/>
      </w:r>
      <w:r>
        <w:rPr>
          <w:rFonts w:hint="cs"/>
          <w:rtl/>
        </w:rPr>
        <w:t xml:space="preserve"> </w:t>
      </w:r>
      <w:r>
        <w:rPr>
          <w:rtl/>
        </w:rPr>
        <w:t xml:space="preserve">الدنيا ، قال : </w:t>
      </w:r>
      <w:r w:rsidRPr="00CC5494">
        <w:rPr>
          <w:rStyle w:val="rfdFootnoteBold"/>
          <w:rtl/>
        </w:rPr>
        <w:t>الذي يترك حلالها مخافة حسابه ، ويترك حرامها مخافة عقابه</w:t>
      </w:r>
      <w:r>
        <w:rPr>
          <w:rtl/>
        </w:rPr>
        <w:t xml:space="preserve"> ؛ </w:t>
      </w:r>
      <w:r>
        <w:rPr>
          <w:rtl/>
        </w:rPr>
        <w:br/>
        <w:t>ونحوه في معاني الأخبار : 287 .</w:t>
      </w:r>
    </w:p>
    <w:p w14:paraId="66B60E38" w14:textId="77777777" w:rsidR="00E15EBB" w:rsidRDefault="00E15EBB" w:rsidP="00E15EBB">
      <w:pPr>
        <w:pStyle w:val="rfdFootnote0"/>
        <w:rPr>
          <w:rtl/>
        </w:rPr>
      </w:pPr>
      <w:r w:rsidRPr="00BB51F5">
        <w:rPr>
          <w:rtl/>
        </w:rPr>
        <w:t xml:space="preserve">(1) </w:t>
      </w:r>
      <w:r w:rsidRPr="006135B5">
        <w:rPr>
          <w:rtl/>
        </w:rPr>
        <w:t>ٱ</w:t>
      </w:r>
      <w:r w:rsidRPr="00BB51F5">
        <w:rPr>
          <w:rtl/>
        </w:rPr>
        <w:t>نظر في م</w:t>
      </w:r>
      <w:r>
        <w:rPr>
          <w:rtl/>
        </w:rPr>
        <w:t xml:space="preserve">ا يخصّ أملاك أمير المؤمنين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التي تصدّق بها : تاريخ المدينة </w:t>
      </w:r>
      <w:r>
        <w:rPr>
          <w:rtl/>
        </w:rPr>
        <w:br/>
        <w:t xml:space="preserve">1 / 219 ـ 228 ، الكامل في اللغة والأدب 2 / 153 ـ 155 ، مناقب الإمام أمير </w:t>
      </w:r>
      <w:r>
        <w:rPr>
          <w:rtl/>
        </w:rPr>
        <w:br/>
        <w:t xml:space="preserve">المؤمنين عليّ بن أبي طالب ـ لسليمان الكوفي ـ 2 / 81 ـ 83 ، معجم ما استعجم </w:t>
      </w:r>
      <w:r>
        <w:rPr>
          <w:rtl/>
        </w:rPr>
        <w:br/>
        <w:t>1 / 262 ، الإصابة 7 / 343 رقم 10660 ، معجم البلدان 4 / 198 رقم 8699 .</w:t>
      </w:r>
    </w:p>
    <w:p w14:paraId="714C6903" w14:textId="77777777" w:rsidR="00E15EBB" w:rsidRPr="00BB51F5" w:rsidRDefault="00E15EBB" w:rsidP="00E15EBB">
      <w:pPr>
        <w:rPr>
          <w:rStyle w:val="rfdFootnote"/>
          <w:rtl/>
        </w:rPr>
      </w:pPr>
      <w:r w:rsidRPr="00BB51F5">
        <w:rPr>
          <w:rStyle w:val="rfdFootnote"/>
          <w:rtl/>
        </w:rPr>
        <w:t xml:space="preserve">وأبو نيزر ـ الذي تنسب إليه العين ـ هو مولىً للإمام عليّ </w:t>
      </w:r>
      <w:r w:rsidRPr="00765D83">
        <w:rPr>
          <w:rStyle w:val="rfdAlaem"/>
          <w:rtl/>
        </w:rPr>
        <w:t>عليه‌السلام</w:t>
      </w:r>
      <w:r w:rsidRPr="00BB51F5">
        <w:rPr>
          <w:rStyle w:val="rfdFootnote"/>
          <w:rtl/>
        </w:rPr>
        <w:t xml:space="preserve"> ، كان ابناً </w:t>
      </w:r>
      <w:r>
        <w:rPr>
          <w:rStyle w:val="rfdFootnote"/>
          <w:rtl/>
        </w:rPr>
        <w:br/>
      </w:r>
      <w:r w:rsidRPr="00BB51F5">
        <w:rPr>
          <w:rStyle w:val="rfdFootnote"/>
          <w:rtl/>
        </w:rPr>
        <w:t xml:space="preserve">للنجاشي ملك الحبشة ـ الذي هاجر إليه المسلمون ـ لصُلبه ، وجده الإمام عليّ </w:t>
      </w:r>
      <w:r w:rsidRPr="00765D83">
        <w:rPr>
          <w:rStyle w:val="rfdAlaem"/>
          <w:rtl/>
        </w:rPr>
        <w:t>عليه‌السلام</w:t>
      </w:r>
      <w:r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  <w:r w:rsidRPr="00BB51F5">
        <w:rPr>
          <w:rStyle w:val="rfdFootnote"/>
          <w:rtl/>
        </w:rPr>
        <w:t xml:space="preserve">عند تاجر بمكّة فاشتراه منه وأعتقه مكافأةً بما صنع أبوه مع المسلمين حين هاجروا </w:t>
      </w:r>
      <w:r>
        <w:rPr>
          <w:rStyle w:val="rfdFootnote"/>
          <w:rtl/>
        </w:rPr>
        <w:br/>
      </w:r>
      <w:r w:rsidRPr="00BB51F5">
        <w:rPr>
          <w:rStyle w:val="rfdFootnote"/>
          <w:rtl/>
        </w:rPr>
        <w:t xml:space="preserve">إليه ، وذكروا أنّ الحبشة مَرِجَ عليها أمرُها بعد موت النجاشي ، وأنّهم أرسلوا وفداً </w:t>
      </w:r>
      <w:r>
        <w:rPr>
          <w:rStyle w:val="rfdFootnote"/>
          <w:rtl/>
        </w:rPr>
        <w:br/>
      </w:r>
      <w:r w:rsidRPr="00BB51F5">
        <w:rPr>
          <w:rStyle w:val="rfdFootnote"/>
          <w:rtl/>
        </w:rPr>
        <w:t>منهم إلى</w:t>
      </w:r>
      <w:r>
        <w:rPr>
          <w:rStyle w:val="rfdFootnote"/>
          <w:rtl/>
        </w:rPr>
        <w:t>ٰ</w:t>
      </w:r>
      <w:r w:rsidRPr="00BB51F5">
        <w:rPr>
          <w:rStyle w:val="rfdFootnote"/>
          <w:rtl/>
        </w:rPr>
        <w:t xml:space="preserve"> أبي نيزر وهو مع الإمام ليُمَلّكوه عليهم ويتوّجوه ولا يختلفوا عليه ، </w:t>
      </w:r>
      <w:r>
        <w:rPr>
          <w:rStyle w:val="rfdFootnote"/>
          <w:rtl/>
        </w:rPr>
        <w:br/>
      </w:r>
      <w:r w:rsidRPr="00BB51F5">
        <w:rPr>
          <w:rStyle w:val="rfdFootnote"/>
          <w:rtl/>
        </w:rPr>
        <w:t>فأبى</w:t>
      </w:r>
      <w:r>
        <w:rPr>
          <w:rStyle w:val="rfdFootnote"/>
          <w:rtl/>
        </w:rPr>
        <w:t>ٰ</w:t>
      </w:r>
      <w:r w:rsidRPr="00BB51F5">
        <w:rPr>
          <w:rStyle w:val="rfdFootnote"/>
          <w:rtl/>
        </w:rPr>
        <w:t xml:space="preserve"> ، وقال : ما كنت لأطلب الملك بعد أن مَنَّ الله علَيَّ بالإسلام</w:t>
      </w:r>
      <w:r>
        <w:rPr>
          <w:rStyle w:val="rfdFootnote"/>
          <w:rtl/>
        </w:rPr>
        <w:t xml:space="preserve"> .</w:t>
      </w:r>
    </w:p>
    <w:p w14:paraId="1B657CCC" w14:textId="77777777" w:rsidR="00E15EBB" w:rsidRPr="00BB51F5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BB51F5">
        <w:rPr>
          <w:rStyle w:val="rfdFootnote"/>
          <w:rtl/>
        </w:rPr>
        <w:t>نظر ترجمته في المصادر المذكورة آنفاً</w:t>
      </w:r>
      <w:r>
        <w:rPr>
          <w:rStyle w:val="rfdFootnote"/>
          <w:rtl/>
        </w:rPr>
        <w:t xml:space="preserve"> .</w:t>
      </w:r>
    </w:p>
    <w:p w14:paraId="1F715662" w14:textId="77777777" w:rsidR="00E15EBB" w:rsidRDefault="00E15EBB" w:rsidP="00E15EBB">
      <w:pPr>
        <w:pStyle w:val="rfdFootnote0"/>
        <w:rPr>
          <w:rtl/>
        </w:rPr>
      </w:pPr>
      <w:r w:rsidRPr="00BB51F5">
        <w:rPr>
          <w:rtl/>
        </w:rPr>
        <w:t>(2) قال</w:t>
      </w:r>
      <w:r>
        <w:rPr>
          <w:rtl/>
        </w:rPr>
        <w:t xml:space="preserve"> السيّد رضي الدين بن طاووس الحسني </w:t>
      </w:r>
      <w:r w:rsidRPr="00100D83">
        <w:rPr>
          <w:rStyle w:val="rfdAlaem"/>
          <w:rtl/>
        </w:rPr>
        <w:t>قدس‌سره</w:t>
      </w:r>
      <w:r w:rsidRPr="00946CE8">
        <w:rPr>
          <w:rtl/>
        </w:rPr>
        <w:t xml:space="preserve"> </w:t>
      </w:r>
      <w:r>
        <w:rPr>
          <w:rtl/>
        </w:rPr>
        <w:t>في كتابه القيّم «</w:t>
      </w:r>
      <w:r>
        <w:rPr>
          <w:rFonts w:hint="cs"/>
          <w:rtl/>
        </w:rPr>
        <w:t xml:space="preserve"> </w:t>
      </w:r>
      <w:r>
        <w:rPr>
          <w:rtl/>
        </w:rPr>
        <w:t xml:space="preserve">كشف </w:t>
      </w:r>
      <w:r>
        <w:rPr>
          <w:rtl/>
        </w:rPr>
        <w:br/>
        <w:t>المحجّة</w:t>
      </w:r>
      <w:r>
        <w:rPr>
          <w:rFonts w:hint="cs"/>
          <w:rtl/>
        </w:rPr>
        <w:t xml:space="preserve"> </w:t>
      </w:r>
      <w:r>
        <w:rPr>
          <w:rtl/>
        </w:rPr>
        <w:t>» ما هذا لفظه :</w:t>
      </w:r>
    </w:p>
    <w:p w14:paraId="5A0BB0E3" w14:textId="77777777" w:rsidR="00E15EBB" w:rsidRPr="00BB51F5" w:rsidRDefault="00E15EBB" w:rsidP="00E15EBB">
      <w:pPr>
        <w:rPr>
          <w:rStyle w:val="rfdFootnote"/>
          <w:rtl/>
        </w:rPr>
      </w:pPr>
      <w:r w:rsidRPr="00BB51F5">
        <w:rPr>
          <w:rStyle w:val="rfdFootnote"/>
          <w:rtl/>
        </w:rPr>
        <w:t>و</w:t>
      </w:r>
      <w:r w:rsidRPr="006135B5">
        <w:rPr>
          <w:rStyle w:val="rfdFootnote"/>
          <w:rtl/>
        </w:rPr>
        <w:t>ٱ</w:t>
      </w:r>
      <w:r w:rsidRPr="00BB51F5">
        <w:rPr>
          <w:rStyle w:val="rfdFootnote"/>
          <w:rtl/>
        </w:rPr>
        <w:t>علم يا ولدي محمّد</w:t>
      </w:r>
      <w:r>
        <w:rPr>
          <w:rStyle w:val="rfdFootnote"/>
          <w:rtl/>
        </w:rPr>
        <w:t xml:space="preserve"> . . .</w:t>
      </w:r>
      <w:r w:rsidRPr="00BB51F5">
        <w:rPr>
          <w:rStyle w:val="rfdFootnote"/>
          <w:rtl/>
        </w:rPr>
        <w:t xml:space="preserve"> أنّ جماعة ممّن أدركتهم كانوا يعتقدون أنّ </w:t>
      </w:r>
      <w:r>
        <w:rPr>
          <w:rStyle w:val="rfdFootnote"/>
          <w:rtl/>
        </w:rPr>
        <w:br/>
      </w:r>
      <w:r w:rsidRPr="00BB51F5">
        <w:rPr>
          <w:rStyle w:val="rfdFootnote"/>
          <w:rtl/>
        </w:rPr>
        <w:t xml:space="preserve">النبيّ </w:t>
      </w:r>
      <w:r w:rsidRPr="00BB51F5">
        <w:rPr>
          <w:rStyle w:val="rfdAlaem"/>
          <w:rtl/>
        </w:rPr>
        <w:t>صلى‌الله‌عليه‌وآله‌وسلم</w:t>
      </w:r>
      <w:r w:rsidRPr="00BB51F5">
        <w:rPr>
          <w:rStyle w:val="rfdFootnote"/>
          <w:rtl/>
        </w:rPr>
        <w:t xml:space="preserve"> جدّك محمّداً وأباك عليّاً صلوات الله عليهما كانا فقيرين لأجل ما </w:t>
      </w:r>
      <w:r>
        <w:rPr>
          <w:rStyle w:val="rfdFootnote"/>
          <w:rtl/>
        </w:rPr>
        <w:br/>
      </w:r>
      <w:r w:rsidRPr="00BB51F5">
        <w:rPr>
          <w:rStyle w:val="rfdFootnote"/>
          <w:rtl/>
        </w:rPr>
        <w:t>يبلغهم إيثارهم بالقوت و</w:t>
      </w:r>
      <w:r w:rsidRPr="006135B5">
        <w:rPr>
          <w:rStyle w:val="rfdFootnote"/>
          <w:rtl/>
        </w:rPr>
        <w:t>ٱ</w:t>
      </w:r>
      <w:r w:rsidRPr="00BB51F5">
        <w:rPr>
          <w:rStyle w:val="rfdFootnote"/>
          <w:rtl/>
        </w:rPr>
        <w:t>حتمال الطوى</w:t>
      </w:r>
      <w:r>
        <w:rPr>
          <w:rStyle w:val="rfdFootnote"/>
          <w:rtl/>
        </w:rPr>
        <w:t>ٰ</w:t>
      </w:r>
      <w:r w:rsidRPr="00BB51F5">
        <w:rPr>
          <w:rStyle w:val="rfdFootnote"/>
          <w:rtl/>
        </w:rPr>
        <w:t xml:space="preserve"> والجوع والزهد في الدنيا ، فاعتقد </w:t>
      </w:r>
      <w:r>
        <w:rPr>
          <w:rStyle w:val="rfdFootnote"/>
          <w:rtl/>
        </w:rPr>
        <w:br/>
      </w:r>
      <w:r w:rsidRPr="00BB51F5">
        <w:rPr>
          <w:rStyle w:val="rfdFootnote"/>
          <w:rtl/>
        </w:rPr>
        <w:t xml:space="preserve">السامعون لذلك الآن أنّ الزهد لا يكون </w:t>
      </w:r>
      <w:r>
        <w:rPr>
          <w:rStyle w:val="rfdFootnote"/>
          <w:rtl/>
        </w:rPr>
        <w:t>إلّا</w:t>
      </w:r>
      <w:r w:rsidRPr="00BB51F5">
        <w:rPr>
          <w:rStyle w:val="rfdFootnote"/>
          <w:rtl/>
        </w:rPr>
        <w:t xml:space="preserve"> مع الفقر ، وتعذّر مع الإمكان</w:t>
      </w:r>
      <w:r>
        <w:rPr>
          <w:rStyle w:val="rfdFootnote"/>
          <w:rtl/>
        </w:rPr>
        <w:t xml:space="preserve"> .</w:t>
      </w:r>
    </w:p>
    <w:p w14:paraId="0D8DD2A7" w14:textId="77777777" w:rsidR="00E15EBB" w:rsidRPr="00270135" w:rsidRDefault="00E15EBB" w:rsidP="00E15EBB">
      <w:pPr>
        <w:rPr>
          <w:rStyle w:val="rfdPoemTiniCharChar"/>
          <w:rtl/>
        </w:rPr>
      </w:pPr>
      <w:r w:rsidRPr="00BB51F5">
        <w:rPr>
          <w:rStyle w:val="rfdFootnote"/>
          <w:rtl/>
        </w:rPr>
        <w:t xml:space="preserve">وليس الأمر كما اعتقده أهل الضعف ، المهملين للكشف </w:t>
      </w:r>
      <w:r>
        <w:rPr>
          <w:rStyle w:val="rfdFootnote"/>
          <w:rtl/>
        </w:rPr>
        <w:t>؛</w:t>
      </w:r>
      <w:r w:rsidRPr="00BB51F5">
        <w:rPr>
          <w:rStyle w:val="rfdFootnote"/>
          <w:rtl/>
        </w:rPr>
        <w:t xml:space="preserve"> لأنّ الأنبياء </w:t>
      </w:r>
      <w:r w:rsidRPr="00DE71FF">
        <w:rPr>
          <w:rStyle w:val="rfdAlaem"/>
          <w:rtl/>
        </w:rPr>
        <w:t>عليهم‌السلام</w:t>
      </w:r>
      <w:r w:rsidRPr="001D5BB7"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  <w:r w:rsidRPr="00BB51F5">
        <w:rPr>
          <w:rStyle w:val="rfdFootnote"/>
          <w:rtl/>
        </w:rPr>
        <w:t>أغنى</w:t>
      </w:r>
      <w:r>
        <w:rPr>
          <w:rStyle w:val="rfdFootnote"/>
          <w:rtl/>
        </w:rPr>
        <w:t>ٰ</w:t>
      </w:r>
      <w:r w:rsidRPr="00BB51F5">
        <w:rPr>
          <w:rStyle w:val="rfdFootnote"/>
          <w:rtl/>
        </w:rPr>
        <w:t xml:space="preserve"> أهل الدنيا </w:t>
      </w:r>
      <w:r>
        <w:rPr>
          <w:rStyle w:val="rfdFootnote"/>
          <w:rtl/>
        </w:rPr>
        <w:t>؛</w:t>
      </w:r>
      <w:r w:rsidRPr="00BB51F5">
        <w:rPr>
          <w:rStyle w:val="rfdFootnote"/>
          <w:rtl/>
        </w:rPr>
        <w:t xml:space="preserve"> بتمكين الله جلّ جلاله لهم ممّا يريدون منه جلّ جلاله من </w:t>
      </w:r>
      <w:r>
        <w:rPr>
          <w:rStyle w:val="rfdFootnote"/>
          <w:rtl/>
        </w:rPr>
        <w:br/>
      </w:r>
      <w:r w:rsidRPr="00BB51F5">
        <w:rPr>
          <w:rStyle w:val="rfdFootnote"/>
          <w:rtl/>
        </w:rPr>
        <w:t>الإحسان إليهم ، ومن طريق نبوّتهم كانوا أغنى</w:t>
      </w:r>
      <w:r>
        <w:rPr>
          <w:rStyle w:val="rfdFootnote"/>
          <w:rtl/>
        </w:rPr>
        <w:t>ٰ</w:t>
      </w:r>
      <w:r w:rsidRPr="00BB51F5">
        <w:rPr>
          <w:rStyle w:val="rfdFootnote"/>
          <w:rtl/>
        </w:rPr>
        <w:t xml:space="preserve"> أُممهم وأهل ملّتهم ، ولولا اللطف</w:t>
      </w:r>
      <w:r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</w:p>
    <w:p w14:paraId="14D71083" w14:textId="77777777" w:rsidR="00E15EBB" w:rsidRPr="00270135" w:rsidRDefault="00E15EBB" w:rsidP="00E15EBB">
      <w:pPr>
        <w:pStyle w:val="rfdFootnoteLeft"/>
        <w:rPr>
          <w:rtl/>
        </w:rPr>
      </w:pPr>
      <w:r>
        <w:sym w:font="Wingdings 3" w:char="F0C9"/>
      </w:r>
    </w:p>
    <w:p w14:paraId="19A11BC7" w14:textId="77777777" w:rsidR="00E15EBB" w:rsidRDefault="00E15EBB" w:rsidP="00E15EBB">
      <w:pPr>
        <w:rPr>
          <w:rtl/>
        </w:rPr>
        <w:sectPr w:rsidR="00E15EBB" w:rsidSect="00A95676">
          <w:headerReference w:type="even" r:id="rId592"/>
          <w:headerReference w:type="default" r:id="rId593"/>
          <w:headerReference w:type="first" r:id="rId594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4B35EE2" w14:textId="77777777" w:rsidR="00E15EBB" w:rsidRPr="00033090" w:rsidRDefault="00E15EBB" w:rsidP="00E15EBB">
      <w:pPr>
        <w:rPr>
          <w:rtl/>
        </w:rPr>
      </w:pPr>
      <w:r w:rsidRPr="00033090">
        <w:rPr>
          <w:rtl/>
        </w:rPr>
        <w:lastRenderedPageBreak/>
        <w:br w:type="page"/>
      </w:r>
    </w:p>
    <w:p w14:paraId="004BE9C9" w14:textId="77777777" w:rsidR="00E15EBB" w:rsidRPr="00033090" w:rsidRDefault="00E15EBB" w:rsidP="00E15EBB">
      <w:pPr>
        <w:pStyle w:val="rfdPoem"/>
        <w:tabs>
          <w:tab w:val="clear" w:pos="3402"/>
          <w:tab w:val="right" w:leader="dot" w:pos="7937"/>
        </w:tabs>
        <w:rPr>
          <w:rtl/>
        </w:rPr>
      </w:pPr>
      <w:r>
        <w:rPr>
          <w:rtl/>
        </w:rPr>
        <w:lastRenderedPageBreak/>
        <w:tab/>
      </w:r>
    </w:p>
    <w:p w14:paraId="7B5463C9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6F8516D2" w14:textId="77777777" w:rsidR="00E15EBB" w:rsidRPr="00306A71" w:rsidRDefault="00E15EBB" w:rsidP="00E15EBB">
      <w:pPr>
        <w:pStyle w:val="rfdFootnote0"/>
        <w:rPr>
          <w:rtl/>
        </w:rPr>
      </w:pPr>
      <w:r>
        <w:sym w:font="Wingdings 3" w:char="F0CA"/>
      </w:r>
      <w:r>
        <w:rPr>
          <w:rFonts w:hint="cs"/>
          <w:rtl/>
        </w:rPr>
        <w:t xml:space="preserve"> </w:t>
      </w:r>
      <w:r w:rsidRPr="00306A71">
        <w:rPr>
          <w:rtl/>
        </w:rPr>
        <w:t xml:space="preserve">برسالتهم ما كان لأهل وقتهم مال ولا حال ، وإنّما كانوا </w:t>
      </w:r>
      <w:r w:rsidRPr="00DE71FF">
        <w:rPr>
          <w:rStyle w:val="rfdAlaem"/>
          <w:rtl/>
        </w:rPr>
        <w:t>عليهم‌السلام</w:t>
      </w:r>
      <w:r w:rsidRPr="00306A71">
        <w:rPr>
          <w:rtl/>
        </w:rPr>
        <w:t xml:space="preserve"> يؤثرون بالموجود </w:t>
      </w:r>
      <w:r>
        <w:rPr>
          <w:rtl/>
        </w:rPr>
        <w:br/>
      </w:r>
      <w:r w:rsidRPr="00306A71">
        <w:rPr>
          <w:rtl/>
        </w:rPr>
        <w:t>ولا يسبقون الله جلّ جلاله بطلب مال يريد أن يطلبوه من المفقود</w:t>
      </w:r>
      <w:r>
        <w:rPr>
          <w:rtl/>
        </w:rPr>
        <w:t xml:space="preserve"> .</w:t>
      </w:r>
    </w:p>
    <w:p w14:paraId="5FC967CE" w14:textId="77777777" w:rsidR="00E15EBB" w:rsidRPr="00306A71" w:rsidRDefault="00E15EBB" w:rsidP="00E15EBB">
      <w:pPr>
        <w:rPr>
          <w:rStyle w:val="rfdFootnote"/>
          <w:rtl/>
        </w:rPr>
      </w:pPr>
      <w:r w:rsidRPr="00306A71">
        <w:rPr>
          <w:rStyle w:val="rfdFootnote"/>
          <w:rtl/>
        </w:rPr>
        <w:t>وقد وهب جدّك محمّ</w:t>
      </w:r>
      <w:r>
        <w:rPr>
          <w:rStyle w:val="rfdFootnote"/>
          <w:rtl/>
        </w:rPr>
        <w:t>د</w:t>
      </w:r>
      <w:r w:rsidRPr="00306A71">
        <w:rPr>
          <w:rStyle w:val="rfdFootnote"/>
          <w:rtl/>
        </w:rPr>
        <w:t xml:space="preserve"> </w:t>
      </w:r>
      <w:r w:rsidRPr="00306A71">
        <w:rPr>
          <w:rStyle w:val="rfdAlaem"/>
          <w:rtl/>
        </w:rPr>
        <w:t>صلى‌الله‌عليه‌وآله‌وسلم</w:t>
      </w:r>
      <w:r w:rsidRPr="00306A71">
        <w:rPr>
          <w:rStyle w:val="rfdFootnote"/>
          <w:rtl/>
        </w:rPr>
        <w:t xml:space="preserve"> أُمَّك فاطمة صلوات الله عليها فدكاً والعوالي من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 xml:space="preserve">جملة مواهبه ، وكان دخلها ، في رواية الشيخ عبد الله بن حمّاد الأنصاري : أربعة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 xml:space="preserve">وعشرون ألف دينار كلّ سنة ، وفي رواية غيره : سبعون ألف دينار ، وهي وزوجها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 xml:space="preserve">المعظّم والواهب الأعظم من أعظم الزهّاد والأبرار ، وكان يكفيهم منها أيسر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 xml:space="preserve">اليسير ، ولكنّ العارفين ما ينازعون الله جلّ جلاله في تملّك قليل ولا كثير ،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 xml:space="preserve">ولكنّهم كالوكلاء والأُمناء والعبيد الضعفاء ، فيصرفون في الدنيا وفي ما يعطيهم منها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>كما يصرّفهم هو جلّ جلاله ، وهم في الحقيقة زاهدون فيها وخارجون عنها</w:t>
      </w:r>
      <w:r>
        <w:rPr>
          <w:rStyle w:val="rfdFootnote"/>
          <w:rtl/>
        </w:rPr>
        <w:t xml:space="preserve"> .</w:t>
      </w:r>
    </w:p>
    <w:p w14:paraId="4CA02ADE" w14:textId="77777777" w:rsidR="00E15EBB" w:rsidRPr="00306A71" w:rsidRDefault="00E15EBB" w:rsidP="00E15EBB">
      <w:pPr>
        <w:rPr>
          <w:rStyle w:val="rfdFootnote"/>
          <w:rtl/>
        </w:rPr>
      </w:pPr>
      <w:r w:rsidRPr="00306A71">
        <w:rPr>
          <w:rStyle w:val="rfdFootnote"/>
          <w:rtl/>
        </w:rPr>
        <w:t>ووجدت في أصل ، تاريخ كتابته سبع وثلاثين ومئتين</w:t>
      </w:r>
      <w:r>
        <w:rPr>
          <w:rStyle w:val="rfdFootnote"/>
          <w:rtl/>
        </w:rPr>
        <w:t xml:space="preserve"> . .</w:t>
      </w:r>
      <w:r w:rsidRPr="00306A71">
        <w:rPr>
          <w:rStyle w:val="rfdFootnote"/>
          <w:rtl/>
        </w:rPr>
        <w:t xml:space="preserve"> عن مولانا عليّ أبيك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 xml:space="preserve">أمير المؤمنين </w:t>
      </w:r>
      <w:r w:rsidRPr="00765D83">
        <w:rPr>
          <w:rStyle w:val="rfdAlaem"/>
          <w:rtl/>
        </w:rPr>
        <w:t>عليه‌السلام</w:t>
      </w:r>
      <w:r w:rsidRPr="00306A71">
        <w:rPr>
          <w:rStyle w:val="rfdFootnote"/>
          <w:rtl/>
        </w:rPr>
        <w:t xml:space="preserve"> : تزوّجت فاطمة </w:t>
      </w:r>
      <w:r w:rsidRPr="00306A71">
        <w:rPr>
          <w:rStyle w:val="rfdAlaem"/>
          <w:rtl/>
        </w:rPr>
        <w:t>عليها‌السلام</w:t>
      </w:r>
      <w:r w:rsidRPr="00306A71">
        <w:rPr>
          <w:rStyle w:val="rfdFootnote"/>
          <w:rtl/>
        </w:rPr>
        <w:t xml:space="preserve"> وما كان لي فراش ، وصدقتي اليوم لو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>قُسّمت على</w:t>
      </w:r>
      <w:r>
        <w:rPr>
          <w:rStyle w:val="rfdFootnote"/>
          <w:rtl/>
        </w:rPr>
        <w:t>ٰ</w:t>
      </w:r>
      <w:r w:rsidRPr="00306A71">
        <w:rPr>
          <w:rStyle w:val="rfdFootnote"/>
          <w:rtl/>
        </w:rPr>
        <w:t xml:space="preserve"> بني هاشم لوسعتهم</w:t>
      </w:r>
      <w:r>
        <w:rPr>
          <w:rStyle w:val="rfdFootnote"/>
          <w:rtl/>
        </w:rPr>
        <w:t xml:space="preserve"> .</w:t>
      </w:r>
    </w:p>
    <w:p w14:paraId="3799691B" w14:textId="77777777" w:rsidR="00E15EBB" w:rsidRPr="00306A71" w:rsidRDefault="00E15EBB" w:rsidP="00E15EBB">
      <w:pPr>
        <w:rPr>
          <w:rStyle w:val="rfdFootnote"/>
          <w:rtl/>
        </w:rPr>
      </w:pPr>
      <w:r w:rsidRPr="00306A71">
        <w:rPr>
          <w:rStyle w:val="rfdFootnote"/>
          <w:rtl/>
        </w:rPr>
        <w:t xml:space="preserve">وقال في الكتاب : إنّه </w:t>
      </w:r>
      <w:r w:rsidRPr="00765D83">
        <w:rPr>
          <w:rStyle w:val="rfdAlaem"/>
          <w:rtl/>
        </w:rPr>
        <w:t>عليه‌السلام</w:t>
      </w:r>
      <w:r w:rsidRPr="00306A71">
        <w:rPr>
          <w:rStyle w:val="rfdFootnote"/>
          <w:rtl/>
        </w:rPr>
        <w:t xml:space="preserve"> وقف أمواله وكانت غلّته أربعين ألف دينار ، وباع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>سيفه وقال : من يشتري سيفي</w:t>
      </w:r>
      <w:r>
        <w:rPr>
          <w:rStyle w:val="rfdFootnote"/>
          <w:rFonts w:hint="cs"/>
          <w:rtl/>
        </w:rPr>
        <w:t xml:space="preserve"> </w:t>
      </w:r>
      <w:r>
        <w:rPr>
          <w:rStyle w:val="rfdFootnote"/>
          <w:rtl/>
        </w:rPr>
        <w:t>؟ !</w:t>
      </w:r>
      <w:r w:rsidRPr="00306A71">
        <w:rPr>
          <w:rStyle w:val="rfdFootnote"/>
          <w:rtl/>
        </w:rPr>
        <w:t xml:space="preserve"> ولو كان عندي عشاء ما بعته</w:t>
      </w:r>
      <w:r>
        <w:rPr>
          <w:rStyle w:val="rfdFootnote"/>
          <w:rtl/>
        </w:rPr>
        <w:t xml:space="preserve"> .</w:t>
      </w:r>
    </w:p>
    <w:p w14:paraId="1361FE36" w14:textId="77777777" w:rsidR="00E15EBB" w:rsidRPr="00306A71" w:rsidRDefault="00E15EBB" w:rsidP="00E15EBB">
      <w:pPr>
        <w:rPr>
          <w:rStyle w:val="rfdFootnote"/>
          <w:rtl/>
        </w:rPr>
      </w:pPr>
      <w:r w:rsidRPr="00306A71">
        <w:rPr>
          <w:rStyle w:val="rfdFootnote"/>
          <w:rtl/>
        </w:rPr>
        <w:t>وروى</w:t>
      </w:r>
      <w:r>
        <w:rPr>
          <w:rStyle w:val="rfdFootnote"/>
          <w:rtl/>
        </w:rPr>
        <w:t>ٰ</w:t>
      </w:r>
      <w:r w:rsidRPr="00306A71">
        <w:rPr>
          <w:rStyle w:val="rfdFootnote"/>
          <w:rtl/>
        </w:rPr>
        <w:t xml:space="preserve"> فيه أنّه قال مرّةً </w:t>
      </w:r>
      <w:r w:rsidRPr="00765D83">
        <w:rPr>
          <w:rStyle w:val="rfdAlaem"/>
          <w:rtl/>
        </w:rPr>
        <w:t>عليه‌السلام</w:t>
      </w:r>
      <w:r w:rsidRPr="00306A71">
        <w:rPr>
          <w:rStyle w:val="rfdFootnote"/>
          <w:rtl/>
        </w:rPr>
        <w:t xml:space="preserve"> : من يشتري سيفي الفلاني</w:t>
      </w:r>
      <w:r>
        <w:rPr>
          <w:rStyle w:val="rfdFootnote"/>
          <w:rFonts w:hint="cs"/>
          <w:rtl/>
        </w:rPr>
        <w:t xml:space="preserve"> </w:t>
      </w:r>
      <w:r>
        <w:rPr>
          <w:rStyle w:val="rfdFootnote"/>
          <w:rtl/>
        </w:rPr>
        <w:t>؟</w:t>
      </w:r>
      <w:r w:rsidRPr="00306A71">
        <w:rPr>
          <w:rStyle w:val="rfdFootnote"/>
          <w:rtl/>
        </w:rPr>
        <w:t xml:space="preserve"> ولو كان عندي ثمن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 xml:space="preserve">إزار ما بعته </w:t>
      </w:r>
      <w:r>
        <w:rPr>
          <w:rStyle w:val="rfdFootnote"/>
          <w:rtl/>
        </w:rPr>
        <w:t>؛</w:t>
      </w:r>
      <w:r w:rsidRPr="00306A71">
        <w:rPr>
          <w:rStyle w:val="rfdFootnote"/>
          <w:rtl/>
        </w:rPr>
        <w:t xml:space="preserve"> قال وكان يفعل هذا وغلّته أربعون ألف دينار من صدقته</w:t>
      </w:r>
      <w:r>
        <w:rPr>
          <w:rStyle w:val="rfdFootnote"/>
          <w:rtl/>
        </w:rPr>
        <w:t xml:space="preserve"> . . .</w:t>
      </w:r>
    </w:p>
    <w:p w14:paraId="31622972" w14:textId="77777777" w:rsidR="00E15EBB" w:rsidRPr="00306A71" w:rsidRDefault="00E15EBB" w:rsidP="00E15EBB">
      <w:pPr>
        <w:rPr>
          <w:rStyle w:val="rfdFootnote"/>
          <w:rtl/>
        </w:rPr>
      </w:pPr>
      <w:r w:rsidRPr="00306A71">
        <w:rPr>
          <w:rStyle w:val="rfdFootnote"/>
          <w:rtl/>
        </w:rPr>
        <w:t xml:space="preserve">ورأيت في كتاب إبراهيم بن محمّد الأشعري ، الثقة ، بإسناده عن أبي جعفر </w:t>
      </w:r>
      <w:r w:rsidRPr="00765D83">
        <w:rPr>
          <w:rStyle w:val="rfdAlaem"/>
          <w:rtl/>
        </w:rPr>
        <w:t>عليه‌السلام</w:t>
      </w:r>
      <w:r w:rsidRPr="00306A71">
        <w:rPr>
          <w:rStyle w:val="rfdFootnote"/>
          <w:rtl/>
        </w:rPr>
        <w:t xml:space="preserve"> ،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 xml:space="preserve">قال : قُبض عليٌّ </w:t>
      </w:r>
      <w:r w:rsidRPr="00765D83">
        <w:rPr>
          <w:rStyle w:val="rfdAlaem"/>
          <w:rtl/>
        </w:rPr>
        <w:t>عليه‌السلام</w:t>
      </w:r>
      <w:r w:rsidRPr="00306A71">
        <w:rPr>
          <w:rStyle w:val="rfdFootnote"/>
          <w:rtl/>
        </w:rPr>
        <w:t xml:space="preserve"> وعليه دين ثمانمئة ألف درهم ، فباع الحسن </w:t>
      </w:r>
      <w:r w:rsidRPr="00765D83">
        <w:rPr>
          <w:rStyle w:val="rfdAlaem"/>
          <w:rtl/>
        </w:rPr>
        <w:t>عليه‌السلام</w:t>
      </w:r>
      <w:r w:rsidRPr="00306A71">
        <w:rPr>
          <w:rStyle w:val="rfdFootnote"/>
          <w:rtl/>
        </w:rPr>
        <w:t xml:space="preserve"> ضيعة له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>بخمسمئة ألف درهم فقضاها عنه ، وباع ضيعة أُخرى</w:t>
      </w:r>
      <w:r>
        <w:rPr>
          <w:rStyle w:val="rfdFootnote"/>
          <w:rtl/>
        </w:rPr>
        <w:t>ٰ</w:t>
      </w:r>
      <w:r w:rsidRPr="00306A71">
        <w:rPr>
          <w:rStyle w:val="rfdFootnote"/>
          <w:rtl/>
        </w:rPr>
        <w:t xml:space="preserve"> له بثلاثمئة ألف درهم فقضاها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 xml:space="preserve">عنه </w:t>
      </w:r>
      <w:r>
        <w:rPr>
          <w:rStyle w:val="rfdFootnote"/>
          <w:rtl/>
        </w:rPr>
        <w:t>؛</w:t>
      </w:r>
      <w:r w:rsidRPr="00306A71">
        <w:rPr>
          <w:rStyle w:val="rfdFootnote"/>
          <w:rtl/>
        </w:rPr>
        <w:t xml:space="preserve"> وذلك أنّه لم يكن يذر من الخمس شيئاً وكان تنوبه نوائب</w:t>
      </w:r>
      <w:r>
        <w:rPr>
          <w:rStyle w:val="rfdFootnote"/>
          <w:rtl/>
        </w:rPr>
        <w:t xml:space="preserve"> .</w:t>
      </w:r>
    </w:p>
    <w:p w14:paraId="1DDCCD5D" w14:textId="77777777" w:rsidR="00E15EBB" w:rsidRPr="00306A71" w:rsidRDefault="00E15EBB" w:rsidP="00E15EBB">
      <w:pPr>
        <w:rPr>
          <w:rStyle w:val="rfdFootnote"/>
          <w:rtl/>
        </w:rPr>
      </w:pPr>
      <w:r w:rsidRPr="00306A71">
        <w:rPr>
          <w:rStyle w:val="rfdFootnote"/>
          <w:rtl/>
        </w:rPr>
        <w:t xml:space="preserve">ورأيت في كتاب عبد الله بن بكير ، بإسناده عن أبي جعفر </w:t>
      </w:r>
      <w:r w:rsidRPr="00765D83">
        <w:rPr>
          <w:rStyle w:val="rfdAlaem"/>
          <w:rtl/>
        </w:rPr>
        <w:t>عليه‌السلام</w:t>
      </w:r>
      <w:r w:rsidRPr="00306A71">
        <w:rPr>
          <w:rStyle w:val="rfdFootnote"/>
          <w:rtl/>
        </w:rPr>
        <w:t xml:space="preserve"> ، أنّ الحسين </w:t>
      </w:r>
      <w:r w:rsidRPr="00765D83">
        <w:rPr>
          <w:rStyle w:val="rfdAlaem"/>
          <w:rtl/>
        </w:rPr>
        <w:t>عليه‌السلام</w:t>
      </w:r>
      <w:r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 xml:space="preserve">قُتل وعليه دين ، وأنّ عليّ بن الحسين زين العابدين </w:t>
      </w:r>
      <w:r w:rsidRPr="00765D83">
        <w:rPr>
          <w:rStyle w:val="rfdAlaem"/>
          <w:rtl/>
        </w:rPr>
        <w:t>عليه‌السلام</w:t>
      </w:r>
      <w:r w:rsidRPr="00306A71">
        <w:rPr>
          <w:rStyle w:val="rfdFootnote"/>
          <w:rtl/>
        </w:rPr>
        <w:t xml:space="preserve"> باع ضيعة له بثلاثمئة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 xml:space="preserve">ألف ليقضي دين الحسين </w:t>
      </w:r>
      <w:r w:rsidRPr="00765D83">
        <w:rPr>
          <w:rStyle w:val="rfdAlaem"/>
          <w:rtl/>
        </w:rPr>
        <w:t>عليه‌السلام</w:t>
      </w:r>
      <w:r>
        <w:rPr>
          <w:rStyle w:val="rfdFootnote"/>
          <w:rtl/>
        </w:rPr>
        <w:t xml:space="preserve"> . . .</w:t>
      </w:r>
    </w:p>
    <w:p w14:paraId="3ABF1F2F" w14:textId="77777777" w:rsidR="00E15EBB" w:rsidRPr="004A5EF3" w:rsidRDefault="00E15EBB" w:rsidP="00E15EBB">
      <w:pPr>
        <w:rPr>
          <w:rStyle w:val="rfdFootnote"/>
          <w:rtl/>
        </w:rPr>
      </w:pPr>
      <w:r w:rsidRPr="004A5EF3">
        <w:rPr>
          <w:rStyle w:val="rfdFootnote"/>
          <w:rtl/>
        </w:rPr>
        <w:t xml:space="preserve">وكان وقف جدّك أمير المؤمنين </w:t>
      </w:r>
      <w:r w:rsidRPr="004A5EF3">
        <w:rPr>
          <w:rStyle w:val="rfdAlaem"/>
          <w:rtl/>
        </w:rPr>
        <w:t>عليه‌السلام</w:t>
      </w:r>
      <w:r w:rsidRPr="004A5EF3">
        <w:rPr>
          <w:rStyle w:val="rfdFootnote"/>
          <w:rtl/>
        </w:rPr>
        <w:t xml:space="preserve"> علىٰ أولاده خاصّة من فاطمة </w:t>
      </w:r>
      <w:r w:rsidRPr="004A5EF3">
        <w:rPr>
          <w:rStyle w:val="rfdAlaem"/>
          <w:rtl/>
        </w:rPr>
        <w:t>عليها‌السلام</w:t>
      </w:r>
      <w:r w:rsidRPr="004A5EF3">
        <w:rPr>
          <w:rStyle w:val="rfdFootnote"/>
          <w:rtl/>
        </w:rPr>
        <w:t xml:space="preserve"> لها </w:t>
      </w:r>
      <w:r w:rsidRPr="004A5EF3">
        <w:rPr>
          <w:rStyle w:val="rfdFootnote"/>
          <w:rtl/>
        </w:rPr>
        <w:br/>
        <w:t xml:space="preserve">عامل من ذرّيّته ، فكيف وقع الضعفاء أنّه كان فقيراً وأنّ الغنىٰ لا يكون لمن جعله </w:t>
      </w:r>
      <w:r w:rsidRPr="004A5EF3">
        <w:rPr>
          <w:rStyle w:val="rfdFootnote"/>
          <w:rtl/>
        </w:rPr>
        <w:br/>
        <w:t>الله جلّ جلاله من خاصّته</w:t>
      </w:r>
      <w:r w:rsidRPr="004A5EF3">
        <w:rPr>
          <w:rStyle w:val="rfdFootnote"/>
          <w:rFonts w:hint="cs"/>
          <w:rtl/>
        </w:rPr>
        <w:t xml:space="preserve"> </w:t>
      </w:r>
      <w:r w:rsidRPr="004A5EF3">
        <w:rPr>
          <w:rStyle w:val="rfdFootnote"/>
          <w:rtl/>
        </w:rPr>
        <w:t xml:space="preserve">؟ ! وهل خلق الله جلّ جلاله الدنيا والآخرة إلّا لأهل </w:t>
      </w:r>
      <w:r w:rsidRPr="004A5EF3">
        <w:rPr>
          <w:rStyle w:val="rfdFootnote"/>
          <w:rtl/>
        </w:rPr>
        <w:br/>
        <w:t>عنايته</w:t>
      </w:r>
      <w:r w:rsidRPr="004A5EF3">
        <w:rPr>
          <w:rStyle w:val="rfdFootnote"/>
          <w:rFonts w:hint="cs"/>
          <w:rtl/>
        </w:rPr>
        <w:t xml:space="preserve"> </w:t>
      </w:r>
      <w:r w:rsidRPr="004A5EF3">
        <w:rPr>
          <w:rStyle w:val="rfdFootnote"/>
          <w:rtl/>
        </w:rPr>
        <w:t>؟ ! (</w:t>
      </w:r>
      <w:r w:rsidRPr="004A5EF3">
        <w:rPr>
          <w:rStyle w:val="rfdFootnote"/>
          <w:rFonts w:hint="cs"/>
          <w:rtl/>
        </w:rPr>
        <w:t xml:space="preserve"> </w:t>
      </w:r>
      <w:r w:rsidRPr="004A5EF3">
        <w:rPr>
          <w:rStyle w:val="rfdFootnote"/>
          <w:rtl/>
        </w:rPr>
        <w:t>ا . هـ</w:t>
      </w:r>
      <w:r w:rsidRPr="004A5EF3">
        <w:rPr>
          <w:rStyle w:val="rfdFootnote"/>
          <w:rFonts w:hint="cs"/>
          <w:rtl/>
        </w:rPr>
        <w:t xml:space="preserve"> </w:t>
      </w:r>
      <w:r w:rsidRPr="004A5EF3">
        <w:rPr>
          <w:rStyle w:val="rfdFootnote"/>
          <w:rtl/>
        </w:rPr>
        <w:t>) . [</w:t>
      </w:r>
      <w:r w:rsidRPr="004A5EF3">
        <w:rPr>
          <w:rStyle w:val="rfdFootnote"/>
          <w:rFonts w:hint="cs"/>
          <w:rtl/>
        </w:rPr>
        <w:t xml:space="preserve"> </w:t>
      </w:r>
      <w:r w:rsidRPr="004A5EF3">
        <w:rPr>
          <w:rStyle w:val="rfdFootnote"/>
          <w:rtl/>
        </w:rPr>
        <w:t>ٱنظر : كشف المحجّة : 123 ـ 126</w:t>
      </w:r>
      <w:r w:rsidRPr="004A5EF3">
        <w:rPr>
          <w:rStyle w:val="rfdFootnote"/>
          <w:rFonts w:hint="cs"/>
          <w:rtl/>
        </w:rPr>
        <w:t xml:space="preserve"> </w:t>
      </w:r>
      <w:r w:rsidRPr="004A5EF3">
        <w:rPr>
          <w:rStyle w:val="rfdFootnote"/>
          <w:rtl/>
        </w:rPr>
        <w:t>] .</w:t>
      </w:r>
    </w:p>
    <w:p w14:paraId="511C22F8" w14:textId="77777777" w:rsidR="00E15EBB" w:rsidRPr="004C6CF8" w:rsidRDefault="00E15EBB" w:rsidP="00E15EBB">
      <w:pPr>
        <w:pStyle w:val="rfdFootnoteLeft"/>
        <w:rPr>
          <w:rtl/>
        </w:rPr>
      </w:pPr>
      <w:r w:rsidRPr="004C6CF8">
        <w:sym w:font="Wingdings 3" w:char="F0C9"/>
      </w:r>
    </w:p>
    <w:p w14:paraId="3F765637" w14:textId="77777777" w:rsidR="00E15EBB" w:rsidRPr="004C6CF8" w:rsidRDefault="00E15EBB" w:rsidP="00E15EBB">
      <w:pPr>
        <w:rPr>
          <w:rtl/>
        </w:rPr>
      </w:pPr>
      <w:r w:rsidRPr="004C6CF8">
        <w:rPr>
          <w:rtl/>
        </w:rPr>
        <w:br w:type="page"/>
      </w:r>
    </w:p>
    <w:p w14:paraId="39D658D1" w14:textId="77777777" w:rsidR="00E15EBB" w:rsidRPr="004C6CF8" w:rsidRDefault="00E15EBB" w:rsidP="00E15EBB">
      <w:pPr>
        <w:pStyle w:val="rfdPoem"/>
        <w:tabs>
          <w:tab w:val="clear" w:pos="3402"/>
          <w:tab w:val="right" w:leader="dot" w:pos="7937"/>
        </w:tabs>
        <w:rPr>
          <w:rtl/>
        </w:rPr>
      </w:pPr>
      <w:r>
        <w:rPr>
          <w:rtl/>
        </w:rPr>
        <w:lastRenderedPageBreak/>
        <w:tab/>
      </w:r>
    </w:p>
    <w:p w14:paraId="6F1A25C9" w14:textId="77777777" w:rsidR="00E15EBB" w:rsidRPr="00007F17" w:rsidRDefault="00E15EBB" w:rsidP="00E15EBB">
      <w:pPr>
        <w:pStyle w:val="rfdLine"/>
        <w:rPr>
          <w:rtl/>
        </w:rPr>
      </w:pPr>
      <w:r w:rsidRPr="00007F17">
        <w:rPr>
          <w:rtl/>
        </w:rPr>
        <w:t>__________________</w:t>
      </w:r>
    </w:p>
    <w:p w14:paraId="59288462" w14:textId="77777777" w:rsidR="00E15EBB" w:rsidRDefault="00E15EBB" w:rsidP="00E15EBB">
      <w:pPr>
        <w:rPr>
          <w:rStyle w:val="rfdFootnote"/>
          <w:rtl/>
        </w:rPr>
      </w:pPr>
      <w:r>
        <w:rPr>
          <w:rStyle w:val="rfdFootnote"/>
        </w:rPr>
        <w:sym w:font="Wingdings 3" w:char="F0CA"/>
      </w:r>
      <w:r>
        <w:rPr>
          <w:rStyle w:val="rfdFootnote"/>
          <w:rFonts w:hint="cs"/>
          <w:rtl/>
        </w:rPr>
        <w:t xml:space="preserve"> </w:t>
      </w:r>
      <w:r w:rsidRPr="00306A71">
        <w:rPr>
          <w:rStyle w:val="rfdFootnote"/>
          <w:rtl/>
        </w:rPr>
        <w:t>وغير خفيّ</w:t>
      </w:r>
      <w:r>
        <w:rPr>
          <w:rStyle w:val="rfdFootnote"/>
          <w:rtl/>
        </w:rPr>
        <w:t>ٍ</w:t>
      </w:r>
      <w:r w:rsidRPr="00306A71">
        <w:rPr>
          <w:rStyle w:val="rfdFootnote"/>
          <w:rtl/>
        </w:rPr>
        <w:t xml:space="preserve"> على</w:t>
      </w:r>
      <w:r>
        <w:rPr>
          <w:rStyle w:val="rfdFootnote"/>
          <w:rtl/>
        </w:rPr>
        <w:t>ٰ</w:t>
      </w:r>
      <w:r w:rsidRPr="00306A71">
        <w:rPr>
          <w:rStyle w:val="rfdFootnote"/>
          <w:rtl/>
        </w:rPr>
        <w:t xml:space="preserve"> القارئ الكريم أنّ عليّاً أمير المؤمنين </w:t>
      </w:r>
      <w:r w:rsidRPr="00765D83">
        <w:rPr>
          <w:rStyle w:val="rfdAlaem"/>
          <w:rtl/>
        </w:rPr>
        <w:t>عليه‌السلام</w:t>
      </w:r>
      <w:r w:rsidRPr="00306A71">
        <w:rPr>
          <w:rStyle w:val="rfdFootnote"/>
          <w:rtl/>
        </w:rPr>
        <w:t xml:space="preserve"> استخرج عيوناً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>بكدّ يده بالمدينة وينبع وسويعة ، وأحيى</w:t>
      </w:r>
      <w:r>
        <w:rPr>
          <w:rStyle w:val="rfdFootnote"/>
          <w:rtl/>
        </w:rPr>
        <w:t>ٰ</w:t>
      </w:r>
      <w:r w:rsidRPr="00306A71">
        <w:rPr>
          <w:rStyle w:val="rfdFootnote"/>
          <w:rtl/>
        </w:rPr>
        <w:t xml:space="preserve"> بها مواتاً كثيراً ، ثمّ أخرجها عن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>مُلكه وتصدّق بها على</w:t>
      </w:r>
      <w:r>
        <w:rPr>
          <w:rStyle w:val="rfdFootnote"/>
          <w:rtl/>
        </w:rPr>
        <w:t>ٰ</w:t>
      </w:r>
      <w:r w:rsidRPr="00306A71">
        <w:rPr>
          <w:rStyle w:val="rfdFootnote"/>
          <w:rtl/>
        </w:rPr>
        <w:t xml:space="preserve"> المسلمين ، ولم يمت وشيء منها في مُلكه ، وجملة من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 xml:space="preserve">وصاياه </w:t>
      </w:r>
      <w:r w:rsidRPr="00765D83">
        <w:rPr>
          <w:rStyle w:val="rfdAlaem"/>
          <w:rtl/>
        </w:rPr>
        <w:t>عليه‌السلام</w:t>
      </w:r>
      <w:r w:rsidRPr="00306A71">
        <w:rPr>
          <w:rStyle w:val="rfdFootnote"/>
          <w:rtl/>
        </w:rPr>
        <w:t xml:space="preserve"> في صدقاته وموقوفاته مروية في الجامع الكبير «</w:t>
      </w:r>
      <w:r>
        <w:rPr>
          <w:rStyle w:val="rfdFootnote"/>
          <w:rFonts w:hint="cs"/>
          <w:rtl/>
        </w:rPr>
        <w:t xml:space="preserve"> </w:t>
      </w:r>
      <w:r w:rsidRPr="00306A71">
        <w:rPr>
          <w:rStyle w:val="rfdFootnote"/>
          <w:rtl/>
        </w:rPr>
        <w:t>الكافي</w:t>
      </w:r>
      <w:r>
        <w:rPr>
          <w:rStyle w:val="rfdFootnote"/>
          <w:rFonts w:hint="cs"/>
          <w:rtl/>
        </w:rPr>
        <w:t xml:space="preserve"> </w:t>
      </w:r>
      <w:r w:rsidRPr="00306A71">
        <w:rPr>
          <w:rStyle w:val="rfdFootnote"/>
          <w:rtl/>
        </w:rPr>
        <w:t xml:space="preserve">» للكليني </w:t>
      </w:r>
      <w:r w:rsidRPr="00306A71">
        <w:rPr>
          <w:rStyle w:val="rfdAlaem"/>
          <w:rtl/>
        </w:rPr>
        <w:t>رحمه‌الله</w:t>
      </w:r>
      <w:r>
        <w:rPr>
          <w:rStyle w:val="rfdFootnote"/>
          <w:rtl/>
        </w:rPr>
        <w:t xml:space="preserve"> </w:t>
      </w:r>
      <w:r>
        <w:rPr>
          <w:rStyle w:val="rfdFootnote"/>
          <w:rtl/>
        </w:rPr>
        <w:br/>
        <w:t>[</w:t>
      </w:r>
      <w:r>
        <w:rPr>
          <w:rStyle w:val="rfdFootnote"/>
          <w:rFonts w:hint="cs"/>
          <w:rtl/>
        </w:rPr>
        <w:t xml:space="preserve"> </w:t>
      </w:r>
      <w:r w:rsidRPr="00306A71">
        <w:rPr>
          <w:rStyle w:val="rfdFootnote"/>
          <w:rtl/>
        </w:rPr>
        <w:t>7 / 47 ـ 55</w:t>
      </w:r>
      <w:r>
        <w:rPr>
          <w:rStyle w:val="rfdFootnote"/>
          <w:rFonts w:hint="cs"/>
          <w:rtl/>
        </w:rPr>
        <w:t xml:space="preserve"> </w:t>
      </w:r>
      <w:r>
        <w:rPr>
          <w:rStyle w:val="rfdFootnote"/>
          <w:rtl/>
        </w:rPr>
        <w:t>]</w:t>
      </w:r>
      <w:r w:rsidRPr="00306A71">
        <w:rPr>
          <w:rStyle w:val="rfdFootnote"/>
          <w:rtl/>
        </w:rPr>
        <w:t xml:space="preserve"> </w:t>
      </w:r>
      <w:r>
        <w:rPr>
          <w:rStyle w:val="rfdFootnote"/>
          <w:rtl/>
        </w:rPr>
        <w:t>؛</w:t>
      </w:r>
      <w:r w:rsidRPr="00306A71">
        <w:rPr>
          <w:rStyle w:val="rfdFootnote"/>
          <w:rtl/>
        </w:rPr>
        <w:t xml:space="preserve"> فراجع</w:t>
      </w:r>
      <w:r>
        <w:rPr>
          <w:rStyle w:val="rfdFootnote"/>
          <w:rtl/>
        </w:rPr>
        <w:t xml:space="preserve"> .</w:t>
      </w:r>
    </w:p>
    <w:p w14:paraId="026B80E4" w14:textId="77777777" w:rsidR="00E15EBB" w:rsidRPr="00306A71" w:rsidRDefault="00E15EBB" w:rsidP="00E15EBB">
      <w:pPr>
        <w:rPr>
          <w:rStyle w:val="rfdFootnote"/>
          <w:rtl/>
        </w:rPr>
      </w:pPr>
      <w:r w:rsidRPr="00306A71">
        <w:rPr>
          <w:rStyle w:val="rfdFootnote"/>
          <w:rtl/>
        </w:rPr>
        <w:t xml:space="preserve">ولم يورّث أمير المؤمين </w:t>
      </w:r>
      <w:r w:rsidRPr="00765D83">
        <w:rPr>
          <w:rStyle w:val="rfdAlaem"/>
          <w:rtl/>
        </w:rPr>
        <w:t>عليه‌السلام</w:t>
      </w:r>
      <w:r w:rsidRPr="00306A71">
        <w:rPr>
          <w:rStyle w:val="rfdFootnote"/>
          <w:rtl/>
        </w:rPr>
        <w:t xml:space="preserve"> بنيه قليلا</w:t>
      </w:r>
      <w:r>
        <w:rPr>
          <w:rStyle w:val="rfdFootnote"/>
          <w:rtl/>
        </w:rPr>
        <w:t>ً</w:t>
      </w:r>
      <w:r w:rsidRPr="00306A71">
        <w:rPr>
          <w:rStyle w:val="rfdFootnote"/>
          <w:rtl/>
        </w:rPr>
        <w:t xml:space="preserve"> من المال ولا كثيراً </w:t>
      </w:r>
      <w:r>
        <w:rPr>
          <w:rStyle w:val="rfdFootnote"/>
          <w:rtl/>
        </w:rPr>
        <w:t>إلّا</w:t>
      </w:r>
      <w:r w:rsidRPr="00306A71">
        <w:rPr>
          <w:rStyle w:val="rfdFootnote"/>
          <w:rtl/>
        </w:rPr>
        <w:t xml:space="preserve"> عبيده وإماءه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 xml:space="preserve">وسبعمئة درهم من عطائه تركها ليشتري بها خادماً لأهله قيمتها ثمانية وعشرون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>ديناراً ، على</w:t>
      </w:r>
      <w:r>
        <w:rPr>
          <w:rStyle w:val="rfdFootnote"/>
          <w:rtl/>
        </w:rPr>
        <w:t>ٰ</w:t>
      </w:r>
      <w:r w:rsidRPr="00306A71">
        <w:rPr>
          <w:rStyle w:val="rfdFootnote"/>
          <w:rtl/>
        </w:rPr>
        <w:t xml:space="preserve"> حسب المئة أربعة دنانير ، هكذا كانت المعاملة بالدراهم إذ ذاك</w:t>
      </w:r>
      <w:r>
        <w:rPr>
          <w:rStyle w:val="rfdFootnote"/>
          <w:rtl/>
        </w:rPr>
        <w:t xml:space="preserve"> .</w:t>
      </w:r>
    </w:p>
    <w:p w14:paraId="713C63C5" w14:textId="77777777" w:rsidR="00E15EBB" w:rsidRPr="00306A71" w:rsidRDefault="00E15EBB" w:rsidP="00E15EBB">
      <w:pPr>
        <w:rPr>
          <w:rStyle w:val="rfdFootnote"/>
          <w:rtl/>
        </w:rPr>
      </w:pPr>
      <w:r w:rsidRPr="00306A71">
        <w:rPr>
          <w:rStyle w:val="rfdFootnote"/>
          <w:rtl/>
        </w:rPr>
        <w:t xml:space="preserve">وكان أمير المؤمنين </w:t>
      </w:r>
      <w:r w:rsidRPr="00765D83">
        <w:rPr>
          <w:rStyle w:val="rfdAlaem"/>
          <w:rtl/>
        </w:rPr>
        <w:t>عليه‌السلام</w:t>
      </w:r>
      <w:r w:rsidRPr="00306A71">
        <w:rPr>
          <w:rStyle w:val="rfdFootnote"/>
          <w:rtl/>
        </w:rPr>
        <w:t xml:space="preserve"> يعمل بيده يحرث الأرض ويستقي الماء ويغرس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>النخل ، كلّ ذلك يباشر بنفسه الشريفة ولم يستبْقِ منه لوقته ولا لعقبه قليلا</w:t>
      </w:r>
      <w:r>
        <w:rPr>
          <w:rStyle w:val="rfdFootnote"/>
          <w:rtl/>
        </w:rPr>
        <w:t>ً</w:t>
      </w:r>
      <w:r w:rsidRPr="00306A71"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 xml:space="preserve">ولا كثيراً ، وإنّما كان صدقة ، وقصّة عين أبي نيزر معروفة ، نقلها أبو العبّاس المبرّد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>في «</w:t>
      </w:r>
      <w:r>
        <w:rPr>
          <w:rStyle w:val="rfdFootnote"/>
          <w:rFonts w:hint="cs"/>
          <w:rtl/>
        </w:rPr>
        <w:t xml:space="preserve"> </w:t>
      </w:r>
      <w:r w:rsidRPr="00306A71">
        <w:rPr>
          <w:rStyle w:val="rfdFootnote"/>
          <w:rtl/>
        </w:rPr>
        <w:t>الكامل</w:t>
      </w:r>
      <w:r>
        <w:rPr>
          <w:rStyle w:val="rfdFootnote"/>
          <w:rFonts w:hint="cs"/>
          <w:rtl/>
        </w:rPr>
        <w:t xml:space="preserve"> </w:t>
      </w:r>
      <w:r w:rsidRPr="00306A71">
        <w:rPr>
          <w:rStyle w:val="rfdFootnote"/>
          <w:rtl/>
        </w:rPr>
        <w:t xml:space="preserve">» </w:t>
      </w:r>
      <w:r>
        <w:rPr>
          <w:rStyle w:val="rfdFootnote"/>
          <w:rtl/>
        </w:rPr>
        <w:t>؛</w:t>
      </w:r>
      <w:r w:rsidRPr="00306A71">
        <w:rPr>
          <w:rStyle w:val="rfdFootnote"/>
          <w:rtl/>
        </w:rPr>
        <w:t xml:space="preserve"> </w:t>
      </w:r>
      <w:r w:rsidRPr="006135B5">
        <w:rPr>
          <w:rStyle w:val="rfdFootnote"/>
          <w:rtl/>
        </w:rPr>
        <w:t>ٱ</w:t>
      </w:r>
      <w:r w:rsidRPr="00306A71">
        <w:rPr>
          <w:rStyle w:val="rfdFootnote"/>
          <w:rtl/>
        </w:rPr>
        <w:t xml:space="preserve">نظر : ج 3 ص 937 ط مصر </w:t>
      </w:r>
      <w:r>
        <w:rPr>
          <w:rStyle w:val="rfdFootnote"/>
          <w:rtl/>
        </w:rPr>
        <w:t>[</w:t>
      </w:r>
      <w:r>
        <w:rPr>
          <w:rStyle w:val="rfdFootnote"/>
          <w:rFonts w:hint="cs"/>
          <w:rtl/>
        </w:rPr>
        <w:t xml:space="preserve"> </w:t>
      </w:r>
      <w:r w:rsidRPr="00306A71">
        <w:rPr>
          <w:rStyle w:val="rfdFootnote"/>
          <w:rtl/>
        </w:rPr>
        <w:t>2 / 153 ـ 155</w:t>
      </w:r>
      <w:r>
        <w:rPr>
          <w:rStyle w:val="rfdFootnote"/>
          <w:rFonts w:hint="cs"/>
          <w:rtl/>
        </w:rPr>
        <w:t xml:space="preserve"> </w:t>
      </w:r>
      <w:r>
        <w:rPr>
          <w:rStyle w:val="rfdFootnote"/>
          <w:rtl/>
        </w:rPr>
        <w:t>] .</w:t>
      </w:r>
    </w:p>
    <w:p w14:paraId="34CC7E92" w14:textId="77777777" w:rsidR="00E15EBB" w:rsidRPr="00306A71" w:rsidRDefault="00E15EBB" w:rsidP="00E15EBB">
      <w:pPr>
        <w:rPr>
          <w:rStyle w:val="rfdFootnote"/>
          <w:rtl/>
        </w:rPr>
      </w:pPr>
      <w:r w:rsidRPr="00306A71">
        <w:rPr>
          <w:rStyle w:val="rfdFootnote"/>
          <w:rtl/>
        </w:rPr>
        <w:t xml:space="preserve">وقد مات رسول الله </w:t>
      </w:r>
      <w:r w:rsidRPr="00306A71">
        <w:rPr>
          <w:rStyle w:val="rfdAlaem"/>
          <w:rtl/>
        </w:rPr>
        <w:t>صلى‌الله‌عليه‌وآله‌وسلم</w:t>
      </w:r>
      <w:r w:rsidRPr="00306A71">
        <w:rPr>
          <w:rStyle w:val="rfdFootnote"/>
          <w:rtl/>
        </w:rPr>
        <w:t xml:space="preserve"> وله ضياع كثيرة جليلة جدّاً بخيبر وفدك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>وبني النضير ، والحوائط السبعة مشهورة وقد أوصى</w:t>
      </w:r>
      <w:r>
        <w:rPr>
          <w:rStyle w:val="rfdFootnote"/>
          <w:rtl/>
        </w:rPr>
        <w:t>ٰ</w:t>
      </w:r>
      <w:r w:rsidRPr="00306A71">
        <w:rPr>
          <w:rStyle w:val="rfdFootnote"/>
          <w:rtl/>
        </w:rPr>
        <w:t xml:space="preserve"> بها رسول الله </w:t>
      </w:r>
      <w:r w:rsidRPr="00306A71">
        <w:rPr>
          <w:rStyle w:val="rfdAlaem"/>
          <w:rtl/>
        </w:rPr>
        <w:t>صلى‌الله‌عليه‌وآله‌وسلم</w:t>
      </w:r>
      <w:r w:rsidRPr="00306A71">
        <w:rPr>
          <w:rStyle w:val="rfdFootnote"/>
          <w:rtl/>
        </w:rPr>
        <w:t xml:space="preserve"> إلى</w:t>
      </w:r>
      <w:r>
        <w:rPr>
          <w:rStyle w:val="rfdFootnote"/>
          <w:rtl/>
        </w:rPr>
        <w:t>ٰ</w:t>
      </w:r>
      <w:r w:rsidRPr="00306A71"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 xml:space="preserve">ابنته الصدّيقة الطاهرة </w:t>
      </w:r>
      <w:r w:rsidRPr="00306A71">
        <w:rPr>
          <w:rStyle w:val="rfdAlaem"/>
          <w:rtl/>
        </w:rPr>
        <w:t>عليها‌السلام</w:t>
      </w:r>
      <w:r>
        <w:rPr>
          <w:rStyle w:val="rfdFootnote"/>
          <w:rtl/>
        </w:rPr>
        <w:t xml:space="preserve"> .</w:t>
      </w:r>
    </w:p>
    <w:p w14:paraId="24207724" w14:textId="77777777" w:rsidR="00E15EBB" w:rsidRPr="00306A71" w:rsidRDefault="00E15EBB" w:rsidP="00E15EBB">
      <w:pPr>
        <w:rPr>
          <w:rStyle w:val="rfdFootnote"/>
          <w:rtl/>
        </w:rPr>
      </w:pPr>
      <w:r w:rsidRPr="00306A71">
        <w:rPr>
          <w:rStyle w:val="rfdFootnote"/>
          <w:rtl/>
        </w:rPr>
        <w:t xml:space="preserve">وروي أنّ هذه الحوائط كانت وقفاً ، وكان رسول الله </w:t>
      </w:r>
      <w:r w:rsidRPr="00306A71">
        <w:rPr>
          <w:rStyle w:val="rfdAlaem"/>
          <w:rtl/>
        </w:rPr>
        <w:t>صلى‌الله‌عليه‌وآله‌وسلم</w:t>
      </w:r>
      <w:r w:rsidRPr="00306A71">
        <w:rPr>
          <w:rStyle w:val="rfdFootnote"/>
          <w:rtl/>
        </w:rPr>
        <w:t xml:space="preserve"> يأخذ منها ما ينفقه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>على</w:t>
      </w:r>
      <w:r>
        <w:rPr>
          <w:rStyle w:val="rfdFootnote"/>
          <w:rtl/>
        </w:rPr>
        <w:t>ٰ</w:t>
      </w:r>
      <w:r w:rsidRPr="00306A71">
        <w:rPr>
          <w:rStyle w:val="rfdFootnote"/>
          <w:rtl/>
        </w:rPr>
        <w:t xml:space="preserve"> أضيافه ومن يمرّ به ، فلمّا قبض جاء العبّاس يخاصم فاطمة </w:t>
      </w:r>
      <w:r w:rsidRPr="00306A71">
        <w:rPr>
          <w:rStyle w:val="rfdAlaem"/>
          <w:rtl/>
        </w:rPr>
        <w:t>عليها‌السلام</w:t>
      </w:r>
      <w:r w:rsidRPr="00306A71">
        <w:rPr>
          <w:rStyle w:val="rfdFootnote"/>
          <w:rtl/>
        </w:rPr>
        <w:t xml:space="preserve"> فيها ، فشهد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 xml:space="preserve">عليّ </w:t>
      </w:r>
      <w:r w:rsidRPr="00765D83">
        <w:rPr>
          <w:rStyle w:val="rfdAlaem"/>
          <w:rtl/>
        </w:rPr>
        <w:t>عليه‌السلام</w:t>
      </w:r>
      <w:r w:rsidRPr="00306A71">
        <w:rPr>
          <w:rStyle w:val="rfdFootnote"/>
          <w:rtl/>
        </w:rPr>
        <w:t xml:space="preserve"> وغيره أنّها وقف</w:t>
      </w:r>
      <w:r>
        <w:rPr>
          <w:rStyle w:val="rfdFootnote"/>
          <w:rtl/>
        </w:rPr>
        <w:t xml:space="preserve"> .</w:t>
      </w:r>
    </w:p>
    <w:p w14:paraId="0C875A3A" w14:textId="77777777" w:rsidR="00E15EBB" w:rsidRPr="00306A71" w:rsidRDefault="00E15EBB" w:rsidP="00E15EBB">
      <w:pPr>
        <w:rPr>
          <w:rStyle w:val="rfdFootnote"/>
          <w:rtl/>
        </w:rPr>
      </w:pPr>
      <w:r w:rsidRPr="00306A71">
        <w:rPr>
          <w:rStyle w:val="rfdFootnote"/>
          <w:rtl/>
        </w:rPr>
        <w:t xml:space="preserve">وكان لرسول الله </w:t>
      </w:r>
      <w:r w:rsidRPr="00306A71">
        <w:rPr>
          <w:rStyle w:val="rfdAlaem"/>
          <w:rtl/>
        </w:rPr>
        <w:t>صلى‌الله‌عليه‌وآله‌وسلم</w:t>
      </w:r>
      <w:r w:rsidRPr="00306A71">
        <w:rPr>
          <w:rStyle w:val="rfdFootnote"/>
          <w:rtl/>
        </w:rPr>
        <w:t xml:space="preserve"> وادي نخلة وضياع أُخرى</w:t>
      </w:r>
      <w:r>
        <w:rPr>
          <w:rStyle w:val="rfdFootnote"/>
          <w:rtl/>
        </w:rPr>
        <w:t>ٰ</w:t>
      </w:r>
      <w:r w:rsidRPr="00306A71">
        <w:rPr>
          <w:rStyle w:val="rfdFootnote"/>
          <w:rtl/>
        </w:rPr>
        <w:t xml:space="preserve"> كثيرة بالطائف</w:t>
      </w:r>
      <w:r>
        <w:rPr>
          <w:rStyle w:val="rfdFootnote"/>
          <w:rtl/>
        </w:rPr>
        <w:t xml:space="preserve"> .</w:t>
      </w:r>
    </w:p>
    <w:p w14:paraId="3F9D14C0" w14:textId="77777777" w:rsidR="00E15EBB" w:rsidRPr="00306A71" w:rsidRDefault="00E15EBB" w:rsidP="00E15EBB">
      <w:pPr>
        <w:rPr>
          <w:rStyle w:val="rfdFootnote"/>
          <w:rtl/>
        </w:rPr>
      </w:pPr>
      <w:r w:rsidRPr="00306A71">
        <w:rPr>
          <w:rStyle w:val="rfdFootnote"/>
          <w:rtl/>
        </w:rPr>
        <w:t xml:space="preserve">عن أبي بصير ، قال : لمّا بلغ أمير المؤمنين </w:t>
      </w:r>
      <w:r w:rsidRPr="00765D83">
        <w:rPr>
          <w:rStyle w:val="rfdAlaem"/>
          <w:rtl/>
        </w:rPr>
        <w:t>عليه‌السلام</w:t>
      </w:r>
      <w:r w:rsidRPr="00306A71">
        <w:rPr>
          <w:rStyle w:val="rfdFootnote"/>
          <w:rtl/>
        </w:rPr>
        <w:t xml:space="preserve"> أنّ طلحة والزبير يقولان : ليس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 xml:space="preserve">لعليّ مال </w:t>
      </w:r>
      <w:r>
        <w:rPr>
          <w:rStyle w:val="rfdFootnote"/>
          <w:rtl/>
        </w:rPr>
        <w:t>؛</w:t>
      </w:r>
      <w:r w:rsidRPr="00306A71">
        <w:rPr>
          <w:rStyle w:val="rfdFootnote"/>
          <w:rtl/>
        </w:rPr>
        <w:t xml:space="preserve"> فشقّ ذلك عليه ، وأمر وكلاءه أن يجمعوا غلّته ، حتّى</w:t>
      </w:r>
      <w:r>
        <w:rPr>
          <w:rStyle w:val="rfdFootnote"/>
          <w:rtl/>
        </w:rPr>
        <w:t>ٰ</w:t>
      </w:r>
      <w:r w:rsidRPr="00306A71">
        <w:rPr>
          <w:rStyle w:val="rfdFootnote"/>
          <w:rtl/>
        </w:rPr>
        <w:t xml:space="preserve"> إذا حال الحول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>أتوه وقد جمعوا من ثمن الغلّة مئة ألف درهم فنثرت بين يديه ، فأرسل إلى</w:t>
      </w:r>
      <w:r>
        <w:rPr>
          <w:rStyle w:val="rfdFootnote"/>
          <w:rtl/>
        </w:rPr>
        <w:t>ٰ</w:t>
      </w:r>
      <w:r w:rsidRPr="00306A71">
        <w:rPr>
          <w:rStyle w:val="rfdFootnote"/>
          <w:rtl/>
        </w:rPr>
        <w:t xml:space="preserve"> طلحة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 xml:space="preserve">والزبير ، فأتياه ، فقال لهما : هذا المال والله لي ، ليس لأحد فيه شيء </w:t>
      </w:r>
      <w:r>
        <w:rPr>
          <w:rStyle w:val="rfdFootnote"/>
          <w:rtl/>
        </w:rPr>
        <w:t>؛</w:t>
      </w:r>
      <w:r w:rsidRPr="00306A71">
        <w:rPr>
          <w:rStyle w:val="rfdFootnote"/>
          <w:rtl/>
        </w:rPr>
        <w:t xml:space="preserve"> وكان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>عندهما مصدّقاً ، فخرجا من عنده وهما يقولان : إنّ له لمالا</w:t>
      </w:r>
      <w:r>
        <w:rPr>
          <w:rStyle w:val="rfdFootnote"/>
          <w:rtl/>
        </w:rPr>
        <w:t>ً .</w:t>
      </w:r>
    </w:p>
    <w:p w14:paraId="0831CDA4" w14:textId="77777777" w:rsidR="00E15EBB" w:rsidRPr="00306A71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306A71">
        <w:rPr>
          <w:rStyle w:val="rfdFootnote"/>
          <w:rtl/>
        </w:rPr>
        <w:t>نظر : الجامع الكبير «</w:t>
      </w:r>
      <w:r>
        <w:rPr>
          <w:rStyle w:val="rfdFootnote"/>
          <w:rFonts w:hint="cs"/>
          <w:rtl/>
        </w:rPr>
        <w:t xml:space="preserve"> </w:t>
      </w:r>
      <w:r w:rsidRPr="00306A71">
        <w:rPr>
          <w:rStyle w:val="rfdFootnote"/>
          <w:rtl/>
        </w:rPr>
        <w:t>الكافي</w:t>
      </w:r>
      <w:r>
        <w:rPr>
          <w:rStyle w:val="rfdFootnote"/>
          <w:rFonts w:hint="cs"/>
          <w:rtl/>
        </w:rPr>
        <w:t xml:space="preserve"> </w:t>
      </w:r>
      <w:r w:rsidRPr="00306A71">
        <w:rPr>
          <w:rStyle w:val="rfdFootnote"/>
          <w:rtl/>
        </w:rPr>
        <w:t xml:space="preserve">» </w:t>
      </w:r>
      <w:r>
        <w:rPr>
          <w:rStyle w:val="rfdFootnote"/>
          <w:rtl/>
        </w:rPr>
        <w:t>[</w:t>
      </w:r>
      <w:r>
        <w:rPr>
          <w:rStyle w:val="rfdFootnote"/>
          <w:rFonts w:hint="cs"/>
          <w:rtl/>
        </w:rPr>
        <w:t xml:space="preserve"> </w:t>
      </w:r>
      <w:r w:rsidRPr="00306A71">
        <w:rPr>
          <w:rStyle w:val="rfdFootnote"/>
          <w:rtl/>
        </w:rPr>
        <w:t>6 / 440</w:t>
      </w:r>
      <w:r>
        <w:rPr>
          <w:rStyle w:val="rfdFootnote"/>
          <w:rFonts w:hint="cs"/>
          <w:rtl/>
        </w:rPr>
        <w:t xml:space="preserve"> </w:t>
      </w:r>
      <w:r>
        <w:rPr>
          <w:rStyle w:val="rfdFootnote"/>
          <w:rtl/>
        </w:rPr>
        <w:t>]</w:t>
      </w:r>
      <w:r w:rsidRPr="00306A71">
        <w:rPr>
          <w:rStyle w:val="rfdFootnote"/>
          <w:rtl/>
        </w:rPr>
        <w:t xml:space="preserve"> ، والبحار </w:t>
      </w:r>
      <w:r>
        <w:rPr>
          <w:rStyle w:val="rfdFootnote"/>
          <w:rtl/>
        </w:rPr>
        <w:t>[</w:t>
      </w:r>
      <w:r>
        <w:rPr>
          <w:rStyle w:val="rfdFootnote"/>
          <w:rFonts w:hint="cs"/>
          <w:rtl/>
        </w:rPr>
        <w:t xml:space="preserve"> </w:t>
      </w:r>
      <w:r w:rsidRPr="00306A71">
        <w:rPr>
          <w:rStyle w:val="rfdFootnote"/>
          <w:rtl/>
        </w:rPr>
        <w:t>41 / 125 ـ 126</w:t>
      </w:r>
      <w:r>
        <w:rPr>
          <w:rStyle w:val="rfdFootnote"/>
          <w:rFonts w:hint="cs"/>
          <w:rtl/>
        </w:rPr>
        <w:t xml:space="preserve"> </w:t>
      </w:r>
      <w:r>
        <w:rPr>
          <w:rStyle w:val="rfdFootnote"/>
          <w:rtl/>
        </w:rPr>
        <w:t>]</w:t>
      </w:r>
      <w:r w:rsidRPr="00306A71">
        <w:rPr>
          <w:rStyle w:val="rfdFootnote"/>
          <w:rtl/>
        </w:rPr>
        <w:t xml:space="preserve"> ،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 xml:space="preserve">وشرح نهج البلاغة ـ لابن أبي الحديد ـ ج 3 ص 433 ط مصر </w:t>
      </w:r>
      <w:r>
        <w:rPr>
          <w:rStyle w:val="rfdFootnote"/>
          <w:rtl/>
        </w:rPr>
        <w:t>[</w:t>
      </w:r>
      <w:r>
        <w:rPr>
          <w:rStyle w:val="rfdFootnote"/>
          <w:rFonts w:hint="cs"/>
          <w:rtl/>
        </w:rPr>
        <w:t xml:space="preserve"> </w:t>
      </w:r>
      <w:r w:rsidRPr="00306A71">
        <w:rPr>
          <w:rStyle w:val="rfdFootnote"/>
          <w:rtl/>
        </w:rPr>
        <w:t xml:space="preserve">15 / 146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>وما بعدها</w:t>
      </w:r>
      <w:r>
        <w:rPr>
          <w:rStyle w:val="rfdFootnote"/>
          <w:rFonts w:hint="cs"/>
          <w:rtl/>
        </w:rPr>
        <w:t xml:space="preserve"> </w:t>
      </w:r>
      <w:r>
        <w:rPr>
          <w:rStyle w:val="rfdFootnote"/>
          <w:rtl/>
        </w:rPr>
        <w:t>]</w:t>
      </w:r>
      <w:r w:rsidRPr="00306A71">
        <w:rPr>
          <w:rStyle w:val="rfdFootnote"/>
          <w:rtl/>
        </w:rPr>
        <w:t xml:space="preserve"> ، وسيرة ابن هشام ج 2 ص 40 ط مصر </w:t>
      </w:r>
      <w:r>
        <w:rPr>
          <w:rStyle w:val="rfdFootnote"/>
          <w:rtl/>
        </w:rPr>
        <w:t>[</w:t>
      </w:r>
      <w:r>
        <w:rPr>
          <w:rStyle w:val="rfdFootnote"/>
          <w:rFonts w:hint="cs"/>
          <w:rtl/>
        </w:rPr>
        <w:t xml:space="preserve"> </w:t>
      </w:r>
      <w:r w:rsidRPr="00306A71">
        <w:rPr>
          <w:rStyle w:val="rfdFootnote"/>
          <w:rtl/>
        </w:rPr>
        <w:t>4 / 321 ـ 327</w:t>
      </w:r>
      <w:r>
        <w:rPr>
          <w:rStyle w:val="rfdFootnote"/>
          <w:rFonts w:hint="cs"/>
          <w:rtl/>
        </w:rPr>
        <w:t xml:space="preserve"> </w:t>
      </w:r>
      <w:r>
        <w:rPr>
          <w:rStyle w:val="rfdFootnote"/>
          <w:rtl/>
        </w:rPr>
        <w:t>] .</w:t>
      </w:r>
      <w:r w:rsidRPr="00306A71">
        <w:rPr>
          <w:rStyle w:val="rfdFootnote"/>
          <w:rtl/>
        </w:rPr>
        <w:t xml:space="preserve"> القاضي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>الطباطبائي</w:t>
      </w:r>
      <w:r>
        <w:rPr>
          <w:rStyle w:val="rfdFootnote"/>
          <w:rtl/>
        </w:rPr>
        <w:t xml:space="preserve"> .</w:t>
      </w:r>
    </w:p>
    <w:p w14:paraId="79AAAF6B" w14:textId="77777777" w:rsidR="00E15EBB" w:rsidRDefault="00E15EBB" w:rsidP="00E15EBB">
      <w:pPr>
        <w:rPr>
          <w:rtl/>
        </w:rPr>
        <w:sectPr w:rsidR="00E15EBB" w:rsidSect="00A95676">
          <w:headerReference w:type="even" r:id="rId595"/>
          <w:headerReference w:type="default" r:id="rId596"/>
          <w:headerReference w:type="first" r:id="rId597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4188778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 xml:space="preserve">وكانت قِنية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تلك الأثواب الثمينة تمسّ ورع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وزهده </w:t>
      </w:r>
      <w:r>
        <w:rPr>
          <w:rtl/>
        </w:rPr>
        <w:br/>
        <w:t xml:space="preserve">لو كان يشحّ بها ويحرص عليها ، أمَا وقد بذلها في فكّ الأسير المجاهد </w:t>
      </w:r>
      <w:r>
        <w:rPr>
          <w:rtl/>
        </w:rPr>
        <w:br/>
        <w:t xml:space="preserve">في سبيل الله فتلك فضيلة للحسين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وكرامة تزيد في علوّ ورعه </w:t>
      </w:r>
      <w:r>
        <w:rPr>
          <w:rtl/>
        </w:rPr>
        <w:br/>
        <w:t xml:space="preserve">وزهده ، ورغبته في تضميد عواطف الفقراء المجروحة ، والترفيه عن كلّ </w:t>
      </w:r>
      <w:r>
        <w:rPr>
          <w:rtl/>
        </w:rPr>
        <w:br/>
        <w:t>بائس محتاج .</w:t>
      </w:r>
    </w:p>
    <w:p w14:paraId="5C11DA23" w14:textId="77777777" w:rsidR="00E15EBB" w:rsidRDefault="00E15EBB" w:rsidP="00E15EBB">
      <w:pPr>
        <w:rPr>
          <w:rtl/>
        </w:rPr>
      </w:pPr>
      <w:r>
        <w:rPr>
          <w:rtl/>
        </w:rPr>
        <w:t xml:space="preserve">ولعلّك ـ عافاك الله ـ حسبت أنّ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يلبس تلك الثياب </w:t>
      </w:r>
      <w:r>
        <w:rPr>
          <w:rtl/>
        </w:rPr>
        <w:br/>
        <w:t xml:space="preserve">ويتظاهر فيها بالبذخ والخيلاء ، أو نحو ذلك ممّا ينافي تلك القدسيّة </w:t>
      </w:r>
      <w:r>
        <w:rPr>
          <w:rtl/>
        </w:rPr>
        <w:br/>
        <w:t>السامية</w:t>
      </w:r>
      <w:r>
        <w:rPr>
          <w:rFonts w:hint="cs"/>
          <w:rtl/>
        </w:rPr>
        <w:t xml:space="preserve"> </w:t>
      </w:r>
      <w:r>
        <w:rPr>
          <w:rtl/>
        </w:rPr>
        <w:t>؟ !</w:t>
      </w:r>
    </w:p>
    <w:p w14:paraId="33EA5EDC" w14:textId="77777777" w:rsidR="00E15EBB" w:rsidRDefault="00E15EBB" w:rsidP="00E15EBB">
      <w:pPr>
        <w:rPr>
          <w:rtl/>
        </w:rPr>
      </w:pPr>
      <w:r>
        <w:rPr>
          <w:rtl/>
        </w:rPr>
        <w:t xml:space="preserve">كلّا يا عزيزي ! فإنّ الحسين سلام الله عليه لو ملَكَ الدنيا كلّها </w:t>
      </w:r>
      <w:r>
        <w:rPr>
          <w:rtl/>
        </w:rPr>
        <w:br/>
        <w:t xml:space="preserve">لوهبها لحظة واحدة في سبيل الله ، وفي سبيل البرّ والمعروف ، وما كان </w:t>
      </w:r>
      <w:r>
        <w:rPr>
          <w:rtl/>
        </w:rPr>
        <w:br/>
        <w:t xml:space="preserve">يضع شيئاً من تلك الثياب علىٰ بشرة بدنه الشريف ، وإنّما يقتنيها ليجود </w:t>
      </w:r>
      <w:r>
        <w:rPr>
          <w:rtl/>
        </w:rPr>
        <w:br/>
        <w:t>بها ويعطيها ويضعها في مواضعها اللائقة بها .</w:t>
      </w:r>
    </w:p>
    <w:p w14:paraId="4145F836" w14:textId="77777777" w:rsidR="00E15EBB" w:rsidRDefault="00E15EBB" w:rsidP="00E15EBB">
      <w:pPr>
        <w:rPr>
          <w:rtl/>
        </w:rPr>
      </w:pPr>
      <w:r>
        <w:rPr>
          <w:rtl/>
        </w:rPr>
        <w:t xml:space="preserve">وقد ورد في بعض الأخبار أنّه سلام الله عليه لمّا استُشهد كان عليه </w:t>
      </w:r>
      <w:r>
        <w:rPr>
          <w:rtl/>
        </w:rPr>
        <w:br/>
        <w:t xml:space="preserve">من الدين سبعة آلاف دينار ذهباً ، أو سبعون ألفاً ، وأنّ عليّ بن الحسين </w:t>
      </w:r>
      <w:r>
        <w:rPr>
          <w:rtl/>
        </w:rPr>
        <w:br/>
        <w:t xml:space="preserve">لمّا رجع إلىٰ المدينة امتنع عن الطعام والمنام إلىٰ أن قضاها عن أبيه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345004BD" w14:textId="77777777" w:rsidR="00E15EBB" w:rsidRPr="004D51DE" w:rsidRDefault="00E15EBB" w:rsidP="00E15EBB">
      <w:pPr>
        <w:rPr>
          <w:rStyle w:val="rfdLineChar"/>
          <w:rtl/>
        </w:rPr>
      </w:pPr>
      <w:r w:rsidRPr="0096481A">
        <w:rPr>
          <w:rStyle w:val="rfdBold2"/>
          <w:rtl/>
        </w:rPr>
        <w:t>والخلاصة :</w:t>
      </w:r>
      <w:r>
        <w:rPr>
          <w:rtl/>
        </w:rPr>
        <w:t xml:space="preserve"> إنّ الزهد هو قطع العلاقة عن الدنيا ، وعن حبّ المال ، </w:t>
      </w:r>
      <w:r>
        <w:rPr>
          <w:rtl/>
        </w:rPr>
        <w:br/>
        <w:t>لا عدم وجود المال ، وليس الزهد هو لبس الثياب الممزّقة والأطمار</w:t>
      </w:r>
      <w:r>
        <w:rPr>
          <w:rFonts w:hint="cs"/>
          <w:rtl/>
        </w:rPr>
        <w:t xml:space="preserve"> </w:t>
      </w:r>
      <w:r>
        <w:rPr>
          <w:rtl/>
        </w:rPr>
        <w:br/>
      </w:r>
      <w:r>
        <w:rPr>
          <w:rtl/>
        </w:rPr>
        <w:br/>
      </w:r>
      <w:r w:rsidRPr="004D51DE">
        <w:rPr>
          <w:rStyle w:val="rfdLineChar"/>
          <w:rtl/>
        </w:rPr>
        <w:t>__________________</w:t>
      </w:r>
    </w:p>
    <w:p w14:paraId="7CD28752" w14:textId="77777777" w:rsidR="00E15EBB" w:rsidRDefault="00E15EBB" w:rsidP="00E15EBB">
      <w:pPr>
        <w:pStyle w:val="rfdFootnote0"/>
        <w:rPr>
          <w:rtl/>
        </w:rPr>
      </w:pPr>
      <w:r w:rsidRPr="00306A71">
        <w:rPr>
          <w:rtl/>
        </w:rPr>
        <w:t>(1) قَنا</w:t>
      </w:r>
      <w:r>
        <w:rPr>
          <w:rtl/>
        </w:rPr>
        <w:t xml:space="preserve"> يَقْنُو قَنْواً وقُنْواناً ، والمصدر القِنيان والقُنيان ، وتقول : اقتنىٰ يقتني </w:t>
      </w:r>
      <w:r>
        <w:rPr>
          <w:rtl/>
        </w:rPr>
        <w:br/>
        <w:t>اقتناءً ، وهو أن يتّخذه لنفسه لا للبيع ، ويقال : هذه قِنيَةٌ و</w:t>
      </w:r>
      <w:r w:rsidRPr="006135B5">
        <w:rPr>
          <w:rtl/>
        </w:rPr>
        <w:t>ٱ</w:t>
      </w:r>
      <w:r>
        <w:rPr>
          <w:rtl/>
        </w:rPr>
        <w:t xml:space="preserve">تّخذها قِنيةً </w:t>
      </w:r>
      <w:r>
        <w:rPr>
          <w:rtl/>
        </w:rPr>
        <w:br/>
        <w:t>للنسل لا للتجارة .</w:t>
      </w:r>
    </w:p>
    <w:p w14:paraId="339E4BA0" w14:textId="77777777" w:rsidR="00E15EBB" w:rsidRPr="00306A71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306A71">
        <w:rPr>
          <w:rStyle w:val="rfdFootnote"/>
          <w:rtl/>
        </w:rPr>
        <w:t>نظر : لسان العرب 11 / 329 مادّة «</w:t>
      </w:r>
      <w:r>
        <w:rPr>
          <w:rStyle w:val="rfdFootnote"/>
          <w:rFonts w:hint="cs"/>
          <w:rtl/>
        </w:rPr>
        <w:t xml:space="preserve"> </w:t>
      </w:r>
      <w:r w:rsidRPr="00306A71">
        <w:rPr>
          <w:rStyle w:val="rfdFootnote"/>
          <w:rtl/>
        </w:rPr>
        <w:t>قنا</w:t>
      </w:r>
      <w:r>
        <w:rPr>
          <w:rStyle w:val="rfdFootnote"/>
          <w:rFonts w:hint="cs"/>
          <w:rtl/>
        </w:rPr>
        <w:t xml:space="preserve"> </w:t>
      </w:r>
      <w:r w:rsidRPr="00306A71">
        <w:rPr>
          <w:rStyle w:val="rfdFootnote"/>
          <w:rtl/>
        </w:rPr>
        <w:t>»</w:t>
      </w:r>
      <w:r>
        <w:rPr>
          <w:rStyle w:val="rfdFootnote"/>
          <w:rtl/>
        </w:rPr>
        <w:t xml:space="preserve"> .</w:t>
      </w:r>
    </w:p>
    <w:p w14:paraId="5AC81642" w14:textId="77777777" w:rsidR="00E15EBB" w:rsidRDefault="00E15EBB" w:rsidP="00E15EBB">
      <w:pPr>
        <w:pStyle w:val="rfdFootnote0"/>
        <w:rPr>
          <w:rtl/>
        </w:rPr>
      </w:pPr>
      <w:r w:rsidRPr="00306A71">
        <w:rPr>
          <w:rtl/>
        </w:rPr>
        <w:t>(2) كشف</w:t>
      </w:r>
      <w:r>
        <w:rPr>
          <w:rtl/>
        </w:rPr>
        <w:t xml:space="preserve"> المحجّة : 125 .</w:t>
      </w:r>
    </w:p>
    <w:p w14:paraId="490AD9B6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المرقّعة والمآكل الخشنة !</w:t>
      </w:r>
    </w:p>
    <w:p w14:paraId="404EFEFF" w14:textId="77777777" w:rsidR="00E15EBB" w:rsidRDefault="00E15EBB" w:rsidP="00E15EBB">
      <w:pPr>
        <w:rPr>
          <w:rtl/>
        </w:rPr>
      </w:pPr>
      <w:r>
        <w:rPr>
          <w:rtl/>
        </w:rPr>
        <w:t>و</w:t>
      </w:r>
      <w:r w:rsidRPr="006135B5">
        <w:rPr>
          <w:rtl/>
        </w:rPr>
        <w:t>ٱ</w:t>
      </w:r>
      <w:r>
        <w:rPr>
          <w:rtl/>
        </w:rPr>
        <w:t xml:space="preserve">سمح لي ـ يا نور عيني ـ أن أقول لك : إنّ أكثر الناس لا يعرفون </w:t>
      </w:r>
      <w:r>
        <w:rPr>
          <w:rtl/>
        </w:rPr>
        <w:br/>
        <w:t xml:space="preserve">من حقيقة الزهد شيئاً ، والموكب العظيم الذي سار فيه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من </w:t>
      </w:r>
      <w:r>
        <w:rPr>
          <w:rtl/>
        </w:rPr>
        <w:br/>
        <w:t xml:space="preserve">الحجاز إلىٰ العراق ، وسقىٰ في قفر الأرض بِحَرّ الهجير ألف فارس وألف </w:t>
      </w:r>
      <w:r>
        <w:rPr>
          <w:rtl/>
        </w:rPr>
        <w:br/>
        <w:t xml:space="preserve">فرس </w:t>
      </w:r>
      <w:r w:rsidRPr="0072653A">
        <w:rPr>
          <w:rStyle w:val="rfdFootnotenum"/>
          <w:rtl/>
        </w:rPr>
        <w:t>(1)</w:t>
      </w:r>
      <w:r>
        <w:rPr>
          <w:rtl/>
        </w:rPr>
        <w:t xml:space="preserve"> أعظم من قضية الثياب الخمسة .</w:t>
      </w:r>
    </w:p>
    <w:p w14:paraId="31995B59" w14:textId="77777777" w:rsidR="00E15EBB" w:rsidRDefault="00E15EBB" w:rsidP="00E15EBB">
      <w:pPr>
        <w:rPr>
          <w:rtl/>
        </w:rPr>
      </w:pPr>
      <w:r>
        <w:rPr>
          <w:rtl/>
        </w:rPr>
        <w:t>أمّا زيد بن أرقم وقوله : «</w:t>
      </w:r>
      <w:r>
        <w:rPr>
          <w:rFonts w:hint="cs"/>
          <w:rtl/>
        </w:rPr>
        <w:t xml:space="preserve"> </w:t>
      </w:r>
      <w:r>
        <w:rPr>
          <w:rtl/>
        </w:rPr>
        <w:t>إرفع عودك عن هاتين . . .</w:t>
      </w:r>
      <w:r>
        <w:rPr>
          <w:rFonts w:hint="cs"/>
          <w:rtl/>
        </w:rPr>
        <w:t xml:space="preserve"> </w:t>
      </w:r>
      <w:r>
        <w:rPr>
          <w:rtl/>
        </w:rPr>
        <w:t>» إلىٰ آخره . .</w:t>
      </w:r>
    </w:p>
    <w:p w14:paraId="63522F96" w14:textId="77777777" w:rsidR="00E15EBB" w:rsidRDefault="00E15EBB" w:rsidP="00E15EBB">
      <w:pPr>
        <w:rPr>
          <w:rtl/>
        </w:rPr>
      </w:pPr>
      <w:r>
        <w:rPr>
          <w:rtl/>
        </w:rPr>
        <w:t xml:space="preserve">فلعلّ تقبيل رسول الله شفتَي الحسين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من جهة أنّه تعالىٰ </w:t>
      </w:r>
      <w:r>
        <w:rPr>
          <w:rtl/>
        </w:rPr>
        <w:br/>
        <w:t>أعلمه أنّهما موضع ضرب يزيد و</w:t>
      </w:r>
      <w:r w:rsidRPr="006135B5">
        <w:rPr>
          <w:rtl/>
        </w:rPr>
        <w:t>ٱ</w:t>
      </w:r>
      <w:r>
        <w:rPr>
          <w:rtl/>
        </w:rPr>
        <w:t xml:space="preserve">بن زياد الّذين قرعوا ثغر الحسين </w:t>
      </w:r>
      <w:r w:rsidRPr="00765D83">
        <w:rPr>
          <w:rStyle w:val="rfdAlaem"/>
          <w:rtl/>
        </w:rPr>
        <w:t>عليه‌السلام</w:t>
      </w:r>
      <w:r w:rsidRPr="000C5FEE">
        <w:rPr>
          <w:rtl/>
        </w:rPr>
        <w:t xml:space="preserve"> </w:t>
      </w:r>
      <w:r>
        <w:rPr>
          <w:rtl/>
        </w:rPr>
        <w:br/>
        <w:t xml:space="preserve">بالخيزرانة </w:t>
      </w:r>
      <w:r w:rsidRPr="0072653A">
        <w:rPr>
          <w:rStyle w:val="rfdFootnotenum"/>
          <w:rtl/>
        </w:rPr>
        <w:t>(2)</w:t>
      </w:r>
      <w:r>
        <w:rPr>
          <w:rtl/>
        </w:rPr>
        <w:t xml:space="preserve"> .</w:t>
      </w:r>
    </w:p>
    <w:p w14:paraId="62F8678E" w14:textId="77777777" w:rsidR="00E15EBB" w:rsidRDefault="00E15EBB" w:rsidP="00E15EBB">
      <w:pPr>
        <w:rPr>
          <w:rtl/>
        </w:rPr>
      </w:pPr>
      <w:r>
        <w:rPr>
          <w:rtl/>
        </w:rPr>
        <w:t>وأمّا حديث : «</w:t>
      </w:r>
      <w:r>
        <w:rPr>
          <w:rFonts w:hint="cs"/>
          <w:rtl/>
        </w:rPr>
        <w:t xml:space="preserve"> </w:t>
      </w:r>
      <w:r>
        <w:rPr>
          <w:rtl/>
        </w:rPr>
        <w:t>نحن أسرار الله المودعة . . .</w:t>
      </w:r>
      <w:r>
        <w:rPr>
          <w:rFonts w:hint="cs"/>
          <w:rtl/>
        </w:rPr>
        <w:t xml:space="preserve"> </w:t>
      </w:r>
      <w:r>
        <w:rPr>
          <w:rtl/>
        </w:rPr>
        <w:t>» إلىٰ آخره . .</w:t>
      </w:r>
    </w:p>
    <w:p w14:paraId="6EA99929" w14:textId="77777777" w:rsidR="00E15EBB" w:rsidRPr="004D51DE" w:rsidRDefault="00E15EBB" w:rsidP="00E15EBB">
      <w:pPr>
        <w:rPr>
          <w:rStyle w:val="rfdLineChar"/>
          <w:rtl/>
        </w:rPr>
      </w:pPr>
      <w:r>
        <w:rPr>
          <w:rtl/>
        </w:rPr>
        <w:t xml:space="preserve">فحيث إنّه من الأسرار التي لا يليق إفشاؤها </w:t>
      </w:r>
      <w:r w:rsidRPr="0072653A">
        <w:rPr>
          <w:rStyle w:val="rfdFootnotenum"/>
          <w:rtl/>
        </w:rPr>
        <w:t>(3)</w:t>
      </w:r>
      <w:r>
        <w:rPr>
          <w:rtl/>
        </w:rPr>
        <w:t xml:space="preserve"> ، مضافاً إلىٰ ضيق</w:t>
      </w:r>
      <w:r>
        <w:rPr>
          <w:rFonts w:hint="cs"/>
          <w:rtl/>
        </w:rPr>
        <w:t xml:space="preserve"> </w:t>
      </w:r>
      <w:r>
        <w:rPr>
          <w:rtl/>
        </w:rPr>
        <w:br/>
      </w:r>
      <w:r w:rsidRPr="004D51DE">
        <w:rPr>
          <w:rStyle w:val="rfdLineChar"/>
          <w:rtl/>
        </w:rPr>
        <w:t>__________________</w:t>
      </w:r>
    </w:p>
    <w:p w14:paraId="7B65AD48" w14:textId="77777777" w:rsidR="00E15EBB" w:rsidRDefault="00E15EBB" w:rsidP="00E15EBB">
      <w:pPr>
        <w:pStyle w:val="rfdFootnote0"/>
        <w:rPr>
          <w:rtl/>
        </w:rPr>
      </w:pPr>
      <w:r w:rsidRPr="00306A71">
        <w:rPr>
          <w:rtl/>
        </w:rPr>
        <w:t>(1) إشارة</w:t>
      </w:r>
      <w:r>
        <w:rPr>
          <w:rtl/>
        </w:rPr>
        <w:t xml:space="preserve"> إلىٰ قضية الحرّ </w:t>
      </w:r>
      <w:r w:rsidRPr="00E40A2F">
        <w:rPr>
          <w:rStyle w:val="rfdAlaem"/>
          <w:rtl/>
        </w:rPr>
        <w:t>رحمه‌الله</w:t>
      </w:r>
      <w:r>
        <w:rPr>
          <w:rtl/>
        </w:rPr>
        <w:t xml:space="preserve"> ولقائه مع سيّد الشهداء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، ومنعه الإمام </w:t>
      </w:r>
      <w:r w:rsidRPr="00765D83">
        <w:rPr>
          <w:rStyle w:val="rfdAlaem"/>
          <w:rtl/>
        </w:rPr>
        <w:t>عليه‌السلام</w:t>
      </w:r>
      <w:r>
        <w:rPr>
          <w:rtl/>
        </w:rPr>
        <w:t xml:space="preserve"> من </w:t>
      </w:r>
      <w:r>
        <w:rPr>
          <w:rtl/>
        </w:rPr>
        <w:br/>
        <w:t xml:space="preserve">الدخول إلىٰ الكوفة ، مذكورة في كتب التاريخ والمقاتل ، لا حاجة إلىٰ ذكرها ، </w:t>
      </w:r>
      <w:r>
        <w:rPr>
          <w:rtl/>
        </w:rPr>
        <w:br/>
        <w:t>ومن شاء أن يطّلع فعليه بالمراجعة إلىٰ مظانّها . القاضي الطباطبائي .</w:t>
      </w:r>
    </w:p>
    <w:p w14:paraId="06B598DF" w14:textId="77777777" w:rsidR="00E15EBB" w:rsidRDefault="00E15EBB" w:rsidP="00E15EBB">
      <w:pPr>
        <w:pStyle w:val="rfdFootnote0"/>
        <w:rPr>
          <w:rtl/>
        </w:rPr>
      </w:pPr>
      <w:r w:rsidRPr="00306A71">
        <w:rPr>
          <w:rtl/>
        </w:rPr>
        <w:t>(2) نقل الع</w:t>
      </w:r>
      <w:r>
        <w:rPr>
          <w:rtl/>
        </w:rPr>
        <w:t>لّا</w:t>
      </w:r>
      <w:r w:rsidRPr="00306A71">
        <w:rPr>
          <w:rtl/>
        </w:rPr>
        <w:t>م</w:t>
      </w:r>
      <w:r>
        <w:rPr>
          <w:rtl/>
        </w:rPr>
        <w:t xml:space="preserve">ة الزمخشري قضية زيد بن أرقم مع ابن زياد بهذه الصورة ، قال في </w:t>
      </w:r>
      <w:r>
        <w:rPr>
          <w:rtl/>
        </w:rPr>
        <w:br/>
        <w:t>«</w:t>
      </w:r>
      <w:r>
        <w:rPr>
          <w:rFonts w:hint="cs"/>
          <w:rtl/>
        </w:rPr>
        <w:t xml:space="preserve"> </w:t>
      </w:r>
      <w:r>
        <w:rPr>
          <w:rtl/>
        </w:rPr>
        <w:t>الفائق</w:t>
      </w:r>
      <w:r>
        <w:rPr>
          <w:rFonts w:hint="cs"/>
          <w:rtl/>
        </w:rPr>
        <w:t xml:space="preserve"> </w:t>
      </w:r>
      <w:r>
        <w:rPr>
          <w:rtl/>
        </w:rPr>
        <w:t xml:space="preserve">» ما هذا لفظه : ابن زياد لعنه الله ـ دخل عليه زيد بن أرقم وبين يديه رأس </w:t>
      </w:r>
      <w:r>
        <w:rPr>
          <w:rtl/>
        </w:rPr>
        <w:br/>
        <w:t xml:space="preserve">الحسين ـ عليه وعلىٰ أبيه وجدّه وأُمّه وجدّته من الصلوات أذكاها ، ومن التحيّات </w:t>
      </w:r>
      <w:r>
        <w:rPr>
          <w:rtl/>
        </w:rPr>
        <w:br/>
        <w:t xml:space="preserve">أنماها ـ وهو ينكته بقضيب معه ، فغشي عليه ، فلمّا أفاق قال له : ما لك </w:t>
      </w:r>
      <w:r>
        <w:rPr>
          <w:rtl/>
        </w:rPr>
        <w:br/>
        <w:t>يا شيخ</w:t>
      </w:r>
      <w:r>
        <w:rPr>
          <w:rFonts w:hint="cs"/>
          <w:rtl/>
        </w:rPr>
        <w:t xml:space="preserve"> </w:t>
      </w:r>
      <w:r>
        <w:rPr>
          <w:rtl/>
        </w:rPr>
        <w:t xml:space="preserve">؟ ! قال : رأيتك تضرب شفتين طالما رأيت رسول الله </w:t>
      </w:r>
      <w:r w:rsidRPr="00E9669D">
        <w:rPr>
          <w:rStyle w:val="rfdAlaem"/>
          <w:rtl/>
        </w:rPr>
        <w:t>صلى‌الله‌عليه‌وآله‌وسلم</w:t>
      </w:r>
      <w:r>
        <w:rPr>
          <w:rtl/>
        </w:rPr>
        <w:t xml:space="preserve"> يقبّلهما ؛ </w:t>
      </w:r>
      <w:r>
        <w:rPr>
          <w:rtl/>
        </w:rPr>
        <w:br/>
        <w:t>فقال ابن زياد لعنه الله : أخرجوه ! فلمّا قام ليخرج قال : إنّ محمّديكم هذا لدحداح .</w:t>
      </w:r>
    </w:p>
    <w:p w14:paraId="7FB66445" w14:textId="77777777" w:rsidR="00E15EBB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306A71">
        <w:rPr>
          <w:rStyle w:val="rfdFootnote"/>
          <w:rtl/>
        </w:rPr>
        <w:t xml:space="preserve">نظر : الفائق ج 3 ص 329 ط مصر 1364 هـ </w:t>
      </w:r>
      <w:r>
        <w:rPr>
          <w:rStyle w:val="rfdFootnote"/>
          <w:rtl/>
        </w:rPr>
        <w:t>[</w:t>
      </w:r>
      <w:r>
        <w:rPr>
          <w:rStyle w:val="rfdFootnote"/>
          <w:rFonts w:hint="cs"/>
          <w:rtl/>
        </w:rPr>
        <w:t xml:space="preserve"> </w:t>
      </w:r>
      <w:r w:rsidRPr="00306A71">
        <w:rPr>
          <w:rStyle w:val="rfdFootnote"/>
          <w:rtl/>
        </w:rPr>
        <w:t>1 / 419 مادّة «</w:t>
      </w:r>
      <w:r>
        <w:rPr>
          <w:rStyle w:val="rfdFootnote"/>
          <w:rFonts w:hint="cs"/>
          <w:rtl/>
        </w:rPr>
        <w:t xml:space="preserve"> </w:t>
      </w:r>
      <w:r w:rsidRPr="00306A71">
        <w:rPr>
          <w:rStyle w:val="rfdFootnote"/>
          <w:rtl/>
        </w:rPr>
        <w:t>دحح</w:t>
      </w:r>
      <w:r>
        <w:rPr>
          <w:rStyle w:val="rfdFootnote"/>
          <w:rFonts w:hint="cs"/>
          <w:rtl/>
        </w:rPr>
        <w:t xml:space="preserve"> </w:t>
      </w:r>
      <w:r w:rsidRPr="00306A71">
        <w:rPr>
          <w:rStyle w:val="rfdFootnote"/>
          <w:rtl/>
        </w:rPr>
        <w:t>»</w:t>
      </w:r>
      <w:r>
        <w:rPr>
          <w:rStyle w:val="rfdFootnote"/>
          <w:rFonts w:hint="cs"/>
          <w:rtl/>
        </w:rPr>
        <w:t xml:space="preserve"> </w:t>
      </w:r>
      <w:r>
        <w:rPr>
          <w:rStyle w:val="rfdFootnote"/>
          <w:rtl/>
        </w:rPr>
        <w:t>] .</w:t>
      </w:r>
      <w:r w:rsidRPr="00306A71">
        <w:rPr>
          <w:rStyle w:val="rfdFootnote"/>
          <w:rtl/>
        </w:rPr>
        <w:t xml:space="preserve"> </w:t>
      </w:r>
      <w:r>
        <w:rPr>
          <w:rStyle w:val="rfdFootnote"/>
          <w:rtl/>
        </w:rPr>
        <w:br/>
      </w:r>
      <w:r w:rsidRPr="00306A71">
        <w:rPr>
          <w:rStyle w:val="rfdFootnote"/>
          <w:rtl/>
        </w:rPr>
        <w:t>القاضي الطباطبائي</w:t>
      </w:r>
      <w:r>
        <w:rPr>
          <w:rStyle w:val="rfdFootnote"/>
          <w:rtl/>
        </w:rPr>
        <w:t xml:space="preserve"> .</w:t>
      </w:r>
    </w:p>
    <w:p w14:paraId="1331B34A" w14:textId="77777777" w:rsidR="00E15EBB" w:rsidRPr="00306A71" w:rsidRDefault="00E15EBB" w:rsidP="00E15EBB">
      <w:pPr>
        <w:rPr>
          <w:rStyle w:val="rfdFootnote"/>
          <w:rtl/>
        </w:rPr>
      </w:pPr>
      <w:r w:rsidRPr="00306A71">
        <w:rPr>
          <w:rStyle w:val="rfdFootnote"/>
          <w:rtl/>
        </w:rPr>
        <w:t>وراجع أيضاً : ما تقدّم من المصادر في ص 344 هـ 1</w:t>
      </w:r>
      <w:r>
        <w:rPr>
          <w:rStyle w:val="rfdFootnote"/>
          <w:rtl/>
        </w:rPr>
        <w:t xml:space="preserve"> .</w:t>
      </w:r>
    </w:p>
    <w:p w14:paraId="74B7DA0C" w14:textId="77777777" w:rsidR="00E15EBB" w:rsidRPr="004D51DE" w:rsidRDefault="00E15EBB" w:rsidP="00E15EBB">
      <w:pPr>
        <w:pStyle w:val="rfdFootnote0"/>
        <w:rPr>
          <w:rStyle w:val="rfdPoemTiniCharChar"/>
          <w:rtl/>
        </w:rPr>
      </w:pPr>
      <w:r w:rsidRPr="00306A71">
        <w:rPr>
          <w:rtl/>
        </w:rPr>
        <w:t xml:space="preserve">(3) </w:t>
      </w:r>
      <w:r w:rsidRPr="0096481A">
        <w:rPr>
          <w:rStyle w:val="rfdFootnoteBold"/>
          <w:rtl/>
        </w:rPr>
        <w:t>أقول :</w:t>
      </w:r>
      <w:r>
        <w:rPr>
          <w:rtl/>
        </w:rPr>
        <w:t xml:space="preserve"> لقد ورد عن الأئمّة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ما يؤكّد علىٰ كتمان أسرارهم وعدم إذاعة </w:t>
      </w:r>
      <w:r>
        <w:rPr>
          <w:rtl/>
        </w:rPr>
        <w:br/>
      </w:r>
    </w:p>
    <w:p w14:paraId="4C34F917" w14:textId="77777777" w:rsidR="00E15EBB" w:rsidRDefault="00E15EBB" w:rsidP="00E15EBB">
      <w:pPr>
        <w:pStyle w:val="rfdFootnoteLeft"/>
        <w:rPr>
          <w:rtl/>
        </w:rPr>
      </w:pPr>
      <w:r>
        <w:sym w:font="Wingdings 3" w:char="F0C9"/>
      </w:r>
    </w:p>
    <w:p w14:paraId="2744D594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598"/>
          <w:headerReference w:type="default" r:id="rId599"/>
          <w:headerReference w:type="first" r:id="rId600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6C249A9" w14:textId="77777777" w:rsidR="00E15EBB" w:rsidRDefault="00E15EBB" w:rsidP="00E15EBB">
      <w:pPr>
        <w:pStyle w:val="rfdNormal0"/>
        <w:rPr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المجال وطول المقال ، فالأجدر عدم الخوض فيه .</w:t>
      </w:r>
    </w:p>
    <w:p w14:paraId="3690A965" w14:textId="77777777" w:rsidR="00E15EBB" w:rsidRDefault="00E15EBB" w:rsidP="00E15EBB">
      <w:pPr>
        <w:rPr>
          <w:rtl/>
        </w:rPr>
      </w:pPr>
      <w:r>
        <w:rPr>
          <w:rtl/>
        </w:rPr>
        <w:t>ونسأله تعالىٰ أن يعصم أفهامنا وأقلامنا من الهفوات .</w:t>
      </w:r>
    </w:p>
    <w:p w14:paraId="66BF48BA" w14:textId="77777777" w:rsidR="00E15EBB" w:rsidRDefault="00E15EBB" w:rsidP="00E15EBB">
      <w:pPr>
        <w:rPr>
          <w:rtl/>
        </w:rPr>
      </w:pPr>
      <w:r>
        <w:rPr>
          <w:rtl/>
        </w:rPr>
        <w:t>وما توفيقي إلّا بالله ، عليه توكّلت وإليه أُنيب .</w:t>
      </w:r>
    </w:p>
    <w:p w14:paraId="5355FAE2" w14:textId="77777777" w:rsidR="00E15EBB" w:rsidRDefault="00E15EBB" w:rsidP="00E15EBB">
      <w:pPr>
        <w:pStyle w:val="rfdLeftBold"/>
        <w:rPr>
          <w:rtl/>
        </w:rPr>
      </w:pPr>
      <w:r>
        <w:rPr>
          <w:rtl/>
        </w:rPr>
        <w:t>محمّد الحسين آل كاشف الغطاء</w:t>
      </w:r>
    </w:p>
    <w:p w14:paraId="24869ED9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>
        <w:rPr>
          <w:rtl/>
        </w:rPr>
        <w:t xml:space="preserve"> </w:t>
      </w:r>
      <w:r>
        <w:sym w:font="Wingdings 2" w:char="F0F5"/>
      </w:r>
    </w:p>
    <w:p w14:paraId="5B88B024" w14:textId="77777777" w:rsidR="00E15EBB" w:rsidRPr="00007F17" w:rsidRDefault="00E15EBB" w:rsidP="00E15EBB">
      <w:pPr>
        <w:pStyle w:val="rfdLine"/>
        <w:rPr>
          <w:rtl/>
        </w:rPr>
      </w:pPr>
      <w:r>
        <w:rPr>
          <w:rStyle w:val="rfdNormal0Char"/>
          <w:rtl/>
        </w:rPr>
        <w:br/>
      </w:r>
      <w:r w:rsidRPr="00F31A83">
        <w:rPr>
          <w:rStyle w:val="rfdNormal0Char"/>
          <w:rtl/>
        </w:rPr>
        <w:br/>
      </w:r>
      <w:r w:rsidRPr="00007F17">
        <w:rPr>
          <w:rtl/>
        </w:rPr>
        <w:t>__________________</w:t>
      </w:r>
    </w:p>
    <w:p w14:paraId="25DA2F98" w14:textId="77777777" w:rsidR="00E15EBB" w:rsidRDefault="00E15EBB" w:rsidP="00E15EBB">
      <w:pPr>
        <w:pStyle w:val="rfdFootnote0"/>
        <w:rPr>
          <w:rtl/>
        </w:rPr>
      </w:pPr>
      <w:r>
        <w:sym w:font="Wingdings 3" w:char="F0CA"/>
      </w:r>
      <w:r>
        <w:rPr>
          <w:rFonts w:hint="cs"/>
          <w:rtl/>
        </w:rPr>
        <w:t xml:space="preserve"> </w:t>
      </w:r>
      <w:r>
        <w:rPr>
          <w:rtl/>
        </w:rPr>
        <w:t xml:space="preserve">أمرهم في المجالس العامّة ، وفي المحافل التي يغلب عليها الجهل ونصب العداوة </w:t>
      </w:r>
      <w:r>
        <w:rPr>
          <w:rtl/>
        </w:rPr>
        <w:br/>
        <w:t xml:space="preserve">لهم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، وذلك حذراً من عدم استطاعة العقول الضيّقة من تحمّل تلك الأسرار ، </w:t>
      </w:r>
      <w:r>
        <w:rPr>
          <w:rtl/>
        </w:rPr>
        <w:br/>
        <w:t xml:space="preserve">ومن ثُمَّ تأويلها حسب الأهواء ممّا يدفع ببعضهم إلىٰ الغلوّ لدرجة العبودية ، </w:t>
      </w:r>
      <w:r>
        <w:rPr>
          <w:rtl/>
        </w:rPr>
        <w:br/>
        <w:t xml:space="preserve">وبعضهم الآخر إلىٰ التكذيب بها فالبغض إلىٰ درجة نصب العداء لهم وتكفير </w:t>
      </w:r>
      <w:r>
        <w:rPr>
          <w:rtl/>
        </w:rPr>
        <w:br/>
        <w:t>شيعتهم والموالين لهم .</w:t>
      </w:r>
    </w:p>
    <w:p w14:paraId="3E609DE1" w14:textId="77777777" w:rsidR="00E15EBB" w:rsidRPr="00F31A83" w:rsidRDefault="00E15EBB" w:rsidP="00E15EBB">
      <w:pPr>
        <w:rPr>
          <w:rStyle w:val="rfdFootnote"/>
          <w:rtl/>
        </w:rPr>
      </w:pPr>
      <w:r w:rsidRPr="00D33D4C">
        <w:rPr>
          <w:rStyle w:val="rfdFootnote"/>
          <w:rtl/>
        </w:rPr>
        <w:t xml:space="preserve">يقول أمير المؤمنين الإمام عليٌّ </w:t>
      </w:r>
      <w:r w:rsidRPr="00D33D4C">
        <w:rPr>
          <w:rStyle w:val="rfdAlaem"/>
          <w:rtl/>
        </w:rPr>
        <w:t>عليه‌السلام</w:t>
      </w:r>
      <w:r w:rsidRPr="00D33D4C">
        <w:rPr>
          <w:rStyle w:val="rfdFootnote"/>
          <w:rtl/>
        </w:rPr>
        <w:t xml:space="preserve"> : </w:t>
      </w:r>
      <w:r w:rsidRPr="00D33D4C">
        <w:rPr>
          <w:rStyle w:val="rfdFootnoteBold"/>
          <w:rtl/>
        </w:rPr>
        <w:t xml:space="preserve">إنّ أمرنا صعب مستصعب ، لا يحمله </w:t>
      </w:r>
      <w:r>
        <w:rPr>
          <w:rStyle w:val="rfdFootnoteBold"/>
          <w:rtl/>
        </w:rPr>
        <w:br/>
        <w:t>إلّا</w:t>
      </w:r>
      <w:r w:rsidRPr="00D33D4C">
        <w:rPr>
          <w:rStyle w:val="rfdFootnoteBold"/>
          <w:rtl/>
        </w:rPr>
        <w:t xml:space="preserve"> عبدٌ مؤمن امتحن الله قلبه للإيمان ، ولا يعي حديثنا </w:t>
      </w:r>
      <w:r>
        <w:rPr>
          <w:rStyle w:val="rfdFootnoteBold"/>
          <w:rtl/>
        </w:rPr>
        <w:t>إلّا</w:t>
      </w:r>
      <w:r w:rsidRPr="00D33D4C">
        <w:rPr>
          <w:rStyle w:val="rfdFootnoteBold"/>
          <w:rtl/>
        </w:rPr>
        <w:t xml:space="preserve"> صدور أمينة وأحلام </w:t>
      </w:r>
      <w:r>
        <w:rPr>
          <w:rStyle w:val="rfdFootnoteBold"/>
          <w:rtl/>
        </w:rPr>
        <w:br/>
      </w:r>
      <w:r w:rsidRPr="00D33D4C">
        <w:rPr>
          <w:rStyle w:val="rfdFootnoteBold"/>
          <w:rtl/>
        </w:rPr>
        <w:t>رزينة</w:t>
      </w:r>
      <w:r>
        <w:rPr>
          <w:rStyle w:val="rfdFootnoteBold"/>
          <w:rtl/>
        </w:rPr>
        <w:t xml:space="preserve"> .</w:t>
      </w:r>
    </w:p>
    <w:p w14:paraId="1B959B67" w14:textId="77777777" w:rsidR="00E15EBB" w:rsidRPr="00306A71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306A71">
        <w:rPr>
          <w:rStyle w:val="rfdFootnote"/>
          <w:rtl/>
        </w:rPr>
        <w:t>نظر : نهج البلاغة : 280 من كلامه في صعوبة الإيمان</w:t>
      </w:r>
      <w:r>
        <w:rPr>
          <w:rStyle w:val="rfdFootnote"/>
          <w:rtl/>
        </w:rPr>
        <w:t xml:space="preserve"> .</w:t>
      </w:r>
    </w:p>
    <w:p w14:paraId="55779004" w14:textId="77777777" w:rsidR="00E15EBB" w:rsidRPr="00F31A83" w:rsidRDefault="00E15EBB" w:rsidP="00E15EBB">
      <w:pPr>
        <w:rPr>
          <w:rStyle w:val="rfdFootnote"/>
          <w:rtl/>
        </w:rPr>
      </w:pPr>
      <w:r w:rsidRPr="00306A71">
        <w:rPr>
          <w:rStyle w:val="rfdFootnote"/>
          <w:rtl/>
        </w:rPr>
        <w:t xml:space="preserve">وعن أبي بصير ، عن أبي جعفر </w:t>
      </w:r>
      <w:r w:rsidRPr="00765D83">
        <w:rPr>
          <w:rStyle w:val="rfdAlaem"/>
          <w:rtl/>
        </w:rPr>
        <w:t>عليه‌السلام</w:t>
      </w:r>
      <w:r w:rsidRPr="00306A71">
        <w:rPr>
          <w:rStyle w:val="rfdFootnote"/>
          <w:rtl/>
        </w:rPr>
        <w:t xml:space="preserve"> : </w:t>
      </w:r>
      <w:r w:rsidRPr="0096481A">
        <w:rPr>
          <w:rStyle w:val="rfdFootnoteBold"/>
          <w:rtl/>
        </w:rPr>
        <w:t xml:space="preserve">إنّ حديثنا صعب مستصعب ، لا يؤمن </w:t>
      </w:r>
      <w:r w:rsidRPr="0096481A">
        <w:rPr>
          <w:rStyle w:val="rfdFootnoteBold"/>
          <w:rtl/>
        </w:rPr>
        <w:br/>
        <w:t xml:space="preserve">به إلّا ملَكٌ مقرّب ، أو نبيٌّ مرسل ، أو عبدٌ امتحن الله قلبه للإيمان ، فما عرفت </w:t>
      </w:r>
      <w:r w:rsidRPr="0096481A">
        <w:rPr>
          <w:rStyle w:val="rfdFootnoteBold"/>
          <w:rtl/>
        </w:rPr>
        <w:br/>
        <w:t>قلوبكم فخذوه ، وما أنكرت فرُدّوه إلينا</w:t>
      </w:r>
      <w:r>
        <w:rPr>
          <w:rStyle w:val="rfdFootnoteBold"/>
          <w:rtl/>
        </w:rPr>
        <w:t xml:space="preserve"> .</w:t>
      </w:r>
    </w:p>
    <w:p w14:paraId="66DCBBDF" w14:textId="77777777" w:rsidR="00E15EBB" w:rsidRPr="00306A71" w:rsidRDefault="00E15EBB" w:rsidP="00E15EBB">
      <w:pPr>
        <w:rPr>
          <w:rStyle w:val="rfdFootnote"/>
          <w:rtl/>
        </w:rPr>
      </w:pPr>
      <w:r w:rsidRPr="006135B5">
        <w:rPr>
          <w:rStyle w:val="rfdFootnote"/>
          <w:rtl/>
        </w:rPr>
        <w:t>ٱ</w:t>
      </w:r>
      <w:r w:rsidRPr="00306A71">
        <w:rPr>
          <w:rStyle w:val="rfdFootnote"/>
          <w:rtl/>
        </w:rPr>
        <w:t>نظر : بصائر الدرجات : 41 ح 4</w:t>
      </w:r>
      <w:r>
        <w:rPr>
          <w:rStyle w:val="rfdFootnote"/>
          <w:rtl/>
        </w:rPr>
        <w:t xml:space="preserve"> .</w:t>
      </w:r>
    </w:p>
    <w:p w14:paraId="3D2052B9" w14:textId="77777777" w:rsidR="00E15EBB" w:rsidRPr="00F31A83" w:rsidRDefault="00E15EBB" w:rsidP="00E15EBB">
      <w:pPr>
        <w:rPr>
          <w:rStyle w:val="rfdFootnote"/>
          <w:rtl/>
        </w:rPr>
      </w:pPr>
      <w:r w:rsidRPr="00306A71">
        <w:rPr>
          <w:rStyle w:val="rfdFootnote"/>
          <w:rtl/>
        </w:rPr>
        <w:t>وإلى</w:t>
      </w:r>
      <w:r>
        <w:rPr>
          <w:rStyle w:val="rfdFootnote"/>
          <w:rtl/>
        </w:rPr>
        <w:t>ٰ</w:t>
      </w:r>
      <w:r w:rsidRPr="00306A71">
        <w:rPr>
          <w:rStyle w:val="rfdFootnote"/>
          <w:rtl/>
        </w:rPr>
        <w:t xml:space="preserve"> ذلك يشير الإمام أبو عبد الله جعفر بن محمّد الصادق </w:t>
      </w:r>
      <w:r w:rsidRPr="00765D83">
        <w:rPr>
          <w:rStyle w:val="rfdAlaem"/>
          <w:rtl/>
        </w:rPr>
        <w:t>عليه‌السلام</w:t>
      </w:r>
      <w:r w:rsidRPr="00306A71">
        <w:rPr>
          <w:rStyle w:val="rfdFootnote"/>
          <w:rtl/>
        </w:rPr>
        <w:t xml:space="preserve"> حين قال : </w:t>
      </w:r>
      <w:r w:rsidRPr="0096481A">
        <w:rPr>
          <w:rStyle w:val="rfdFootnoteBold"/>
          <w:rtl/>
        </w:rPr>
        <w:t xml:space="preserve">إنّه </w:t>
      </w:r>
      <w:r w:rsidRPr="0096481A">
        <w:rPr>
          <w:rStyle w:val="rfdFootnoteBold"/>
          <w:rtl/>
        </w:rPr>
        <w:br/>
        <w:t xml:space="preserve">ليس من احتمال أمرنا التصديق له والقبول فقط ، من احتمال أمرنا ستره وصيانته </w:t>
      </w:r>
      <w:r w:rsidRPr="0096481A">
        <w:rPr>
          <w:rStyle w:val="rfdFootnoteBold"/>
          <w:rtl/>
        </w:rPr>
        <w:br/>
        <w:t>من غير أهله</w:t>
      </w:r>
      <w:r>
        <w:rPr>
          <w:rStyle w:val="rfdFootnoteBold"/>
          <w:rtl/>
        </w:rPr>
        <w:t xml:space="preserve"> .</w:t>
      </w:r>
    </w:p>
    <w:p w14:paraId="1C124E96" w14:textId="77777777" w:rsidR="00E15EBB" w:rsidRPr="00306A71" w:rsidRDefault="00E15EBB" w:rsidP="00E15EBB">
      <w:pPr>
        <w:rPr>
          <w:rStyle w:val="rfdFootnote"/>
          <w:rtl/>
        </w:rPr>
      </w:pPr>
      <w:r w:rsidRPr="00E25B39">
        <w:rPr>
          <w:rStyle w:val="rfdFootnote"/>
          <w:rtl/>
        </w:rPr>
        <w:t>ٱ</w:t>
      </w:r>
      <w:r w:rsidRPr="00306A71">
        <w:rPr>
          <w:rStyle w:val="rfdFootnote"/>
          <w:rtl/>
        </w:rPr>
        <w:t>نظر : أُصول الكافي 2 / 251 باب الكتمان ح 5</w:t>
      </w:r>
      <w:r>
        <w:rPr>
          <w:rStyle w:val="rfdFootnote"/>
          <w:rtl/>
        </w:rPr>
        <w:t xml:space="preserve"> .</w:t>
      </w:r>
    </w:p>
    <w:p w14:paraId="055D9FFF" w14:textId="77777777" w:rsidR="00E15EBB" w:rsidRPr="00F31A83" w:rsidRDefault="00E15EBB" w:rsidP="00E15EBB">
      <w:pPr>
        <w:rPr>
          <w:rtl/>
        </w:rPr>
      </w:pPr>
      <w:r w:rsidRPr="00F31A83">
        <w:rPr>
          <w:rtl/>
        </w:rPr>
        <w:br w:type="page"/>
      </w:r>
    </w:p>
    <w:p w14:paraId="73CFA265" w14:textId="77777777" w:rsidR="00E15EBB" w:rsidRPr="00F31A83" w:rsidRDefault="00E15EBB" w:rsidP="00E15EBB">
      <w:pPr>
        <w:pStyle w:val="rfdPoemTini"/>
        <w:rPr>
          <w:rtl/>
        </w:rPr>
      </w:pPr>
    </w:p>
    <w:p w14:paraId="7F95F5B2" w14:textId="77777777" w:rsidR="00E15EBB" w:rsidRPr="00F31A83" w:rsidRDefault="00E15EBB" w:rsidP="00E15EBB">
      <w:pPr>
        <w:pStyle w:val="rfdCenterBold1"/>
        <w:rPr>
          <w:rtl/>
        </w:rPr>
      </w:pPr>
      <w:r w:rsidRPr="00F31A83">
        <w:rPr>
          <w:rtl/>
        </w:rPr>
        <w:t>ثبت مصادر ومراجع التحقيق</w:t>
      </w:r>
    </w:p>
    <w:p w14:paraId="36FFBB5B" w14:textId="77777777" w:rsidR="00E15EBB" w:rsidRPr="00F31A83" w:rsidRDefault="00E15EBB" w:rsidP="00E15EBB">
      <w:pPr>
        <w:rPr>
          <w:rtl/>
        </w:rPr>
      </w:pPr>
      <w:r>
        <w:rPr>
          <w:rtl/>
        </w:rPr>
        <w:t xml:space="preserve">1 ـ في البدء : </w:t>
      </w:r>
      <w:r w:rsidRPr="00306A71">
        <w:rPr>
          <w:rStyle w:val="rfdBold2"/>
          <w:rtl/>
        </w:rPr>
        <w:t>كلام الله المجيد</w:t>
      </w:r>
      <w:r>
        <w:rPr>
          <w:rStyle w:val="rfdBold2"/>
          <w:rtl/>
        </w:rPr>
        <w:t xml:space="preserve"> .</w:t>
      </w:r>
    </w:p>
    <w:p w14:paraId="0BC3581F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2 ـ الإتحاف بحبّ الأشراف</w:t>
      </w:r>
      <w:r w:rsidRPr="00F31A83">
        <w:rPr>
          <w:rtl/>
        </w:rPr>
        <w:t xml:space="preserve"> ، ل</w:t>
      </w:r>
      <w:r>
        <w:rPr>
          <w:rtl/>
        </w:rPr>
        <w:t xml:space="preserve">عبد الله بن محمّد بن عامر الشبراوي ، </w:t>
      </w:r>
      <w:r>
        <w:rPr>
          <w:rtl/>
        </w:rPr>
        <w:br/>
        <w:t>نشر المطبعة الأدبية ، مصر .</w:t>
      </w:r>
    </w:p>
    <w:p w14:paraId="60184A5E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3 ـ الاحتجاج</w:t>
      </w:r>
      <w:r w:rsidRPr="00F31A83">
        <w:rPr>
          <w:rtl/>
        </w:rPr>
        <w:t xml:space="preserve"> ، </w:t>
      </w:r>
      <w:r>
        <w:rPr>
          <w:rtl/>
        </w:rPr>
        <w:t>للطبرسي أحمد بن علي بن أبي طالب (</w:t>
      </w:r>
      <w:r>
        <w:rPr>
          <w:rFonts w:hint="cs"/>
          <w:rtl/>
        </w:rPr>
        <w:t xml:space="preserve"> </w:t>
      </w:r>
      <w:r>
        <w:rPr>
          <w:rtl/>
        </w:rPr>
        <w:t>ت 520</w:t>
      </w:r>
      <w:r>
        <w:rPr>
          <w:rFonts w:hint="cs"/>
          <w:rtl/>
        </w:rPr>
        <w:t xml:space="preserve"> </w:t>
      </w:r>
      <w:r>
        <w:rPr>
          <w:rtl/>
        </w:rPr>
        <w:t xml:space="preserve">) ، </w:t>
      </w:r>
      <w:r>
        <w:rPr>
          <w:rtl/>
        </w:rPr>
        <w:br/>
        <w:t>تحقيق إبراهيم البهادري وآخرين ، نشر دار الأُسوة ، قم 1416 .</w:t>
      </w:r>
    </w:p>
    <w:p w14:paraId="1EE9DF54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4 ـ أحكام القرآن</w:t>
      </w:r>
      <w:r w:rsidRPr="00F31A83">
        <w:rPr>
          <w:rtl/>
        </w:rPr>
        <w:t xml:space="preserve"> ، </w:t>
      </w:r>
      <w:r>
        <w:rPr>
          <w:rtl/>
        </w:rPr>
        <w:t>للجصّاص أبي بكر أحمد بن علي الرازي (</w:t>
      </w:r>
      <w:r>
        <w:rPr>
          <w:rFonts w:hint="cs"/>
          <w:rtl/>
        </w:rPr>
        <w:t xml:space="preserve"> </w:t>
      </w:r>
      <w:r>
        <w:rPr>
          <w:rtl/>
        </w:rPr>
        <w:t xml:space="preserve">ت </w:t>
      </w:r>
      <w:r>
        <w:rPr>
          <w:rtl/>
        </w:rPr>
        <w:br/>
        <w:t>503</w:t>
      </w:r>
      <w:r>
        <w:rPr>
          <w:rFonts w:hint="cs"/>
          <w:rtl/>
        </w:rPr>
        <w:t xml:space="preserve"> </w:t>
      </w:r>
      <w:r>
        <w:rPr>
          <w:rtl/>
        </w:rPr>
        <w:t>) ، تحقيق صدقي محمّد جميل ، نشر دار الفكر ، بيروت 1414 .</w:t>
      </w:r>
    </w:p>
    <w:p w14:paraId="0D295191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5 ـ الإحكام في أُصول الأحكام</w:t>
      </w:r>
      <w:r w:rsidRPr="00F31A83">
        <w:rPr>
          <w:rtl/>
        </w:rPr>
        <w:t xml:space="preserve"> ، </w:t>
      </w:r>
      <w:r>
        <w:rPr>
          <w:rtl/>
        </w:rPr>
        <w:t>للآمدي علي بن أبي علي (</w:t>
      </w:r>
      <w:r>
        <w:rPr>
          <w:rFonts w:hint="cs"/>
          <w:rtl/>
        </w:rPr>
        <w:t xml:space="preserve"> </w:t>
      </w:r>
      <w:r>
        <w:rPr>
          <w:rtl/>
        </w:rPr>
        <w:t>ت 631</w:t>
      </w:r>
      <w:r>
        <w:rPr>
          <w:rFonts w:hint="cs"/>
          <w:rtl/>
        </w:rPr>
        <w:t xml:space="preserve"> </w:t>
      </w:r>
      <w:r>
        <w:rPr>
          <w:rtl/>
        </w:rPr>
        <w:t xml:space="preserve">) ، </w:t>
      </w:r>
      <w:r>
        <w:rPr>
          <w:rtl/>
        </w:rPr>
        <w:br/>
        <w:t>تحقيق إبراهيم العجوز ، نشر دار الكتب العلمية ، بيروت .</w:t>
      </w:r>
    </w:p>
    <w:p w14:paraId="052AD60F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6 ـ أدب الطفّ</w:t>
      </w:r>
      <w:r w:rsidRPr="00F31A83">
        <w:rPr>
          <w:rtl/>
        </w:rPr>
        <w:t xml:space="preserve"> ، </w:t>
      </w:r>
      <w:r>
        <w:rPr>
          <w:rtl/>
        </w:rPr>
        <w:t xml:space="preserve">للسيّد جواد شُبّر ، نشر مؤسّسة التاريخ العربي ، بيروت </w:t>
      </w:r>
      <w:r>
        <w:rPr>
          <w:rtl/>
        </w:rPr>
        <w:br/>
        <w:t>1422 .</w:t>
      </w:r>
    </w:p>
    <w:p w14:paraId="5762C1A2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7 ـ الإرشاد</w:t>
      </w:r>
      <w:r w:rsidRPr="00F31A83">
        <w:rPr>
          <w:rtl/>
        </w:rPr>
        <w:t xml:space="preserve"> ، </w:t>
      </w:r>
      <w:r>
        <w:rPr>
          <w:rtl/>
        </w:rPr>
        <w:t>للشيخ المفيد محمّد بن محمّد بن النعمان (</w:t>
      </w:r>
      <w:r>
        <w:rPr>
          <w:rFonts w:hint="cs"/>
          <w:rtl/>
        </w:rPr>
        <w:t xml:space="preserve"> </w:t>
      </w:r>
      <w:r>
        <w:rPr>
          <w:rtl/>
        </w:rPr>
        <w:t>ت 413</w:t>
      </w:r>
      <w:r>
        <w:rPr>
          <w:rFonts w:hint="cs"/>
          <w:rtl/>
        </w:rPr>
        <w:t xml:space="preserve"> </w:t>
      </w:r>
      <w:r>
        <w:rPr>
          <w:rtl/>
        </w:rPr>
        <w:t xml:space="preserve">) ، </w:t>
      </w:r>
      <w:r>
        <w:rPr>
          <w:rtl/>
        </w:rPr>
        <w:br/>
        <w:t xml:space="preserve">تحقيق مؤسّسة آل البيت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لإحياء التراث ، نشر دار المفيد ، بيروت .</w:t>
      </w:r>
    </w:p>
    <w:p w14:paraId="02AB48EF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8 ـ الاستيعاب في معرفة الأصحاب</w:t>
      </w:r>
      <w:r w:rsidRPr="00F31A83">
        <w:rPr>
          <w:rtl/>
        </w:rPr>
        <w:t xml:space="preserve"> ، </w:t>
      </w:r>
      <w:r>
        <w:rPr>
          <w:rtl/>
        </w:rPr>
        <w:t xml:space="preserve">لأبي عمر يوسف بن عبد الله بن </w:t>
      </w:r>
      <w:r>
        <w:rPr>
          <w:rtl/>
        </w:rPr>
        <w:br/>
        <w:t>محمّد بن عبد البَرّ (</w:t>
      </w:r>
      <w:r>
        <w:rPr>
          <w:rFonts w:hint="cs"/>
          <w:rtl/>
        </w:rPr>
        <w:t xml:space="preserve"> </w:t>
      </w:r>
      <w:r>
        <w:rPr>
          <w:rtl/>
        </w:rPr>
        <w:t>ت 463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علي محمّد البجاوي ، نشر دار الجيل ، </w:t>
      </w:r>
      <w:r>
        <w:rPr>
          <w:rtl/>
        </w:rPr>
        <w:br/>
        <w:t>بيروت 1412 .</w:t>
      </w:r>
    </w:p>
    <w:p w14:paraId="0019AD94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9 ـ أُسد الغابة</w:t>
      </w:r>
      <w:r w:rsidRPr="00F31A83">
        <w:rPr>
          <w:rtl/>
        </w:rPr>
        <w:t xml:space="preserve"> ، </w:t>
      </w:r>
      <w:r>
        <w:rPr>
          <w:rtl/>
        </w:rPr>
        <w:t xml:space="preserve">لعزّ الدين ابن الأثير أبي الحسن علي بن محمّد الجزري </w:t>
      </w:r>
      <w:r>
        <w:rPr>
          <w:rtl/>
        </w:rPr>
        <w:br/>
        <w:t>(</w:t>
      </w:r>
      <w:r>
        <w:rPr>
          <w:rFonts w:hint="cs"/>
          <w:rtl/>
        </w:rPr>
        <w:t xml:space="preserve"> </w:t>
      </w:r>
      <w:r>
        <w:rPr>
          <w:rtl/>
        </w:rPr>
        <w:t>ت 630</w:t>
      </w:r>
      <w:r>
        <w:rPr>
          <w:rFonts w:hint="cs"/>
          <w:rtl/>
        </w:rPr>
        <w:t xml:space="preserve"> </w:t>
      </w:r>
      <w:r>
        <w:rPr>
          <w:rtl/>
        </w:rPr>
        <w:t>) ، تحقيق ونشر دار الفكر ، بيروت 1409 .</w:t>
      </w:r>
    </w:p>
    <w:p w14:paraId="7424B572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10 ـ الإصابة</w:t>
      </w:r>
      <w:r w:rsidRPr="00F31A83">
        <w:rPr>
          <w:rtl/>
        </w:rPr>
        <w:t xml:space="preserve"> ، </w:t>
      </w:r>
      <w:r>
        <w:rPr>
          <w:rtl/>
        </w:rPr>
        <w:t>لابن حجر العسقلاني أحمد بن علي (</w:t>
      </w:r>
      <w:r>
        <w:rPr>
          <w:rFonts w:hint="cs"/>
          <w:rtl/>
        </w:rPr>
        <w:t xml:space="preserve"> </w:t>
      </w:r>
      <w:r>
        <w:rPr>
          <w:rtl/>
        </w:rPr>
        <w:t>ت 852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</w:t>
      </w:r>
      <w:r>
        <w:rPr>
          <w:rtl/>
        </w:rPr>
        <w:br/>
        <w:t>علي محمّد البجاوي ، نشر دار الجيل ، بيروت 1412 .</w:t>
      </w:r>
    </w:p>
    <w:p w14:paraId="3F51CD78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11 ـ الأعلام</w:t>
      </w:r>
      <w:r w:rsidRPr="00F31A83">
        <w:rPr>
          <w:rtl/>
        </w:rPr>
        <w:t xml:space="preserve"> ، </w:t>
      </w:r>
      <w:r>
        <w:rPr>
          <w:rtl/>
        </w:rPr>
        <w:t xml:space="preserve">لخير الدين الزركلي ، نشر دار العلم للملايين ، بيروت </w:t>
      </w:r>
      <w:r>
        <w:rPr>
          <w:rtl/>
        </w:rPr>
        <w:br/>
        <w:t>1997 .</w:t>
      </w:r>
    </w:p>
    <w:p w14:paraId="404455A0" w14:textId="77777777" w:rsidR="00E15EBB" w:rsidRDefault="00E15EBB" w:rsidP="00E15EBB">
      <w:pPr>
        <w:rPr>
          <w:rStyle w:val="rfdBold2"/>
          <w:rtl/>
        </w:rPr>
        <w:sectPr w:rsidR="00E15EBB" w:rsidSect="00A95676">
          <w:headerReference w:type="even" r:id="rId601"/>
          <w:headerReference w:type="default" r:id="rId602"/>
          <w:headerReference w:type="first" r:id="rId603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1895BD95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lastRenderedPageBreak/>
        <w:br w:type="page"/>
      </w:r>
      <w:r w:rsidRPr="00306A71">
        <w:rPr>
          <w:rStyle w:val="rfdBold2"/>
          <w:rtl/>
        </w:rPr>
        <w:lastRenderedPageBreak/>
        <w:t>12 ـ الأغاني</w:t>
      </w:r>
      <w:r w:rsidRPr="0007651C">
        <w:rPr>
          <w:rtl/>
        </w:rPr>
        <w:t xml:space="preserve"> ، </w:t>
      </w:r>
      <w:r>
        <w:rPr>
          <w:rtl/>
        </w:rPr>
        <w:t>لأبي الفرج الأصفهاني علي بن الحسن (</w:t>
      </w:r>
      <w:r>
        <w:rPr>
          <w:rFonts w:hint="cs"/>
          <w:rtl/>
        </w:rPr>
        <w:t xml:space="preserve"> </w:t>
      </w:r>
      <w:r>
        <w:rPr>
          <w:rtl/>
        </w:rPr>
        <w:t>ت 356</w:t>
      </w:r>
      <w:r>
        <w:rPr>
          <w:rFonts w:hint="cs"/>
          <w:rtl/>
        </w:rPr>
        <w:t xml:space="preserve"> </w:t>
      </w:r>
      <w:r>
        <w:rPr>
          <w:rtl/>
        </w:rPr>
        <w:t xml:space="preserve">) ، شرح </w:t>
      </w:r>
      <w:r>
        <w:rPr>
          <w:rtl/>
        </w:rPr>
        <w:br/>
        <w:t>عبد علي مهنّا وسمير جابر ، نشر دار الكتب العلمية ، بيروت 1412 .</w:t>
      </w:r>
    </w:p>
    <w:p w14:paraId="4396CA88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13 ـ الأمالي</w:t>
      </w:r>
      <w:r w:rsidRPr="0007651C">
        <w:rPr>
          <w:rtl/>
        </w:rPr>
        <w:t xml:space="preserve"> ، </w:t>
      </w:r>
      <w:r>
        <w:rPr>
          <w:rtl/>
        </w:rPr>
        <w:t>للشيخ الصدوق أبي جعفر محمّد بن علي (</w:t>
      </w:r>
      <w:r>
        <w:rPr>
          <w:rFonts w:hint="cs"/>
          <w:rtl/>
        </w:rPr>
        <w:t xml:space="preserve"> </w:t>
      </w:r>
      <w:r>
        <w:rPr>
          <w:rtl/>
        </w:rPr>
        <w:t>ت 381</w:t>
      </w:r>
      <w:r>
        <w:rPr>
          <w:rFonts w:hint="cs"/>
          <w:rtl/>
        </w:rPr>
        <w:t xml:space="preserve"> </w:t>
      </w:r>
      <w:r>
        <w:rPr>
          <w:rtl/>
        </w:rPr>
        <w:t xml:space="preserve">) ، </w:t>
      </w:r>
      <w:r>
        <w:rPr>
          <w:rtl/>
        </w:rPr>
        <w:br/>
        <w:t>تحقيق ونشر مؤسّسة البعثة ، طهران 1417 .</w:t>
      </w:r>
    </w:p>
    <w:p w14:paraId="0AE48F3D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14 ـ الأمالي</w:t>
      </w:r>
      <w:r w:rsidRPr="0007651C">
        <w:rPr>
          <w:rtl/>
        </w:rPr>
        <w:t xml:space="preserve"> ، </w:t>
      </w:r>
      <w:r>
        <w:rPr>
          <w:rtl/>
        </w:rPr>
        <w:t>للشيخ المفيد محمّد بن محمّد بن النعمان (</w:t>
      </w:r>
      <w:r>
        <w:rPr>
          <w:rFonts w:hint="cs"/>
          <w:rtl/>
        </w:rPr>
        <w:t xml:space="preserve"> </w:t>
      </w:r>
      <w:r>
        <w:rPr>
          <w:rtl/>
        </w:rPr>
        <w:t>ت 413</w:t>
      </w:r>
      <w:r>
        <w:rPr>
          <w:rFonts w:hint="cs"/>
          <w:rtl/>
        </w:rPr>
        <w:t xml:space="preserve"> </w:t>
      </w:r>
      <w:r>
        <w:rPr>
          <w:rtl/>
        </w:rPr>
        <w:t xml:space="preserve">) ، نشر </w:t>
      </w:r>
      <w:r>
        <w:rPr>
          <w:rtl/>
        </w:rPr>
        <w:br/>
        <w:t>دار المفيد ، بيروت 1414 .</w:t>
      </w:r>
    </w:p>
    <w:p w14:paraId="7D57C3BD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15 ـ الإمامة والسياسة</w:t>
      </w:r>
      <w:r w:rsidRPr="0007651C">
        <w:rPr>
          <w:rtl/>
        </w:rPr>
        <w:t xml:space="preserve"> ، </w:t>
      </w:r>
      <w:r>
        <w:rPr>
          <w:rtl/>
        </w:rPr>
        <w:t>لابن قتيبة الدينوري عبد الله بن مسلم (</w:t>
      </w:r>
      <w:r>
        <w:rPr>
          <w:rFonts w:hint="cs"/>
          <w:rtl/>
        </w:rPr>
        <w:t xml:space="preserve"> </w:t>
      </w:r>
      <w:r>
        <w:rPr>
          <w:rtl/>
        </w:rPr>
        <w:t xml:space="preserve">ت </w:t>
      </w:r>
      <w:r>
        <w:rPr>
          <w:rtl/>
        </w:rPr>
        <w:br/>
        <w:t>276</w:t>
      </w:r>
      <w:r>
        <w:rPr>
          <w:rFonts w:hint="cs"/>
          <w:rtl/>
        </w:rPr>
        <w:t xml:space="preserve"> </w:t>
      </w:r>
      <w:r>
        <w:rPr>
          <w:rtl/>
        </w:rPr>
        <w:t>) ، تحقيق علي شيري ، نشر دار الأضواء ، بيروت 1410 .</w:t>
      </w:r>
    </w:p>
    <w:p w14:paraId="2AFD2CC9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16 ـ إملاء ما منّ به الرحم</w:t>
      </w:r>
      <w:r>
        <w:rPr>
          <w:rStyle w:val="rfdBold2"/>
          <w:rtl/>
        </w:rPr>
        <w:t>ٰ</w:t>
      </w:r>
      <w:r w:rsidRPr="00306A71">
        <w:rPr>
          <w:rStyle w:val="rfdBold2"/>
          <w:rtl/>
        </w:rPr>
        <w:t>ن</w:t>
      </w:r>
      <w:r w:rsidRPr="0007651C">
        <w:rPr>
          <w:rtl/>
        </w:rPr>
        <w:t xml:space="preserve"> ، </w:t>
      </w:r>
      <w:r>
        <w:rPr>
          <w:rtl/>
        </w:rPr>
        <w:t>للعكبري عبد الله بن الحسين (</w:t>
      </w:r>
      <w:r>
        <w:rPr>
          <w:rFonts w:hint="cs"/>
          <w:rtl/>
        </w:rPr>
        <w:t xml:space="preserve"> </w:t>
      </w:r>
      <w:r>
        <w:rPr>
          <w:rtl/>
        </w:rPr>
        <w:t>ت 616</w:t>
      </w:r>
      <w:r>
        <w:rPr>
          <w:rFonts w:hint="cs"/>
          <w:rtl/>
        </w:rPr>
        <w:t xml:space="preserve"> </w:t>
      </w:r>
      <w:r>
        <w:rPr>
          <w:rtl/>
        </w:rPr>
        <w:t xml:space="preserve">) ، </w:t>
      </w:r>
      <w:r>
        <w:rPr>
          <w:rtl/>
        </w:rPr>
        <w:br/>
        <w:t>نشر دار الفكر ، بيروت 1414 .</w:t>
      </w:r>
    </w:p>
    <w:p w14:paraId="4DABF010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17 ـ أنساب الأشراف</w:t>
      </w:r>
      <w:r w:rsidRPr="0007651C">
        <w:rPr>
          <w:rtl/>
        </w:rPr>
        <w:t xml:space="preserve"> ، </w:t>
      </w:r>
      <w:r>
        <w:rPr>
          <w:rtl/>
        </w:rPr>
        <w:t>للبلاذري أحمد بن يحيىٰ (</w:t>
      </w:r>
      <w:r>
        <w:rPr>
          <w:rFonts w:hint="cs"/>
          <w:rtl/>
        </w:rPr>
        <w:t xml:space="preserve"> </w:t>
      </w:r>
      <w:r>
        <w:rPr>
          <w:rtl/>
        </w:rPr>
        <w:t>ت 279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</w:t>
      </w:r>
      <w:r>
        <w:rPr>
          <w:rtl/>
        </w:rPr>
        <w:br/>
        <w:t>سهيل زكّار وآخرين ، نشر دار الفكر ، بيروت 1417 .</w:t>
      </w:r>
    </w:p>
    <w:p w14:paraId="582575DF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18 ـ الأنوار اللامعة في شرح الزيارة الجامعة</w:t>
      </w:r>
      <w:r w:rsidRPr="0007651C">
        <w:rPr>
          <w:rtl/>
        </w:rPr>
        <w:t xml:space="preserve"> ، </w:t>
      </w:r>
      <w:r>
        <w:rPr>
          <w:rtl/>
        </w:rPr>
        <w:t xml:space="preserve">للسيّد عبد الله شُبّر ، نشر </w:t>
      </w:r>
      <w:r>
        <w:rPr>
          <w:rtl/>
        </w:rPr>
        <w:br/>
        <w:t>مؤسّسة الوفاء ، بيروت 1403 .</w:t>
      </w:r>
    </w:p>
    <w:p w14:paraId="3027C09B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19 ـ إيضاح المكنون في الذيل على</w:t>
      </w:r>
      <w:r>
        <w:rPr>
          <w:rStyle w:val="rfdBold2"/>
          <w:rtl/>
        </w:rPr>
        <w:t>ٰ</w:t>
      </w:r>
      <w:r w:rsidRPr="00306A71">
        <w:rPr>
          <w:rStyle w:val="rfdBold2"/>
          <w:rtl/>
        </w:rPr>
        <w:t xml:space="preserve"> كشف الظنون</w:t>
      </w:r>
      <w:r w:rsidRPr="0007651C">
        <w:rPr>
          <w:rtl/>
        </w:rPr>
        <w:t xml:space="preserve"> ، </w:t>
      </w:r>
      <w:r>
        <w:rPr>
          <w:rtl/>
        </w:rPr>
        <w:t xml:space="preserve">لإسماعيل باشا </w:t>
      </w:r>
      <w:r>
        <w:rPr>
          <w:rtl/>
        </w:rPr>
        <w:br/>
        <w:t>البغدادي ، نشر دار الكتب العلمية ، بيروت 1413 .</w:t>
      </w:r>
    </w:p>
    <w:p w14:paraId="0014D6ED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20 ـ بحار الأنوار</w:t>
      </w:r>
      <w:r w:rsidRPr="0007651C">
        <w:rPr>
          <w:rtl/>
        </w:rPr>
        <w:t xml:space="preserve"> ، </w:t>
      </w:r>
      <w:r>
        <w:rPr>
          <w:rtl/>
        </w:rPr>
        <w:t>للمجلسي محمّد باقر بن محمّد تقي (</w:t>
      </w:r>
      <w:r>
        <w:rPr>
          <w:rFonts w:hint="cs"/>
          <w:rtl/>
        </w:rPr>
        <w:t xml:space="preserve"> </w:t>
      </w:r>
      <w:r>
        <w:rPr>
          <w:rtl/>
        </w:rPr>
        <w:t>ت 1110</w:t>
      </w:r>
      <w:r>
        <w:rPr>
          <w:rFonts w:hint="cs"/>
          <w:rtl/>
        </w:rPr>
        <w:t xml:space="preserve"> </w:t>
      </w:r>
      <w:r>
        <w:rPr>
          <w:rtl/>
        </w:rPr>
        <w:t xml:space="preserve">) ، </w:t>
      </w:r>
      <w:r>
        <w:rPr>
          <w:rtl/>
        </w:rPr>
        <w:br/>
        <w:t>نشر دار إحياء التراث العربي ، بيروت 1403 .</w:t>
      </w:r>
    </w:p>
    <w:p w14:paraId="3A85E2B1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21 ـ البدء والتاريخ</w:t>
      </w:r>
      <w:r w:rsidRPr="0007651C">
        <w:rPr>
          <w:rtl/>
        </w:rPr>
        <w:t xml:space="preserve"> ، </w:t>
      </w:r>
      <w:r>
        <w:rPr>
          <w:rtl/>
        </w:rPr>
        <w:t>لأحمد بن زيد البلخي (</w:t>
      </w:r>
      <w:r>
        <w:rPr>
          <w:rFonts w:hint="cs"/>
          <w:rtl/>
        </w:rPr>
        <w:t xml:space="preserve"> </w:t>
      </w:r>
      <w:r>
        <w:rPr>
          <w:rtl/>
        </w:rPr>
        <w:t>ت 322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خليل </w:t>
      </w:r>
      <w:r>
        <w:rPr>
          <w:rtl/>
        </w:rPr>
        <w:br/>
        <w:t>عمران المنصور ، نشر دار الكتب العلمية ، بيروت 1417 .</w:t>
      </w:r>
    </w:p>
    <w:p w14:paraId="3D567AAB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22 ـ البداية والنهاية</w:t>
      </w:r>
      <w:r w:rsidRPr="0007651C">
        <w:rPr>
          <w:rtl/>
        </w:rPr>
        <w:t xml:space="preserve"> ، </w:t>
      </w:r>
      <w:r>
        <w:rPr>
          <w:rtl/>
        </w:rPr>
        <w:t>لابن كثير إسماعيل بن عمر القرشي البصري (</w:t>
      </w:r>
      <w:r>
        <w:rPr>
          <w:rFonts w:hint="cs"/>
          <w:rtl/>
        </w:rPr>
        <w:t xml:space="preserve"> </w:t>
      </w:r>
      <w:r>
        <w:rPr>
          <w:rtl/>
        </w:rPr>
        <w:t xml:space="preserve">ت </w:t>
      </w:r>
      <w:r>
        <w:rPr>
          <w:rtl/>
        </w:rPr>
        <w:br/>
        <w:t>771</w:t>
      </w:r>
      <w:r>
        <w:rPr>
          <w:rFonts w:hint="cs"/>
          <w:rtl/>
        </w:rPr>
        <w:t xml:space="preserve"> </w:t>
      </w:r>
      <w:r>
        <w:rPr>
          <w:rtl/>
        </w:rPr>
        <w:t>) ، تحقيق مجموعة من الأساتذة ، نشر دار الكتب العلمية ، بيروت 1415 .</w:t>
      </w:r>
    </w:p>
    <w:p w14:paraId="39ACB57B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23 ـ بغية الطلب في تاريخ حلب</w:t>
      </w:r>
      <w:r w:rsidRPr="0007651C">
        <w:rPr>
          <w:rtl/>
        </w:rPr>
        <w:t xml:space="preserve"> ، </w:t>
      </w:r>
      <w:r>
        <w:rPr>
          <w:rtl/>
        </w:rPr>
        <w:t>لابن العديم عمر بن أحمد (</w:t>
      </w:r>
      <w:r>
        <w:rPr>
          <w:rFonts w:hint="cs"/>
          <w:rtl/>
        </w:rPr>
        <w:t xml:space="preserve"> </w:t>
      </w:r>
      <w:r>
        <w:rPr>
          <w:rtl/>
        </w:rPr>
        <w:t>ت 660</w:t>
      </w:r>
      <w:r>
        <w:rPr>
          <w:rFonts w:hint="cs"/>
          <w:rtl/>
        </w:rPr>
        <w:t xml:space="preserve"> </w:t>
      </w:r>
      <w:r>
        <w:rPr>
          <w:rtl/>
        </w:rPr>
        <w:t xml:space="preserve">) ، </w:t>
      </w:r>
      <w:r>
        <w:rPr>
          <w:rtl/>
        </w:rPr>
        <w:br/>
        <w:t>تحقيق سهيل زكّار ، نشر دار الفكر ، بيروت .</w:t>
      </w:r>
    </w:p>
    <w:p w14:paraId="31BB14D7" w14:textId="77777777" w:rsidR="00E15EBB" w:rsidRPr="00D5229A" w:rsidRDefault="00E15EBB" w:rsidP="00E15EBB">
      <w:pPr>
        <w:rPr>
          <w:rStyle w:val="rfdPoemTiniCharChar"/>
          <w:rtl/>
        </w:rPr>
      </w:pPr>
      <w:r w:rsidRPr="00306A71">
        <w:rPr>
          <w:rStyle w:val="rfdBold2"/>
          <w:rtl/>
        </w:rPr>
        <w:t>24 ـ بلاغات النساء</w:t>
      </w:r>
      <w:r w:rsidRPr="00D5229A">
        <w:rPr>
          <w:rtl/>
        </w:rPr>
        <w:t xml:space="preserve"> ، </w:t>
      </w:r>
      <w:r>
        <w:rPr>
          <w:rtl/>
        </w:rPr>
        <w:t>لابن طيفور أحمد بن طاهر (</w:t>
      </w:r>
      <w:r>
        <w:rPr>
          <w:rFonts w:hint="cs"/>
          <w:rtl/>
        </w:rPr>
        <w:t xml:space="preserve"> </w:t>
      </w:r>
      <w:r>
        <w:rPr>
          <w:rtl/>
        </w:rPr>
        <w:t>ت 280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</w:t>
      </w:r>
      <w:r>
        <w:rPr>
          <w:rtl/>
        </w:rPr>
        <w:br/>
      </w:r>
    </w:p>
    <w:p w14:paraId="711B37D2" w14:textId="77777777" w:rsidR="00E15EBB" w:rsidRPr="00306A71" w:rsidRDefault="00E15EBB" w:rsidP="00E15EBB">
      <w:pPr>
        <w:pStyle w:val="rfdNormal0"/>
        <w:rPr>
          <w:rStyle w:val="rfdBold2"/>
          <w:rtl/>
        </w:rPr>
      </w:pPr>
      <w:r w:rsidRPr="00306A71">
        <w:rPr>
          <w:rStyle w:val="rfdBold2"/>
          <w:rtl/>
        </w:rPr>
        <w:br w:type="page"/>
      </w:r>
      <w:r w:rsidRPr="00635653">
        <w:rPr>
          <w:rtl/>
        </w:rPr>
        <w:lastRenderedPageBreak/>
        <w:t>عبد الحميد الهنداوي ، نشر</w:t>
      </w:r>
      <w:r>
        <w:rPr>
          <w:rtl/>
        </w:rPr>
        <w:t xml:space="preserve"> دار الفضيلة ، القاهرة .</w:t>
      </w:r>
    </w:p>
    <w:p w14:paraId="3C396A93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25 ـ تاج العروس</w:t>
      </w:r>
      <w:r w:rsidRPr="00B12B50">
        <w:rPr>
          <w:rtl/>
        </w:rPr>
        <w:t xml:space="preserve"> ، </w:t>
      </w:r>
      <w:r>
        <w:rPr>
          <w:rtl/>
        </w:rPr>
        <w:t>لمحمّد بن محمّد مرتضىٰ الحسيني الزبيدي (</w:t>
      </w:r>
      <w:r>
        <w:rPr>
          <w:rFonts w:hint="cs"/>
          <w:rtl/>
        </w:rPr>
        <w:t xml:space="preserve"> </w:t>
      </w:r>
      <w:r>
        <w:rPr>
          <w:rtl/>
        </w:rPr>
        <w:t xml:space="preserve">ت </w:t>
      </w:r>
      <w:r>
        <w:rPr>
          <w:rtl/>
        </w:rPr>
        <w:br/>
        <w:t>1205</w:t>
      </w:r>
      <w:r>
        <w:rPr>
          <w:rFonts w:hint="cs"/>
          <w:rtl/>
        </w:rPr>
        <w:t xml:space="preserve"> </w:t>
      </w:r>
      <w:r>
        <w:rPr>
          <w:rtl/>
        </w:rPr>
        <w:t>) ، تحقيق علي شيري ، نشر دار الفكر ، بيروت 1414 .</w:t>
      </w:r>
    </w:p>
    <w:p w14:paraId="01BA69D7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26 ـ تاريخ ابن خلدون</w:t>
      </w:r>
      <w:r w:rsidRPr="00B12B50">
        <w:rPr>
          <w:rtl/>
        </w:rPr>
        <w:t xml:space="preserve"> ، </w:t>
      </w:r>
      <w:r>
        <w:rPr>
          <w:rtl/>
        </w:rPr>
        <w:t xml:space="preserve">لابن خلدون عبد الرحمٰن بن محمّد الحضرمي </w:t>
      </w:r>
      <w:r>
        <w:rPr>
          <w:rtl/>
        </w:rPr>
        <w:br/>
        <w:t>(</w:t>
      </w:r>
      <w:r>
        <w:rPr>
          <w:rFonts w:hint="cs"/>
          <w:rtl/>
        </w:rPr>
        <w:t xml:space="preserve"> </w:t>
      </w:r>
      <w:r>
        <w:rPr>
          <w:rtl/>
        </w:rPr>
        <w:t>ت 808</w:t>
      </w:r>
      <w:r>
        <w:rPr>
          <w:rFonts w:hint="cs"/>
          <w:rtl/>
        </w:rPr>
        <w:t xml:space="preserve"> </w:t>
      </w:r>
      <w:r>
        <w:rPr>
          <w:rtl/>
        </w:rPr>
        <w:t>) ، نشر دار الكتب العلمية ، بيروت 1413 .</w:t>
      </w:r>
    </w:p>
    <w:p w14:paraId="677B07D0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 xml:space="preserve">27 ـ تاريخ الأُمم والملوك </w:t>
      </w:r>
      <w:r>
        <w:rPr>
          <w:rStyle w:val="rfdBold2"/>
          <w:rtl/>
        </w:rPr>
        <w:t>(</w:t>
      </w:r>
      <w:r>
        <w:rPr>
          <w:rStyle w:val="rfdBold2"/>
          <w:rFonts w:hint="cs"/>
          <w:rtl/>
        </w:rPr>
        <w:t xml:space="preserve"> </w:t>
      </w:r>
      <w:r w:rsidRPr="00306A71">
        <w:rPr>
          <w:rStyle w:val="rfdBold2"/>
          <w:rtl/>
        </w:rPr>
        <w:t>تاريخ الطبري</w:t>
      </w:r>
      <w:r>
        <w:rPr>
          <w:rStyle w:val="rfdBold2"/>
          <w:rFonts w:hint="cs"/>
          <w:rtl/>
        </w:rPr>
        <w:t xml:space="preserve"> </w:t>
      </w:r>
      <w:r>
        <w:rPr>
          <w:rStyle w:val="rfdBold2"/>
          <w:rtl/>
        </w:rPr>
        <w:t>)</w:t>
      </w:r>
      <w:r w:rsidRPr="00B12B50">
        <w:rPr>
          <w:rtl/>
        </w:rPr>
        <w:t xml:space="preserve"> ، </w:t>
      </w:r>
      <w:r>
        <w:rPr>
          <w:rtl/>
        </w:rPr>
        <w:t xml:space="preserve">لمحمّد بن جرير الطبري </w:t>
      </w:r>
      <w:r>
        <w:rPr>
          <w:rtl/>
        </w:rPr>
        <w:br/>
        <w:t>(</w:t>
      </w:r>
      <w:r>
        <w:rPr>
          <w:rFonts w:hint="cs"/>
          <w:rtl/>
        </w:rPr>
        <w:t xml:space="preserve"> </w:t>
      </w:r>
      <w:r>
        <w:rPr>
          <w:rtl/>
        </w:rPr>
        <w:t>ت 310</w:t>
      </w:r>
      <w:r>
        <w:rPr>
          <w:rFonts w:hint="cs"/>
          <w:rtl/>
        </w:rPr>
        <w:t xml:space="preserve"> </w:t>
      </w:r>
      <w:r>
        <w:rPr>
          <w:rtl/>
        </w:rPr>
        <w:t>) ، نشر دار الكتب العلمية ، بيروت .</w:t>
      </w:r>
    </w:p>
    <w:p w14:paraId="75E7A4EE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28 ـ تاريخ الخلفاء</w:t>
      </w:r>
      <w:r w:rsidRPr="00B12B50">
        <w:rPr>
          <w:rtl/>
        </w:rPr>
        <w:t xml:space="preserve"> ، </w:t>
      </w:r>
      <w:r>
        <w:rPr>
          <w:rtl/>
        </w:rPr>
        <w:t>لجلال الدين السيوطي عبد الرحمٰن بن أبي بكر (</w:t>
      </w:r>
      <w:r>
        <w:rPr>
          <w:rFonts w:hint="cs"/>
          <w:rtl/>
        </w:rPr>
        <w:t xml:space="preserve"> </w:t>
      </w:r>
      <w:r>
        <w:rPr>
          <w:rtl/>
        </w:rPr>
        <w:t xml:space="preserve">ت </w:t>
      </w:r>
      <w:r>
        <w:rPr>
          <w:rtl/>
        </w:rPr>
        <w:br/>
        <w:t>911</w:t>
      </w:r>
      <w:r>
        <w:rPr>
          <w:rFonts w:hint="cs"/>
          <w:rtl/>
        </w:rPr>
        <w:t xml:space="preserve"> </w:t>
      </w:r>
      <w:r>
        <w:rPr>
          <w:rtl/>
        </w:rPr>
        <w:t>) ، نشر دار الجيل ، بيروت 1415 .</w:t>
      </w:r>
    </w:p>
    <w:p w14:paraId="52AF44A8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29 ـ تاريخ بغداد</w:t>
      </w:r>
      <w:r w:rsidRPr="00B12B50">
        <w:rPr>
          <w:rtl/>
        </w:rPr>
        <w:t xml:space="preserve"> ، </w:t>
      </w:r>
      <w:r>
        <w:rPr>
          <w:rtl/>
        </w:rPr>
        <w:t>للخطيب البغدادي أحمد بن علي (</w:t>
      </w:r>
      <w:r>
        <w:rPr>
          <w:rFonts w:hint="cs"/>
          <w:rtl/>
        </w:rPr>
        <w:t xml:space="preserve"> </w:t>
      </w:r>
      <w:r>
        <w:rPr>
          <w:rtl/>
        </w:rPr>
        <w:t>ت 463</w:t>
      </w:r>
      <w:r>
        <w:rPr>
          <w:rFonts w:hint="cs"/>
          <w:rtl/>
        </w:rPr>
        <w:t xml:space="preserve"> </w:t>
      </w:r>
      <w:r>
        <w:rPr>
          <w:rtl/>
        </w:rPr>
        <w:t xml:space="preserve">) ، نشر دار </w:t>
      </w:r>
      <w:r>
        <w:rPr>
          <w:rtl/>
        </w:rPr>
        <w:br/>
        <w:t>الكتب العلمية ، بيروت .</w:t>
      </w:r>
    </w:p>
    <w:p w14:paraId="28E9C729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30 ـ تاريخ خليفة بن خيّاط</w:t>
      </w:r>
      <w:r w:rsidRPr="00B12B50">
        <w:rPr>
          <w:rtl/>
        </w:rPr>
        <w:t xml:space="preserve"> ، </w:t>
      </w:r>
      <w:r>
        <w:rPr>
          <w:rtl/>
        </w:rPr>
        <w:t>لخليفة بن خيّاط العصفري البصري (</w:t>
      </w:r>
      <w:r>
        <w:rPr>
          <w:rFonts w:hint="cs"/>
          <w:rtl/>
        </w:rPr>
        <w:t xml:space="preserve"> </w:t>
      </w:r>
      <w:r>
        <w:rPr>
          <w:rtl/>
        </w:rPr>
        <w:t xml:space="preserve">ت </w:t>
      </w:r>
      <w:r>
        <w:rPr>
          <w:rtl/>
        </w:rPr>
        <w:br/>
        <w:t>240</w:t>
      </w:r>
      <w:r>
        <w:rPr>
          <w:rFonts w:hint="cs"/>
          <w:rtl/>
        </w:rPr>
        <w:t xml:space="preserve"> </w:t>
      </w:r>
      <w:r>
        <w:rPr>
          <w:rtl/>
        </w:rPr>
        <w:t>) ، تحقيق سهيل زكّار ، نشر دار الفكر ، بيروت 1414 .</w:t>
      </w:r>
    </w:p>
    <w:p w14:paraId="2B8A397A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31 ـ تاريخ الخميس</w:t>
      </w:r>
      <w:r w:rsidRPr="00B12B50">
        <w:rPr>
          <w:rtl/>
        </w:rPr>
        <w:t xml:space="preserve"> ، </w:t>
      </w:r>
      <w:r>
        <w:rPr>
          <w:rtl/>
        </w:rPr>
        <w:t>لحسين بن محمّد بن الحسن الدياربكري (</w:t>
      </w:r>
      <w:r>
        <w:rPr>
          <w:rFonts w:hint="cs"/>
          <w:rtl/>
        </w:rPr>
        <w:t xml:space="preserve"> </w:t>
      </w:r>
      <w:r>
        <w:rPr>
          <w:rtl/>
        </w:rPr>
        <w:t xml:space="preserve">ت </w:t>
      </w:r>
      <w:r>
        <w:rPr>
          <w:rtl/>
        </w:rPr>
        <w:br/>
        <w:t>966</w:t>
      </w:r>
      <w:r>
        <w:rPr>
          <w:rFonts w:hint="cs"/>
          <w:rtl/>
        </w:rPr>
        <w:t xml:space="preserve"> </w:t>
      </w:r>
      <w:r>
        <w:rPr>
          <w:rtl/>
        </w:rPr>
        <w:t>) ، نشر مؤسّسة شعبان ، بيروت .</w:t>
      </w:r>
    </w:p>
    <w:p w14:paraId="70CBBF08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32 ـ تاريخ دمشق</w:t>
      </w:r>
      <w:r w:rsidRPr="00C83FC0">
        <w:rPr>
          <w:rtl/>
        </w:rPr>
        <w:t xml:space="preserve"> ، </w:t>
      </w:r>
      <w:r>
        <w:rPr>
          <w:rtl/>
        </w:rPr>
        <w:t xml:space="preserve">لابن عساكر أبي قاسم علي بن الحسن بن هبة الله بن </w:t>
      </w:r>
      <w:r>
        <w:rPr>
          <w:rtl/>
        </w:rPr>
        <w:br/>
        <w:t>عبد الله الشافعي (</w:t>
      </w:r>
      <w:r>
        <w:rPr>
          <w:rFonts w:hint="cs"/>
          <w:rtl/>
        </w:rPr>
        <w:t xml:space="preserve"> </w:t>
      </w:r>
      <w:r>
        <w:rPr>
          <w:rtl/>
        </w:rPr>
        <w:t>ت 571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أبي سعيد عمر بن غرامة العَمري ، نشر دار </w:t>
      </w:r>
      <w:r>
        <w:rPr>
          <w:rtl/>
        </w:rPr>
        <w:br/>
        <w:t>الفكر ، بيروت 1415 .</w:t>
      </w:r>
    </w:p>
    <w:p w14:paraId="536C7B35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33 ـ تاريخ المدينة المنوّرة</w:t>
      </w:r>
      <w:r w:rsidRPr="00C83FC0">
        <w:rPr>
          <w:rtl/>
        </w:rPr>
        <w:t xml:space="preserve"> ، </w:t>
      </w:r>
      <w:r>
        <w:rPr>
          <w:rtl/>
        </w:rPr>
        <w:t>لعمر بن شبّة النميري البصري (</w:t>
      </w:r>
      <w:r>
        <w:rPr>
          <w:rFonts w:hint="cs"/>
          <w:rtl/>
        </w:rPr>
        <w:t xml:space="preserve"> </w:t>
      </w:r>
      <w:r>
        <w:rPr>
          <w:rtl/>
        </w:rPr>
        <w:t>ت 262</w:t>
      </w:r>
      <w:r>
        <w:rPr>
          <w:rFonts w:hint="cs"/>
          <w:rtl/>
        </w:rPr>
        <w:t xml:space="preserve"> </w:t>
      </w:r>
      <w:r>
        <w:rPr>
          <w:rtl/>
        </w:rPr>
        <w:t xml:space="preserve">) ، </w:t>
      </w:r>
      <w:r>
        <w:rPr>
          <w:rtl/>
        </w:rPr>
        <w:br/>
        <w:t>تحقيق فهيم محمّد شلتوت .</w:t>
      </w:r>
    </w:p>
    <w:p w14:paraId="03BF9047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34 ـ تاريخ اليعقوبي</w:t>
      </w:r>
      <w:r w:rsidRPr="00C83FC0">
        <w:rPr>
          <w:rtl/>
        </w:rPr>
        <w:t xml:space="preserve"> ، </w:t>
      </w:r>
      <w:r>
        <w:rPr>
          <w:rtl/>
        </w:rPr>
        <w:t>لأحمد بن أبي يعقوب الكاتب (</w:t>
      </w:r>
      <w:r>
        <w:rPr>
          <w:rFonts w:hint="cs"/>
          <w:rtl/>
        </w:rPr>
        <w:t xml:space="preserve"> </w:t>
      </w:r>
      <w:r>
        <w:rPr>
          <w:rtl/>
        </w:rPr>
        <w:t>ت 292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</w:t>
      </w:r>
      <w:r>
        <w:rPr>
          <w:rtl/>
        </w:rPr>
        <w:br/>
        <w:t>عبد الأمير مهنّا ، نشر مؤسّسة الأعلمي ، بيروت 1413 .</w:t>
      </w:r>
    </w:p>
    <w:p w14:paraId="670E961C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35 ـ تحف العقول عن آل الرسول</w:t>
      </w:r>
      <w:r w:rsidRPr="00C83FC0">
        <w:rPr>
          <w:rtl/>
        </w:rPr>
        <w:t xml:space="preserve"> ، </w:t>
      </w:r>
      <w:r>
        <w:rPr>
          <w:rtl/>
        </w:rPr>
        <w:t xml:space="preserve">للحسن بن علي بن شعبة الحرّاني </w:t>
      </w:r>
      <w:r>
        <w:rPr>
          <w:rtl/>
        </w:rPr>
        <w:br/>
        <w:t>(</w:t>
      </w:r>
      <w:r>
        <w:rPr>
          <w:rFonts w:hint="cs"/>
          <w:rtl/>
        </w:rPr>
        <w:t xml:space="preserve"> </w:t>
      </w:r>
      <w:r>
        <w:rPr>
          <w:rtl/>
        </w:rPr>
        <w:t>ت 381</w:t>
      </w:r>
      <w:r>
        <w:rPr>
          <w:rFonts w:hint="cs"/>
          <w:rtl/>
        </w:rPr>
        <w:t xml:space="preserve"> </w:t>
      </w:r>
      <w:r>
        <w:rPr>
          <w:rtl/>
        </w:rPr>
        <w:t>) ، تحقيق حسين الأعلمي ، نشر مؤسّسة الأعلمي ، بيروت 1423 .</w:t>
      </w:r>
    </w:p>
    <w:p w14:paraId="35A1915B" w14:textId="77777777" w:rsidR="00E15EBB" w:rsidRPr="00C83FC0" w:rsidRDefault="00E15EBB" w:rsidP="00E15EBB">
      <w:pPr>
        <w:rPr>
          <w:rStyle w:val="rfdPoemTiniCharChar"/>
          <w:rtl/>
        </w:rPr>
      </w:pPr>
      <w:r w:rsidRPr="00306A71">
        <w:rPr>
          <w:rStyle w:val="rfdBold2"/>
          <w:rtl/>
        </w:rPr>
        <w:t>36 ـ تذكرة الخواصّ</w:t>
      </w:r>
      <w:r w:rsidRPr="00C83FC0">
        <w:rPr>
          <w:rtl/>
        </w:rPr>
        <w:t xml:space="preserve"> ، </w:t>
      </w:r>
      <w:r>
        <w:rPr>
          <w:rtl/>
        </w:rPr>
        <w:t>لسبط ابن الجوزي يوسف بن فرغلي البغدادي (</w:t>
      </w:r>
      <w:r>
        <w:rPr>
          <w:rFonts w:hint="cs"/>
          <w:rtl/>
        </w:rPr>
        <w:t xml:space="preserve"> </w:t>
      </w:r>
      <w:r>
        <w:rPr>
          <w:rtl/>
        </w:rPr>
        <w:t xml:space="preserve">ت </w:t>
      </w:r>
      <w:r>
        <w:rPr>
          <w:rtl/>
        </w:rPr>
        <w:br/>
      </w:r>
    </w:p>
    <w:p w14:paraId="12521A17" w14:textId="77777777" w:rsidR="00E15EBB" w:rsidRDefault="00E15EBB" w:rsidP="00E15EBB">
      <w:pPr>
        <w:pStyle w:val="rfdNormal0"/>
        <w:rPr>
          <w:rtl/>
        </w:rPr>
        <w:sectPr w:rsidR="00E15EBB" w:rsidSect="00A95676">
          <w:headerReference w:type="even" r:id="rId604"/>
          <w:headerReference w:type="default" r:id="rId605"/>
          <w:headerReference w:type="first" r:id="rId606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2BFA983" w14:textId="77777777" w:rsidR="00E15EBB" w:rsidRPr="00306A71" w:rsidRDefault="00E15EBB" w:rsidP="00E15EBB">
      <w:pPr>
        <w:pStyle w:val="rfdNormal0"/>
        <w:rPr>
          <w:rStyle w:val="rfdBold2"/>
          <w:rtl/>
        </w:rPr>
      </w:pPr>
      <w:r>
        <w:rPr>
          <w:rtl/>
        </w:rPr>
        <w:lastRenderedPageBreak/>
        <w:br w:type="page"/>
      </w:r>
      <w:r>
        <w:rPr>
          <w:rtl/>
        </w:rPr>
        <w:lastRenderedPageBreak/>
        <w:t>654</w:t>
      </w:r>
      <w:r>
        <w:rPr>
          <w:rFonts w:hint="cs"/>
          <w:rtl/>
        </w:rPr>
        <w:t xml:space="preserve"> </w:t>
      </w:r>
      <w:r>
        <w:rPr>
          <w:rtl/>
        </w:rPr>
        <w:t>) ، نشر مكتبة الشريف الرضي ، قم 1418 .</w:t>
      </w:r>
    </w:p>
    <w:p w14:paraId="3DD6F988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37 ـ تذكرة الموضوعات</w:t>
      </w:r>
      <w:r w:rsidRPr="00225F13">
        <w:rPr>
          <w:rtl/>
        </w:rPr>
        <w:t xml:space="preserve"> ، </w:t>
      </w:r>
      <w:r>
        <w:rPr>
          <w:rtl/>
        </w:rPr>
        <w:t>لمحمّد طاهر بن علي الهندي الفتني (</w:t>
      </w:r>
      <w:r>
        <w:rPr>
          <w:rFonts w:hint="cs"/>
          <w:rtl/>
        </w:rPr>
        <w:t xml:space="preserve"> </w:t>
      </w:r>
      <w:r>
        <w:rPr>
          <w:rtl/>
        </w:rPr>
        <w:t xml:space="preserve">ت </w:t>
      </w:r>
      <w:r>
        <w:rPr>
          <w:rtl/>
        </w:rPr>
        <w:br/>
      </w:r>
      <w:r w:rsidRPr="00635653">
        <w:rPr>
          <w:rtl/>
        </w:rPr>
        <w:t>986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Pr="00635653">
        <w:rPr>
          <w:rtl/>
        </w:rPr>
        <w:t xml:space="preserve"> ،</w:t>
      </w:r>
      <w:r>
        <w:rPr>
          <w:rtl/>
        </w:rPr>
        <w:t xml:space="preserve"> نشر أمين دمج ، بيروت .</w:t>
      </w:r>
    </w:p>
    <w:p w14:paraId="7B2FA275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 xml:space="preserve">38 ـ ترجمة الإمام الحسين </w:t>
      </w:r>
      <w:r w:rsidRPr="00765D83">
        <w:rPr>
          <w:rStyle w:val="rfdAlaem"/>
          <w:rtl/>
        </w:rPr>
        <w:t>عليه‌السلام</w:t>
      </w:r>
      <w:r w:rsidRPr="00225F13">
        <w:rPr>
          <w:rtl/>
        </w:rPr>
        <w:t xml:space="preserve"> ، </w:t>
      </w:r>
      <w:r>
        <w:rPr>
          <w:rtl/>
        </w:rPr>
        <w:t>لابن سعد محمّد بن سعد الهاشمي (</w:t>
      </w:r>
      <w:r>
        <w:rPr>
          <w:rFonts w:hint="cs"/>
          <w:rtl/>
        </w:rPr>
        <w:t xml:space="preserve"> </w:t>
      </w:r>
      <w:r>
        <w:rPr>
          <w:rtl/>
        </w:rPr>
        <w:t xml:space="preserve">ت </w:t>
      </w:r>
      <w:r>
        <w:rPr>
          <w:rtl/>
        </w:rPr>
        <w:br/>
        <w:t>230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السيّد عبد العزيز الطباطبائي ، نشر مؤسّسة آل البيت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لإحياء </w:t>
      </w:r>
      <w:r>
        <w:rPr>
          <w:rtl/>
        </w:rPr>
        <w:br/>
        <w:t>التراث ، بيروت 1416 .</w:t>
      </w:r>
    </w:p>
    <w:p w14:paraId="6D784A5A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39 ـ الترغيب والترهيب</w:t>
      </w:r>
      <w:r w:rsidRPr="00225F13">
        <w:rPr>
          <w:rtl/>
        </w:rPr>
        <w:t xml:space="preserve"> ، </w:t>
      </w:r>
      <w:r>
        <w:rPr>
          <w:rtl/>
        </w:rPr>
        <w:t>للمنذري عبد العظيم بن عبد القوي (</w:t>
      </w:r>
      <w:r>
        <w:rPr>
          <w:rFonts w:hint="cs"/>
          <w:rtl/>
        </w:rPr>
        <w:t xml:space="preserve"> </w:t>
      </w:r>
      <w:r>
        <w:rPr>
          <w:rtl/>
        </w:rPr>
        <w:t>ت 656</w:t>
      </w:r>
      <w:r>
        <w:rPr>
          <w:rFonts w:hint="cs"/>
          <w:rtl/>
        </w:rPr>
        <w:t xml:space="preserve"> </w:t>
      </w:r>
      <w:r>
        <w:rPr>
          <w:rtl/>
        </w:rPr>
        <w:t xml:space="preserve">) ، </w:t>
      </w:r>
      <w:r>
        <w:rPr>
          <w:rtl/>
        </w:rPr>
        <w:br/>
        <w:t>نشر دار مكتبة الحياة ، بيروت 1411 .</w:t>
      </w:r>
    </w:p>
    <w:p w14:paraId="3AC9559B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40 ـ تفسير ابن كثير</w:t>
      </w:r>
      <w:r w:rsidRPr="00225F13">
        <w:rPr>
          <w:rtl/>
        </w:rPr>
        <w:t xml:space="preserve"> ، </w:t>
      </w:r>
      <w:r>
        <w:rPr>
          <w:rtl/>
        </w:rPr>
        <w:t>لعماد الدين أبي الفداء إسماعيل بن كثير (</w:t>
      </w:r>
      <w:r>
        <w:rPr>
          <w:rFonts w:hint="cs"/>
          <w:rtl/>
        </w:rPr>
        <w:t xml:space="preserve"> </w:t>
      </w:r>
      <w:r>
        <w:rPr>
          <w:rtl/>
        </w:rPr>
        <w:t xml:space="preserve">ت </w:t>
      </w:r>
      <w:r>
        <w:rPr>
          <w:rtl/>
        </w:rPr>
        <w:br/>
        <w:t>774</w:t>
      </w:r>
      <w:r>
        <w:rPr>
          <w:rFonts w:hint="cs"/>
          <w:rtl/>
        </w:rPr>
        <w:t xml:space="preserve"> </w:t>
      </w:r>
      <w:r>
        <w:rPr>
          <w:rtl/>
        </w:rPr>
        <w:t>) ، نشر دار الجيل ، بيروت .</w:t>
      </w:r>
    </w:p>
    <w:p w14:paraId="58E5FF56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41 ـ تفسير البحر المحيط</w:t>
      </w:r>
      <w:r w:rsidRPr="00225F13">
        <w:rPr>
          <w:rtl/>
        </w:rPr>
        <w:t xml:space="preserve"> ، </w:t>
      </w:r>
      <w:r>
        <w:rPr>
          <w:rtl/>
        </w:rPr>
        <w:t>لأبي حيّان الأندلسي محمّد بن يوسف (</w:t>
      </w:r>
      <w:r>
        <w:rPr>
          <w:rFonts w:hint="cs"/>
          <w:rtl/>
        </w:rPr>
        <w:t xml:space="preserve"> </w:t>
      </w:r>
      <w:r>
        <w:rPr>
          <w:rtl/>
        </w:rPr>
        <w:t xml:space="preserve">ت </w:t>
      </w:r>
      <w:r>
        <w:rPr>
          <w:rtl/>
        </w:rPr>
        <w:br/>
        <w:t>754</w:t>
      </w:r>
      <w:r>
        <w:rPr>
          <w:rFonts w:hint="cs"/>
          <w:rtl/>
        </w:rPr>
        <w:t xml:space="preserve"> </w:t>
      </w:r>
      <w:r>
        <w:rPr>
          <w:rtl/>
        </w:rPr>
        <w:t>) ، نشر دار الفكر ، بيروت 1403 .</w:t>
      </w:r>
    </w:p>
    <w:p w14:paraId="0A8172E4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42 ـ تفسير البيضاوي</w:t>
      </w:r>
      <w:r w:rsidRPr="00225F13">
        <w:rPr>
          <w:rtl/>
        </w:rPr>
        <w:t xml:space="preserve"> ، </w:t>
      </w:r>
      <w:r>
        <w:rPr>
          <w:rtl/>
        </w:rPr>
        <w:t>للبيضاوي عبد الله بن عمر (</w:t>
      </w:r>
      <w:r>
        <w:rPr>
          <w:rFonts w:hint="cs"/>
          <w:rtl/>
        </w:rPr>
        <w:t xml:space="preserve"> </w:t>
      </w:r>
      <w:r>
        <w:rPr>
          <w:rtl/>
        </w:rPr>
        <w:t>ت 791</w:t>
      </w:r>
      <w:r>
        <w:rPr>
          <w:rFonts w:hint="cs"/>
          <w:rtl/>
        </w:rPr>
        <w:t xml:space="preserve"> </w:t>
      </w:r>
      <w:r>
        <w:rPr>
          <w:rtl/>
        </w:rPr>
        <w:t xml:space="preserve">) ، نشر دار </w:t>
      </w:r>
      <w:r>
        <w:rPr>
          <w:rtl/>
        </w:rPr>
        <w:br/>
        <w:t>الكتب العلمية ، بيروت 1408 .</w:t>
      </w:r>
    </w:p>
    <w:p w14:paraId="232156D8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43 ـ تفسير التسهيل لعلوم التنزيل</w:t>
      </w:r>
      <w:r w:rsidRPr="0052440F">
        <w:rPr>
          <w:rtl/>
        </w:rPr>
        <w:t xml:space="preserve"> ، </w:t>
      </w:r>
      <w:r>
        <w:rPr>
          <w:rtl/>
        </w:rPr>
        <w:t>للكلبي محمّد بن أحمد بن جزيّ (</w:t>
      </w:r>
      <w:r>
        <w:rPr>
          <w:rFonts w:hint="cs"/>
          <w:rtl/>
        </w:rPr>
        <w:t xml:space="preserve"> </w:t>
      </w:r>
      <w:r>
        <w:rPr>
          <w:rtl/>
        </w:rPr>
        <w:t xml:space="preserve">ت </w:t>
      </w:r>
      <w:r>
        <w:rPr>
          <w:rtl/>
        </w:rPr>
        <w:br/>
        <w:t>292</w:t>
      </w:r>
      <w:r>
        <w:rPr>
          <w:rFonts w:hint="cs"/>
          <w:rtl/>
        </w:rPr>
        <w:t xml:space="preserve"> </w:t>
      </w:r>
      <w:r>
        <w:rPr>
          <w:rtl/>
        </w:rPr>
        <w:t>) ، نشر دار الفكر .</w:t>
      </w:r>
    </w:p>
    <w:p w14:paraId="510D50EB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44 ـ تفسير الثعلبي</w:t>
      </w:r>
      <w:r w:rsidRPr="0052440F">
        <w:rPr>
          <w:rtl/>
        </w:rPr>
        <w:t xml:space="preserve"> ، </w:t>
      </w:r>
      <w:r>
        <w:rPr>
          <w:rtl/>
        </w:rPr>
        <w:t>ل</w:t>
      </w:r>
      <w:r>
        <w:rPr>
          <w:rFonts w:hint="cs"/>
          <w:rtl/>
        </w:rPr>
        <w:t>أ</w:t>
      </w:r>
      <w:r>
        <w:rPr>
          <w:rtl/>
        </w:rPr>
        <w:t>بي اسحاق أحمد الثعلبي (</w:t>
      </w:r>
      <w:r>
        <w:rPr>
          <w:rFonts w:hint="cs"/>
          <w:rtl/>
        </w:rPr>
        <w:t xml:space="preserve"> </w:t>
      </w:r>
      <w:r>
        <w:rPr>
          <w:rtl/>
        </w:rPr>
        <w:t>ت 427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علي </w:t>
      </w:r>
      <w:r>
        <w:rPr>
          <w:rtl/>
        </w:rPr>
        <w:br/>
        <w:t>عاشور ونظير الساعدي ، نشر دار إحياء التراث العربي ، بيروت 1422 .</w:t>
      </w:r>
    </w:p>
    <w:p w14:paraId="06E626E9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45 ـ تفسير الدرّ المنثور في التفسير بالمأثور</w:t>
      </w:r>
      <w:r w:rsidRPr="0052440F">
        <w:rPr>
          <w:rtl/>
        </w:rPr>
        <w:t xml:space="preserve"> ، </w:t>
      </w:r>
      <w:r>
        <w:rPr>
          <w:rtl/>
        </w:rPr>
        <w:t xml:space="preserve">لجلال الدين السيوطي </w:t>
      </w:r>
      <w:r>
        <w:rPr>
          <w:rtl/>
        </w:rPr>
        <w:br/>
        <w:t>عبد الرحمٰن بن أبي بكر (</w:t>
      </w:r>
      <w:r>
        <w:rPr>
          <w:rFonts w:hint="cs"/>
          <w:rtl/>
        </w:rPr>
        <w:t xml:space="preserve"> </w:t>
      </w:r>
      <w:r>
        <w:rPr>
          <w:rtl/>
        </w:rPr>
        <w:t>ت 911</w:t>
      </w:r>
      <w:r>
        <w:rPr>
          <w:rFonts w:hint="cs"/>
          <w:rtl/>
        </w:rPr>
        <w:t xml:space="preserve"> </w:t>
      </w:r>
      <w:r>
        <w:rPr>
          <w:rtl/>
        </w:rPr>
        <w:t>) ، نشر دار الفكر ، بيروت 1414 .</w:t>
      </w:r>
    </w:p>
    <w:p w14:paraId="466F5C76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46 ـ تفسير الطبري</w:t>
      </w:r>
      <w:r w:rsidRPr="0052440F">
        <w:rPr>
          <w:rtl/>
        </w:rPr>
        <w:t xml:space="preserve"> ، </w:t>
      </w:r>
      <w:r>
        <w:rPr>
          <w:rtl/>
        </w:rPr>
        <w:t>لمحمّد بن جرير الطبري (</w:t>
      </w:r>
      <w:r>
        <w:rPr>
          <w:rFonts w:hint="cs"/>
          <w:rtl/>
        </w:rPr>
        <w:t xml:space="preserve"> </w:t>
      </w:r>
      <w:r>
        <w:rPr>
          <w:rtl/>
        </w:rPr>
        <w:t>ت 310</w:t>
      </w:r>
      <w:r>
        <w:rPr>
          <w:rFonts w:hint="cs"/>
          <w:rtl/>
        </w:rPr>
        <w:t xml:space="preserve"> </w:t>
      </w:r>
      <w:r>
        <w:rPr>
          <w:rtl/>
        </w:rPr>
        <w:t xml:space="preserve">) ، نشر دار </w:t>
      </w:r>
      <w:r>
        <w:rPr>
          <w:rtl/>
        </w:rPr>
        <w:br/>
        <w:t>الكتب العلمية ، بيروت 1412 .</w:t>
      </w:r>
    </w:p>
    <w:p w14:paraId="393AEDF7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47 ـ تفسير غرائب القرآن ورغائب الفرقان</w:t>
      </w:r>
      <w:r w:rsidRPr="0052440F">
        <w:rPr>
          <w:rtl/>
        </w:rPr>
        <w:t xml:space="preserve"> ، </w:t>
      </w:r>
      <w:r>
        <w:rPr>
          <w:rtl/>
        </w:rPr>
        <w:t xml:space="preserve">للحسن بن محمّد القمّي </w:t>
      </w:r>
      <w:r>
        <w:rPr>
          <w:rtl/>
        </w:rPr>
        <w:br/>
        <w:t>النيسابوري (</w:t>
      </w:r>
      <w:r>
        <w:rPr>
          <w:rFonts w:hint="cs"/>
          <w:rtl/>
        </w:rPr>
        <w:t xml:space="preserve"> </w:t>
      </w:r>
      <w:r>
        <w:rPr>
          <w:rtl/>
        </w:rPr>
        <w:t>ت 728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زكريّا عميرات ، نشر دار الكتب العلمية ، بيروت </w:t>
      </w:r>
      <w:r>
        <w:rPr>
          <w:rtl/>
        </w:rPr>
        <w:br/>
        <w:t>1416 .</w:t>
      </w:r>
    </w:p>
    <w:p w14:paraId="24C7E111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br w:type="page"/>
      </w:r>
      <w:r w:rsidRPr="00306A71">
        <w:rPr>
          <w:rStyle w:val="rfdBold2"/>
          <w:rtl/>
        </w:rPr>
        <w:lastRenderedPageBreak/>
        <w:t>48 ـ تفسير الفخر الرازي</w:t>
      </w:r>
      <w:r w:rsidRPr="0052440F">
        <w:rPr>
          <w:rtl/>
        </w:rPr>
        <w:t xml:space="preserve"> ، </w:t>
      </w:r>
      <w:r>
        <w:rPr>
          <w:rtl/>
        </w:rPr>
        <w:t>لمحمّد بن عمر فخر الدين الرازي (</w:t>
      </w:r>
      <w:r>
        <w:rPr>
          <w:rFonts w:hint="cs"/>
          <w:rtl/>
        </w:rPr>
        <w:t xml:space="preserve"> </w:t>
      </w:r>
      <w:r>
        <w:rPr>
          <w:rtl/>
        </w:rPr>
        <w:t xml:space="preserve">ت </w:t>
      </w:r>
      <w:r>
        <w:rPr>
          <w:rtl/>
        </w:rPr>
        <w:br/>
        <w:t>606</w:t>
      </w:r>
      <w:r>
        <w:rPr>
          <w:rFonts w:hint="cs"/>
          <w:rtl/>
        </w:rPr>
        <w:t xml:space="preserve"> </w:t>
      </w:r>
      <w:r>
        <w:rPr>
          <w:rtl/>
        </w:rPr>
        <w:t>) ، تحقيق خليل محيي الدين ، نشر دار الفكر ، بيروت 1414 .</w:t>
      </w:r>
    </w:p>
    <w:p w14:paraId="231215D4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49 ـ تفسير القرطبي</w:t>
      </w:r>
      <w:r w:rsidRPr="0052440F">
        <w:rPr>
          <w:rtl/>
        </w:rPr>
        <w:t xml:space="preserve"> ، </w:t>
      </w:r>
      <w:r>
        <w:rPr>
          <w:rtl/>
        </w:rPr>
        <w:t>للقرطبي محمّد بن أحمد الخزرجي (</w:t>
      </w:r>
      <w:r>
        <w:rPr>
          <w:rFonts w:hint="cs"/>
          <w:rtl/>
        </w:rPr>
        <w:t xml:space="preserve"> </w:t>
      </w:r>
      <w:r>
        <w:rPr>
          <w:rtl/>
        </w:rPr>
        <w:t>ت 671</w:t>
      </w:r>
      <w:r>
        <w:rPr>
          <w:rFonts w:hint="cs"/>
          <w:rtl/>
        </w:rPr>
        <w:t xml:space="preserve"> </w:t>
      </w:r>
      <w:r>
        <w:rPr>
          <w:rtl/>
        </w:rPr>
        <w:t xml:space="preserve">) ، </w:t>
      </w:r>
      <w:r>
        <w:rPr>
          <w:rtl/>
        </w:rPr>
        <w:br/>
        <w:t>نشر دار الكتب العلمية ، بيروت 1417 .</w:t>
      </w:r>
    </w:p>
    <w:p w14:paraId="07DC38E4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50 ـ تفسير الكشّاف</w:t>
      </w:r>
      <w:r w:rsidRPr="0052440F">
        <w:rPr>
          <w:rtl/>
        </w:rPr>
        <w:t xml:space="preserve"> ، </w:t>
      </w:r>
      <w:r>
        <w:rPr>
          <w:rtl/>
        </w:rPr>
        <w:t>للزمخشري جار الله محمود بن عمر الخوارزمي (</w:t>
      </w:r>
      <w:r>
        <w:rPr>
          <w:rFonts w:hint="cs"/>
          <w:rtl/>
        </w:rPr>
        <w:t xml:space="preserve"> </w:t>
      </w:r>
      <w:r>
        <w:rPr>
          <w:rtl/>
        </w:rPr>
        <w:t xml:space="preserve">ت </w:t>
      </w:r>
      <w:r>
        <w:rPr>
          <w:rtl/>
        </w:rPr>
        <w:br/>
        <w:t>538</w:t>
      </w:r>
      <w:r>
        <w:rPr>
          <w:rFonts w:hint="cs"/>
          <w:rtl/>
        </w:rPr>
        <w:t xml:space="preserve"> </w:t>
      </w:r>
      <w:r>
        <w:rPr>
          <w:rtl/>
        </w:rPr>
        <w:t>) ، نشر دار الفكر .</w:t>
      </w:r>
    </w:p>
    <w:p w14:paraId="267F3242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51 ـ تنقيح المقال في علم الرجال</w:t>
      </w:r>
      <w:r w:rsidRPr="0088283A">
        <w:rPr>
          <w:rtl/>
        </w:rPr>
        <w:t xml:space="preserve"> ، </w:t>
      </w:r>
      <w:r>
        <w:rPr>
          <w:rtl/>
        </w:rPr>
        <w:t>لعبد الله المامقاني (</w:t>
      </w:r>
      <w:r>
        <w:rPr>
          <w:rFonts w:hint="cs"/>
          <w:rtl/>
        </w:rPr>
        <w:t xml:space="preserve"> </w:t>
      </w:r>
      <w:r>
        <w:rPr>
          <w:rtl/>
        </w:rPr>
        <w:t>ت 1351</w:t>
      </w:r>
      <w:r>
        <w:rPr>
          <w:rFonts w:hint="cs"/>
          <w:rtl/>
        </w:rPr>
        <w:t xml:space="preserve"> </w:t>
      </w:r>
      <w:r>
        <w:rPr>
          <w:rtl/>
        </w:rPr>
        <w:t xml:space="preserve">) ، </w:t>
      </w:r>
      <w:r>
        <w:rPr>
          <w:rtl/>
        </w:rPr>
        <w:br/>
        <w:t xml:space="preserve">تحقيق محيي الدين المامقاني ، نشر مؤسّسة آل البيت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لإحياء التراث ، قم </w:t>
      </w:r>
      <w:r>
        <w:rPr>
          <w:rtl/>
        </w:rPr>
        <w:br/>
        <w:t>1423 .</w:t>
      </w:r>
    </w:p>
    <w:p w14:paraId="78B7E6FD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52 ـ تهذيب الكمال</w:t>
      </w:r>
      <w:r w:rsidRPr="0088283A">
        <w:rPr>
          <w:rtl/>
        </w:rPr>
        <w:t xml:space="preserve"> ، </w:t>
      </w:r>
      <w:r>
        <w:rPr>
          <w:rtl/>
        </w:rPr>
        <w:t>ليوسف بن عبد الرحمٰن المزّي (</w:t>
      </w:r>
      <w:r>
        <w:rPr>
          <w:rFonts w:hint="cs"/>
          <w:rtl/>
        </w:rPr>
        <w:t xml:space="preserve"> </w:t>
      </w:r>
      <w:r>
        <w:rPr>
          <w:rtl/>
        </w:rPr>
        <w:t>ت 742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</w:t>
      </w:r>
      <w:r>
        <w:rPr>
          <w:rtl/>
        </w:rPr>
        <w:br/>
        <w:t>أحمد علي عبيد وغيره ، نشر دار الفكر ، بيروت 1414 .</w:t>
      </w:r>
    </w:p>
    <w:p w14:paraId="42257005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53 ـ جنّة المأوى</w:t>
      </w:r>
      <w:r>
        <w:rPr>
          <w:rStyle w:val="rfdBold2"/>
          <w:rtl/>
        </w:rPr>
        <w:t>ٰ</w:t>
      </w:r>
      <w:r w:rsidRPr="0088283A">
        <w:rPr>
          <w:rtl/>
        </w:rPr>
        <w:t xml:space="preserve"> ، </w:t>
      </w:r>
      <w:r>
        <w:rPr>
          <w:rtl/>
        </w:rPr>
        <w:t>للشيخ محمّد الحسين آل كاشف الغطاء (</w:t>
      </w:r>
      <w:r>
        <w:rPr>
          <w:rFonts w:hint="cs"/>
          <w:rtl/>
        </w:rPr>
        <w:t xml:space="preserve"> </w:t>
      </w:r>
      <w:r>
        <w:rPr>
          <w:rtl/>
        </w:rPr>
        <w:t>ت 1373</w:t>
      </w:r>
      <w:r>
        <w:rPr>
          <w:rFonts w:hint="cs"/>
          <w:rtl/>
        </w:rPr>
        <w:t xml:space="preserve"> </w:t>
      </w:r>
      <w:r>
        <w:rPr>
          <w:rtl/>
        </w:rPr>
        <w:t xml:space="preserve">) ، </w:t>
      </w:r>
      <w:r>
        <w:rPr>
          <w:rtl/>
        </w:rPr>
        <w:br/>
        <w:t>نشر دار الأضواء ، بيروت 1408 .</w:t>
      </w:r>
    </w:p>
    <w:p w14:paraId="31475040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 xml:space="preserve">54 ـ جواهر المطالب في مناقب الإمام عليّ بن أبي طالب </w:t>
      </w:r>
      <w:r w:rsidRPr="00765D83">
        <w:rPr>
          <w:rStyle w:val="rfdAlaem"/>
          <w:rtl/>
        </w:rPr>
        <w:t>عليه‌السلام</w:t>
      </w:r>
      <w:r w:rsidRPr="0088283A">
        <w:rPr>
          <w:rtl/>
        </w:rPr>
        <w:t xml:space="preserve"> ، </w:t>
      </w:r>
      <w:r>
        <w:rPr>
          <w:rtl/>
        </w:rPr>
        <w:t xml:space="preserve">لمحمّد </w:t>
      </w:r>
      <w:r>
        <w:rPr>
          <w:rtl/>
        </w:rPr>
        <w:br/>
        <w:t>ابن أحمد الدمشقي الباعوني (</w:t>
      </w:r>
      <w:r>
        <w:rPr>
          <w:rFonts w:hint="cs"/>
          <w:rtl/>
        </w:rPr>
        <w:t xml:space="preserve"> </w:t>
      </w:r>
      <w:r>
        <w:rPr>
          <w:rtl/>
        </w:rPr>
        <w:t>ت 871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محمّد باقر المحمودي ، نشر دار </w:t>
      </w:r>
      <w:r>
        <w:rPr>
          <w:rtl/>
        </w:rPr>
        <w:br/>
        <w:t>إحياء الثقافة الاسلامية ، قم 1415 .</w:t>
      </w:r>
    </w:p>
    <w:p w14:paraId="17DE7853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55 ـ الحيوان</w:t>
      </w:r>
      <w:r w:rsidRPr="0088283A">
        <w:rPr>
          <w:rtl/>
        </w:rPr>
        <w:t xml:space="preserve"> ، </w:t>
      </w:r>
      <w:r>
        <w:rPr>
          <w:rtl/>
        </w:rPr>
        <w:t>لعمرو بن بحر الجاحظ (</w:t>
      </w:r>
      <w:r>
        <w:rPr>
          <w:rFonts w:hint="cs"/>
          <w:rtl/>
        </w:rPr>
        <w:t xml:space="preserve"> </w:t>
      </w:r>
      <w:r>
        <w:rPr>
          <w:rtl/>
        </w:rPr>
        <w:t>ت 255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يحيىٰ الشامي ، </w:t>
      </w:r>
      <w:r>
        <w:rPr>
          <w:rtl/>
        </w:rPr>
        <w:br/>
        <w:t>نشر دار ومكتبة الهلال ، بيروت 1997 .</w:t>
      </w:r>
    </w:p>
    <w:p w14:paraId="4CBAD028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56 ـ الخلفاء الراشدون</w:t>
      </w:r>
      <w:r w:rsidRPr="0088283A">
        <w:rPr>
          <w:rtl/>
        </w:rPr>
        <w:t xml:space="preserve"> ، </w:t>
      </w:r>
      <w:r>
        <w:rPr>
          <w:rtl/>
        </w:rPr>
        <w:t>للذهبي محمّد بن أحمد بن عثمان (</w:t>
      </w:r>
      <w:r>
        <w:rPr>
          <w:rFonts w:hint="cs"/>
          <w:rtl/>
        </w:rPr>
        <w:t xml:space="preserve"> </w:t>
      </w:r>
      <w:r>
        <w:rPr>
          <w:rtl/>
        </w:rPr>
        <w:t>ت 748</w:t>
      </w:r>
      <w:r>
        <w:rPr>
          <w:rFonts w:hint="cs"/>
          <w:rtl/>
        </w:rPr>
        <w:t xml:space="preserve"> </w:t>
      </w:r>
      <w:r>
        <w:rPr>
          <w:rtl/>
        </w:rPr>
        <w:t xml:space="preserve">) ، </w:t>
      </w:r>
      <w:r>
        <w:rPr>
          <w:rtl/>
        </w:rPr>
        <w:br/>
        <w:t>تحقيق حسام الدين القدسي ، نشر دار الجيل ، بيروت 1412 .</w:t>
      </w:r>
    </w:p>
    <w:p w14:paraId="35D07DBA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57 ـ دلائل الإمامة</w:t>
      </w:r>
      <w:r w:rsidRPr="0088283A">
        <w:rPr>
          <w:rtl/>
        </w:rPr>
        <w:t xml:space="preserve"> ، </w:t>
      </w:r>
      <w:r>
        <w:rPr>
          <w:rtl/>
        </w:rPr>
        <w:t xml:space="preserve">لمحمّد بن جرير الطبري الإمامي ، نشر المطبعة </w:t>
      </w:r>
      <w:r>
        <w:rPr>
          <w:rtl/>
        </w:rPr>
        <w:br/>
        <w:t>الحيدرية ، النجف الأشرف 1383 .</w:t>
      </w:r>
    </w:p>
    <w:p w14:paraId="1A741154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58 ـ دلائل الصدق</w:t>
      </w:r>
      <w:r w:rsidRPr="0088283A">
        <w:rPr>
          <w:rtl/>
        </w:rPr>
        <w:t xml:space="preserve"> ، </w:t>
      </w:r>
      <w:r>
        <w:rPr>
          <w:rtl/>
        </w:rPr>
        <w:t>لمحمّد حسن المظفّر (</w:t>
      </w:r>
      <w:r>
        <w:rPr>
          <w:rFonts w:hint="cs"/>
          <w:rtl/>
        </w:rPr>
        <w:t xml:space="preserve"> </w:t>
      </w:r>
      <w:r>
        <w:rPr>
          <w:rtl/>
        </w:rPr>
        <w:t>ت 1375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ونشر </w:t>
      </w:r>
      <w:r>
        <w:rPr>
          <w:rtl/>
        </w:rPr>
        <w:br/>
        <w:t xml:space="preserve">مؤسّسة آل البيت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لإحياء التراث ، قم 1422 .</w:t>
      </w:r>
    </w:p>
    <w:p w14:paraId="71C9854D" w14:textId="77777777" w:rsidR="00E15EBB" w:rsidRPr="0088283A" w:rsidRDefault="00E15EBB" w:rsidP="00E15EBB">
      <w:pPr>
        <w:rPr>
          <w:rStyle w:val="rfdPoemTiniCharChar"/>
          <w:rtl/>
        </w:rPr>
      </w:pPr>
      <w:r w:rsidRPr="00306A71">
        <w:rPr>
          <w:rStyle w:val="rfdBold2"/>
          <w:rtl/>
        </w:rPr>
        <w:t>59 ـ ديوان بهاء الدين زهير</w:t>
      </w:r>
      <w:r w:rsidRPr="0088283A">
        <w:rPr>
          <w:rtl/>
        </w:rPr>
        <w:t xml:space="preserve"> ، </w:t>
      </w:r>
      <w:r>
        <w:rPr>
          <w:rtl/>
        </w:rPr>
        <w:t>(</w:t>
      </w:r>
      <w:r>
        <w:rPr>
          <w:rFonts w:hint="cs"/>
          <w:rtl/>
        </w:rPr>
        <w:t xml:space="preserve"> </w:t>
      </w:r>
      <w:r>
        <w:rPr>
          <w:rtl/>
        </w:rPr>
        <w:t>ت 656</w:t>
      </w:r>
      <w:r>
        <w:rPr>
          <w:rFonts w:hint="cs"/>
          <w:rtl/>
        </w:rPr>
        <w:t xml:space="preserve"> </w:t>
      </w:r>
      <w:r>
        <w:rPr>
          <w:rtl/>
        </w:rPr>
        <w:t>) ، نشر دار صادر ، بيروت 1400 .</w:t>
      </w:r>
    </w:p>
    <w:p w14:paraId="5B0BC73E" w14:textId="77777777" w:rsidR="00E15EBB" w:rsidRDefault="00E15EBB" w:rsidP="00E15EBB">
      <w:pPr>
        <w:rPr>
          <w:rStyle w:val="rfdBold2"/>
          <w:rtl/>
        </w:rPr>
        <w:sectPr w:rsidR="00E15EBB" w:rsidSect="00A95676">
          <w:headerReference w:type="even" r:id="rId607"/>
          <w:headerReference w:type="default" r:id="rId608"/>
          <w:headerReference w:type="first" r:id="rId609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6DE7817E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lastRenderedPageBreak/>
        <w:br w:type="page"/>
      </w:r>
      <w:r w:rsidRPr="00306A71">
        <w:rPr>
          <w:rStyle w:val="rfdBold2"/>
          <w:rtl/>
        </w:rPr>
        <w:lastRenderedPageBreak/>
        <w:t>60 ـ ديوان حسّان بن ثابت</w:t>
      </w:r>
      <w:r w:rsidRPr="009F51FF">
        <w:rPr>
          <w:rtl/>
        </w:rPr>
        <w:t xml:space="preserve"> ، </w:t>
      </w:r>
      <w:r>
        <w:rPr>
          <w:rtl/>
        </w:rPr>
        <w:t xml:space="preserve">تحقيق وليد عرفات ، نشر دار صادر ، </w:t>
      </w:r>
      <w:r>
        <w:rPr>
          <w:rtl/>
        </w:rPr>
        <w:br/>
        <w:t>بيروت .</w:t>
      </w:r>
    </w:p>
    <w:p w14:paraId="655FB528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61 ـ ديوان الشريف الرضي</w:t>
      </w:r>
      <w:r w:rsidRPr="009F51FF">
        <w:rPr>
          <w:rtl/>
        </w:rPr>
        <w:t xml:space="preserve"> ، </w:t>
      </w:r>
      <w:r>
        <w:rPr>
          <w:rtl/>
        </w:rPr>
        <w:t>(</w:t>
      </w:r>
      <w:r>
        <w:rPr>
          <w:rFonts w:hint="cs"/>
          <w:rtl/>
        </w:rPr>
        <w:t xml:space="preserve"> </w:t>
      </w:r>
      <w:r>
        <w:rPr>
          <w:rtl/>
        </w:rPr>
        <w:t>ت 406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إحسان عبّاس ، نشر دار </w:t>
      </w:r>
      <w:r>
        <w:rPr>
          <w:rtl/>
        </w:rPr>
        <w:br/>
        <w:t>صادر ، بيروت 1994 .</w:t>
      </w:r>
    </w:p>
    <w:p w14:paraId="23B5BF70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62 ـ ديوان الفرزدق</w:t>
      </w:r>
      <w:r w:rsidRPr="009F51FF">
        <w:rPr>
          <w:rtl/>
        </w:rPr>
        <w:t xml:space="preserve"> ، </w:t>
      </w:r>
      <w:r>
        <w:rPr>
          <w:rtl/>
        </w:rPr>
        <w:t>(</w:t>
      </w:r>
      <w:r>
        <w:rPr>
          <w:rFonts w:hint="cs"/>
          <w:rtl/>
        </w:rPr>
        <w:t xml:space="preserve"> </w:t>
      </w:r>
      <w:r>
        <w:rPr>
          <w:rtl/>
        </w:rPr>
        <w:t>ت 114</w:t>
      </w:r>
      <w:r>
        <w:rPr>
          <w:rFonts w:hint="cs"/>
          <w:rtl/>
        </w:rPr>
        <w:t xml:space="preserve"> </w:t>
      </w:r>
      <w:r>
        <w:rPr>
          <w:rtl/>
        </w:rPr>
        <w:t>) ، نشر دار صادر ، بيروت .</w:t>
      </w:r>
    </w:p>
    <w:p w14:paraId="0E7DE17D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63 ـ ديوان هاشم الكعبي</w:t>
      </w:r>
      <w:r w:rsidRPr="009F51FF">
        <w:rPr>
          <w:rtl/>
        </w:rPr>
        <w:t xml:space="preserve"> ، </w:t>
      </w:r>
      <w:r>
        <w:rPr>
          <w:rtl/>
        </w:rPr>
        <w:t>(</w:t>
      </w:r>
      <w:r>
        <w:rPr>
          <w:rFonts w:hint="cs"/>
          <w:rtl/>
        </w:rPr>
        <w:t xml:space="preserve"> </w:t>
      </w:r>
      <w:r>
        <w:rPr>
          <w:rtl/>
        </w:rPr>
        <w:t>ت 1231</w:t>
      </w:r>
      <w:r>
        <w:rPr>
          <w:rFonts w:hint="cs"/>
          <w:rtl/>
        </w:rPr>
        <w:t xml:space="preserve"> </w:t>
      </w:r>
      <w:r>
        <w:rPr>
          <w:rtl/>
        </w:rPr>
        <w:t xml:space="preserve">) ، نشر منشورات الرضي ، قم </w:t>
      </w:r>
      <w:r>
        <w:rPr>
          <w:rtl/>
        </w:rPr>
        <w:br/>
        <w:t>1364 هـ ش .</w:t>
      </w:r>
    </w:p>
    <w:p w14:paraId="0E403BED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64 ـ ربيع الأبرار</w:t>
      </w:r>
      <w:r w:rsidRPr="007141A7">
        <w:rPr>
          <w:rtl/>
        </w:rPr>
        <w:t xml:space="preserve"> ، </w:t>
      </w:r>
      <w:r>
        <w:rPr>
          <w:rtl/>
        </w:rPr>
        <w:t>للزمخشري محمود بن عمر (</w:t>
      </w:r>
      <w:r>
        <w:rPr>
          <w:rFonts w:hint="cs"/>
          <w:rtl/>
        </w:rPr>
        <w:t xml:space="preserve"> </w:t>
      </w:r>
      <w:r>
        <w:rPr>
          <w:rtl/>
        </w:rPr>
        <w:t>ت 538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سليم </w:t>
      </w:r>
      <w:r>
        <w:rPr>
          <w:rtl/>
        </w:rPr>
        <w:br/>
        <w:t>النعيمي ، نشر دار الذخائر ، قم 1410 .</w:t>
      </w:r>
    </w:p>
    <w:p w14:paraId="51479976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65 ـ رجال الطوسي</w:t>
      </w:r>
      <w:r w:rsidRPr="007141A7">
        <w:rPr>
          <w:rtl/>
        </w:rPr>
        <w:t xml:space="preserve"> ، </w:t>
      </w:r>
      <w:r>
        <w:rPr>
          <w:rtl/>
        </w:rPr>
        <w:t>للشيخ الطوسي أبي جعفر محمّد بن الحسن (</w:t>
      </w:r>
      <w:r>
        <w:rPr>
          <w:rFonts w:hint="cs"/>
          <w:rtl/>
        </w:rPr>
        <w:t xml:space="preserve"> </w:t>
      </w:r>
      <w:r>
        <w:rPr>
          <w:rtl/>
        </w:rPr>
        <w:t xml:space="preserve">ت </w:t>
      </w:r>
      <w:r>
        <w:rPr>
          <w:rtl/>
        </w:rPr>
        <w:br/>
        <w:t>460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السيّد محمّد صادق آل بحر العلوم ، نشر المطبعة الحيدرية ، </w:t>
      </w:r>
      <w:r>
        <w:rPr>
          <w:rtl/>
        </w:rPr>
        <w:br/>
        <w:t>النجف الأشرف 1381 .</w:t>
      </w:r>
    </w:p>
    <w:p w14:paraId="42D71DB5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66 ـ الردّ على المتعصّب العنيد</w:t>
      </w:r>
      <w:r w:rsidRPr="007141A7">
        <w:rPr>
          <w:rtl/>
        </w:rPr>
        <w:t xml:space="preserve"> ، </w:t>
      </w:r>
      <w:r>
        <w:rPr>
          <w:rtl/>
        </w:rPr>
        <w:t xml:space="preserve">لأبي الفرج عبد الرحمٰن ابن الجوزي </w:t>
      </w:r>
      <w:r>
        <w:rPr>
          <w:rtl/>
        </w:rPr>
        <w:br/>
        <w:t>(</w:t>
      </w:r>
      <w:r>
        <w:rPr>
          <w:rFonts w:hint="cs"/>
          <w:rtl/>
        </w:rPr>
        <w:t xml:space="preserve"> </w:t>
      </w:r>
      <w:r>
        <w:rPr>
          <w:rtl/>
        </w:rPr>
        <w:t>ت 597</w:t>
      </w:r>
      <w:r>
        <w:rPr>
          <w:rFonts w:hint="cs"/>
          <w:rtl/>
        </w:rPr>
        <w:t xml:space="preserve"> </w:t>
      </w:r>
      <w:r>
        <w:rPr>
          <w:rtl/>
        </w:rPr>
        <w:t>) ، تحقيق محمّد كاظم المحمودي ، 1403 .</w:t>
      </w:r>
    </w:p>
    <w:p w14:paraId="519B7A6D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67 ـ زاد المسير</w:t>
      </w:r>
      <w:r w:rsidRPr="007141A7">
        <w:rPr>
          <w:rtl/>
        </w:rPr>
        <w:t xml:space="preserve"> ، </w:t>
      </w:r>
      <w:r>
        <w:rPr>
          <w:rtl/>
        </w:rPr>
        <w:t>لأبي الفرج عبد الرحمٰن ابن الجوزي (</w:t>
      </w:r>
      <w:r>
        <w:rPr>
          <w:rFonts w:hint="cs"/>
          <w:rtl/>
        </w:rPr>
        <w:t xml:space="preserve"> </w:t>
      </w:r>
      <w:r>
        <w:rPr>
          <w:rtl/>
        </w:rPr>
        <w:t>ت 597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</w:t>
      </w:r>
      <w:r>
        <w:rPr>
          <w:rtl/>
        </w:rPr>
        <w:br/>
        <w:t>أحمد شمس الدين ، نشر دار الكتب العلمية ، بيروت 1414 .</w:t>
      </w:r>
    </w:p>
    <w:p w14:paraId="54B480FC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68 ـ سير أعلام النبلاء</w:t>
      </w:r>
      <w:r w:rsidRPr="007141A7">
        <w:rPr>
          <w:rtl/>
        </w:rPr>
        <w:t xml:space="preserve"> ، </w:t>
      </w:r>
      <w:r>
        <w:rPr>
          <w:rtl/>
        </w:rPr>
        <w:t>للذهبي محمّد بن أحمد بن عثمان (</w:t>
      </w:r>
      <w:r>
        <w:rPr>
          <w:rFonts w:hint="cs"/>
          <w:rtl/>
        </w:rPr>
        <w:t xml:space="preserve"> </w:t>
      </w:r>
      <w:r>
        <w:rPr>
          <w:rtl/>
        </w:rPr>
        <w:t>ت 748</w:t>
      </w:r>
      <w:r>
        <w:rPr>
          <w:rFonts w:hint="cs"/>
          <w:rtl/>
        </w:rPr>
        <w:t xml:space="preserve"> </w:t>
      </w:r>
      <w:r>
        <w:rPr>
          <w:rtl/>
        </w:rPr>
        <w:t xml:space="preserve">) ، </w:t>
      </w:r>
      <w:r>
        <w:rPr>
          <w:rtl/>
        </w:rPr>
        <w:br/>
        <w:t>تحقيق شعيب الأرنؤوط وآخرين ، نشر مؤسّسة الرسالة ، بيروت 1414 .</w:t>
      </w:r>
    </w:p>
    <w:p w14:paraId="2BC53823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69 ـ السيرة النبوية</w:t>
      </w:r>
      <w:r w:rsidRPr="00975969">
        <w:rPr>
          <w:rtl/>
        </w:rPr>
        <w:t xml:space="preserve"> ، </w:t>
      </w:r>
      <w:r>
        <w:rPr>
          <w:rtl/>
        </w:rPr>
        <w:t>لعبد الملك بن هشام الحميري البصري (</w:t>
      </w:r>
      <w:r>
        <w:rPr>
          <w:rFonts w:hint="cs"/>
          <w:rtl/>
        </w:rPr>
        <w:t xml:space="preserve"> </w:t>
      </w:r>
      <w:r>
        <w:rPr>
          <w:rtl/>
        </w:rPr>
        <w:t>ت 213</w:t>
      </w:r>
      <w:r>
        <w:rPr>
          <w:rFonts w:hint="cs"/>
          <w:rtl/>
        </w:rPr>
        <w:t xml:space="preserve"> </w:t>
      </w:r>
      <w:r>
        <w:rPr>
          <w:rtl/>
        </w:rPr>
        <w:t xml:space="preserve">) ، </w:t>
      </w:r>
      <w:r>
        <w:rPr>
          <w:rtl/>
        </w:rPr>
        <w:br/>
        <w:t>تحقيق طٰه عبد الرؤوف سعد ، نشر دار الجيل ، بيروت .</w:t>
      </w:r>
    </w:p>
    <w:p w14:paraId="48076278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70 ـ السيرة النبوية</w:t>
      </w:r>
      <w:r w:rsidRPr="00975969">
        <w:rPr>
          <w:rtl/>
        </w:rPr>
        <w:t xml:space="preserve"> ، </w:t>
      </w:r>
      <w:r>
        <w:rPr>
          <w:rtl/>
        </w:rPr>
        <w:t>لابن كثير إسماعيل بن عمر القرشي البصري (</w:t>
      </w:r>
      <w:r>
        <w:rPr>
          <w:rFonts w:hint="cs"/>
          <w:rtl/>
        </w:rPr>
        <w:t xml:space="preserve"> </w:t>
      </w:r>
      <w:r>
        <w:rPr>
          <w:rtl/>
        </w:rPr>
        <w:t xml:space="preserve">ت </w:t>
      </w:r>
      <w:r>
        <w:rPr>
          <w:rtl/>
        </w:rPr>
        <w:br/>
        <w:t>771</w:t>
      </w:r>
      <w:r>
        <w:rPr>
          <w:rFonts w:hint="cs"/>
          <w:rtl/>
        </w:rPr>
        <w:t xml:space="preserve"> </w:t>
      </w:r>
      <w:r>
        <w:rPr>
          <w:rtl/>
        </w:rPr>
        <w:t>) ، تحقيق مصطفىٰ عبد الواحد ، نشر دار الفكر ، بيروت .</w:t>
      </w:r>
    </w:p>
    <w:p w14:paraId="5E596192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71 ـ شذرات الذهب</w:t>
      </w:r>
      <w:r w:rsidRPr="00975969">
        <w:rPr>
          <w:rtl/>
        </w:rPr>
        <w:t xml:space="preserve"> ، </w:t>
      </w:r>
      <w:r>
        <w:rPr>
          <w:rtl/>
        </w:rPr>
        <w:t>لأبي الفلاح عبد الحيّ الحنبلي (</w:t>
      </w:r>
      <w:r>
        <w:rPr>
          <w:rFonts w:hint="cs"/>
          <w:rtl/>
        </w:rPr>
        <w:t xml:space="preserve"> </w:t>
      </w:r>
      <w:r>
        <w:rPr>
          <w:rtl/>
        </w:rPr>
        <w:t>ت 1089</w:t>
      </w:r>
      <w:r>
        <w:rPr>
          <w:rFonts w:hint="cs"/>
          <w:rtl/>
        </w:rPr>
        <w:t xml:space="preserve"> </w:t>
      </w:r>
      <w:r>
        <w:rPr>
          <w:rtl/>
        </w:rPr>
        <w:t xml:space="preserve">) ، نشر </w:t>
      </w:r>
      <w:r>
        <w:rPr>
          <w:rtl/>
        </w:rPr>
        <w:br/>
        <w:t>دار الفكر ، بيروت 1414 .</w:t>
      </w:r>
    </w:p>
    <w:p w14:paraId="2600FEEC" w14:textId="77777777" w:rsidR="00E15EBB" w:rsidRPr="00975969" w:rsidRDefault="00E15EBB" w:rsidP="00E15EBB">
      <w:pPr>
        <w:rPr>
          <w:rStyle w:val="rfdPoemTiniCharChar"/>
          <w:rtl/>
        </w:rPr>
      </w:pPr>
      <w:r w:rsidRPr="00306A71">
        <w:rPr>
          <w:rStyle w:val="rfdBold2"/>
          <w:rtl/>
        </w:rPr>
        <w:t>72 ـ شرح الأخبار في فضائل الأئمّة الأطهار</w:t>
      </w:r>
      <w:r w:rsidRPr="00975969">
        <w:rPr>
          <w:rtl/>
        </w:rPr>
        <w:t xml:space="preserve"> ، </w:t>
      </w:r>
      <w:r>
        <w:rPr>
          <w:rtl/>
        </w:rPr>
        <w:t xml:space="preserve">لأبي حنيفة النعمان بن </w:t>
      </w:r>
      <w:r>
        <w:rPr>
          <w:rtl/>
        </w:rPr>
        <w:br/>
      </w:r>
    </w:p>
    <w:p w14:paraId="0F407842" w14:textId="77777777" w:rsidR="00E15EBB" w:rsidRPr="00306A71" w:rsidRDefault="00E15EBB" w:rsidP="00E15EBB">
      <w:pPr>
        <w:pStyle w:val="rfdNormal0"/>
        <w:rPr>
          <w:rStyle w:val="rfdBold2"/>
          <w:rtl/>
        </w:rPr>
      </w:pPr>
      <w:r w:rsidRPr="00306A71">
        <w:rPr>
          <w:rStyle w:val="rfdBold2"/>
          <w:rtl/>
        </w:rPr>
        <w:br w:type="page"/>
      </w:r>
      <w:r w:rsidRPr="00635653">
        <w:rPr>
          <w:rtl/>
        </w:rPr>
        <w:lastRenderedPageBreak/>
        <w:t xml:space="preserve">محمّد التميمي </w:t>
      </w:r>
      <w:r>
        <w:rPr>
          <w:rtl/>
        </w:rPr>
        <w:t>(</w:t>
      </w:r>
      <w:r>
        <w:rPr>
          <w:rFonts w:hint="cs"/>
          <w:rtl/>
        </w:rPr>
        <w:t xml:space="preserve"> </w:t>
      </w:r>
      <w:r w:rsidRPr="00635653">
        <w:rPr>
          <w:rtl/>
        </w:rPr>
        <w:t>ت 363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Pr="00635653">
        <w:rPr>
          <w:rtl/>
        </w:rPr>
        <w:t xml:space="preserve"> ، تحقيق</w:t>
      </w:r>
      <w:r>
        <w:rPr>
          <w:rtl/>
        </w:rPr>
        <w:t xml:space="preserve"> السيّد محمّد الحسيني الجلالي ، نشر مؤسّسة </w:t>
      </w:r>
      <w:r>
        <w:rPr>
          <w:rtl/>
        </w:rPr>
        <w:br/>
        <w:t>النشر الإسلامي ، قم 1414 .</w:t>
      </w:r>
    </w:p>
    <w:p w14:paraId="37522B42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73 ـ شرح نهج البلاغة</w:t>
      </w:r>
      <w:r w:rsidRPr="00975969">
        <w:rPr>
          <w:rtl/>
        </w:rPr>
        <w:t xml:space="preserve"> ، </w:t>
      </w:r>
      <w:r>
        <w:rPr>
          <w:rtl/>
        </w:rPr>
        <w:t xml:space="preserve">لابن أبي الحديد المعتزلي عزّ الدين عبد الحميد </w:t>
      </w:r>
      <w:r>
        <w:rPr>
          <w:rtl/>
        </w:rPr>
        <w:br/>
        <w:t>ابن هبة الله المدائني (</w:t>
      </w:r>
      <w:r>
        <w:rPr>
          <w:rFonts w:hint="cs"/>
          <w:rtl/>
        </w:rPr>
        <w:t xml:space="preserve"> </w:t>
      </w:r>
      <w:r>
        <w:rPr>
          <w:rtl/>
        </w:rPr>
        <w:t>ت 656</w:t>
      </w:r>
      <w:r>
        <w:rPr>
          <w:rFonts w:hint="cs"/>
          <w:rtl/>
        </w:rPr>
        <w:t xml:space="preserve"> </w:t>
      </w:r>
      <w:r>
        <w:rPr>
          <w:rtl/>
        </w:rPr>
        <w:t>) ، نشر دار الجيل ، بيروت 1416 .</w:t>
      </w:r>
    </w:p>
    <w:p w14:paraId="66524E0D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74 ـ شعراء الغريّ</w:t>
      </w:r>
      <w:r w:rsidRPr="00975969">
        <w:rPr>
          <w:rtl/>
        </w:rPr>
        <w:t xml:space="preserve"> ، </w:t>
      </w:r>
      <w:r>
        <w:rPr>
          <w:rtl/>
        </w:rPr>
        <w:t>لعلي الخاقاني ، نشر مكتبة المرعشي ، قم 1408 .</w:t>
      </w:r>
    </w:p>
    <w:p w14:paraId="7E894912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75 ـ طبقات فحول الشعراء</w:t>
      </w:r>
      <w:r w:rsidRPr="00975969">
        <w:rPr>
          <w:rtl/>
        </w:rPr>
        <w:t xml:space="preserve"> ، </w:t>
      </w:r>
      <w:r>
        <w:rPr>
          <w:rtl/>
        </w:rPr>
        <w:t>لمحمّد بن سلّام الجمحي (</w:t>
      </w:r>
      <w:r>
        <w:rPr>
          <w:rFonts w:hint="cs"/>
          <w:rtl/>
        </w:rPr>
        <w:t xml:space="preserve"> </w:t>
      </w:r>
      <w:r>
        <w:rPr>
          <w:rtl/>
        </w:rPr>
        <w:t>ت 231</w:t>
      </w:r>
      <w:r>
        <w:rPr>
          <w:rFonts w:hint="cs"/>
          <w:rtl/>
        </w:rPr>
        <w:t xml:space="preserve"> </w:t>
      </w:r>
      <w:r>
        <w:rPr>
          <w:rtl/>
        </w:rPr>
        <w:t xml:space="preserve">) ، </w:t>
      </w:r>
      <w:r>
        <w:rPr>
          <w:rtl/>
        </w:rPr>
        <w:br/>
        <w:t>تحقيق محمود محمّد شاكر ، نشر دار المدني ، جدّة .</w:t>
      </w:r>
    </w:p>
    <w:p w14:paraId="73C53D82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76 ـ الطبقات الكبرى</w:t>
      </w:r>
      <w:r>
        <w:rPr>
          <w:rStyle w:val="rfdBold2"/>
          <w:rtl/>
        </w:rPr>
        <w:t>ٰ</w:t>
      </w:r>
      <w:r w:rsidRPr="00975969">
        <w:rPr>
          <w:rtl/>
        </w:rPr>
        <w:t xml:space="preserve"> ، </w:t>
      </w:r>
      <w:r>
        <w:rPr>
          <w:rtl/>
        </w:rPr>
        <w:t>لمحمد بن سعد الهاشمي (</w:t>
      </w:r>
      <w:r>
        <w:rPr>
          <w:rFonts w:hint="cs"/>
          <w:rtl/>
        </w:rPr>
        <w:t xml:space="preserve"> </w:t>
      </w:r>
      <w:r>
        <w:rPr>
          <w:rtl/>
        </w:rPr>
        <w:t>ت 230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</w:t>
      </w:r>
      <w:r>
        <w:rPr>
          <w:rtl/>
        </w:rPr>
        <w:br/>
        <w:t>محمّد عبد القادر عطا ، نشر دار الكتب العلميّة ، بيروت 1410 .</w:t>
      </w:r>
    </w:p>
    <w:p w14:paraId="70D59BBC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77 ـ العبقات العنبرية في الطبقات الجعفرية</w:t>
      </w:r>
      <w:r w:rsidRPr="00975969">
        <w:rPr>
          <w:rtl/>
        </w:rPr>
        <w:t xml:space="preserve"> ، </w:t>
      </w:r>
      <w:r>
        <w:rPr>
          <w:rtl/>
        </w:rPr>
        <w:t xml:space="preserve">للشيخ محمّد الحسين آل </w:t>
      </w:r>
      <w:r>
        <w:rPr>
          <w:rtl/>
        </w:rPr>
        <w:br/>
        <w:t>كاشف الغطاء (</w:t>
      </w:r>
      <w:r>
        <w:rPr>
          <w:rFonts w:hint="cs"/>
          <w:rtl/>
        </w:rPr>
        <w:t xml:space="preserve"> </w:t>
      </w:r>
      <w:r>
        <w:rPr>
          <w:rtl/>
        </w:rPr>
        <w:t>ت 1373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السيّد جودت القزويني ، نشر بيسان للنشر </w:t>
      </w:r>
      <w:r>
        <w:rPr>
          <w:rtl/>
        </w:rPr>
        <w:br/>
        <w:t>والتوزيع ، بيروت 1418 .</w:t>
      </w:r>
    </w:p>
    <w:p w14:paraId="4DC470B6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78 ـ العقد الفريد</w:t>
      </w:r>
      <w:r w:rsidRPr="00975969">
        <w:rPr>
          <w:rtl/>
        </w:rPr>
        <w:t xml:space="preserve"> ، </w:t>
      </w:r>
      <w:r>
        <w:rPr>
          <w:rtl/>
        </w:rPr>
        <w:t>لأحمد بن محمّد بن عبد ربّه الأندلسي (</w:t>
      </w:r>
      <w:r>
        <w:rPr>
          <w:rFonts w:hint="cs"/>
          <w:rtl/>
        </w:rPr>
        <w:t xml:space="preserve"> </w:t>
      </w:r>
      <w:r>
        <w:rPr>
          <w:rtl/>
        </w:rPr>
        <w:t>ت 327</w:t>
      </w:r>
      <w:r>
        <w:rPr>
          <w:rFonts w:hint="cs"/>
          <w:rtl/>
        </w:rPr>
        <w:t xml:space="preserve"> </w:t>
      </w:r>
      <w:r>
        <w:rPr>
          <w:rtl/>
        </w:rPr>
        <w:t xml:space="preserve">) ، </w:t>
      </w:r>
      <w:r>
        <w:rPr>
          <w:rtl/>
        </w:rPr>
        <w:br/>
        <w:t>نشر دار الأندلس ، بيروت 1416 .</w:t>
      </w:r>
    </w:p>
    <w:p w14:paraId="0424C1E0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79 ـ عُمدة القاري بشرح صحيح البخاري</w:t>
      </w:r>
      <w:r w:rsidRPr="00975969">
        <w:rPr>
          <w:rtl/>
        </w:rPr>
        <w:t xml:space="preserve"> ، </w:t>
      </w:r>
      <w:r>
        <w:rPr>
          <w:rtl/>
        </w:rPr>
        <w:t xml:space="preserve">لبدر الدين بن أحمد العيني </w:t>
      </w:r>
      <w:r>
        <w:rPr>
          <w:rtl/>
        </w:rPr>
        <w:br/>
        <w:t>(</w:t>
      </w:r>
      <w:r>
        <w:rPr>
          <w:rFonts w:hint="cs"/>
          <w:rtl/>
        </w:rPr>
        <w:t xml:space="preserve"> </w:t>
      </w:r>
      <w:r>
        <w:rPr>
          <w:rtl/>
        </w:rPr>
        <w:t>ت 855</w:t>
      </w:r>
      <w:r>
        <w:rPr>
          <w:rFonts w:hint="cs"/>
          <w:rtl/>
        </w:rPr>
        <w:t xml:space="preserve"> </w:t>
      </w:r>
      <w:r>
        <w:rPr>
          <w:rtl/>
        </w:rPr>
        <w:t>) ، نشر دار الفكر ، بيروت .</w:t>
      </w:r>
    </w:p>
    <w:p w14:paraId="112E53FE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80 ـ العواصم من القواصم</w:t>
      </w:r>
      <w:r w:rsidRPr="00975969">
        <w:rPr>
          <w:rtl/>
        </w:rPr>
        <w:t xml:space="preserve"> ، </w:t>
      </w:r>
      <w:r>
        <w:rPr>
          <w:rtl/>
        </w:rPr>
        <w:t xml:space="preserve">لمحمّد بن عبد الله بن العربي المعافري </w:t>
      </w:r>
      <w:r>
        <w:rPr>
          <w:rtl/>
        </w:rPr>
        <w:br/>
        <w:t>المالكي (</w:t>
      </w:r>
      <w:r>
        <w:rPr>
          <w:rFonts w:hint="cs"/>
          <w:rtl/>
        </w:rPr>
        <w:t xml:space="preserve"> </w:t>
      </w:r>
      <w:r>
        <w:rPr>
          <w:rtl/>
        </w:rPr>
        <w:t>ت 543</w:t>
      </w:r>
      <w:r>
        <w:rPr>
          <w:rFonts w:hint="cs"/>
          <w:rtl/>
        </w:rPr>
        <w:t xml:space="preserve"> </w:t>
      </w:r>
      <w:r>
        <w:rPr>
          <w:rtl/>
        </w:rPr>
        <w:t>) ، تحقيق محبّ الدين الخطيب ، نشر دار البشائر ، دمشق .</w:t>
      </w:r>
    </w:p>
    <w:p w14:paraId="3958F1CB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 xml:space="preserve">81 ـ عيون أخبار الرضا </w:t>
      </w:r>
      <w:r w:rsidRPr="00765D83">
        <w:rPr>
          <w:rStyle w:val="rfdAlaem"/>
          <w:rtl/>
        </w:rPr>
        <w:t>عليه‌السلام</w:t>
      </w:r>
      <w:r w:rsidRPr="00975969">
        <w:rPr>
          <w:rtl/>
        </w:rPr>
        <w:t xml:space="preserve"> ، </w:t>
      </w:r>
      <w:r>
        <w:rPr>
          <w:rtl/>
        </w:rPr>
        <w:t xml:space="preserve">للشيخ الصدوق أبي جعفر محمّد بن علي </w:t>
      </w:r>
      <w:r>
        <w:rPr>
          <w:rtl/>
        </w:rPr>
        <w:br/>
        <w:t>ابن الحسين بن بابويه القمّي (</w:t>
      </w:r>
      <w:r>
        <w:rPr>
          <w:rFonts w:hint="cs"/>
          <w:rtl/>
        </w:rPr>
        <w:t xml:space="preserve"> </w:t>
      </w:r>
      <w:r>
        <w:rPr>
          <w:rtl/>
        </w:rPr>
        <w:t>ت 381</w:t>
      </w:r>
      <w:r>
        <w:rPr>
          <w:rFonts w:hint="cs"/>
          <w:rtl/>
        </w:rPr>
        <w:t xml:space="preserve"> </w:t>
      </w:r>
      <w:r>
        <w:rPr>
          <w:rtl/>
        </w:rPr>
        <w:t xml:space="preserve">) ، تصحيح وتعليق حسين الأعلمي ، نشر </w:t>
      </w:r>
      <w:r>
        <w:rPr>
          <w:rtl/>
        </w:rPr>
        <w:br/>
        <w:t>مؤسّسة الأعلمي ، بيروت 1404 .</w:t>
      </w:r>
    </w:p>
    <w:p w14:paraId="2440CD44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82 ـ الفائق في غريب الحديث</w:t>
      </w:r>
      <w:r w:rsidRPr="00975969">
        <w:rPr>
          <w:rtl/>
        </w:rPr>
        <w:t xml:space="preserve"> ، </w:t>
      </w:r>
      <w:r>
        <w:rPr>
          <w:rtl/>
        </w:rPr>
        <w:t xml:space="preserve">لأبي القاسم جار الله محمود بن عمر </w:t>
      </w:r>
      <w:r>
        <w:rPr>
          <w:rtl/>
        </w:rPr>
        <w:br/>
        <w:t>الزمخشري (</w:t>
      </w:r>
      <w:r>
        <w:rPr>
          <w:rFonts w:hint="cs"/>
          <w:rtl/>
        </w:rPr>
        <w:t xml:space="preserve"> </w:t>
      </w:r>
      <w:r>
        <w:rPr>
          <w:rtl/>
        </w:rPr>
        <w:t>ت 538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علي محمّد وغيره ، نشر دار الفكر ، بيروت </w:t>
      </w:r>
      <w:r>
        <w:rPr>
          <w:rtl/>
        </w:rPr>
        <w:br/>
        <w:t>1399 .</w:t>
      </w:r>
    </w:p>
    <w:p w14:paraId="650F7F58" w14:textId="77777777" w:rsidR="00E15EBB" w:rsidRPr="00975969" w:rsidRDefault="00E15EBB" w:rsidP="00E15EBB">
      <w:pPr>
        <w:rPr>
          <w:rStyle w:val="rfdPoemTiniCharChar"/>
          <w:rtl/>
        </w:rPr>
      </w:pPr>
      <w:r w:rsidRPr="00306A71">
        <w:rPr>
          <w:rStyle w:val="rfdBold2"/>
          <w:rtl/>
        </w:rPr>
        <w:t>83 ـ فتح الباري شرح صحيح البخاري</w:t>
      </w:r>
      <w:r w:rsidRPr="00975969">
        <w:rPr>
          <w:rtl/>
        </w:rPr>
        <w:t xml:space="preserve"> ، </w:t>
      </w:r>
      <w:r>
        <w:rPr>
          <w:rtl/>
        </w:rPr>
        <w:t xml:space="preserve">لابن حجر العسقلاني أحمد بن </w:t>
      </w:r>
      <w:r>
        <w:rPr>
          <w:rtl/>
        </w:rPr>
        <w:br/>
      </w:r>
    </w:p>
    <w:p w14:paraId="1E95446A" w14:textId="77777777" w:rsidR="00E15EBB" w:rsidRDefault="00E15EBB" w:rsidP="00E15EBB">
      <w:pPr>
        <w:pStyle w:val="rfdNormal0"/>
        <w:rPr>
          <w:rStyle w:val="rfdBold2"/>
          <w:rtl/>
        </w:rPr>
        <w:sectPr w:rsidR="00E15EBB" w:rsidSect="00A95676">
          <w:headerReference w:type="even" r:id="rId610"/>
          <w:headerReference w:type="default" r:id="rId611"/>
          <w:headerReference w:type="first" r:id="rId612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F6E4A22" w14:textId="77777777" w:rsidR="00E15EBB" w:rsidRPr="00306A71" w:rsidRDefault="00E15EBB" w:rsidP="00E15EBB">
      <w:pPr>
        <w:pStyle w:val="rfdNormal0"/>
        <w:rPr>
          <w:rStyle w:val="rfdBold2"/>
          <w:rtl/>
        </w:rPr>
      </w:pPr>
      <w:r w:rsidRPr="00306A71">
        <w:rPr>
          <w:rStyle w:val="rfdBold2"/>
          <w:rtl/>
        </w:rPr>
        <w:lastRenderedPageBreak/>
        <w:br w:type="page"/>
      </w:r>
      <w:r w:rsidRPr="00635653">
        <w:rPr>
          <w:rtl/>
        </w:rPr>
        <w:lastRenderedPageBreak/>
        <w:t xml:space="preserve">علي </w:t>
      </w:r>
      <w:r>
        <w:rPr>
          <w:rtl/>
        </w:rPr>
        <w:t>(</w:t>
      </w:r>
      <w:r>
        <w:rPr>
          <w:rFonts w:hint="cs"/>
          <w:rtl/>
        </w:rPr>
        <w:t xml:space="preserve"> </w:t>
      </w:r>
      <w:r w:rsidRPr="00635653">
        <w:rPr>
          <w:rtl/>
        </w:rPr>
        <w:t>ت 852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Pr="00635653">
        <w:rPr>
          <w:rtl/>
        </w:rPr>
        <w:t xml:space="preserve"> ، تحقيق </w:t>
      </w:r>
      <w:r>
        <w:rPr>
          <w:rtl/>
        </w:rPr>
        <w:t xml:space="preserve">عبد العزيز بن باز ومحمّد فؤاد عبد الباقي ، نشر دار </w:t>
      </w:r>
      <w:r>
        <w:rPr>
          <w:rtl/>
        </w:rPr>
        <w:br/>
        <w:t>الكتب العلمية ، بيروت 1410 .</w:t>
      </w:r>
    </w:p>
    <w:p w14:paraId="251ED9F6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84 ـ فتح القدير</w:t>
      </w:r>
      <w:r w:rsidRPr="00975969">
        <w:rPr>
          <w:rtl/>
        </w:rPr>
        <w:t xml:space="preserve"> ، </w:t>
      </w:r>
      <w:r>
        <w:rPr>
          <w:rtl/>
        </w:rPr>
        <w:t>للشوكاني محمّد بن علي الصنعاني (</w:t>
      </w:r>
      <w:r>
        <w:rPr>
          <w:rFonts w:hint="cs"/>
          <w:rtl/>
        </w:rPr>
        <w:t xml:space="preserve"> </w:t>
      </w:r>
      <w:r>
        <w:rPr>
          <w:rtl/>
        </w:rPr>
        <w:t>ت 1250</w:t>
      </w:r>
      <w:r>
        <w:rPr>
          <w:rFonts w:hint="cs"/>
          <w:rtl/>
        </w:rPr>
        <w:t xml:space="preserve"> </w:t>
      </w:r>
      <w:r>
        <w:rPr>
          <w:rtl/>
        </w:rPr>
        <w:t xml:space="preserve">) ، نشر </w:t>
      </w:r>
      <w:r>
        <w:rPr>
          <w:rtl/>
        </w:rPr>
        <w:br/>
        <w:t>دار الفكر ، بيروت 1403 .</w:t>
      </w:r>
    </w:p>
    <w:p w14:paraId="2B9C8384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85 ـ الفتوح</w:t>
      </w:r>
      <w:r w:rsidRPr="00975969">
        <w:rPr>
          <w:rtl/>
        </w:rPr>
        <w:t xml:space="preserve"> ، </w:t>
      </w:r>
      <w:r>
        <w:rPr>
          <w:rtl/>
        </w:rPr>
        <w:t>لأحمد بن أعثم الكوفي (</w:t>
      </w:r>
      <w:r>
        <w:rPr>
          <w:rFonts w:hint="cs"/>
          <w:rtl/>
        </w:rPr>
        <w:t xml:space="preserve"> </w:t>
      </w:r>
      <w:r>
        <w:rPr>
          <w:rtl/>
        </w:rPr>
        <w:t>ت 314</w:t>
      </w:r>
      <w:r>
        <w:rPr>
          <w:rFonts w:hint="cs"/>
          <w:rtl/>
        </w:rPr>
        <w:t xml:space="preserve"> </w:t>
      </w:r>
      <w:r>
        <w:rPr>
          <w:rtl/>
        </w:rPr>
        <w:t xml:space="preserve">) ، نشر دار الكتب </w:t>
      </w:r>
      <w:r>
        <w:rPr>
          <w:rtl/>
        </w:rPr>
        <w:br/>
        <w:t>العلمية ، بيروت 1406 .</w:t>
      </w:r>
    </w:p>
    <w:p w14:paraId="2E6E2DEE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86 ـ الفخري في الآداب السلطانية والدول الإسلامية</w:t>
      </w:r>
      <w:r w:rsidRPr="00975969">
        <w:rPr>
          <w:rtl/>
        </w:rPr>
        <w:t xml:space="preserve"> ، </w:t>
      </w:r>
      <w:r>
        <w:rPr>
          <w:rtl/>
        </w:rPr>
        <w:t xml:space="preserve">لابن الطقطقي </w:t>
      </w:r>
      <w:r>
        <w:rPr>
          <w:rtl/>
        </w:rPr>
        <w:br/>
        <w:t xml:space="preserve">محمّد بن علي بن طباطبا ، تحقيق عبد القادر محمّد مايو ، نشر دار القلم العربي ، </w:t>
      </w:r>
      <w:r>
        <w:rPr>
          <w:rtl/>
        </w:rPr>
        <w:br/>
        <w:t>حلب 1418 .</w:t>
      </w:r>
    </w:p>
    <w:p w14:paraId="53E4C82B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87 ـ فضائل الصحابة</w:t>
      </w:r>
      <w:r w:rsidRPr="00975969">
        <w:rPr>
          <w:rtl/>
        </w:rPr>
        <w:t xml:space="preserve"> ، </w:t>
      </w:r>
      <w:r>
        <w:rPr>
          <w:rtl/>
        </w:rPr>
        <w:t>لأحمد بن حنبل (</w:t>
      </w:r>
      <w:r>
        <w:rPr>
          <w:rFonts w:hint="cs"/>
          <w:rtl/>
        </w:rPr>
        <w:t xml:space="preserve"> </w:t>
      </w:r>
      <w:r>
        <w:rPr>
          <w:rtl/>
        </w:rPr>
        <w:t>ت 241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وصي الله بن </w:t>
      </w:r>
      <w:r>
        <w:rPr>
          <w:rtl/>
        </w:rPr>
        <w:br/>
        <w:t>محمّد عبّاس ، نشر دار ابن الجوزي ، الرياض 1420 .</w:t>
      </w:r>
    </w:p>
    <w:p w14:paraId="0AE0091E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88 ـ فيض القدير شرح الجامع الصغير</w:t>
      </w:r>
      <w:r w:rsidRPr="00975969">
        <w:rPr>
          <w:rtl/>
        </w:rPr>
        <w:t xml:space="preserve"> ، </w:t>
      </w:r>
      <w:r>
        <w:rPr>
          <w:rtl/>
        </w:rPr>
        <w:t xml:space="preserve">للمناوي محمّد بن عبد الرؤوف </w:t>
      </w:r>
      <w:r>
        <w:rPr>
          <w:rtl/>
        </w:rPr>
        <w:br/>
        <w:t>(</w:t>
      </w:r>
      <w:r>
        <w:rPr>
          <w:rFonts w:hint="cs"/>
          <w:rtl/>
        </w:rPr>
        <w:t xml:space="preserve"> </w:t>
      </w:r>
      <w:r>
        <w:rPr>
          <w:rtl/>
        </w:rPr>
        <w:t>ت 1031</w:t>
      </w:r>
      <w:r>
        <w:rPr>
          <w:rFonts w:hint="cs"/>
          <w:rtl/>
        </w:rPr>
        <w:t xml:space="preserve"> </w:t>
      </w:r>
      <w:r>
        <w:rPr>
          <w:rtl/>
        </w:rPr>
        <w:t>) ، تحقيق أحمد عبد السلام ، نشر دار الكتب العلمية ، بيروت 1415 .</w:t>
      </w:r>
    </w:p>
    <w:p w14:paraId="4FCA822A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 xml:space="preserve">89 ـ الكافي </w:t>
      </w:r>
      <w:r>
        <w:rPr>
          <w:rStyle w:val="rfdBold2"/>
          <w:rtl/>
        </w:rPr>
        <w:t>(</w:t>
      </w:r>
      <w:r>
        <w:rPr>
          <w:rStyle w:val="rfdBold2"/>
          <w:rFonts w:hint="cs"/>
          <w:rtl/>
        </w:rPr>
        <w:t xml:space="preserve"> </w:t>
      </w:r>
      <w:r w:rsidRPr="00306A71">
        <w:rPr>
          <w:rStyle w:val="rfdBold2"/>
          <w:rtl/>
        </w:rPr>
        <w:t>الأُصول</w:t>
      </w:r>
      <w:r>
        <w:rPr>
          <w:rStyle w:val="rfdBold2"/>
          <w:rFonts w:hint="cs"/>
          <w:rtl/>
        </w:rPr>
        <w:t xml:space="preserve"> </w:t>
      </w:r>
      <w:r>
        <w:rPr>
          <w:rStyle w:val="rfdBold2"/>
          <w:rtl/>
        </w:rPr>
        <w:t>)</w:t>
      </w:r>
      <w:r w:rsidRPr="00975969">
        <w:rPr>
          <w:rtl/>
        </w:rPr>
        <w:t xml:space="preserve"> ، </w:t>
      </w:r>
      <w:r>
        <w:rPr>
          <w:rtl/>
        </w:rPr>
        <w:t>للكليني محمّد بن يعقوب الرازي (</w:t>
      </w:r>
      <w:r>
        <w:rPr>
          <w:rFonts w:hint="cs"/>
          <w:rtl/>
        </w:rPr>
        <w:t xml:space="preserve"> </w:t>
      </w:r>
      <w:r>
        <w:rPr>
          <w:rtl/>
        </w:rPr>
        <w:t>ت 329</w:t>
      </w:r>
      <w:r>
        <w:rPr>
          <w:rFonts w:hint="cs"/>
          <w:rtl/>
        </w:rPr>
        <w:t xml:space="preserve"> </w:t>
      </w:r>
      <w:r>
        <w:rPr>
          <w:rtl/>
        </w:rPr>
        <w:t xml:space="preserve">) ، </w:t>
      </w:r>
      <w:r>
        <w:rPr>
          <w:rtl/>
        </w:rPr>
        <w:br/>
        <w:t>تحقيق ونشر دار الأُسوة للطباعة والنشر ، طهران 1418 .</w:t>
      </w:r>
    </w:p>
    <w:p w14:paraId="26F05CED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 xml:space="preserve">90 ـ الكافي </w:t>
      </w:r>
      <w:r>
        <w:rPr>
          <w:rStyle w:val="rfdBold2"/>
          <w:rtl/>
        </w:rPr>
        <w:t>(</w:t>
      </w:r>
      <w:r>
        <w:rPr>
          <w:rStyle w:val="rfdBold2"/>
          <w:rFonts w:hint="cs"/>
          <w:rtl/>
        </w:rPr>
        <w:t xml:space="preserve"> </w:t>
      </w:r>
      <w:r w:rsidRPr="00306A71">
        <w:rPr>
          <w:rStyle w:val="rfdBold2"/>
          <w:rtl/>
        </w:rPr>
        <w:t>الفروع</w:t>
      </w:r>
      <w:r>
        <w:rPr>
          <w:rStyle w:val="rfdBold2"/>
          <w:rFonts w:hint="cs"/>
          <w:rtl/>
        </w:rPr>
        <w:t xml:space="preserve"> </w:t>
      </w:r>
      <w:r>
        <w:rPr>
          <w:rStyle w:val="rfdBold2"/>
          <w:rtl/>
        </w:rPr>
        <w:t>)</w:t>
      </w:r>
      <w:r w:rsidRPr="00975969">
        <w:rPr>
          <w:rtl/>
        </w:rPr>
        <w:t xml:space="preserve"> ، </w:t>
      </w:r>
      <w:r>
        <w:rPr>
          <w:rtl/>
        </w:rPr>
        <w:t>للكليني محمّد بن يعقوب الرازي (</w:t>
      </w:r>
      <w:r>
        <w:rPr>
          <w:rFonts w:hint="cs"/>
          <w:rtl/>
        </w:rPr>
        <w:t xml:space="preserve"> </w:t>
      </w:r>
      <w:r>
        <w:rPr>
          <w:rtl/>
        </w:rPr>
        <w:t>ت 329</w:t>
      </w:r>
      <w:r>
        <w:rPr>
          <w:rFonts w:hint="cs"/>
          <w:rtl/>
        </w:rPr>
        <w:t xml:space="preserve"> </w:t>
      </w:r>
      <w:r>
        <w:rPr>
          <w:rtl/>
        </w:rPr>
        <w:t xml:space="preserve">) ، </w:t>
      </w:r>
      <w:r>
        <w:rPr>
          <w:rtl/>
        </w:rPr>
        <w:br/>
        <w:t>تحقيق علي أكبر الغفّاري ، نشر دار الكتب الإسلامية ، طهران 1367 .</w:t>
      </w:r>
    </w:p>
    <w:p w14:paraId="6E29B780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91 ـ الكامل في التاريخ</w:t>
      </w:r>
      <w:r w:rsidRPr="00975969">
        <w:rPr>
          <w:rtl/>
        </w:rPr>
        <w:t xml:space="preserve"> ، </w:t>
      </w:r>
      <w:r>
        <w:rPr>
          <w:rtl/>
        </w:rPr>
        <w:t>لابن الأثير علي بن محمّد الجزري (</w:t>
      </w:r>
      <w:r>
        <w:rPr>
          <w:rFonts w:hint="cs"/>
          <w:rtl/>
        </w:rPr>
        <w:t xml:space="preserve"> </w:t>
      </w:r>
      <w:r>
        <w:rPr>
          <w:rtl/>
        </w:rPr>
        <w:t>ت 630</w:t>
      </w:r>
      <w:r>
        <w:rPr>
          <w:rFonts w:hint="cs"/>
          <w:rtl/>
        </w:rPr>
        <w:t xml:space="preserve"> </w:t>
      </w:r>
      <w:r>
        <w:rPr>
          <w:rtl/>
        </w:rPr>
        <w:t xml:space="preserve">) ، </w:t>
      </w:r>
      <w:r>
        <w:rPr>
          <w:rtl/>
        </w:rPr>
        <w:br/>
        <w:t>تحقيق عبد الله القاضي ، نشر دار الكتب العلمية ، بيروت 1415 .</w:t>
      </w:r>
    </w:p>
    <w:p w14:paraId="5171ADAC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92 ـ الكامل في اللغة والأدب</w:t>
      </w:r>
      <w:r w:rsidRPr="00975969">
        <w:rPr>
          <w:rtl/>
        </w:rPr>
        <w:t xml:space="preserve"> ، </w:t>
      </w:r>
      <w:r>
        <w:rPr>
          <w:rtl/>
        </w:rPr>
        <w:t xml:space="preserve">لمحمّد بن يزيد أبي العبّاس المبرّد النحوي </w:t>
      </w:r>
      <w:r>
        <w:rPr>
          <w:rtl/>
        </w:rPr>
        <w:br/>
        <w:t>(</w:t>
      </w:r>
      <w:r>
        <w:rPr>
          <w:rFonts w:hint="cs"/>
          <w:rtl/>
        </w:rPr>
        <w:t xml:space="preserve"> </w:t>
      </w:r>
      <w:r>
        <w:rPr>
          <w:rtl/>
        </w:rPr>
        <w:t>ت 285</w:t>
      </w:r>
      <w:r>
        <w:rPr>
          <w:rFonts w:hint="cs"/>
          <w:rtl/>
        </w:rPr>
        <w:t xml:space="preserve"> </w:t>
      </w:r>
      <w:r>
        <w:rPr>
          <w:rtl/>
        </w:rPr>
        <w:t>) ، نشر مؤسّسة المعارف ، بيروت .</w:t>
      </w:r>
    </w:p>
    <w:p w14:paraId="11208936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93 ـ كتاب سيبويه</w:t>
      </w:r>
      <w:r w:rsidRPr="00975969">
        <w:rPr>
          <w:rtl/>
        </w:rPr>
        <w:t xml:space="preserve"> ، </w:t>
      </w:r>
      <w:r>
        <w:rPr>
          <w:rtl/>
        </w:rPr>
        <w:t>لعمرو بن عثمان بن قنبر (</w:t>
      </w:r>
      <w:r>
        <w:rPr>
          <w:rFonts w:hint="cs"/>
          <w:rtl/>
        </w:rPr>
        <w:t xml:space="preserve"> </w:t>
      </w:r>
      <w:r>
        <w:rPr>
          <w:rtl/>
        </w:rPr>
        <w:t>ت 180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</w:t>
      </w:r>
      <w:r>
        <w:rPr>
          <w:rtl/>
        </w:rPr>
        <w:br/>
        <w:t>عبد السلام محمّد هارون ، نشر دار الجيل ، بيروت .</w:t>
      </w:r>
    </w:p>
    <w:p w14:paraId="283C9B69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94 ـ كشف الغمّة</w:t>
      </w:r>
      <w:r w:rsidRPr="00975969">
        <w:rPr>
          <w:rtl/>
        </w:rPr>
        <w:t xml:space="preserve"> ، </w:t>
      </w:r>
      <w:r>
        <w:rPr>
          <w:rtl/>
        </w:rPr>
        <w:t>لأبي الحسن علي بن عيسىٰ بن أبي الفتح الأربلّي (</w:t>
      </w:r>
      <w:r>
        <w:rPr>
          <w:rFonts w:hint="cs"/>
          <w:rtl/>
        </w:rPr>
        <w:t xml:space="preserve"> </w:t>
      </w:r>
      <w:r>
        <w:rPr>
          <w:rtl/>
        </w:rPr>
        <w:t xml:space="preserve">ت </w:t>
      </w:r>
      <w:r>
        <w:rPr>
          <w:rtl/>
        </w:rPr>
        <w:br/>
        <w:t>693</w:t>
      </w:r>
      <w:r>
        <w:rPr>
          <w:rFonts w:hint="cs"/>
          <w:rtl/>
        </w:rPr>
        <w:t xml:space="preserve"> </w:t>
      </w:r>
      <w:r>
        <w:rPr>
          <w:rtl/>
        </w:rPr>
        <w:t>) ، تحقيق هاشم الرسولي المحلّاتي ، نشر مكتبة بني هاشم ، قم 1381 .</w:t>
      </w:r>
    </w:p>
    <w:p w14:paraId="3822C6DD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br w:type="page"/>
      </w:r>
      <w:r w:rsidRPr="00306A71">
        <w:rPr>
          <w:rStyle w:val="rfdBold2"/>
          <w:rtl/>
        </w:rPr>
        <w:lastRenderedPageBreak/>
        <w:t>95 ـ كشف المحجّة</w:t>
      </w:r>
      <w:r w:rsidRPr="00975969">
        <w:rPr>
          <w:rtl/>
        </w:rPr>
        <w:t xml:space="preserve"> ، </w:t>
      </w:r>
      <w:r>
        <w:rPr>
          <w:rtl/>
        </w:rPr>
        <w:t>للسيّد ابن طاووس علي بن موسىٰ بن جعفر (</w:t>
      </w:r>
      <w:r>
        <w:rPr>
          <w:rFonts w:hint="cs"/>
          <w:rtl/>
        </w:rPr>
        <w:t xml:space="preserve"> </w:t>
      </w:r>
      <w:r>
        <w:rPr>
          <w:rtl/>
        </w:rPr>
        <w:t xml:space="preserve">ت </w:t>
      </w:r>
      <w:r>
        <w:rPr>
          <w:rtl/>
        </w:rPr>
        <w:br/>
        <w:t>664</w:t>
      </w:r>
      <w:r>
        <w:rPr>
          <w:rFonts w:hint="cs"/>
          <w:rtl/>
        </w:rPr>
        <w:t xml:space="preserve"> </w:t>
      </w:r>
      <w:r>
        <w:rPr>
          <w:rtl/>
        </w:rPr>
        <w:t>) ، نشر المطبعة الحيدرية ، النجف الأشرف 1370 .</w:t>
      </w:r>
    </w:p>
    <w:p w14:paraId="2933DD36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96 ـ لباب النقول في أسباب النزول</w:t>
      </w:r>
      <w:r w:rsidRPr="00975969">
        <w:rPr>
          <w:rtl/>
        </w:rPr>
        <w:t xml:space="preserve"> ، </w:t>
      </w:r>
      <w:r>
        <w:rPr>
          <w:rtl/>
        </w:rPr>
        <w:t xml:space="preserve">لجلال الدين السيوطي ، </w:t>
      </w:r>
      <w:r>
        <w:rPr>
          <w:rtl/>
        </w:rPr>
        <w:br/>
        <w:t>عبد الرحمٰن بن أبي بكر (</w:t>
      </w:r>
      <w:r>
        <w:rPr>
          <w:rFonts w:hint="cs"/>
          <w:rtl/>
        </w:rPr>
        <w:t xml:space="preserve"> </w:t>
      </w:r>
      <w:r>
        <w:rPr>
          <w:rtl/>
        </w:rPr>
        <w:t>ت 911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حسن تميم ، نشر دار إحياء العلوم ، </w:t>
      </w:r>
      <w:r>
        <w:rPr>
          <w:rtl/>
        </w:rPr>
        <w:br/>
        <w:t>بيروت 1414 .</w:t>
      </w:r>
    </w:p>
    <w:p w14:paraId="45BA1AB0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97 ـ لسان العرب</w:t>
      </w:r>
      <w:r w:rsidRPr="00975969">
        <w:rPr>
          <w:rtl/>
        </w:rPr>
        <w:t xml:space="preserve"> ، </w:t>
      </w:r>
      <w:r>
        <w:rPr>
          <w:rtl/>
        </w:rPr>
        <w:t>لابن منظور محمّد بن مكرم (</w:t>
      </w:r>
      <w:r>
        <w:rPr>
          <w:rFonts w:hint="cs"/>
          <w:rtl/>
        </w:rPr>
        <w:t xml:space="preserve"> </w:t>
      </w:r>
      <w:r>
        <w:rPr>
          <w:rtl/>
        </w:rPr>
        <w:t>ت 711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علي </w:t>
      </w:r>
      <w:r>
        <w:rPr>
          <w:rtl/>
        </w:rPr>
        <w:br/>
        <w:t>شيري ، نشر دار إحياء التراث العربي ، بيروت 1408 .</w:t>
      </w:r>
    </w:p>
    <w:p w14:paraId="0F9EA303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 xml:space="preserve">98 ـ اللمعة البيضاء في شرح خطبة الزهراء </w:t>
      </w:r>
      <w:r w:rsidRPr="00635653">
        <w:rPr>
          <w:rStyle w:val="rfdAlaem"/>
          <w:rtl/>
        </w:rPr>
        <w:t>عليها‌السلام</w:t>
      </w:r>
      <w:r w:rsidRPr="00975969">
        <w:rPr>
          <w:rtl/>
        </w:rPr>
        <w:t xml:space="preserve"> ، </w:t>
      </w:r>
      <w:r>
        <w:rPr>
          <w:rtl/>
        </w:rPr>
        <w:t xml:space="preserve">لمحمّد بن علي بن </w:t>
      </w:r>
      <w:r>
        <w:rPr>
          <w:rtl/>
        </w:rPr>
        <w:br/>
        <w:t>أحمد التبريزي (</w:t>
      </w:r>
      <w:r>
        <w:rPr>
          <w:rFonts w:hint="cs"/>
          <w:rtl/>
        </w:rPr>
        <w:t xml:space="preserve"> </w:t>
      </w:r>
      <w:r>
        <w:rPr>
          <w:rtl/>
        </w:rPr>
        <w:t>ت 1310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السيّد هاشم الميلاني ، نشر دفتر نشر </w:t>
      </w:r>
      <w:r>
        <w:rPr>
          <w:rtl/>
        </w:rPr>
        <w:br/>
        <w:t>الهادي ، قم 1418 .</w:t>
      </w:r>
    </w:p>
    <w:p w14:paraId="53E07218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99 ـ مجمع البحرين</w:t>
      </w:r>
      <w:r w:rsidRPr="00975969">
        <w:rPr>
          <w:rtl/>
        </w:rPr>
        <w:t xml:space="preserve"> ، </w:t>
      </w:r>
      <w:r>
        <w:rPr>
          <w:rtl/>
        </w:rPr>
        <w:t>لفخر الدين بن محمّد علي الطريحي (</w:t>
      </w:r>
      <w:r>
        <w:rPr>
          <w:rFonts w:hint="cs"/>
          <w:rtl/>
        </w:rPr>
        <w:t xml:space="preserve"> </w:t>
      </w:r>
      <w:r>
        <w:rPr>
          <w:rtl/>
        </w:rPr>
        <w:t>ت 1058</w:t>
      </w:r>
      <w:r>
        <w:rPr>
          <w:rFonts w:hint="cs"/>
          <w:rtl/>
        </w:rPr>
        <w:t xml:space="preserve"> </w:t>
      </w:r>
      <w:r>
        <w:rPr>
          <w:rtl/>
        </w:rPr>
        <w:t xml:space="preserve">) ، </w:t>
      </w:r>
      <w:r>
        <w:rPr>
          <w:rtl/>
        </w:rPr>
        <w:br/>
        <w:t>تحقيق السيّد أحمد الحسيني ، نشر مؤسّسة الوفاء ، بيروت 1403 .</w:t>
      </w:r>
    </w:p>
    <w:p w14:paraId="6485F1E9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100 ـ مجمع البيان في تفسير القرآن</w:t>
      </w:r>
      <w:r w:rsidRPr="00975969">
        <w:rPr>
          <w:rtl/>
        </w:rPr>
        <w:t xml:space="preserve"> ، </w:t>
      </w:r>
      <w:r>
        <w:rPr>
          <w:rtl/>
        </w:rPr>
        <w:t xml:space="preserve">للطبرسي أبي علي الفضل بن </w:t>
      </w:r>
      <w:r>
        <w:rPr>
          <w:rtl/>
        </w:rPr>
        <w:br/>
        <w:t>الحسن (</w:t>
      </w:r>
      <w:r>
        <w:rPr>
          <w:rFonts w:hint="cs"/>
          <w:rtl/>
        </w:rPr>
        <w:t xml:space="preserve"> </w:t>
      </w:r>
      <w:r>
        <w:rPr>
          <w:rtl/>
        </w:rPr>
        <w:t>ت 548</w:t>
      </w:r>
      <w:r>
        <w:rPr>
          <w:rFonts w:hint="cs"/>
          <w:rtl/>
        </w:rPr>
        <w:t xml:space="preserve"> </w:t>
      </w:r>
      <w:r>
        <w:rPr>
          <w:rtl/>
        </w:rPr>
        <w:t>) ، نشر دار الفكر ، بيروت 1414 .</w:t>
      </w:r>
    </w:p>
    <w:p w14:paraId="019E66C4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101 ـ مجمع الزوائد</w:t>
      </w:r>
      <w:r w:rsidRPr="00975969">
        <w:rPr>
          <w:rtl/>
        </w:rPr>
        <w:t xml:space="preserve"> ، </w:t>
      </w:r>
      <w:r>
        <w:rPr>
          <w:rtl/>
        </w:rPr>
        <w:t>لعلي بن أبي بكر بن سليمان الهيثمي (</w:t>
      </w:r>
      <w:r>
        <w:rPr>
          <w:rFonts w:hint="cs"/>
          <w:rtl/>
        </w:rPr>
        <w:t xml:space="preserve"> </w:t>
      </w:r>
      <w:r>
        <w:rPr>
          <w:rtl/>
        </w:rPr>
        <w:t>ت 807</w:t>
      </w:r>
      <w:r>
        <w:rPr>
          <w:rFonts w:hint="cs"/>
          <w:rtl/>
        </w:rPr>
        <w:t xml:space="preserve"> </w:t>
      </w:r>
      <w:r>
        <w:rPr>
          <w:rtl/>
        </w:rPr>
        <w:t xml:space="preserve">) ، </w:t>
      </w:r>
      <w:r>
        <w:rPr>
          <w:rtl/>
        </w:rPr>
        <w:br/>
        <w:t>نشر دار الكتب العليمة ، بيروت 1408 .</w:t>
      </w:r>
    </w:p>
    <w:p w14:paraId="34D92EFE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102 ـ المراجعات الريحانية</w:t>
      </w:r>
      <w:r w:rsidRPr="00975969">
        <w:rPr>
          <w:rtl/>
        </w:rPr>
        <w:t xml:space="preserve"> ، </w:t>
      </w:r>
      <w:r>
        <w:rPr>
          <w:rtl/>
        </w:rPr>
        <w:t>للشيخ محمّد الحسين كاشف الغطاء (</w:t>
      </w:r>
      <w:r>
        <w:rPr>
          <w:rFonts w:hint="cs"/>
          <w:rtl/>
        </w:rPr>
        <w:t xml:space="preserve"> </w:t>
      </w:r>
      <w:r>
        <w:rPr>
          <w:rtl/>
        </w:rPr>
        <w:t xml:space="preserve">ت </w:t>
      </w:r>
      <w:r>
        <w:rPr>
          <w:rtl/>
        </w:rPr>
        <w:br/>
        <w:t>1373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السيّد محمّد عبد الحكيم الصافي ، نشر دار الهادي ، بيروت </w:t>
      </w:r>
      <w:r>
        <w:rPr>
          <w:rtl/>
        </w:rPr>
        <w:br/>
        <w:t>1424 .</w:t>
      </w:r>
    </w:p>
    <w:p w14:paraId="0AEC8C30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103 ـ مروج الذهب</w:t>
      </w:r>
      <w:r w:rsidRPr="00975969">
        <w:rPr>
          <w:rtl/>
        </w:rPr>
        <w:t xml:space="preserve"> ، </w:t>
      </w:r>
      <w:r>
        <w:rPr>
          <w:rtl/>
        </w:rPr>
        <w:t>لعلي بن الحسين المسعودي (</w:t>
      </w:r>
      <w:r>
        <w:rPr>
          <w:rFonts w:hint="cs"/>
          <w:rtl/>
        </w:rPr>
        <w:t xml:space="preserve"> </w:t>
      </w:r>
      <w:r>
        <w:rPr>
          <w:rtl/>
        </w:rPr>
        <w:t>ت 346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</w:t>
      </w:r>
      <w:r>
        <w:rPr>
          <w:rtl/>
        </w:rPr>
        <w:br/>
        <w:t>يوسف أسعد داغر ، نشر دار الأندلس ، 1416 .</w:t>
      </w:r>
    </w:p>
    <w:p w14:paraId="2FCAB81C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104 ـ مستدرك الوسائل</w:t>
      </w:r>
      <w:r w:rsidRPr="00975969">
        <w:rPr>
          <w:rtl/>
        </w:rPr>
        <w:t xml:space="preserve"> ، </w:t>
      </w:r>
      <w:r>
        <w:rPr>
          <w:rtl/>
        </w:rPr>
        <w:t>لحسين النوري الطبرسي (</w:t>
      </w:r>
      <w:r>
        <w:rPr>
          <w:rFonts w:hint="cs"/>
          <w:rtl/>
        </w:rPr>
        <w:t xml:space="preserve"> </w:t>
      </w:r>
      <w:r>
        <w:rPr>
          <w:rtl/>
        </w:rPr>
        <w:t>ت 1320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</w:t>
      </w:r>
      <w:r>
        <w:rPr>
          <w:rtl/>
        </w:rPr>
        <w:br/>
        <w:t xml:space="preserve">ونشر مؤسّسة آل البيت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لإحياء التراث ، قم 1411 .</w:t>
      </w:r>
    </w:p>
    <w:p w14:paraId="0F05E1E1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105 ـ المسند</w:t>
      </w:r>
      <w:r w:rsidRPr="001C3B42">
        <w:rPr>
          <w:rtl/>
        </w:rPr>
        <w:t xml:space="preserve"> ، </w:t>
      </w:r>
      <w:r>
        <w:rPr>
          <w:rtl/>
        </w:rPr>
        <w:t>لأحمد بن حنبل (</w:t>
      </w:r>
      <w:r>
        <w:rPr>
          <w:rFonts w:hint="cs"/>
          <w:rtl/>
        </w:rPr>
        <w:t xml:space="preserve"> </w:t>
      </w:r>
      <w:r>
        <w:rPr>
          <w:rtl/>
        </w:rPr>
        <w:t>ت 241</w:t>
      </w:r>
      <w:r>
        <w:rPr>
          <w:rFonts w:hint="cs"/>
          <w:rtl/>
        </w:rPr>
        <w:t xml:space="preserve"> </w:t>
      </w:r>
      <w:r>
        <w:rPr>
          <w:rtl/>
        </w:rPr>
        <w:t>) ، نشر دار صادر ، بيروت .</w:t>
      </w:r>
    </w:p>
    <w:p w14:paraId="6FB72C72" w14:textId="77777777" w:rsidR="00E15EBB" w:rsidRPr="001C3B42" w:rsidRDefault="00E15EBB" w:rsidP="00E15EBB">
      <w:pPr>
        <w:rPr>
          <w:rStyle w:val="rfdPoemTiniCharChar"/>
          <w:rtl/>
        </w:rPr>
      </w:pPr>
      <w:r w:rsidRPr="00306A71">
        <w:rPr>
          <w:rStyle w:val="rfdBold2"/>
          <w:rtl/>
        </w:rPr>
        <w:t>106 ـ معاني الأخبار</w:t>
      </w:r>
      <w:r w:rsidRPr="001C3B42">
        <w:rPr>
          <w:rtl/>
        </w:rPr>
        <w:t xml:space="preserve"> ، </w:t>
      </w:r>
      <w:r>
        <w:rPr>
          <w:rtl/>
        </w:rPr>
        <w:t>للشيخ الصدوق أبي جعفر محمّد بن علي (</w:t>
      </w:r>
      <w:r>
        <w:rPr>
          <w:rFonts w:hint="cs"/>
          <w:rtl/>
        </w:rPr>
        <w:t xml:space="preserve"> </w:t>
      </w:r>
      <w:r>
        <w:rPr>
          <w:rtl/>
        </w:rPr>
        <w:t xml:space="preserve">ت </w:t>
      </w:r>
      <w:r>
        <w:rPr>
          <w:rtl/>
        </w:rPr>
        <w:br/>
      </w:r>
    </w:p>
    <w:p w14:paraId="61310058" w14:textId="77777777" w:rsidR="00E15EBB" w:rsidRDefault="00E15EBB" w:rsidP="00E15EBB">
      <w:pPr>
        <w:pStyle w:val="rfdNormal0"/>
        <w:rPr>
          <w:rStyle w:val="rfdBold2"/>
          <w:rtl/>
        </w:rPr>
        <w:sectPr w:rsidR="00E15EBB" w:rsidSect="00A95676">
          <w:headerReference w:type="even" r:id="rId613"/>
          <w:headerReference w:type="default" r:id="rId614"/>
          <w:headerReference w:type="first" r:id="rId615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FE719FE" w14:textId="77777777" w:rsidR="00E15EBB" w:rsidRPr="00306A71" w:rsidRDefault="00E15EBB" w:rsidP="00E15EBB">
      <w:pPr>
        <w:pStyle w:val="rfdNormal0"/>
        <w:rPr>
          <w:rStyle w:val="rfdBold2"/>
          <w:rtl/>
        </w:rPr>
      </w:pPr>
      <w:r w:rsidRPr="00306A71">
        <w:rPr>
          <w:rStyle w:val="rfdBold2"/>
          <w:rtl/>
        </w:rPr>
        <w:lastRenderedPageBreak/>
        <w:br w:type="page"/>
      </w:r>
      <w:r w:rsidRPr="00635653">
        <w:rPr>
          <w:rtl/>
        </w:rPr>
        <w:lastRenderedPageBreak/>
        <w:t>381</w:t>
      </w:r>
      <w:r>
        <w:rPr>
          <w:rFonts w:hint="cs"/>
          <w:rtl/>
        </w:rPr>
        <w:t xml:space="preserve"> </w:t>
      </w:r>
      <w:r>
        <w:rPr>
          <w:rtl/>
        </w:rPr>
        <w:t>)</w:t>
      </w:r>
      <w:r w:rsidRPr="00635653">
        <w:rPr>
          <w:rtl/>
        </w:rPr>
        <w:t xml:space="preserve"> ، تحقيق</w:t>
      </w:r>
      <w:r>
        <w:rPr>
          <w:rtl/>
        </w:rPr>
        <w:t xml:space="preserve"> علي أكبر الغفّاري ، نشر مؤسّسة النشر الإسلامي ، قم 1361 .</w:t>
      </w:r>
    </w:p>
    <w:p w14:paraId="4FDCFFF0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107 ـ معجم البلدان</w:t>
      </w:r>
      <w:r w:rsidRPr="00234BFC">
        <w:rPr>
          <w:rtl/>
        </w:rPr>
        <w:t xml:space="preserve"> ، </w:t>
      </w:r>
      <w:r>
        <w:rPr>
          <w:rtl/>
        </w:rPr>
        <w:t>لياقوت بن عبد الله الحموي الرومي البغدادي (</w:t>
      </w:r>
      <w:r>
        <w:rPr>
          <w:rFonts w:hint="cs"/>
          <w:rtl/>
        </w:rPr>
        <w:t xml:space="preserve"> </w:t>
      </w:r>
      <w:r>
        <w:rPr>
          <w:rtl/>
        </w:rPr>
        <w:t xml:space="preserve">ت </w:t>
      </w:r>
      <w:r>
        <w:rPr>
          <w:rtl/>
        </w:rPr>
        <w:br/>
        <w:t>626</w:t>
      </w:r>
      <w:r>
        <w:rPr>
          <w:rFonts w:hint="cs"/>
          <w:rtl/>
        </w:rPr>
        <w:t xml:space="preserve"> </w:t>
      </w:r>
      <w:r>
        <w:rPr>
          <w:rtl/>
        </w:rPr>
        <w:t>) ، تحقيق فريد عبد العزيز الجندي ، نشر دار الكتب العلمية ، بيروت .</w:t>
      </w:r>
    </w:p>
    <w:p w14:paraId="6C536BC8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108 ـ معجم ما استعجم من أسماء البلاد</w:t>
      </w:r>
      <w:r w:rsidRPr="00234BFC">
        <w:rPr>
          <w:rtl/>
        </w:rPr>
        <w:t xml:space="preserve"> ، </w:t>
      </w:r>
      <w:r>
        <w:rPr>
          <w:rtl/>
        </w:rPr>
        <w:t xml:space="preserve">لعبد الله بن عبد العزيز البكري </w:t>
      </w:r>
      <w:r>
        <w:rPr>
          <w:rtl/>
        </w:rPr>
        <w:br/>
        <w:t>الأندلسي (</w:t>
      </w:r>
      <w:r>
        <w:rPr>
          <w:rFonts w:hint="cs"/>
          <w:rtl/>
        </w:rPr>
        <w:t xml:space="preserve"> </w:t>
      </w:r>
      <w:r>
        <w:rPr>
          <w:rtl/>
        </w:rPr>
        <w:t>ت 487</w:t>
      </w:r>
      <w:r>
        <w:rPr>
          <w:rFonts w:hint="cs"/>
          <w:rtl/>
        </w:rPr>
        <w:t xml:space="preserve"> </w:t>
      </w:r>
      <w:r>
        <w:rPr>
          <w:rtl/>
        </w:rPr>
        <w:t>) ، تحقيق مصطفىٰ السقّا ، نشر عالم الكتب ، بيروت 1403 .</w:t>
      </w:r>
    </w:p>
    <w:p w14:paraId="575AD071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109 ـ المعجم المجمعي</w:t>
      </w:r>
      <w:r w:rsidRPr="00234BFC">
        <w:rPr>
          <w:rtl/>
        </w:rPr>
        <w:t xml:space="preserve"> ، </w:t>
      </w:r>
      <w:r>
        <w:rPr>
          <w:rtl/>
        </w:rPr>
        <w:t xml:space="preserve">لعبد الحسين محمّد علي بقّال ، نشر مؤسّسة </w:t>
      </w:r>
      <w:r>
        <w:rPr>
          <w:rtl/>
        </w:rPr>
        <w:br/>
        <w:t>الطباعة والنشر ، طهران 1416 .</w:t>
      </w:r>
    </w:p>
    <w:p w14:paraId="51FB5165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110 ـ معجم المطبوعات العربية والمعرّبة</w:t>
      </w:r>
      <w:r w:rsidRPr="00234BFC">
        <w:rPr>
          <w:rtl/>
        </w:rPr>
        <w:t xml:space="preserve"> ، </w:t>
      </w:r>
      <w:r>
        <w:rPr>
          <w:rtl/>
        </w:rPr>
        <w:t xml:space="preserve">ليوسف إليان سركيس ، نشر </w:t>
      </w:r>
      <w:r>
        <w:rPr>
          <w:rtl/>
        </w:rPr>
        <w:br/>
        <w:t>عالم الكتب .</w:t>
      </w:r>
    </w:p>
    <w:p w14:paraId="316E816F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111 ـ مغني اللبيب</w:t>
      </w:r>
      <w:r w:rsidRPr="00234BFC">
        <w:rPr>
          <w:rtl/>
        </w:rPr>
        <w:t xml:space="preserve"> ، </w:t>
      </w:r>
      <w:r>
        <w:rPr>
          <w:rtl/>
        </w:rPr>
        <w:t>لجمال الدين بن هشام الأنصاري (</w:t>
      </w:r>
      <w:r>
        <w:rPr>
          <w:rFonts w:hint="cs"/>
          <w:rtl/>
        </w:rPr>
        <w:t xml:space="preserve"> </w:t>
      </w:r>
      <w:r>
        <w:rPr>
          <w:rtl/>
        </w:rPr>
        <w:t>ت 761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</w:t>
      </w:r>
      <w:r>
        <w:rPr>
          <w:rtl/>
        </w:rPr>
        <w:br/>
        <w:t>مازن المبارك وغيره ، نشر دار الفكر ، بيروت 1412 .</w:t>
      </w:r>
    </w:p>
    <w:p w14:paraId="77684ED2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112 ـ مقاتل الطالبيّين</w:t>
      </w:r>
      <w:r w:rsidRPr="00234BFC">
        <w:rPr>
          <w:rtl/>
        </w:rPr>
        <w:t xml:space="preserve"> ، </w:t>
      </w:r>
      <w:r>
        <w:rPr>
          <w:rtl/>
        </w:rPr>
        <w:t>لأبي الفرج الأصفهاني (</w:t>
      </w:r>
      <w:r>
        <w:rPr>
          <w:rFonts w:hint="cs"/>
          <w:rtl/>
        </w:rPr>
        <w:t xml:space="preserve"> </w:t>
      </w:r>
      <w:r>
        <w:rPr>
          <w:rtl/>
        </w:rPr>
        <w:t>ت 354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أحمد </w:t>
      </w:r>
      <w:r>
        <w:rPr>
          <w:rtl/>
        </w:rPr>
        <w:br/>
        <w:t>صقر ، نشر مؤسّسة الأعلمي ، بيروت 1408 .</w:t>
      </w:r>
    </w:p>
    <w:p w14:paraId="77A4C3C6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113 ـ مقدّمة ابن خلدون</w:t>
      </w:r>
      <w:r w:rsidRPr="00234BFC">
        <w:rPr>
          <w:rtl/>
        </w:rPr>
        <w:t xml:space="preserve"> ، </w:t>
      </w:r>
      <w:r>
        <w:rPr>
          <w:rtl/>
        </w:rPr>
        <w:t xml:space="preserve">لعبد الرحمٰن بن محمّد بن خلدون الحضرمي </w:t>
      </w:r>
      <w:r>
        <w:rPr>
          <w:rtl/>
        </w:rPr>
        <w:br/>
        <w:t>(</w:t>
      </w:r>
      <w:r>
        <w:rPr>
          <w:rFonts w:hint="cs"/>
          <w:rtl/>
        </w:rPr>
        <w:t xml:space="preserve"> </w:t>
      </w:r>
      <w:r>
        <w:rPr>
          <w:rtl/>
        </w:rPr>
        <w:t>ت 808</w:t>
      </w:r>
      <w:r>
        <w:rPr>
          <w:rFonts w:hint="cs"/>
          <w:rtl/>
        </w:rPr>
        <w:t xml:space="preserve"> </w:t>
      </w:r>
      <w:r>
        <w:rPr>
          <w:rtl/>
        </w:rPr>
        <w:t>) ، نشر دار الكتب العلمية ، بيروت 1413 .</w:t>
      </w:r>
    </w:p>
    <w:p w14:paraId="06F77BF1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 xml:space="preserve">114 ـ مقتل الحسين </w:t>
      </w:r>
      <w:r w:rsidRPr="00765D83">
        <w:rPr>
          <w:rStyle w:val="rfdAlaem"/>
          <w:rtl/>
        </w:rPr>
        <w:t>عليه‌السلام</w:t>
      </w:r>
      <w:r w:rsidRPr="00234BFC">
        <w:rPr>
          <w:rtl/>
        </w:rPr>
        <w:t xml:space="preserve"> ، </w:t>
      </w:r>
      <w:r>
        <w:rPr>
          <w:rtl/>
        </w:rPr>
        <w:t xml:space="preserve">لأبي المؤيّد الموفّق بن أحمد المكّي أخطب </w:t>
      </w:r>
      <w:r>
        <w:rPr>
          <w:rtl/>
        </w:rPr>
        <w:br/>
        <w:t>خوارزم (</w:t>
      </w:r>
      <w:r>
        <w:rPr>
          <w:rFonts w:hint="cs"/>
          <w:rtl/>
        </w:rPr>
        <w:t xml:space="preserve"> </w:t>
      </w:r>
      <w:r>
        <w:rPr>
          <w:rtl/>
        </w:rPr>
        <w:t>ت 568</w:t>
      </w:r>
      <w:r>
        <w:rPr>
          <w:rFonts w:hint="cs"/>
          <w:rtl/>
        </w:rPr>
        <w:t xml:space="preserve"> </w:t>
      </w:r>
      <w:r>
        <w:rPr>
          <w:rtl/>
        </w:rPr>
        <w:t>) ، تحقيق محمّد السماوي ، نشر أنوار الهدىٰ ، قم 1418 .</w:t>
      </w:r>
    </w:p>
    <w:p w14:paraId="5F5A8D83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 xml:space="preserve">115 ـ مقتل الحسين </w:t>
      </w:r>
      <w:r w:rsidRPr="00765D83">
        <w:rPr>
          <w:rStyle w:val="rfdAlaem"/>
          <w:rtl/>
        </w:rPr>
        <w:t>عليه‌السلام</w:t>
      </w:r>
      <w:r w:rsidRPr="00234BFC">
        <w:rPr>
          <w:rtl/>
        </w:rPr>
        <w:t xml:space="preserve"> ، </w:t>
      </w:r>
      <w:r>
        <w:rPr>
          <w:rtl/>
        </w:rPr>
        <w:t xml:space="preserve">لأبي مخنف لوط بن يحيىٰ بن سعيد بن مخنف </w:t>
      </w:r>
      <w:r>
        <w:rPr>
          <w:rtl/>
        </w:rPr>
        <w:br/>
        <w:t>الأزدي (</w:t>
      </w:r>
      <w:r>
        <w:rPr>
          <w:rFonts w:hint="cs"/>
          <w:rtl/>
        </w:rPr>
        <w:t xml:space="preserve"> </w:t>
      </w:r>
      <w:r>
        <w:rPr>
          <w:rtl/>
        </w:rPr>
        <w:t>ت 157</w:t>
      </w:r>
      <w:r>
        <w:rPr>
          <w:rFonts w:hint="cs"/>
          <w:rtl/>
        </w:rPr>
        <w:t xml:space="preserve"> </w:t>
      </w:r>
      <w:r>
        <w:rPr>
          <w:rtl/>
        </w:rPr>
        <w:t>) ، تحقيق حسن الغفاري ، نشر مكتبة المرعشي ، قم 1398 .</w:t>
      </w:r>
    </w:p>
    <w:p w14:paraId="2FF3C6F0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 xml:space="preserve">116 ـ مقتل الحسين </w:t>
      </w:r>
      <w:r w:rsidRPr="00765D83">
        <w:rPr>
          <w:rStyle w:val="rfdAlaem"/>
          <w:rtl/>
        </w:rPr>
        <w:t>عليه‌السلام</w:t>
      </w:r>
      <w:r w:rsidRPr="00306A71">
        <w:rPr>
          <w:rStyle w:val="rfdBold2"/>
          <w:rtl/>
        </w:rPr>
        <w:t xml:space="preserve"> وقيام المختار</w:t>
      </w:r>
      <w:r w:rsidRPr="00234BFC">
        <w:rPr>
          <w:rtl/>
        </w:rPr>
        <w:t xml:space="preserve"> ، </w:t>
      </w:r>
      <w:r>
        <w:rPr>
          <w:rtl/>
        </w:rPr>
        <w:t>لابن أعثم الكوفي (</w:t>
      </w:r>
      <w:r>
        <w:rPr>
          <w:rFonts w:hint="cs"/>
          <w:rtl/>
        </w:rPr>
        <w:t xml:space="preserve"> </w:t>
      </w:r>
      <w:r>
        <w:rPr>
          <w:rtl/>
        </w:rPr>
        <w:t>ت 314</w:t>
      </w:r>
      <w:r>
        <w:rPr>
          <w:rFonts w:hint="cs"/>
          <w:rtl/>
        </w:rPr>
        <w:t xml:space="preserve"> </w:t>
      </w:r>
      <w:r>
        <w:rPr>
          <w:rtl/>
        </w:rPr>
        <w:t xml:space="preserve">) ، </w:t>
      </w:r>
      <w:r>
        <w:rPr>
          <w:rtl/>
        </w:rPr>
        <w:br/>
        <w:t>نشر أنوار الهدىٰ ، قم 1421 .</w:t>
      </w:r>
    </w:p>
    <w:p w14:paraId="3623B1B1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117 ـ الملهوف على</w:t>
      </w:r>
      <w:r>
        <w:rPr>
          <w:rStyle w:val="rfdBold2"/>
          <w:rtl/>
        </w:rPr>
        <w:t>ٰ</w:t>
      </w:r>
      <w:r w:rsidRPr="00306A71">
        <w:rPr>
          <w:rStyle w:val="rfdBold2"/>
          <w:rtl/>
        </w:rPr>
        <w:t xml:space="preserve"> قتلى</w:t>
      </w:r>
      <w:r>
        <w:rPr>
          <w:rStyle w:val="rfdBold2"/>
          <w:rtl/>
        </w:rPr>
        <w:t>ٰ</w:t>
      </w:r>
      <w:r w:rsidRPr="00306A71">
        <w:rPr>
          <w:rStyle w:val="rfdBold2"/>
          <w:rtl/>
        </w:rPr>
        <w:t xml:space="preserve"> الطفوف</w:t>
      </w:r>
      <w:r w:rsidRPr="00234BFC">
        <w:rPr>
          <w:rtl/>
        </w:rPr>
        <w:t xml:space="preserve"> ، </w:t>
      </w:r>
      <w:r>
        <w:rPr>
          <w:rtl/>
        </w:rPr>
        <w:t xml:space="preserve">للسيّد ابن طاووس علي بن موسىٰ بن </w:t>
      </w:r>
      <w:r>
        <w:rPr>
          <w:rtl/>
        </w:rPr>
        <w:br/>
        <w:t>جعفر (</w:t>
      </w:r>
      <w:r>
        <w:rPr>
          <w:rFonts w:hint="cs"/>
          <w:rtl/>
        </w:rPr>
        <w:t xml:space="preserve"> </w:t>
      </w:r>
      <w:r>
        <w:rPr>
          <w:rtl/>
        </w:rPr>
        <w:t>ت 664</w:t>
      </w:r>
      <w:r>
        <w:rPr>
          <w:rFonts w:hint="cs"/>
          <w:rtl/>
        </w:rPr>
        <w:t xml:space="preserve"> </w:t>
      </w:r>
      <w:r>
        <w:rPr>
          <w:rtl/>
        </w:rPr>
        <w:t>) ، تحقيق فارس الحسّون ، نشر دار الأُسوة ، قم 1414 .</w:t>
      </w:r>
    </w:p>
    <w:p w14:paraId="1264983D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118 ـ مناقب آل أبي طالب</w:t>
      </w:r>
      <w:r w:rsidRPr="00234BFC">
        <w:rPr>
          <w:rtl/>
        </w:rPr>
        <w:t xml:space="preserve"> ، </w:t>
      </w:r>
      <w:r>
        <w:rPr>
          <w:rtl/>
        </w:rPr>
        <w:t xml:space="preserve">لمحمّد بن علي بن شهر آشوب المازندراني </w:t>
      </w:r>
      <w:r>
        <w:rPr>
          <w:rtl/>
        </w:rPr>
        <w:br/>
        <w:t>(</w:t>
      </w:r>
      <w:r>
        <w:rPr>
          <w:rFonts w:hint="cs"/>
          <w:rtl/>
        </w:rPr>
        <w:t xml:space="preserve"> </w:t>
      </w:r>
      <w:r>
        <w:rPr>
          <w:rtl/>
        </w:rPr>
        <w:t>ت 588</w:t>
      </w:r>
      <w:r>
        <w:rPr>
          <w:rFonts w:hint="cs"/>
          <w:rtl/>
        </w:rPr>
        <w:t xml:space="preserve"> </w:t>
      </w:r>
      <w:r>
        <w:rPr>
          <w:rtl/>
        </w:rPr>
        <w:t>) ، تحقيق يوسف البقاعي ، نشر دار الأضواء ، بيروت 1412 .</w:t>
      </w:r>
    </w:p>
    <w:p w14:paraId="383113D5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br w:type="page"/>
      </w:r>
      <w:r w:rsidRPr="00306A71">
        <w:rPr>
          <w:rStyle w:val="rfdBold2"/>
          <w:rtl/>
        </w:rPr>
        <w:lastRenderedPageBreak/>
        <w:t xml:space="preserve">119 ـ مناقب الإمام أمير المؤمنين </w:t>
      </w:r>
      <w:r w:rsidRPr="00765D83">
        <w:rPr>
          <w:rStyle w:val="rfdAlaem"/>
          <w:rtl/>
        </w:rPr>
        <w:t>عليه‌السلام</w:t>
      </w:r>
      <w:r w:rsidRPr="00234BFC">
        <w:rPr>
          <w:rtl/>
        </w:rPr>
        <w:t xml:space="preserve"> ، </w:t>
      </w:r>
      <w:r>
        <w:rPr>
          <w:rtl/>
        </w:rPr>
        <w:t xml:space="preserve">لمحمّد بن سليمان الكوفي القاضي </w:t>
      </w:r>
      <w:r>
        <w:rPr>
          <w:rtl/>
        </w:rPr>
        <w:br/>
        <w:t>(</w:t>
      </w:r>
      <w:r>
        <w:rPr>
          <w:rFonts w:hint="cs"/>
          <w:rtl/>
        </w:rPr>
        <w:t xml:space="preserve"> </w:t>
      </w:r>
      <w:r>
        <w:rPr>
          <w:rtl/>
        </w:rPr>
        <w:t>ت ق 3</w:t>
      </w:r>
      <w:r>
        <w:rPr>
          <w:rFonts w:hint="cs"/>
          <w:rtl/>
        </w:rPr>
        <w:t xml:space="preserve"> </w:t>
      </w:r>
      <w:r>
        <w:rPr>
          <w:rtl/>
        </w:rPr>
        <w:t>) ، تحقيق محمّد باقر المحمودي ، نشر إحياء الثقافة الإسلامية ، قم .</w:t>
      </w:r>
    </w:p>
    <w:p w14:paraId="4DD2AAA5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120 ـ المؤتلف والمختلف</w:t>
      </w:r>
      <w:r w:rsidRPr="00234BFC">
        <w:rPr>
          <w:rtl/>
        </w:rPr>
        <w:t xml:space="preserve"> ، </w:t>
      </w:r>
      <w:r>
        <w:rPr>
          <w:rtl/>
        </w:rPr>
        <w:t>لأبي القاسم الحسن بن بشر الآمدي (</w:t>
      </w:r>
      <w:r>
        <w:rPr>
          <w:rFonts w:hint="cs"/>
          <w:rtl/>
        </w:rPr>
        <w:t xml:space="preserve"> </w:t>
      </w:r>
      <w:r>
        <w:rPr>
          <w:rtl/>
        </w:rPr>
        <w:t xml:space="preserve">ت </w:t>
      </w:r>
      <w:r>
        <w:rPr>
          <w:rtl/>
        </w:rPr>
        <w:br/>
        <w:t>370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عبد الستّار أحمد فرّاج ، نشر دار إحياء الكتب العربية ، القاهرة </w:t>
      </w:r>
      <w:r>
        <w:rPr>
          <w:rtl/>
        </w:rPr>
        <w:br/>
        <w:t>1381 .</w:t>
      </w:r>
    </w:p>
    <w:p w14:paraId="25E954BC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121 ـ نفحات الأزهار في خلاصة عبقات الأنوار</w:t>
      </w:r>
      <w:r w:rsidRPr="00234BFC">
        <w:rPr>
          <w:rtl/>
        </w:rPr>
        <w:t xml:space="preserve"> ، </w:t>
      </w:r>
      <w:r>
        <w:rPr>
          <w:rtl/>
        </w:rPr>
        <w:t xml:space="preserve">للسيّد علي الحسيني </w:t>
      </w:r>
      <w:r>
        <w:rPr>
          <w:rtl/>
        </w:rPr>
        <w:br/>
        <w:t xml:space="preserve">الميلاني ، نشر دار المؤرّخ العربي ورابطة أهل البيت </w:t>
      </w:r>
      <w:r w:rsidRPr="00DE71FF">
        <w:rPr>
          <w:rStyle w:val="rfdAlaem"/>
          <w:rtl/>
        </w:rPr>
        <w:t>عليهم‌السلام</w:t>
      </w:r>
      <w:r>
        <w:rPr>
          <w:rtl/>
        </w:rPr>
        <w:t xml:space="preserve"> الإسلامية العالمية ، </w:t>
      </w:r>
      <w:r>
        <w:rPr>
          <w:rtl/>
        </w:rPr>
        <w:br/>
        <w:t>بيروت 1418 .</w:t>
      </w:r>
    </w:p>
    <w:p w14:paraId="03646D25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122 ـ النهاية في غريب الحديث والأثر</w:t>
      </w:r>
      <w:r w:rsidRPr="00234BFC">
        <w:rPr>
          <w:rtl/>
        </w:rPr>
        <w:t xml:space="preserve"> ، </w:t>
      </w:r>
      <w:r>
        <w:rPr>
          <w:rtl/>
        </w:rPr>
        <w:t xml:space="preserve">لأبي السعادات المبارك بن محمّد </w:t>
      </w:r>
      <w:r>
        <w:rPr>
          <w:rtl/>
        </w:rPr>
        <w:br/>
        <w:t>ابن الأثير الجزري (</w:t>
      </w:r>
      <w:r>
        <w:rPr>
          <w:rFonts w:hint="cs"/>
          <w:rtl/>
        </w:rPr>
        <w:t xml:space="preserve"> </w:t>
      </w:r>
      <w:r>
        <w:rPr>
          <w:rtl/>
        </w:rPr>
        <w:t>ت 606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طاهر أحمد الزاوي ، نشر المكتبة العلمية ، </w:t>
      </w:r>
      <w:r>
        <w:rPr>
          <w:rtl/>
        </w:rPr>
        <w:br/>
        <w:t>بيروت .</w:t>
      </w:r>
    </w:p>
    <w:p w14:paraId="3EBBC470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123 ـ نهج البلاغة</w:t>
      </w:r>
      <w:r w:rsidRPr="00234BFC">
        <w:rPr>
          <w:rtl/>
        </w:rPr>
        <w:t xml:space="preserve"> ، </w:t>
      </w:r>
      <w:r>
        <w:rPr>
          <w:rtl/>
        </w:rPr>
        <w:t>جمع الشريف الرضي (</w:t>
      </w:r>
      <w:r>
        <w:rPr>
          <w:rFonts w:hint="cs"/>
          <w:rtl/>
        </w:rPr>
        <w:t xml:space="preserve"> </w:t>
      </w:r>
      <w:r>
        <w:rPr>
          <w:rtl/>
        </w:rPr>
        <w:t>ت 406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صبحي </w:t>
      </w:r>
      <w:r>
        <w:rPr>
          <w:rtl/>
        </w:rPr>
        <w:br/>
        <w:t>الصالح ، نشر دار الكتاب المصري ، بيروت 1411 .</w:t>
      </w:r>
    </w:p>
    <w:p w14:paraId="446BC5AB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124 ـ هديّة العارفين</w:t>
      </w:r>
      <w:r w:rsidRPr="00234BFC">
        <w:rPr>
          <w:rtl/>
        </w:rPr>
        <w:t xml:space="preserve"> ، </w:t>
      </w:r>
      <w:r>
        <w:rPr>
          <w:rtl/>
        </w:rPr>
        <w:t>لإسماعيل باشا البغدادي (</w:t>
      </w:r>
      <w:r>
        <w:rPr>
          <w:rFonts w:hint="cs"/>
          <w:rtl/>
        </w:rPr>
        <w:t xml:space="preserve"> </w:t>
      </w:r>
      <w:r>
        <w:rPr>
          <w:rtl/>
        </w:rPr>
        <w:t>ت 1339</w:t>
      </w:r>
      <w:r>
        <w:rPr>
          <w:rFonts w:hint="cs"/>
          <w:rtl/>
        </w:rPr>
        <w:t xml:space="preserve"> </w:t>
      </w:r>
      <w:r>
        <w:rPr>
          <w:rtl/>
        </w:rPr>
        <w:t xml:space="preserve">) ، نشر دار </w:t>
      </w:r>
      <w:r>
        <w:rPr>
          <w:rtl/>
        </w:rPr>
        <w:br/>
        <w:t>الكتب العلميّة ، بيروت 1413 .</w:t>
      </w:r>
    </w:p>
    <w:p w14:paraId="758B07CF" w14:textId="77777777" w:rsidR="00E15EBB" w:rsidRPr="00306A71" w:rsidRDefault="00E15EBB" w:rsidP="00E15EBB">
      <w:pPr>
        <w:rPr>
          <w:rStyle w:val="rfdBold2"/>
          <w:rtl/>
        </w:rPr>
      </w:pPr>
      <w:r w:rsidRPr="00306A71">
        <w:rPr>
          <w:rStyle w:val="rfdBold2"/>
          <w:rtl/>
        </w:rPr>
        <w:t>125 ـ يزيد في محكمة التاريخ</w:t>
      </w:r>
      <w:r w:rsidRPr="00234BFC">
        <w:rPr>
          <w:rtl/>
        </w:rPr>
        <w:t xml:space="preserve"> ، </w:t>
      </w:r>
      <w:r>
        <w:rPr>
          <w:rtl/>
        </w:rPr>
        <w:t>للسيّد جواد القزويني ، 1420 .</w:t>
      </w:r>
    </w:p>
    <w:p w14:paraId="71B79678" w14:textId="77777777" w:rsidR="00E15EBB" w:rsidRDefault="00E15EBB" w:rsidP="00E15EBB">
      <w:pPr>
        <w:rPr>
          <w:rtl/>
        </w:rPr>
      </w:pPr>
      <w:r w:rsidRPr="00306A71">
        <w:rPr>
          <w:rStyle w:val="rfdBold2"/>
          <w:rtl/>
        </w:rPr>
        <w:t>126 ـ ينابيع المودّة</w:t>
      </w:r>
      <w:r w:rsidRPr="00234BFC">
        <w:rPr>
          <w:rtl/>
        </w:rPr>
        <w:t xml:space="preserve"> ، </w:t>
      </w:r>
      <w:r>
        <w:rPr>
          <w:rtl/>
        </w:rPr>
        <w:t>لسليمان بن إبراهيم القندوزي (</w:t>
      </w:r>
      <w:r>
        <w:rPr>
          <w:rFonts w:hint="cs"/>
          <w:rtl/>
        </w:rPr>
        <w:t xml:space="preserve"> </w:t>
      </w:r>
      <w:r>
        <w:rPr>
          <w:rtl/>
        </w:rPr>
        <w:t>ت 1294</w:t>
      </w:r>
      <w:r>
        <w:rPr>
          <w:rFonts w:hint="cs"/>
          <w:rtl/>
        </w:rPr>
        <w:t xml:space="preserve"> </w:t>
      </w:r>
      <w:r>
        <w:rPr>
          <w:rtl/>
        </w:rPr>
        <w:t xml:space="preserve">) ، تحقيق </w:t>
      </w:r>
      <w:r>
        <w:rPr>
          <w:rtl/>
        </w:rPr>
        <w:br/>
        <w:t>السيّد علي جمال أشرف ، نشر دار الأُسوة ، قم 1416 .</w:t>
      </w:r>
    </w:p>
    <w:p w14:paraId="2B14669E" w14:textId="77777777" w:rsidR="00E15EBB" w:rsidRDefault="00E15EBB" w:rsidP="00E15EBB">
      <w:pPr>
        <w:pStyle w:val="rfdCenterBold1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>
        <w:rPr>
          <w:rtl/>
        </w:rPr>
        <w:t xml:space="preserve"> </w:t>
      </w:r>
      <w:r>
        <w:sym w:font="Wingdings 2" w:char="F0F5"/>
      </w:r>
    </w:p>
    <w:p w14:paraId="48B179F7" w14:textId="77777777" w:rsidR="00E15EBB" w:rsidRDefault="00E15EBB" w:rsidP="00E15EBB">
      <w:pPr>
        <w:rPr>
          <w:rtl/>
        </w:rPr>
        <w:sectPr w:rsidR="00E15EBB" w:rsidSect="00A95676">
          <w:headerReference w:type="even" r:id="rId616"/>
          <w:headerReference w:type="default" r:id="rId617"/>
          <w:headerReference w:type="first" r:id="rId618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BA0C5E8" w14:textId="77777777" w:rsidR="00E15EBB" w:rsidRPr="00234BFC" w:rsidRDefault="00E15EBB" w:rsidP="00E15EBB">
      <w:pPr>
        <w:rPr>
          <w:rtl/>
        </w:rPr>
      </w:pPr>
      <w:r w:rsidRPr="00234BFC">
        <w:rPr>
          <w:rtl/>
        </w:rPr>
        <w:lastRenderedPageBreak/>
        <w:br w:type="page"/>
      </w:r>
    </w:p>
    <w:tbl>
      <w:tblPr>
        <w:tblStyle w:val="TableGrid"/>
        <w:bidiVisual/>
        <w:tblW w:w="5000" w:type="pct"/>
        <w:tblBorders>
          <w:top w:val="thinThickLargeGap" w:sz="24" w:space="0" w:color="auto"/>
          <w:bottom w:val="thinThickThinLargeGap" w:sz="24" w:space="0" w:color="auto"/>
        </w:tblBorders>
        <w:tblLook w:val="04A0" w:firstRow="1" w:lastRow="0" w:firstColumn="1" w:lastColumn="0" w:noHBand="0" w:noVBand="1"/>
      </w:tblPr>
      <w:tblGrid>
        <w:gridCol w:w="2381"/>
        <w:gridCol w:w="5556"/>
      </w:tblGrid>
      <w:tr w:rsidR="00E15EBB" w14:paraId="7DC8762E" w14:textId="77777777" w:rsidTr="00A95676">
        <w:trPr>
          <w:trHeight w:val="3402"/>
        </w:trPr>
        <w:tc>
          <w:tcPr>
            <w:tcW w:w="1500" w:type="pct"/>
          </w:tcPr>
          <w:p w14:paraId="41D53291" w14:textId="77777777" w:rsidR="00E15EBB" w:rsidRPr="00EB2E39" w:rsidRDefault="00E15EBB" w:rsidP="00A95676">
            <w:pPr>
              <w:pStyle w:val="Heading1Center"/>
              <w:rPr>
                <w:rtl/>
              </w:rPr>
            </w:pPr>
            <w:r>
              <w:rPr>
                <w:rtl/>
              </w:rPr>
              <w:lastRenderedPageBreak/>
              <w:t>من أنباء التراث</w:t>
            </w:r>
          </w:p>
        </w:tc>
        <w:tc>
          <w:tcPr>
            <w:tcW w:w="3500" w:type="pct"/>
            <w:vAlign w:val="bottom"/>
          </w:tcPr>
          <w:p w14:paraId="2B01C3FC" w14:textId="77777777" w:rsidR="00E15EBB" w:rsidRPr="00EB2E39" w:rsidRDefault="00E15EBB" w:rsidP="00A95676">
            <w:pPr>
              <w:pStyle w:val="rfdLeftBold"/>
              <w:rPr>
                <w:rtl/>
              </w:rPr>
            </w:pPr>
            <w:r>
              <w:rPr>
                <w:rtl/>
              </w:rPr>
              <w:t>هيئة التحرير / عامر الشوهاني</w:t>
            </w:r>
          </w:p>
        </w:tc>
      </w:tr>
    </w:tbl>
    <w:p w14:paraId="0E6AC889" w14:textId="77777777" w:rsidR="00E15EBB" w:rsidRPr="008E5EC0" w:rsidRDefault="00E15EBB" w:rsidP="00E15EBB">
      <w:pPr>
        <w:pStyle w:val="rfdNormal0"/>
        <w:rPr>
          <w:rtl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62240739" w14:textId="77777777" w:rsidTr="00A95676">
        <w:tc>
          <w:tcPr>
            <w:tcW w:w="2400" w:type="pct"/>
            <w:shd w:val="clear" w:color="auto" w:fill="auto"/>
          </w:tcPr>
          <w:p w14:paraId="319BF322" w14:textId="77777777" w:rsidR="00E15EBB" w:rsidRDefault="00E15EBB" w:rsidP="00A95676">
            <w:pPr>
              <w:pStyle w:val="rfdFootnoteCenterBold"/>
              <w:rPr>
                <w:rtl/>
              </w:rPr>
            </w:pPr>
            <w:r w:rsidRPr="00C87F0B">
              <w:rPr>
                <w:rtl/>
              </w:rPr>
              <w:t>كتب صدرت محقّقة</w:t>
            </w:r>
          </w:p>
          <w:p w14:paraId="46CB1E24" w14:textId="77777777" w:rsidR="00E15EBB" w:rsidRPr="00C87F0B" w:rsidRDefault="00E15EBB" w:rsidP="00A95676">
            <w:pPr>
              <w:pStyle w:val="rfdVar0"/>
              <w:rPr>
                <w:rtl/>
              </w:rPr>
            </w:pPr>
          </w:p>
          <w:p w14:paraId="79502D28" w14:textId="77777777" w:rsidR="00E15EBB" w:rsidRPr="002D3E60" w:rsidRDefault="00E15EBB" w:rsidP="00A95676">
            <w:pPr>
              <w:pStyle w:val="rfdNormal0"/>
              <w:rPr>
                <w:rStyle w:val="rfdFootnoteBold"/>
                <w:rtl/>
              </w:rPr>
            </w:pPr>
            <w:r w:rsidRPr="002D3E60">
              <w:rPr>
                <w:rStyle w:val="rfdFootnoteBold"/>
              </w:rPr>
              <w:sym w:font="Wingdings 2" w:char="F0F5"/>
            </w:r>
            <w:r w:rsidRPr="002D3E60">
              <w:rPr>
                <w:rStyle w:val="rfdFootnoteBold"/>
                <w:rtl/>
              </w:rPr>
              <w:t xml:space="preserve"> مخزن المعاني في ترجمة المحقّق </w:t>
            </w:r>
            <w:r w:rsidRPr="002D3E60">
              <w:rPr>
                <w:rStyle w:val="rfdFootnoteBold"/>
                <w:rtl/>
              </w:rPr>
              <w:br/>
              <w:t>المامقاني قدس‌سره .</w:t>
            </w:r>
          </w:p>
          <w:p w14:paraId="13E14ED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تأليف : العلّامة الثاني الشيخ عبد الله </w:t>
            </w:r>
            <w:r>
              <w:rPr>
                <w:rtl/>
              </w:rPr>
              <w:br/>
              <w:t>المامقاني 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1290 ـ 1351 هـ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 .</w:t>
            </w:r>
          </w:p>
          <w:p w14:paraId="4599885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كتاب أفرده المصنّف لترجمة والده </w:t>
            </w:r>
            <w:r>
              <w:rPr>
                <w:rtl/>
              </w:rPr>
              <w:br/>
              <w:t xml:space="preserve">العلّامة الشيخ محمّد حسن المامقاني </w:t>
            </w:r>
            <w:r>
              <w:rPr>
                <w:rtl/>
              </w:rPr>
              <w:br/>
              <w:t>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1238 ـ 1323 هـ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) ، فقيه ومرجع الطائفة </w:t>
            </w:r>
            <w:r>
              <w:rPr>
                <w:rtl/>
              </w:rPr>
              <w:br/>
              <w:t xml:space="preserve">في زمانه ، وهو بمثابة دراسة عن أُسرته </w:t>
            </w:r>
            <w:r>
              <w:rPr>
                <w:rtl/>
              </w:rPr>
              <w:br/>
              <w:t xml:space="preserve">وتاريخها ، مع التذييل بما يناسب المقام </w:t>
            </w:r>
            <w:r>
              <w:rPr>
                <w:rtl/>
              </w:rPr>
              <w:br/>
              <w:t xml:space="preserve">لتكميل وإحياء هذا الأثر ، وإعداده ليكون </w:t>
            </w:r>
            <w:r>
              <w:rPr>
                <w:rtl/>
              </w:rPr>
              <w:br/>
              <w:t xml:space="preserve">مقدّمة لموسوعته الرجالية الكبيرة </w:t>
            </w:r>
            <w:r w:rsidRPr="008E5EC0">
              <w:rPr>
                <w:rtl/>
              </w:rPr>
              <w:t xml:space="preserve">: </w:t>
            </w:r>
            <w:r w:rsidRPr="002D3E60">
              <w:rPr>
                <w:rStyle w:val="rfdFootnoteBold"/>
                <w:rtl/>
              </w:rPr>
              <w:t xml:space="preserve">تنقيح </w:t>
            </w:r>
            <w:r w:rsidRPr="002D3E60">
              <w:rPr>
                <w:rStyle w:val="rfdFootnoteBold"/>
                <w:rtl/>
              </w:rPr>
              <w:br/>
              <w:t>المقال في أحوال الرجال .</w:t>
            </w:r>
          </w:p>
          <w:p w14:paraId="2E11027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يشتمل علىٰ : مقدّمة في بيان شطر من </w:t>
            </w:r>
            <w:r>
              <w:rPr>
                <w:rtl/>
              </w:rPr>
              <w:br/>
              <w:t xml:space="preserve">ترجمة جدّه : المولىٰ عبد الله بن محمّد </w:t>
            </w:r>
            <w:r>
              <w:rPr>
                <w:rtl/>
              </w:rPr>
              <w:br/>
              <w:t>باقر بن علي أكبر بن رضا المامقاني 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ت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5D998A24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  <w:vAlign w:val="bottom"/>
          </w:tcPr>
          <w:p w14:paraId="66557645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>1246 هـ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) ، وخاتمة تضمّنت ترجمة </w:t>
            </w:r>
            <w:r>
              <w:rPr>
                <w:rtl/>
              </w:rPr>
              <w:br/>
              <w:t xml:space="preserve">المصنّف نفسه ، ذكر فيها شيء من أحواله </w:t>
            </w:r>
            <w:r>
              <w:rPr>
                <w:rtl/>
              </w:rPr>
              <w:br/>
              <w:t xml:space="preserve">ودراسته ، والكتب والرسائل والحواشي </w:t>
            </w:r>
            <w:r>
              <w:rPr>
                <w:rtl/>
              </w:rPr>
              <w:br/>
              <w:t xml:space="preserve">التي صنّفها </w:t>
            </w:r>
            <w:r w:rsidRPr="00100D83">
              <w:rPr>
                <w:rStyle w:val="rfdAlaem"/>
                <w:rtl/>
              </w:rPr>
              <w:t>قدس‌سره</w:t>
            </w:r>
            <w:r>
              <w:rPr>
                <w:rtl/>
              </w:rPr>
              <w:t xml:space="preserve">، وثمانية فصول لترجمة </w:t>
            </w:r>
            <w:r>
              <w:rPr>
                <w:rtl/>
              </w:rPr>
              <w:br/>
              <w:t xml:space="preserve">الشيخ محمّد حسن : ولادته حتّىٰ سفره </w:t>
            </w:r>
            <w:r>
              <w:rPr>
                <w:rtl/>
              </w:rPr>
              <w:br/>
              <w:t xml:space="preserve">إلىٰ تبريز ، نبذة من مجاري حالاته ، بعض </w:t>
            </w:r>
            <w:r>
              <w:rPr>
                <w:rtl/>
              </w:rPr>
              <w:br/>
              <w:t xml:space="preserve">ما جرىٰ عليه بعد وروده العراق ، شمائله </w:t>
            </w:r>
            <w:r>
              <w:rPr>
                <w:rtl/>
              </w:rPr>
              <w:br/>
              <w:t xml:space="preserve">وأخلاقه وآدابه وطبائعه ، زوجاته وأولاده ، </w:t>
            </w:r>
            <w:r>
              <w:rPr>
                <w:rtl/>
              </w:rPr>
              <w:br/>
              <w:t xml:space="preserve">مصنّفاته ومستنسخاته ، أسفاره ، أمراضه </w:t>
            </w:r>
            <w:r>
              <w:rPr>
                <w:rtl/>
              </w:rPr>
              <w:br/>
              <w:t xml:space="preserve">ووفاته </w:t>
            </w:r>
            <w:r w:rsidRPr="00100D83">
              <w:rPr>
                <w:rStyle w:val="rfdAlaem"/>
                <w:rtl/>
              </w:rPr>
              <w:t>قدس‌سره</w:t>
            </w:r>
            <w:r w:rsidRPr="008E5EC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وقصائد في رثائه ، مع تذييل </w:t>
            </w:r>
            <w:r>
              <w:rPr>
                <w:rtl/>
              </w:rPr>
              <w:br/>
              <w:t xml:space="preserve">تضمّن نصوص إجازاته في الاجتهاد </w:t>
            </w:r>
            <w:r>
              <w:rPr>
                <w:rtl/>
              </w:rPr>
              <w:br/>
              <w:t xml:space="preserve">والرواية ، وذكر طرقه وأسانيده وشيوخه </w:t>
            </w:r>
            <w:r>
              <w:rPr>
                <w:rtl/>
              </w:rPr>
              <w:br/>
              <w:t>في الرواية .</w:t>
            </w:r>
          </w:p>
          <w:p w14:paraId="77A7242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وقد أضاف المحقّق اثني عشر فائدة </w:t>
            </w:r>
            <w:r>
              <w:rPr>
                <w:rtl/>
              </w:rPr>
              <w:br/>
              <w:t xml:space="preserve">في ذكر : بيت المامقاني ، بعض ما قيل في </w:t>
            </w:r>
            <w:r>
              <w:rPr>
                <w:rtl/>
              </w:rPr>
              <w:br/>
              <w:t xml:space="preserve">الشيخ محمّد حسن </w:t>
            </w:r>
            <w:r w:rsidRPr="00E40A2F">
              <w:rPr>
                <w:rStyle w:val="rfdAlaem"/>
                <w:rtl/>
              </w:rPr>
              <w:t>رحمه‌الله</w:t>
            </w:r>
            <w:r>
              <w:rPr>
                <w:rtl/>
              </w:rPr>
              <w:t xml:space="preserve"> ، بعض تلامذته </w:t>
            </w:r>
            <w:r>
              <w:rPr>
                <w:rtl/>
              </w:rPr>
              <w:br/>
            </w:r>
          </w:p>
        </w:tc>
      </w:tr>
    </w:tbl>
    <w:p w14:paraId="1B360221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521662A8" w14:textId="77777777" w:rsidTr="00A95676">
        <w:tc>
          <w:tcPr>
            <w:tcW w:w="2400" w:type="pct"/>
            <w:shd w:val="clear" w:color="auto" w:fill="auto"/>
          </w:tcPr>
          <w:p w14:paraId="01FC7F76" w14:textId="77777777" w:rsidR="00E15EBB" w:rsidRDefault="00E15EBB" w:rsidP="00A95676">
            <w:pPr>
              <w:pStyle w:val="rfdFootnote0"/>
              <w:rPr>
                <w:rtl/>
              </w:rPr>
            </w:pPr>
            <w:r>
              <w:rPr>
                <w:rtl/>
              </w:rPr>
              <w:lastRenderedPageBreak/>
              <w:t xml:space="preserve">والمجازين منه رواية أو اجتهاداً أو معاً ، </w:t>
            </w:r>
            <w:r>
              <w:rPr>
                <w:rtl/>
              </w:rPr>
              <w:br/>
              <w:t xml:space="preserve">بعض ما قيل في الشيخ المصنّف ، بعض </w:t>
            </w:r>
            <w:r>
              <w:rPr>
                <w:rtl/>
              </w:rPr>
              <w:br/>
              <w:t xml:space="preserve">تلامذته وجملة ممّن أجازهم ، مكتبته ، </w:t>
            </w:r>
            <w:r>
              <w:rPr>
                <w:rtl/>
              </w:rPr>
              <w:br/>
              <w:t xml:space="preserve">بعض مواقفه ومقتطفات من حياته ، مجمل </w:t>
            </w:r>
            <w:r>
              <w:rPr>
                <w:rtl/>
              </w:rPr>
              <w:br/>
              <w:t xml:space="preserve">من حياة ولده الشيخ محيي الدين </w:t>
            </w:r>
            <w:r>
              <w:rPr>
                <w:rFonts w:hint="cs"/>
                <w:rtl/>
              </w:rPr>
              <w:t>ـ</w:t>
            </w:r>
            <w:r>
              <w:rPr>
                <w:rtl/>
              </w:rPr>
              <w:t xml:space="preserve"> مؤلّف </w:t>
            </w:r>
            <w:r>
              <w:rPr>
                <w:rtl/>
              </w:rPr>
              <w:br/>
              <w:t xml:space="preserve">مستدركات </w:t>
            </w:r>
            <w:r w:rsidRPr="00D64C93">
              <w:rPr>
                <w:rStyle w:val="rfdFootnoteBold"/>
                <w:rtl/>
              </w:rPr>
              <w:t>التنقيح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ـ</w:t>
            </w:r>
            <w:r>
              <w:rPr>
                <w:rtl/>
              </w:rPr>
              <w:t xml:space="preserve"> صور وآثار ، ومصادر </w:t>
            </w:r>
            <w:r>
              <w:rPr>
                <w:rtl/>
              </w:rPr>
              <w:br/>
              <w:t>ترجمة المصنّف ووالده قدّس الله سرّهما .</w:t>
            </w:r>
          </w:p>
          <w:p w14:paraId="4EB292AE" w14:textId="77777777" w:rsidR="00E15EBB" w:rsidRPr="00731766" w:rsidRDefault="00E15EBB" w:rsidP="00A95676">
            <w:pPr>
              <w:pStyle w:val="rfdVar"/>
              <w:rPr>
                <w:rStyle w:val="rfdFootnote"/>
                <w:rtl/>
              </w:rPr>
            </w:pPr>
            <w:r w:rsidRPr="00731766">
              <w:rPr>
                <w:rStyle w:val="rfdFootnote"/>
                <w:rtl/>
              </w:rPr>
              <w:t xml:space="preserve">تحقيق واستدراك : الشيخ محمّد رضا </w:t>
            </w:r>
            <w:r w:rsidRPr="00731766">
              <w:rPr>
                <w:rStyle w:val="rfdFootnote"/>
                <w:rtl/>
              </w:rPr>
              <w:br/>
              <w:t>المامقاني .</w:t>
            </w:r>
          </w:p>
          <w:p w14:paraId="33B1FBA0" w14:textId="77777777" w:rsidR="00E15EBB" w:rsidRPr="00731766" w:rsidRDefault="00E15EBB" w:rsidP="00A95676">
            <w:pPr>
              <w:pStyle w:val="rfdVar"/>
              <w:rPr>
                <w:rStyle w:val="rfdFootnote"/>
                <w:rtl/>
              </w:rPr>
            </w:pPr>
            <w:r w:rsidRPr="00731766">
              <w:rPr>
                <w:rStyle w:val="rfdFootnote"/>
                <w:rtl/>
              </w:rPr>
              <w:t>نشر : مؤسّسة آل البيت</w:t>
            </w:r>
            <w:r>
              <w:rPr>
                <w:rStyle w:val="rfdFootnote"/>
                <w:rFonts w:hint="cs"/>
                <w:rtl/>
              </w:rPr>
              <w:t xml:space="preserve"> </w:t>
            </w:r>
            <w:r w:rsidRPr="00731766">
              <w:rPr>
                <w:rStyle w:val="rfdAlaem"/>
                <w:rtl/>
              </w:rPr>
              <w:t>عليهم‌السلام</w:t>
            </w:r>
            <w:r w:rsidRPr="00731766">
              <w:rPr>
                <w:rStyle w:val="rfdFootnote"/>
                <w:rtl/>
              </w:rPr>
              <w:t xml:space="preserve"> لإحياء </w:t>
            </w:r>
            <w:r w:rsidRPr="00731766">
              <w:rPr>
                <w:rStyle w:val="rfdFootnote"/>
                <w:rtl/>
              </w:rPr>
              <w:br/>
              <w:t>التراث ـ قم / 1423 هـ .</w:t>
            </w:r>
          </w:p>
          <w:p w14:paraId="4E0EEE82" w14:textId="77777777" w:rsidR="00E15EBB" w:rsidRPr="00D64C93" w:rsidRDefault="00E15EBB" w:rsidP="00A95676">
            <w:pPr>
              <w:pStyle w:val="rfdNormal0"/>
              <w:rPr>
                <w:rtl/>
              </w:rPr>
            </w:pPr>
          </w:p>
          <w:p w14:paraId="2DE0D2B6" w14:textId="77777777" w:rsidR="00E15EBB" w:rsidRPr="00D64C93" w:rsidRDefault="00E15EBB" w:rsidP="00A95676">
            <w:pPr>
              <w:rPr>
                <w:rStyle w:val="rfdFootnoteBold"/>
                <w:rtl/>
              </w:rPr>
            </w:pPr>
            <w:r w:rsidRPr="00D64C93">
              <w:rPr>
                <w:rStyle w:val="rfdFootnoteBold"/>
              </w:rPr>
              <w:sym w:font="Wingdings 2" w:char="F0F5"/>
            </w:r>
            <w:r w:rsidRPr="00D64C93">
              <w:rPr>
                <w:rStyle w:val="rfdFootnoteBold"/>
                <w:rtl/>
              </w:rPr>
              <w:t xml:space="preserve"> فضائل أمير المؤمنين عليّ بن </w:t>
            </w:r>
            <w:r w:rsidRPr="00D64C93">
              <w:rPr>
                <w:rStyle w:val="rfdFootnoteBold"/>
                <w:rtl/>
              </w:rPr>
              <w:br/>
              <w:t xml:space="preserve">أبي طالب </w:t>
            </w:r>
            <w:r w:rsidRPr="00D64C93">
              <w:rPr>
                <w:rStyle w:val="rfdAlaem"/>
                <w:rtl/>
              </w:rPr>
              <w:t>عليه‌السلام</w:t>
            </w:r>
            <w:r w:rsidRPr="00D64C93">
              <w:rPr>
                <w:rStyle w:val="rfdFootnoteBold"/>
                <w:rtl/>
              </w:rPr>
              <w:t xml:space="preserve"> .</w:t>
            </w:r>
          </w:p>
          <w:p w14:paraId="25004FA9" w14:textId="77777777" w:rsidR="00E15EBB" w:rsidRPr="00731766" w:rsidRDefault="00E15EBB" w:rsidP="00A95676">
            <w:pPr>
              <w:pStyle w:val="rfdVar"/>
              <w:rPr>
                <w:rStyle w:val="rfdFootnote"/>
                <w:rtl/>
              </w:rPr>
            </w:pPr>
            <w:r w:rsidRPr="00731766">
              <w:rPr>
                <w:rStyle w:val="rfdFootnote"/>
                <w:rtl/>
              </w:rPr>
              <w:t xml:space="preserve">تأليف : إمام الحنابلة أحمد بن حنبل </w:t>
            </w:r>
            <w:r w:rsidRPr="00731766">
              <w:rPr>
                <w:rStyle w:val="rfdFootnote"/>
                <w:rtl/>
              </w:rPr>
              <w:br/>
              <w:t>الشيباني (</w:t>
            </w:r>
            <w:r w:rsidRPr="00731766">
              <w:rPr>
                <w:rStyle w:val="rfdFootnote"/>
                <w:rFonts w:hint="cs"/>
                <w:rtl/>
              </w:rPr>
              <w:t xml:space="preserve"> </w:t>
            </w:r>
            <w:r w:rsidRPr="00731766">
              <w:rPr>
                <w:rStyle w:val="rfdFootnote"/>
                <w:rtl/>
              </w:rPr>
              <w:t>164 ـ 241 هـ</w:t>
            </w:r>
            <w:r w:rsidRPr="00731766">
              <w:rPr>
                <w:rStyle w:val="rfdFootnote"/>
                <w:rFonts w:hint="cs"/>
                <w:rtl/>
              </w:rPr>
              <w:t xml:space="preserve"> </w:t>
            </w:r>
            <w:r w:rsidRPr="00731766">
              <w:rPr>
                <w:rStyle w:val="rfdFootnote"/>
                <w:rtl/>
              </w:rPr>
              <w:t>) .</w:t>
            </w:r>
          </w:p>
          <w:p w14:paraId="17FCBB12" w14:textId="77777777" w:rsidR="00E15EBB" w:rsidRPr="008E5EC0" w:rsidRDefault="00E15EBB" w:rsidP="00A95676">
            <w:pPr>
              <w:rPr>
                <w:rStyle w:val="rfdFootnote"/>
                <w:rtl/>
              </w:rPr>
            </w:pPr>
            <w:r w:rsidRPr="008E5EC0">
              <w:rPr>
                <w:rStyle w:val="rfdFootnote"/>
                <w:rtl/>
              </w:rPr>
              <w:t xml:space="preserve">قسم مستلّ من كتاب </w:t>
            </w:r>
            <w:r w:rsidRPr="00D64C93">
              <w:rPr>
                <w:rStyle w:val="rfdFootnoteBold"/>
                <w:rtl/>
              </w:rPr>
              <w:t>فضائل الصحابة</w:t>
            </w:r>
            <w:r w:rsidRPr="008E5EC0">
              <w:rPr>
                <w:rStyle w:val="rfdFootnote"/>
                <w:rtl/>
              </w:rPr>
              <w:t xml:space="preserve"> </w:t>
            </w:r>
            <w:r w:rsidRPr="008E5EC0">
              <w:rPr>
                <w:rStyle w:val="rfdFootnote"/>
                <w:rtl/>
              </w:rPr>
              <w:br/>
              <w:t xml:space="preserve">للمصنّف ، الذي يروي فيه طائفة من </w:t>
            </w:r>
            <w:r w:rsidRPr="008E5EC0">
              <w:rPr>
                <w:rStyle w:val="rfdFootnote"/>
                <w:rtl/>
              </w:rPr>
              <w:br/>
              <w:t xml:space="preserve">الفضائل في حقّ الصحابة ، رواه عنه : ابنه </w:t>
            </w:r>
            <w:r w:rsidRPr="008E5EC0">
              <w:rPr>
                <w:rStyle w:val="rfdFootnote"/>
                <w:rtl/>
              </w:rPr>
              <w:br/>
              <w:t>عبد الله (</w:t>
            </w:r>
            <w:r w:rsidRPr="008E5EC0">
              <w:rPr>
                <w:rStyle w:val="rfdFootnote"/>
                <w:rFonts w:hint="cs"/>
                <w:rtl/>
              </w:rPr>
              <w:t xml:space="preserve"> </w:t>
            </w:r>
            <w:r w:rsidRPr="008E5EC0">
              <w:rPr>
                <w:rStyle w:val="rfdFootnote"/>
                <w:rtl/>
              </w:rPr>
              <w:t>213 ـ 290 هـ</w:t>
            </w:r>
            <w:r w:rsidRPr="008E5EC0">
              <w:rPr>
                <w:rStyle w:val="rfdFootnote"/>
                <w:rFonts w:hint="cs"/>
                <w:rtl/>
              </w:rPr>
              <w:t xml:space="preserve"> </w:t>
            </w:r>
            <w:r w:rsidRPr="008E5EC0">
              <w:rPr>
                <w:rStyle w:val="rfdFootnote"/>
                <w:rtl/>
              </w:rPr>
              <w:t xml:space="preserve">) ، وٱستدرك عليه ؛ </w:t>
            </w:r>
            <w:r w:rsidRPr="008E5EC0">
              <w:rPr>
                <w:rStyle w:val="rfdFootnote"/>
                <w:rtl/>
              </w:rPr>
              <w:br/>
              <w:t xml:space="preserve">إذ هو راوي كتب أبيه ومشاركه في الكثير </w:t>
            </w:r>
            <w:r w:rsidRPr="008E5EC0">
              <w:rPr>
                <w:rStyle w:val="rfdFootnote"/>
                <w:rtl/>
              </w:rPr>
              <w:br/>
              <w:t xml:space="preserve">ممّا رواه ، ويستدرك عليه أحياناً ، ورواه </w:t>
            </w:r>
            <w:r w:rsidRPr="008E5EC0">
              <w:rPr>
                <w:rStyle w:val="rfdFootnote"/>
                <w:rtl/>
              </w:rPr>
              <w:br/>
              <w:t xml:space="preserve">عن عبد الله : تلميذه أبي بكر أحمد بن </w:t>
            </w:r>
            <w:r w:rsidRPr="008E5EC0">
              <w:rPr>
                <w:rStyle w:val="rfdFootnote"/>
                <w:rtl/>
              </w:rPr>
              <w:br/>
              <w:t xml:space="preserve">جعفر بن حمدان بن مالك القطيعي </w:t>
            </w:r>
            <w:r w:rsidRPr="008E5EC0">
              <w:rPr>
                <w:rStyle w:val="rfdFootnote"/>
                <w:rtl/>
              </w:rPr>
              <w:br/>
              <w:t>(</w:t>
            </w:r>
            <w:r>
              <w:rPr>
                <w:rStyle w:val="rfdFootnote"/>
                <w:rFonts w:hint="cs"/>
                <w:rtl/>
              </w:rPr>
              <w:t xml:space="preserve"> </w:t>
            </w:r>
            <w:r w:rsidRPr="008E5EC0">
              <w:rPr>
                <w:rStyle w:val="rfdFootnote"/>
                <w:rtl/>
              </w:rPr>
              <w:t>264 ـ 368 هـ</w:t>
            </w:r>
            <w:r>
              <w:rPr>
                <w:rStyle w:val="rfdFootnote"/>
                <w:rFonts w:hint="cs"/>
                <w:rtl/>
              </w:rPr>
              <w:t xml:space="preserve"> </w:t>
            </w:r>
            <w:r w:rsidRPr="008E5EC0">
              <w:rPr>
                <w:rStyle w:val="rfdFootnote"/>
                <w:rtl/>
              </w:rPr>
              <w:t xml:space="preserve">) ، وقد استدرك أيضاً علىٰ </w:t>
            </w:r>
            <w:r w:rsidRPr="008E5EC0">
              <w:rPr>
                <w:rStyle w:val="rfdFootnote"/>
                <w:rtl/>
              </w:rPr>
              <w:br/>
              <w:t>روايات أحمد وٱبنه في هذا الكتاب . .</w:t>
            </w:r>
          </w:p>
        </w:tc>
        <w:tc>
          <w:tcPr>
            <w:tcW w:w="200" w:type="pct"/>
            <w:shd w:val="clear" w:color="auto" w:fill="auto"/>
          </w:tcPr>
          <w:p w14:paraId="55A16F9D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2D43BE37" w14:textId="77777777" w:rsidR="00E15EBB" w:rsidRPr="00731766" w:rsidRDefault="00E15EBB" w:rsidP="00A95676">
            <w:pPr>
              <w:pStyle w:val="rfdVar"/>
              <w:rPr>
                <w:rStyle w:val="rfdFootnote"/>
                <w:rtl/>
              </w:rPr>
            </w:pPr>
            <w:r w:rsidRPr="00731766">
              <w:rPr>
                <w:rStyle w:val="rfdFootnote"/>
                <w:rtl/>
              </w:rPr>
              <w:t xml:space="preserve">يتعرّض في فصل من فصوله إلىٰ ذكر </w:t>
            </w:r>
            <w:r w:rsidRPr="00731766">
              <w:rPr>
                <w:rStyle w:val="rfdFootnote"/>
                <w:rtl/>
              </w:rPr>
              <w:br/>
              <w:t xml:space="preserve">فضائل أهل البيت </w:t>
            </w:r>
            <w:r w:rsidRPr="00731766">
              <w:rPr>
                <w:rStyle w:val="rfdAlaem"/>
                <w:rtl/>
              </w:rPr>
              <w:t>عليهم‌السلام</w:t>
            </w:r>
            <w:r w:rsidRPr="00731766">
              <w:rPr>
                <w:rStyle w:val="rfdFootnote"/>
                <w:rtl/>
              </w:rPr>
              <w:t xml:space="preserve"> ؛ فقد حشد وسط </w:t>
            </w:r>
            <w:r w:rsidRPr="00731766">
              <w:rPr>
                <w:rStyle w:val="rfdFootnote"/>
                <w:rtl/>
              </w:rPr>
              <w:br/>
              <w:t xml:space="preserve">كتابه جملة عظيمة من الأخبار والروايات </w:t>
            </w:r>
            <w:r w:rsidRPr="00731766">
              <w:rPr>
                <w:rStyle w:val="rfdFootnote"/>
                <w:rtl/>
              </w:rPr>
              <w:br/>
              <w:t xml:space="preserve">التي تروي فضائل زعيم أهل البيت الإمام </w:t>
            </w:r>
            <w:r w:rsidRPr="00731766">
              <w:rPr>
                <w:rStyle w:val="rfdFootnote"/>
                <w:rtl/>
              </w:rPr>
              <w:br/>
              <w:t xml:space="preserve">عليّ بن أبي طالب </w:t>
            </w:r>
            <w:r w:rsidRPr="00731766">
              <w:rPr>
                <w:rStyle w:val="rfdAlaem"/>
                <w:rtl/>
              </w:rPr>
              <w:t>عليه‌السلام</w:t>
            </w:r>
            <w:r w:rsidRPr="00731766">
              <w:rPr>
                <w:rStyle w:val="rfdFootnote"/>
                <w:rtl/>
              </w:rPr>
              <w:t xml:space="preserve"> ، ثمّ أعقبها بفضائل </w:t>
            </w:r>
            <w:r w:rsidRPr="00731766">
              <w:rPr>
                <w:rStyle w:val="rfdFootnote"/>
                <w:rtl/>
              </w:rPr>
              <w:br/>
              <w:t xml:space="preserve">الزهراء البتول </w:t>
            </w:r>
            <w:r w:rsidRPr="00731766">
              <w:rPr>
                <w:rStyle w:val="rfdAlaem"/>
                <w:rtl/>
              </w:rPr>
              <w:t>عليها‌السلام</w:t>
            </w:r>
            <w:r w:rsidRPr="00731766">
              <w:rPr>
                <w:rStyle w:val="rfdFootnote"/>
                <w:rtl/>
              </w:rPr>
              <w:t xml:space="preserve"> ، ثمّ ولديها السبطين </w:t>
            </w:r>
            <w:r w:rsidRPr="00731766">
              <w:rPr>
                <w:rStyle w:val="rfdFootnote"/>
                <w:rtl/>
              </w:rPr>
              <w:br/>
              <w:t xml:space="preserve">الحسن والحسين </w:t>
            </w:r>
            <w:r w:rsidRPr="00731766">
              <w:rPr>
                <w:rStyle w:val="rfdAlaem"/>
                <w:rtl/>
              </w:rPr>
              <w:t>عليهما‌السلام</w:t>
            </w:r>
            <w:r w:rsidRPr="00731766">
              <w:rPr>
                <w:rStyle w:val="rfdFootnote"/>
                <w:rtl/>
              </w:rPr>
              <w:t xml:space="preserve"> .</w:t>
            </w:r>
          </w:p>
          <w:p w14:paraId="1AE51834" w14:textId="77777777" w:rsidR="00E15EBB" w:rsidRPr="00731766" w:rsidRDefault="00E15EBB" w:rsidP="00A95676">
            <w:pPr>
              <w:pStyle w:val="rfdVar"/>
              <w:rPr>
                <w:rStyle w:val="rfdFootnote"/>
                <w:rtl/>
              </w:rPr>
            </w:pPr>
            <w:r w:rsidRPr="00731766">
              <w:rPr>
                <w:rStyle w:val="rfdFootnote"/>
                <w:rtl/>
              </w:rPr>
              <w:t>يحتوي علىٰ 439 حديثاً .</w:t>
            </w:r>
          </w:p>
          <w:p w14:paraId="61DE3CA9" w14:textId="77777777" w:rsidR="00E15EBB" w:rsidRPr="00731766" w:rsidRDefault="00E15EBB" w:rsidP="00A95676">
            <w:pPr>
              <w:pStyle w:val="rfdVar"/>
              <w:rPr>
                <w:rStyle w:val="rfdFootnote"/>
                <w:rtl/>
              </w:rPr>
            </w:pPr>
            <w:r w:rsidRPr="00731766">
              <w:rPr>
                <w:rStyle w:val="rfdFootnote"/>
                <w:rtl/>
              </w:rPr>
              <w:t xml:space="preserve">حُقّق اعتماداً علىٰ نسخة مخطوطة ، </w:t>
            </w:r>
            <w:r w:rsidRPr="00731766">
              <w:rPr>
                <w:rStyle w:val="rfdFootnote"/>
                <w:rtl/>
              </w:rPr>
              <w:br/>
              <w:t xml:space="preserve">ذكرت مواصفاتها في المقدّمة ، إضافة إلىٰ </w:t>
            </w:r>
            <w:r w:rsidRPr="00731766">
              <w:rPr>
                <w:rStyle w:val="rfdFootnote"/>
                <w:rtl/>
              </w:rPr>
              <w:br/>
              <w:t xml:space="preserve">طبعة </w:t>
            </w:r>
            <w:r w:rsidRPr="00731766">
              <w:rPr>
                <w:rStyle w:val="rfdFootnoteBold"/>
                <w:rtl/>
              </w:rPr>
              <w:t>فضائل الصحابة</w:t>
            </w:r>
            <w:r w:rsidRPr="00731766">
              <w:rPr>
                <w:rStyle w:val="rfdFootnote"/>
                <w:rtl/>
              </w:rPr>
              <w:t xml:space="preserve"> بتحقيق : وصي الله </w:t>
            </w:r>
            <w:r w:rsidRPr="00731766">
              <w:rPr>
                <w:rStyle w:val="rfdFootnote"/>
                <w:rtl/>
              </w:rPr>
              <w:br/>
              <w:t xml:space="preserve">ابن محمّد عبّاس ، الصادرة ضمن </w:t>
            </w:r>
            <w:r w:rsidRPr="00731766">
              <w:rPr>
                <w:rStyle w:val="rfdFootnote"/>
                <w:rtl/>
              </w:rPr>
              <w:br/>
              <w:t xml:space="preserve">اصدارات جامعة أُمّ القرىٰ بمكّة المكرّمة </w:t>
            </w:r>
            <w:r w:rsidRPr="00731766">
              <w:rPr>
                <w:rStyle w:val="rfdFootnote"/>
                <w:rtl/>
              </w:rPr>
              <w:br/>
              <w:t>سنة 1403 هـ .</w:t>
            </w:r>
          </w:p>
          <w:p w14:paraId="25C9FAF5" w14:textId="77777777" w:rsidR="00E15EBB" w:rsidRPr="00731766" w:rsidRDefault="00E15EBB" w:rsidP="00A95676">
            <w:pPr>
              <w:pStyle w:val="rfdVar"/>
              <w:rPr>
                <w:rStyle w:val="rfdFootnote"/>
                <w:rtl/>
              </w:rPr>
            </w:pPr>
            <w:r w:rsidRPr="00731766">
              <w:rPr>
                <w:rStyle w:val="rfdFootnote"/>
                <w:rtl/>
              </w:rPr>
              <w:t>تحقيق : حسين حميد السنيد .</w:t>
            </w:r>
          </w:p>
          <w:p w14:paraId="50AD617E" w14:textId="77777777" w:rsidR="00E15EBB" w:rsidRPr="00731766" w:rsidRDefault="00E15EBB" w:rsidP="00A95676">
            <w:pPr>
              <w:pStyle w:val="rfdVar"/>
              <w:rPr>
                <w:rStyle w:val="rfdFootnote"/>
                <w:rtl/>
              </w:rPr>
            </w:pPr>
            <w:r w:rsidRPr="00731766">
              <w:rPr>
                <w:rStyle w:val="rfdFootnote"/>
                <w:rtl/>
              </w:rPr>
              <w:t xml:space="preserve">نشر : المجمع العالمي لأهل </w:t>
            </w:r>
            <w:r w:rsidRPr="00731766">
              <w:rPr>
                <w:rStyle w:val="rfdFootnote"/>
                <w:rtl/>
              </w:rPr>
              <w:br/>
              <w:t xml:space="preserve">البيت </w:t>
            </w:r>
            <w:r w:rsidRPr="00731766">
              <w:rPr>
                <w:rStyle w:val="rfdAlaem"/>
                <w:rtl/>
              </w:rPr>
              <w:t>عليهم‌السلام</w:t>
            </w:r>
            <w:r w:rsidRPr="00731766">
              <w:rPr>
                <w:rStyle w:val="rfdFootnote"/>
                <w:rtl/>
              </w:rPr>
              <w:t xml:space="preserve"> ـ قم / 1425 هـ .</w:t>
            </w:r>
          </w:p>
          <w:p w14:paraId="26820C78" w14:textId="77777777" w:rsidR="00E15EBB" w:rsidRDefault="00E15EBB" w:rsidP="00A95676">
            <w:pPr>
              <w:pStyle w:val="rfdNormal0"/>
              <w:rPr>
                <w:rtl/>
              </w:rPr>
            </w:pPr>
          </w:p>
          <w:p w14:paraId="66252E6F" w14:textId="77777777" w:rsidR="00E15EBB" w:rsidRPr="008E5EC0" w:rsidRDefault="00E15EBB" w:rsidP="00A95676">
            <w:pPr>
              <w:pStyle w:val="rfdFootnote0"/>
              <w:rPr>
                <w:rStyle w:val="rfdFootnoteBold"/>
                <w:rtl/>
              </w:rPr>
            </w:pPr>
            <w:r w:rsidRPr="008E5EC0">
              <w:rPr>
                <w:rStyle w:val="rfdFootnoteBold"/>
              </w:rPr>
              <w:sym w:font="Wingdings 2" w:char="F0F5"/>
            </w:r>
            <w:r w:rsidRPr="008E5EC0">
              <w:rPr>
                <w:rStyle w:val="rfdFootnoteBold"/>
                <w:rtl/>
              </w:rPr>
              <w:t xml:space="preserve"> استخراج المرام من استقصاء الإفحام ، </w:t>
            </w:r>
            <w:r w:rsidRPr="008E5EC0">
              <w:rPr>
                <w:rStyle w:val="rfdFootnoteBold"/>
                <w:rtl/>
              </w:rPr>
              <w:br/>
              <w:t>ج 1 ـ 3 .</w:t>
            </w:r>
          </w:p>
          <w:p w14:paraId="3B73462B" w14:textId="77777777" w:rsidR="00E15EBB" w:rsidRPr="00731766" w:rsidRDefault="00E15EBB" w:rsidP="00A95676">
            <w:pPr>
              <w:pStyle w:val="rfdVar"/>
              <w:rPr>
                <w:rStyle w:val="rfdFootnote"/>
                <w:rtl/>
              </w:rPr>
            </w:pPr>
            <w:r w:rsidRPr="00731766">
              <w:rPr>
                <w:rStyle w:val="rfdFootnote"/>
                <w:rtl/>
              </w:rPr>
              <w:t>تأليف : السيّد علي الحسيني الميلاني .</w:t>
            </w:r>
          </w:p>
          <w:p w14:paraId="5057C466" w14:textId="77777777" w:rsidR="00E15EBB" w:rsidRPr="00731766" w:rsidRDefault="00E15EBB" w:rsidP="00A95676">
            <w:pPr>
              <w:rPr>
                <w:rStyle w:val="rfdFootnote"/>
                <w:rtl/>
              </w:rPr>
            </w:pPr>
            <w:r w:rsidRPr="00731766">
              <w:rPr>
                <w:rStyle w:val="rfdFootnoteBold"/>
                <w:rtl/>
              </w:rPr>
              <w:t xml:space="preserve">استقصاء الإفحام وٱستيفاء الانتقام في </w:t>
            </w:r>
            <w:r w:rsidRPr="00731766">
              <w:rPr>
                <w:rStyle w:val="rfdFootnoteBold"/>
                <w:rtl/>
              </w:rPr>
              <w:br/>
              <w:t>نقض منتهىٰ الكلام</w:t>
            </w:r>
            <w:r w:rsidRPr="00731766">
              <w:rPr>
                <w:rStyle w:val="rfdFootnote"/>
                <w:rtl/>
              </w:rPr>
              <w:t xml:space="preserve"> ، للسيّد مير حامد </w:t>
            </w:r>
            <w:r w:rsidRPr="00731766">
              <w:rPr>
                <w:rStyle w:val="rfdFootnote"/>
                <w:rtl/>
              </w:rPr>
              <w:br/>
              <w:t xml:space="preserve">حسين اللكهنوي صاحب </w:t>
            </w:r>
            <w:r w:rsidRPr="00731766">
              <w:rPr>
                <w:rStyle w:val="rfdFootnoteBold"/>
                <w:rtl/>
              </w:rPr>
              <w:t>عبقات الأنوار</w:t>
            </w:r>
            <w:r w:rsidRPr="00731766">
              <w:rPr>
                <w:rStyle w:val="rfdFootnote"/>
                <w:rtl/>
              </w:rPr>
              <w:t xml:space="preserve"> ، </w:t>
            </w:r>
            <w:r w:rsidRPr="00731766">
              <w:rPr>
                <w:rStyle w:val="rfdFootnote"/>
                <w:rtl/>
              </w:rPr>
              <w:br/>
              <w:t>(</w:t>
            </w:r>
            <w:r w:rsidRPr="00731766">
              <w:rPr>
                <w:rStyle w:val="rfdFootnote"/>
                <w:rFonts w:hint="cs"/>
                <w:rtl/>
              </w:rPr>
              <w:t xml:space="preserve"> </w:t>
            </w:r>
            <w:r w:rsidRPr="00731766">
              <w:rPr>
                <w:rStyle w:val="rfdFootnote"/>
                <w:rtl/>
              </w:rPr>
              <w:t>1246 ـ 1306 هـ</w:t>
            </w:r>
            <w:r w:rsidRPr="00731766">
              <w:rPr>
                <w:rStyle w:val="rfdFootnote"/>
                <w:rFonts w:hint="cs"/>
                <w:rtl/>
              </w:rPr>
              <w:t xml:space="preserve"> </w:t>
            </w:r>
            <w:r w:rsidRPr="00731766">
              <w:rPr>
                <w:rStyle w:val="rfdFootnote"/>
                <w:rtl/>
              </w:rPr>
              <w:t xml:space="preserve">) ، وهو ردّ لما جاء في </w:t>
            </w:r>
            <w:r w:rsidRPr="00731766">
              <w:rPr>
                <w:rStyle w:val="rfdFootnote"/>
                <w:rtl/>
              </w:rPr>
              <w:br/>
              <w:t xml:space="preserve">كتاب </w:t>
            </w:r>
            <w:r w:rsidRPr="00731766">
              <w:rPr>
                <w:rStyle w:val="rfdFootnoteBold"/>
                <w:rtl/>
              </w:rPr>
              <w:t>منتهىٰ الكلام</w:t>
            </w:r>
            <w:r w:rsidRPr="00731766">
              <w:rPr>
                <w:rStyle w:val="rfdFootnote"/>
                <w:rtl/>
              </w:rPr>
              <w:t xml:space="preserve"> للمولوي حيدر علي </w:t>
            </w:r>
            <w:r w:rsidRPr="00731766">
              <w:rPr>
                <w:rStyle w:val="rfdFootnote"/>
                <w:rtl/>
              </w:rPr>
              <w:br/>
            </w:r>
          </w:p>
        </w:tc>
      </w:tr>
    </w:tbl>
    <w:p w14:paraId="3FD3AC8F" w14:textId="77777777" w:rsidR="00E15EBB" w:rsidRDefault="00E15EBB" w:rsidP="00E15EBB">
      <w:pPr>
        <w:rPr>
          <w:rtl/>
        </w:rPr>
        <w:sectPr w:rsidR="00E15EBB" w:rsidSect="00A95676">
          <w:headerReference w:type="even" r:id="rId619"/>
          <w:headerReference w:type="default" r:id="rId620"/>
          <w:headerReference w:type="first" r:id="rId621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368FC882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21B99B47" w14:textId="77777777" w:rsidTr="00A95676">
        <w:tc>
          <w:tcPr>
            <w:tcW w:w="2400" w:type="pct"/>
            <w:shd w:val="clear" w:color="auto" w:fill="auto"/>
          </w:tcPr>
          <w:p w14:paraId="450C05E8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>الفيض آبادي 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ت 1299 هـ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 .</w:t>
            </w:r>
          </w:p>
          <w:p w14:paraId="794B7796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وهو كتاب ـ بالفارسية ـ اشتمل علىٰ </w:t>
            </w:r>
            <w:r>
              <w:rPr>
                <w:rtl/>
              </w:rPr>
              <w:br/>
              <w:t xml:space="preserve">بحوث ودراسات ونقود وردود لدفع الشبه </w:t>
            </w:r>
            <w:r>
              <w:rPr>
                <w:rtl/>
              </w:rPr>
              <w:br/>
              <w:t xml:space="preserve">والاعتراضات عن جملة من العقائد ، وردّ </w:t>
            </w:r>
            <w:r>
              <w:rPr>
                <w:rtl/>
              </w:rPr>
              <w:br/>
              <w:t xml:space="preserve">التهم عن بعض الأعلام ، والتكلّم عن </w:t>
            </w:r>
            <w:r>
              <w:rPr>
                <w:rtl/>
              </w:rPr>
              <w:br/>
              <w:t xml:space="preserve">بعض الكتب المعروفة عند الإمامية ، </w:t>
            </w:r>
            <w:r>
              <w:rPr>
                <w:rtl/>
              </w:rPr>
              <w:br/>
              <w:t xml:space="preserve">وللتحقيق عن موقع علوم : العقائد والتفسير </w:t>
            </w:r>
            <w:r>
              <w:rPr>
                <w:rtl/>
              </w:rPr>
              <w:br/>
              <w:t xml:space="preserve">والحديث والفقه ، وعن حال مؤسّسيها عند </w:t>
            </w:r>
            <w:r>
              <w:rPr>
                <w:rtl/>
              </w:rPr>
              <w:br/>
              <w:t xml:space="preserve">أهل السُنّة ، وبيان حال علمائهم وأشهر </w:t>
            </w:r>
            <w:r>
              <w:rPr>
                <w:rtl/>
              </w:rPr>
              <w:br/>
              <w:t>كتبهم المعتمدة في هذه العلوم .</w:t>
            </w:r>
          </w:p>
          <w:p w14:paraId="5F379B5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مرتّب في : مقدّمة تعرّضت لما تمتاز </w:t>
            </w:r>
            <w:r>
              <w:rPr>
                <w:rtl/>
              </w:rPr>
              <w:br/>
              <w:t xml:space="preserve">به العلوم الدينية وأعلامها عند الإمامية عن </w:t>
            </w:r>
            <w:r>
              <w:rPr>
                <w:rtl/>
              </w:rPr>
              <w:br/>
              <w:t xml:space="preserve">سائر الفرق ، وللتعريف بالكتاب ومواضيعه </w:t>
            </w:r>
            <w:r>
              <w:rPr>
                <w:rtl/>
              </w:rPr>
              <w:br/>
              <w:t xml:space="preserve">ومؤلّفه وأُسرته الأبرار . وأربعة أبواب في : </w:t>
            </w:r>
            <w:r>
              <w:rPr>
                <w:rtl/>
              </w:rPr>
              <w:br/>
              <w:t xml:space="preserve">مسائل اعتقادية ، كتب تفسير القرآن </w:t>
            </w:r>
            <w:r>
              <w:rPr>
                <w:rtl/>
              </w:rPr>
              <w:br/>
              <w:t xml:space="preserve">والمفسّرين عند أهل السُـنّة ، الصحاح </w:t>
            </w:r>
            <w:r>
              <w:rPr>
                <w:rtl/>
              </w:rPr>
              <w:br/>
              <w:t xml:space="preserve">الستّة وأصحابها ، وفي أئمّة المذاهب </w:t>
            </w:r>
            <w:r>
              <w:rPr>
                <w:rtl/>
              </w:rPr>
              <w:br/>
              <w:t xml:space="preserve">الأربعة . وملحقات تضمّنت بحوثاً في </w:t>
            </w:r>
            <w:r>
              <w:rPr>
                <w:rtl/>
              </w:rPr>
              <w:br/>
              <w:t xml:space="preserve">مسائل فقهية ، وفي القياس والاستحسان . </w:t>
            </w:r>
            <w:r>
              <w:rPr>
                <w:rtl/>
              </w:rPr>
              <w:br/>
              <w:t xml:space="preserve">وخاتمة اشتملت علىٰ بحث في حديث </w:t>
            </w:r>
            <w:r>
              <w:rPr>
                <w:rtl/>
              </w:rPr>
              <w:br/>
              <w:t xml:space="preserve">الحوض ومفاده ، وعرض لما ورد عن أهل </w:t>
            </w:r>
            <w:r>
              <w:rPr>
                <w:rtl/>
              </w:rPr>
              <w:br/>
              <w:t xml:space="preserve">البيت </w:t>
            </w:r>
            <w:r w:rsidRPr="00DE71FF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في الصحابة ، وعن نوادر </w:t>
            </w:r>
            <w:r>
              <w:rPr>
                <w:rtl/>
              </w:rPr>
              <w:br/>
              <w:t>الأخبار في أمر الخلافة .</w:t>
            </w:r>
          </w:p>
          <w:p w14:paraId="734E6CE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تضمّنت جهود التأليف : نقل الكتاب </w:t>
            </w:r>
            <w:r>
              <w:rPr>
                <w:rtl/>
              </w:rPr>
              <w:br/>
              <w:t xml:space="preserve">للعربية ، مع التلخيص الدقيق ، والتنسيق </w:t>
            </w:r>
            <w:r>
              <w:rPr>
                <w:rtl/>
              </w:rPr>
              <w:br/>
              <w:t xml:space="preserve">ـ بالجمع والتبويب والعرض ـ لمواضيعه ،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22B5E5FE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3744FABF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>مع الإضافة والتعليق ، وتوثيق النصوص .</w:t>
            </w:r>
          </w:p>
          <w:p w14:paraId="6C54311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صدر في قم سنة 1425 هـ .</w:t>
            </w:r>
          </w:p>
          <w:p w14:paraId="74EB8EE0" w14:textId="77777777" w:rsidR="00E15EBB" w:rsidRPr="00D64C93" w:rsidRDefault="00E15EBB" w:rsidP="00A95676">
            <w:pPr>
              <w:pStyle w:val="rfdVar0"/>
              <w:rPr>
                <w:rtl/>
              </w:rPr>
            </w:pPr>
          </w:p>
          <w:p w14:paraId="0BD513A6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Style w:val="rfdFootnoteBold"/>
              </w:rPr>
              <w:sym w:font="Wingdings 2" w:char="F0F5"/>
            </w:r>
            <w:r w:rsidRPr="00D64C93">
              <w:rPr>
                <w:rStyle w:val="rfdFootnoteBold"/>
                <w:rtl/>
              </w:rPr>
              <w:t xml:space="preserve"> حديث الولاية . .</w:t>
            </w:r>
            <w:r>
              <w:rPr>
                <w:rtl/>
              </w:rPr>
              <w:t xml:space="preserve"> ومَن روىٰ غدير خمّ </w:t>
            </w:r>
            <w:r>
              <w:rPr>
                <w:rtl/>
              </w:rPr>
              <w:br/>
              <w:t>من الصحابة .</w:t>
            </w:r>
          </w:p>
          <w:p w14:paraId="085F8CE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تأليف : الحافظ أبي العبّاس أحمد بن </w:t>
            </w:r>
            <w:r>
              <w:rPr>
                <w:rtl/>
              </w:rPr>
              <w:br/>
              <w:t xml:space="preserve">محمّد بن سعيد الكوفي ، المعروف </w:t>
            </w:r>
            <w:r>
              <w:rPr>
                <w:rtl/>
              </w:rPr>
              <w:br/>
              <w:t>ب</w:t>
            </w:r>
            <w:r>
              <w:rPr>
                <w:rFonts w:hint="cs"/>
                <w:rtl/>
              </w:rPr>
              <w:t>ـ</w:t>
            </w:r>
            <w:r>
              <w:rPr>
                <w:rtl/>
              </w:rPr>
              <w:t xml:space="preserve"> : ابن عُقدة ، المتوفّىٰ سنة 333 هـ .</w:t>
            </w:r>
          </w:p>
          <w:p w14:paraId="54ADBD0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جمعٌ لما رواه الحافظ ابن عقدة في </w:t>
            </w:r>
            <w:r>
              <w:rPr>
                <w:rtl/>
              </w:rPr>
              <w:br/>
              <w:t xml:space="preserve">كتابه ـ المفقود ـ الذي أفرده لجمع طرق </w:t>
            </w:r>
            <w:r>
              <w:rPr>
                <w:rtl/>
              </w:rPr>
              <w:br/>
              <w:t>خبر الغدير وحديث الولاية : «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مَن كنت </w:t>
            </w:r>
            <w:r>
              <w:rPr>
                <w:rtl/>
              </w:rPr>
              <w:br/>
              <w:t xml:space="preserve">مولاه فعليّ مولاه ، اللّهمّ والِ مَن والاه ، </w:t>
            </w:r>
            <w:r>
              <w:rPr>
                <w:rtl/>
              </w:rPr>
              <w:br/>
              <w:t>وعادِ مَن عاداه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» ، والذي روىٰ فيه نصّ </w:t>
            </w:r>
            <w:r>
              <w:rPr>
                <w:rtl/>
              </w:rPr>
              <w:br/>
              <w:t xml:space="preserve">النبيّ الأكرم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علىٰ أمير المؤمنين </w:t>
            </w:r>
            <w:r w:rsidRPr="00765D83">
              <w:rPr>
                <w:rStyle w:val="rfdAlaem"/>
                <w:rtl/>
              </w:rPr>
              <w:t>عليه‌السلام</w:t>
            </w:r>
            <w:r w:rsidRPr="009C765A">
              <w:rPr>
                <w:rtl/>
              </w:rPr>
              <w:t xml:space="preserve"> </w:t>
            </w:r>
            <w:r>
              <w:rPr>
                <w:rtl/>
              </w:rPr>
              <w:br/>
              <w:t xml:space="preserve">بالولاية من 105 طرق ، وذكر فيه 98 من </w:t>
            </w:r>
            <w:r>
              <w:rPr>
                <w:rtl/>
              </w:rPr>
              <w:br/>
              <w:t>أسماء الصحابة ممّن روىٰ هذا الحديث .</w:t>
            </w:r>
          </w:p>
          <w:p w14:paraId="2839B57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حوىٰ الكتاب 142 رواية لـ 49 صحابياً </w:t>
            </w:r>
            <w:r>
              <w:rPr>
                <w:rtl/>
              </w:rPr>
              <w:br/>
              <w:t xml:space="preserve">وصحابية ، وإضافة 4 روايات كمستدركات ؛ </w:t>
            </w:r>
            <w:r>
              <w:rPr>
                <w:rtl/>
              </w:rPr>
              <w:br/>
              <w:t xml:space="preserve">جُمعت بعد استقصاء وتتّبع في مصنّفات </w:t>
            </w:r>
            <w:r>
              <w:rPr>
                <w:rtl/>
              </w:rPr>
              <w:br/>
              <w:t xml:space="preserve">الكثير من الحفّاظ والأعلام ممّن رووا </w:t>
            </w:r>
            <w:r>
              <w:rPr>
                <w:rtl/>
              </w:rPr>
              <w:br/>
              <w:t xml:space="preserve">الحديث بأسانيدهم إلىٰ ابن عقدة ، أو </w:t>
            </w:r>
            <w:r>
              <w:rPr>
                <w:rtl/>
              </w:rPr>
              <w:br/>
              <w:t>مباشرة من كتابه .</w:t>
            </w:r>
          </w:p>
          <w:p w14:paraId="48F2B29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وقد ضمّ الكتاب بين دفتيه أيضاً ثلاث </w:t>
            </w:r>
            <w:r>
              <w:rPr>
                <w:rtl/>
              </w:rPr>
              <w:br/>
              <w:t xml:space="preserve">رسائل لثلاثة من معاصري المصنّف ، ممّن </w:t>
            </w:r>
            <w:r>
              <w:rPr>
                <w:rtl/>
              </w:rPr>
              <w:br/>
              <w:t xml:space="preserve">روىٰ حديث الغدير بطرق كثيرة ، استلّت </w:t>
            </w:r>
            <w:r>
              <w:rPr>
                <w:rtl/>
              </w:rPr>
              <w:br/>
              <w:t>رواياتهم من مصنّفاتهم ، وجمعت فيها :</w:t>
            </w:r>
          </w:p>
        </w:tc>
      </w:tr>
    </w:tbl>
    <w:p w14:paraId="6886BF84" w14:textId="77777777" w:rsidR="00E15EBB" w:rsidRDefault="00E15EBB" w:rsidP="00E15EBB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3A0698B9" w14:textId="77777777" w:rsidTr="00A95676">
        <w:tc>
          <w:tcPr>
            <w:tcW w:w="2400" w:type="pct"/>
            <w:shd w:val="clear" w:color="auto" w:fill="auto"/>
          </w:tcPr>
          <w:p w14:paraId="146E2B2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 xml:space="preserve">الأُولىٰ : للحافظ أحمد بن شُعيب </w:t>
            </w:r>
            <w:r>
              <w:rPr>
                <w:rtl/>
              </w:rPr>
              <w:br/>
              <w:t>النسائي 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ت 303 هـ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) ، حوت 20 رواية </w:t>
            </w:r>
            <w:r>
              <w:rPr>
                <w:rtl/>
              </w:rPr>
              <w:br/>
              <w:t xml:space="preserve">عن 9 من الصحابة ، جُمعت من كتبه : </w:t>
            </w:r>
            <w:r>
              <w:rPr>
                <w:rtl/>
              </w:rPr>
              <w:br/>
            </w:r>
            <w:r w:rsidRPr="00512CD3">
              <w:rPr>
                <w:rStyle w:val="rfdFootnoteBold"/>
                <w:rtl/>
              </w:rPr>
              <w:t xml:space="preserve">السُنن الكبرىٰ ، خصائص أمير المؤمنين </w:t>
            </w:r>
            <w:r w:rsidRPr="00512CD3">
              <w:rPr>
                <w:rStyle w:val="rfdFootnoteBold"/>
                <w:rtl/>
              </w:rPr>
              <w:br/>
              <w:t xml:space="preserve">عليّ </w:t>
            </w:r>
            <w:r w:rsidRPr="00512CD3">
              <w:rPr>
                <w:rStyle w:val="rfdAlaem"/>
                <w:rtl/>
              </w:rPr>
              <w:t>عليه‌السلام</w:t>
            </w:r>
            <w:r w:rsidRPr="00512CD3">
              <w:rPr>
                <w:rStyle w:val="rfdFootnoteBold"/>
                <w:rtl/>
              </w:rPr>
              <w:t xml:space="preserve"> ، وفضائل الصحابة .</w:t>
            </w:r>
          </w:p>
          <w:p w14:paraId="617A6F3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والثانية : للحافظ سليمان بن أحمد </w:t>
            </w:r>
            <w:r>
              <w:rPr>
                <w:rtl/>
              </w:rPr>
              <w:br/>
              <w:t>الطبراني 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ت 360 هـ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) ، حوت 45 رواية </w:t>
            </w:r>
            <w:r>
              <w:rPr>
                <w:rtl/>
              </w:rPr>
              <w:br/>
              <w:t xml:space="preserve">عن 18 من الصحابة ، جُمعت من كتبه : </w:t>
            </w:r>
            <w:r>
              <w:rPr>
                <w:rtl/>
              </w:rPr>
              <w:br/>
            </w:r>
            <w:r w:rsidRPr="00512CD3">
              <w:rPr>
                <w:rStyle w:val="rfdFootnoteBold"/>
                <w:rtl/>
              </w:rPr>
              <w:t xml:space="preserve">المعجم الكبير ، المعجم الأوسط ، المعجم </w:t>
            </w:r>
            <w:r w:rsidRPr="00512CD3">
              <w:rPr>
                <w:rStyle w:val="rfdFootnoteBold"/>
                <w:rtl/>
              </w:rPr>
              <w:br/>
              <w:t>الصغير ، ومسند الشاميّين .</w:t>
            </w:r>
          </w:p>
          <w:p w14:paraId="3108F74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والثالثة : لأبي بكر محمّد بن الحسين </w:t>
            </w:r>
            <w:r>
              <w:rPr>
                <w:rtl/>
              </w:rPr>
              <w:br/>
              <w:t>ابن عبد الله الآجري 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ت 360 هـ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) ، حوت </w:t>
            </w:r>
            <w:r>
              <w:rPr>
                <w:rtl/>
              </w:rPr>
              <w:br/>
              <w:t xml:space="preserve">20 رواية عن 14 من الصحابة ، جُمعت </w:t>
            </w:r>
            <w:r>
              <w:rPr>
                <w:rtl/>
              </w:rPr>
              <w:br/>
              <w:t xml:space="preserve">من كتابه : </w:t>
            </w:r>
            <w:r w:rsidRPr="00512CD3">
              <w:rPr>
                <w:rStyle w:val="rfdFootnoteBold"/>
                <w:rtl/>
              </w:rPr>
              <w:t>الشريعة</w:t>
            </w:r>
            <w:r>
              <w:rPr>
                <w:rtl/>
              </w:rPr>
              <w:t xml:space="preserve"> .</w:t>
            </w:r>
          </w:p>
          <w:p w14:paraId="4003536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جمع وتحقيق : أمير التقدّمي </w:t>
            </w:r>
            <w:r>
              <w:rPr>
                <w:rtl/>
              </w:rPr>
              <w:br/>
              <w:t>المعصومي .</w:t>
            </w:r>
          </w:p>
          <w:p w14:paraId="5AA2A25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نشر : «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دليل ما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» ـ قم / 1422 هـ .</w:t>
            </w:r>
          </w:p>
          <w:p w14:paraId="2C3B490A" w14:textId="77777777" w:rsidR="00E15EBB" w:rsidRPr="00B235B2" w:rsidRDefault="00E15EBB" w:rsidP="00A95676">
            <w:pPr>
              <w:pStyle w:val="rfdNormal0"/>
              <w:rPr>
                <w:rtl/>
              </w:rPr>
            </w:pPr>
          </w:p>
          <w:p w14:paraId="796DBF26" w14:textId="77777777" w:rsidR="00E15EBB" w:rsidRPr="00731766" w:rsidRDefault="00E15EBB" w:rsidP="00A95676">
            <w:pPr>
              <w:pStyle w:val="rfdVar0"/>
              <w:rPr>
                <w:rtl/>
              </w:rPr>
            </w:pPr>
            <w:r w:rsidRPr="00731766">
              <w:rPr>
                <w:rStyle w:val="rfdFootnoteBold"/>
              </w:rPr>
              <w:sym w:font="Wingdings 2" w:char="F0F5"/>
            </w:r>
            <w:r w:rsidRPr="00731766">
              <w:rPr>
                <w:rStyle w:val="rfdFootnoteBold"/>
                <w:rtl/>
              </w:rPr>
              <w:t xml:space="preserve"> الأُصول الستّة عشر</w:t>
            </w:r>
            <w:r w:rsidRPr="00731766">
              <w:rPr>
                <w:rtl/>
              </w:rPr>
              <w:t xml:space="preserve"> ، من الأُصول </w:t>
            </w:r>
            <w:r w:rsidRPr="00731766">
              <w:rPr>
                <w:rtl/>
              </w:rPr>
              <w:br/>
              <w:t>الأوّلية .</w:t>
            </w:r>
          </w:p>
          <w:p w14:paraId="024B0FB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مجموعة قديمة من الأُصول الأوّلية </w:t>
            </w:r>
            <w:r>
              <w:rPr>
                <w:rtl/>
              </w:rPr>
              <w:br/>
              <w:t xml:space="preserve">لكتب الرواية ، المدوّنة في عصر الأئمّة </w:t>
            </w:r>
            <w:r>
              <w:rPr>
                <w:rtl/>
              </w:rPr>
              <w:br/>
              <w:t xml:space="preserve">المعصومين </w:t>
            </w:r>
            <w:r w:rsidRPr="00DE71FF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، لعلّها أقدم ما سلم من </w:t>
            </w:r>
            <w:r>
              <w:rPr>
                <w:rtl/>
              </w:rPr>
              <w:br/>
              <w:t xml:space="preserve">الاندراس والضياع ، وهي ستّة عشر أصلاً </w:t>
            </w:r>
            <w:r>
              <w:rPr>
                <w:rtl/>
              </w:rPr>
              <w:br/>
              <w:t xml:space="preserve">من الأُصول الأربعمائة ـ المصادر الأوّلية </w:t>
            </w:r>
            <w:r>
              <w:rPr>
                <w:rtl/>
              </w:rPr>
              <w:br/>
              <w:t xml:space="preserve">لأحاديث الشيعة ـ ولعلّها أهمّ كتاب من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14A5A895" w14:textId="77777777" w:rsidR="00E15EBB" w:rsidRPr="00731766" w:rsidRDefault="00E15EBB" w:rsidP="00A95676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32412736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نوعه ؛ إذ يشتمل علىٰ حقائق مهمّة عن </w:t>
            </w:r>
            <w:r>
              <w:rPr>
                <w:rtl/>
              </w:rPr>
              <w:br/>
              <w:t>كيفية الرواية في كتب المتقدّمين .</w:t>
            </w:r>
          </w:p>
          <w:p w14:paraId="088A0D4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عكست ـ للأجيال المتأخّرة ـ صورة </w:t>
            </w:r>
            <w:r>
              <w:rPr>
                <w:rtl/>
              </w:rPr>
              <w:br/>
              <w:t xml:space="preserve">عن طبيعة ومعالم أُصول القدماء ، شكلاً </w:t>
            </w:r>
            <w:r>
              <w:rPr>
                <w:rtl/>
              </w:rPr>
              <w:br/>
              <w:t xml:space="preserve">ومضموناً ، وعن الأحاديث الموجودة </w:t>
            </w:r>
            <w:r>
              <w:rPr>
                <w:rtl/>
              </w:rPr>
              <w:br/>
              <w:t xml:space="preserve">فيها ، وكيفية أخذ أصحاب الجوامع </w:t>
            </w:r>
            <w:r>
              <w:rPr>
                <w:rtl/>
              </w:rPr>
              <w:br/>
              <w:t>الحديثية من هذه الأُصول .</w:t>
            </w:r>
          </w:p>
          <w:p w14:paraId="332B006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تختلف الأحاديث المروية في هذه </w:t>
            </w:r>
            <w:r>
              <w:rPr>
                <w:rtl/>
              </w:rPr>
              <w:br/>
              <w:t xml:space="preserve">الأُصول من حيث الصورة والشكل ؛ فقسم </w:t>
            </w:r>
            <w:r>
              <w:rPr>
                <w:rtl/>
              </w:rPr>
              <w:br/>
              <w:t xml:space="preserve">منها معظمه مروي عن الأئمّة </w:t>
            </w:r>
            <w:r w:rsidRPr="00DE71FF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، وقسم </w:t>
            </w:r>
            <w:r>
              <w:rPr>
                <w:rtl/>
              </w:rPr>
              <w:br/>
              <w:t xml:space="preserve">آخر عنهم أيضاً لكن مع واسطة أو أكثر ، </w:t>
            </w:r>
            <w:r>
              <w:rPr>
                <w:rtl/>
              </w:rPr>
              <w:br/>
              <w:t>وقسم بجميعه مع الواسطة .</w:t>
            </w:r>
          </w:p>
          <w:p w14:paraId="13BC4DE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تتألّف من طائفتين : الأُولىٰ برواية </w:t>
            </w:r>
            <w:r>
              <w:rPr>
                <w:rtl/>
              </w:rPr>
              <w:br/>
              <w:t xml:space="preserve">هاورن بن موسىٰ التلعكبرّي ، عن الشيخ </w:t>
            </w:r>
            <w:r>
              <w:rPr>
                <w:rtl/>
              </w:rPr>
              <w:br/>
              <w:t xml:space="preserve">محمّد بن همّام ، أو عن أبي العبّاس </w:t>
            </w:r>
            <w:r>
              <w:rPr>
                <w:rtl/>
              </w:rPr>
              <w:br/>
              <w:t xml:space="preserve">ابن عقدة ، وتشتمل علىٰ كتب : زيد الزرّاد ، </w:t>
            </w:r>
            <w:r>
              <w:rPr>
                <w:rtl/>
              </w:rPr>
              <w:br/>
              <w:t xml:space="preserve">أبي سعيد عبّاد العصفري ، عاصم بن حميد </w:t>
            </w:r>
            <w:r>
              <w:rPr>
                <w:rtl/>
              </w:rPr>
              <w:br/>
              <w:t xml:space="preserve">الحنّاط ، زيد النرسي ، جعفر بن محمّد بن </w:t>
            </w:r>
            <w:r>
              <w:rPr>
                <w:rtl/>
              </w:rPr>
              <w:br/>
              <w:t xml:space="preserve">شريح ، محمّد بن مثنّىٰ الحضرمي ، محمّد </w:t>
            </w:r>
            <w:r>
              <w:rPr>
                <w:rtl/>
              </w:rPr>
              <w:br/>
              <w:t xml:space="preserve">ابن جعفر القرشي ، درست بن أبي منصور </w:t>
            </w:r>
            <w:r>
              <w:rPr>
                <w:rtl/>
              </w:rPr>
              <w:br/>
              <w:t xml:space="preserve">الواسطي . والثانية برواية هارون التلعكبرّي </w:t>
            </w:r>
            <w:r>
              <w:rPr>
                <w:rtl/>
              </w:rPr>
              <w:br/>
              <w:t xml:space="preserve">أيضاً عن أحمد بن محمّد بن سعيد </w:t>
            </w:r>
            <w:r>
              <w:rPr>
                <w:rtl/>
              </w:rPr>
              <w:br/>
              <w:t xml:space="preserve">الهمداني ، وتشتمل علىٰ كتب : عبد الملك </w:t>
            </w:r>
            <w:r>
              <w:rPr>
                <w:rtl/>
              </w:rPr>
              <w:br/>
              <w:t>ابن حكيم ، مثن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ىٰ بن الوليد الحنّاط ، خلّاد </w:t>
            </w:r>
            <w:r>
              <w:rPr>
                <w:rtl/>
              </w:rPr>
              <w:br/>
              <w:t>السدي ، حسين بن عثمان ، عبيد الله بن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br/>
              <w:t xml:space="preserve">يحيىٰ الكاهلي ، سلام بن أبي عمرة ، وعلىٰ </w:t>
            </w:r>
            <w:r>
              <w:rPr>
                <w:rtl/>
              </w:rPr>
              <w:br/>
            </w:r>
          </w:p>
        </w:tc>
      </w:tr>
    </w:tbl>
    <w:p w14:paraId="2A1DD550" w14:textId="77777777" w:rsidR="00E15EBB" w:rsidRDefault="00E15EBB" w:rsidP="00E15EBB">
      <w:pPr>
        <w:rPr>
          <w:rtl/>
        </w:rPr>
        <w:sectPr w:rsidR="00E15EBB" w:rsidSect="00A95676">
          <w:headerReference w:type="even" r:id="rId622"/>
          <w:headerReference w:type="default" r:id="rId623"/>
          <w:headerReference w:type="first" r:id="rId624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58D2B50" w14:textId="77777777" w:rsidR="00E15EBB" w:rsidRDefault="00E15EBB" w:rsidP="00E15EBB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00863A7F" w14:textId="77777777" w:rsidTr="00A95676">
        <w:tc>
          <w:tcPr>
            <w:tcW w:w="2400" w:type="pct"/>
            <w:shd w:val="clear" w:color="auto" w:fill="auto"/>
          </w:tcPr>
          <w:p w14:paraId="23C38052" w14:textId="77777777" w:rsidR="00E15EBB" w:rsidRDefault="00E15EBB" w:rsidP="00A95676">
            <w:pPr>
              <w:pStyle w:val="rfdFootnote0"/>
              <w:rPr>
                <w:rtl/>
              </w:rPr>
            </w:pPr>
            <w:r>
              <w:rPr>
                <w:rtl/>
              </w:rPr>
              <w:lastRenderedPageBreak/>
              <w:t>خبر في الملاحم ، ونوادر علي بن أسباط .</w:t>
            </w:r>
          </w:p>
          <w:p w14:paraId="1E1E7E9E" w14:textId="77777777" w:rsidR="00E15EBB" w:rsidRPr="00731766" w:rsidRDefault="00E15EBB" w:rsidP="00A95676">
            <w:pPr>
              <w:pStyle w:val="rfdVar"/>
              <w:rPr>
                <w:rStyle w:val="rfdFootnote"/>
                <w:rtl/>
              </w:rPr>
            </w:pPr>
            <w:r w:rsidRPr="00731766">
              <w:rPr>
                <w:rStyle w:val="rfdFootnote"/>
                <w:rtl/>
              </w:rPr>
              <w:t xml:space="preserve">حقّقت اعتماداً علىٰ سبع نسخ رئيسية ، </w:t>
            </w:r>
            <w:r w:rsidRPr="00731766">
              <w:rPr>
                <w:rStyle w:val="rfdFootnote"/>
                <w:rtl/>
              </w:rPr>
              <w:br/>
              <w:t xml:space="preserve">أربع مخطوطة ، وثلاث مطبوعة ، وعدّة </w:t>
            </w:r>
            <w:r w:rsidRPr="00731766">
              <w:rPr>
                <w:rStyle w:val="rfdFootnote"/>
                <w:rtl/>
              </w:rPr>
              <w:br/>
              <w:t xml:space="preserve">نسخ أُخرىٰ ثانوية ، ذكرت مواصفات </w:t>
            </w:r>
            <w:r w:rsidRPr="00731766">
              <w:rPr>
                <w:rStyle w:val="rfdFootnote"/>
                <w:rtl/>
              </w:rPr>
              <w:br/>
              <w:t>النسخ في المقدّمة .</w:t>
            </w:r>
          </w:p>
          <w:p w14:paraId="12EC290D" w14:textId="77777777" w:rsidR="00E15EBB" w:rsidRPr="00731766" w:rsidRDefault="00E15EBB" w:rsidP="00A95676">
            <w:pPr>
              <w:pStyle w:val="rfdVar"/>
              <w:rPr>
                <w:rStyle w:val="rfdFootnote"/>
                <w:rtl/>
              </w:rPr>
            </w:pPr>
            <w:r w:rsidRPr="00731766">
              <w:rPr>
                <w:rStyle w:val="rfdFootnote"/>
                <w:rtl/>
              </w:rPr>
              <w:t>تحقيق : ضياء الدين المحمودي .</w:t>
            </w:r>
          </w:p>
          <w:p w14:paraId="08EF8D4D" w14:textId="77777777" w:rsidR="00E15EBB" w:rsidRPr="00731766" w:rsidRDefault="00E15EBB" w:rsidP="00A95676">
            <w:pPr>
              <w:pStyle w:val="rfdVar"/>
              <w:rPr>
                <w:rStyle w:val="rfdFootnote"/>
                <w:rtl/>
              </w:rPr>
            </w:pPr>
            <w:r w:rsidRPr="00731766">
              <w:rPr>
                <w:rStyle w:val="rfdFootnote"/>
                <w:rtl/>
              </w:rPr>
              <w:t>نشر : دار الحديث ـ قم / 1423 هـ .</w:t>
            </w:r>
          </w:p>
          <w:p w14:paraId="690C7193" w14:textId="77777777" w:rsidR="00E15EBB" w:rsidRPr="00990B37" w:rsidRDefault="00E15EBB" w:rsidP="00A95676">
            <w:pPr>
              <w:pStyle w:val="rfdVar0"/>
              <w:rPr>
                <w:rtl/>
              </w:rPr>
            </w:pPr>
          </w:p>
          <w:p w14:paraId="1D6E13DC" w14:textId="77777777" w:rsidR="00E15EBB" w:rsidRPr="00990B37" w:rsidRDefault="00E15EBB" w:rsidP="00A95676">
            <w:pPr>
              <w:pStyle w:val="rfdFootnote0"/>
              <w:rPr>
                <w:rStyle w:val="rfdFootnoteBold"/>
                <w:rtl/>
              </w:rPr>
            </w:pPr>
            <w:r>
              <w:rPr>
                <w:rStyle w:val="rfdFootnoteBold"/>
              </w:rPr>
              <w:sym w:font="Wingdings 2" w:char="F0F5"/>
            </w:r>
            <w:r w:rsidRPr="00990B37">
              <w:rPr>
                <w:rStyle w:val="rfdFootnoteBold"/>
                <w:rtl/>
              </w:rPr>
              <w:t xml:space="preserve"> رؤية الله وفلسفة الميثاق والولاية .</w:t>
            </w:r>
          </w:p>
          <w:p w14:paraId="22FC9147" w14:textId="77777777" w:rsidR="00E15EBB" w:rsidRPr="00731766" w:rsidRDefault="00E15EBB" w:rsidP="00A95676">
            <w:pPr>
              <w:pStyle w:val="rfdVar"/>
              <w:rPr>
                <w:rStyle w:val="rfdFootnote"/>
                <w:rtl/>
              </w:rPr>
            </w:pPr>
            <w:r w:rsidRPr="00731766">
              <w:rPr>
                <w:rStyle w:val="rfdFootnote"/>
                <w:rtl/>
              </w:rPr>
              <w:t xml:space="preserve">تأليف : العلّامة السيّد عبد الحسين </w:t>
            </w:r>
            <w:r w:rsidRPr="00731766">
              <w:rPr>
                <w:rStyle w:val="rfdFootnote"/>
                <w:rtl/>
              </w:rPr>
              <w:br/>
              <w:t>شرف الدين الموسوي (</w:t>
            </w:r>
            <w:r w:rsidRPr="00731766">
              <w:rPr>
                <w:rStyle w:val="rfdFootnote"/>
                <w:rFonts w:hint="cs"/>
                <w:rtl/>
              </w:rPr>
              <w:t xml:space="preserve"> </w:t>
            </w:r>
            <w:r w:rsidRPr="00731766">
              <w:rPr>
                <w:rStyle w:val="rfdFootnote"/>
                <w:rtl/>
              </w:rPr>
              <w:t>1290 ـ 1377 هـ</w:t>
            </w:r>
            <w:r w:rsidRPr="00731766">
              <w:rPr>
                <w:rStyle w:val="rfdFootnote"/>
                <w:rFonts w:hint="cs"/>
                <w:rtl/>
              </w:rPr>
              <w:t xml:space="preserve"> </w:t>
            </w:r>
            <w:r w:rsidRPr="00731766">
              <w:rPr>
                <w:rStyle w:val="rfdFootnote"/>
                <w:rtl/>
              </w:rPr>
              <w:t>) .</w:t>
            </w:r>
          </w:p>
          <w:p w14:paraId="4E5E06AA" w14:textId="77777777" w:rsidR="00E15EBB" w:rsidRPr="00731766" w:rsidRDefault="00E15EBB" w:rsidP="00A95676">
            <w:pPr>
              <w:pStyle w:val="rfdVar"/>
              <w:rPr>
                <w:rStyle w:val="rfdFootnote"/>
                <w:rtl/>
              </w:rPr>
            </w:pPr>
            <w:r w:rsidRPr="00731766">
              <w:rPr>
                <w:rStyle w:val="rfdFootnote"/>
                <w:rtl/>
              </w:rPr>
              <w:t xml:space="preserve">رسالتان في كتيب واحد ، تناولتا </w:t>
            </w:r>
            <w:r w:rsidRPr="00731766">
              <w:rPr>
                <w:rStyle w:val="rfdFootnote"/>
                <w:rtl/>
              </w:rPr>
              <w:br/>
              <w:t xml:space="preserve">مسألتين من مسائل العقيدة الإسلامية ، </w:t>
            </w:r>
            <w:r w:rsidRPr="00731766">
              <w:rPr>
                <w:rStyle w:val="rfdFootnote"/>
                <w:rtl/>
              </w:rPr>
              <w:br/>
              <w:t xml:space="preserve">الأُولىٰ مسألة رؤية الباري تعالىٰ البصرية ، </w:t>
            </w:r>
            <w:r w:rsidRPr="00731766">
              <w:rPr>
                <w:rStyle w:val="rfdFootnote"/>
                <w:rtl/>
              </w:rPr>
              <w:br/>
              <w:t xml:space="preserve">وهل هي ممكنة مع تنزيهه سبحانه ، أم </w:t>
            </w:r>
            <w:r w:rsidRPr="00731766">
              <w:rPr>
                <w:rStyle w:val="rfdFootnote"/>
                <w:rtl/>
              </w:rPr>
              <w:br/>
              <w:t>هي مع التنزيه ممتنعة مستحيلة</w:t>
            </w:r>
            <w:r w:rsidRPr="00731766">
              <w:rPr>
                <w:rStyle w:val="rfdFootnote"/>
                <w:rFonts w:hint="cs"/>
                <w:rtl/>
              </w:rPr>
              <w:t xml:space="preserve"> </w:t>
            </w:r>
            <w:r w:rsidRPr="00731766">
              <w:rPr>
                <w:rStyle w:val="rfdFootnote"/>
                <w:rtl/>
              </w:rPr>
              <w:t>؟</w:t>
            </w:r>
          </w:p>
          <w:p w14:paraId="0832989B" w14:textId="77777777" w:rsidR="00E15EBB" w:rsidRPr="00731766" w:rsidRDefault="00E15EBB" w:rsidP="00A95676">
            <w:pPr>
              <w:pStyle w:val="rfdVar"/>
              <w:rPr>
                <w:rStyle w:val="rfdFootnote"/>
                <w:rtl/>
              </w:rPr>
            </w:pPr>
            <w:r w:rsidRPr="00731766">
              <w:rPr>
                <w:rStyle w:val="rfdFootnote"/>
                <w:rtl/>
              </w:rPr>
              <w:t xml:space="preserve">وتعرض أدلّة لامتناع الرؤية ـ بعد </w:t>
            </w:r>
            <w:r w:rsidRPr="00731766">
              <w:rPr>
                <w:rStyle w:val="rfdFootnote"/>
                <w:rtl/>
              </w:rPr>
              <w:br/>
              <w:t xml:space="preserve">تحرير محلّ النزاع ـ من وجوه عقلية ، </w:t>
            </w:r>
            <w:r w:rsidRPr="00731766">
              <w:rPr>
                <w:rStyle w:val="rfdFootnote"/>
                <w:rtl/>
              </w:rPr>
              <w:br/>
              <w:t xml:space="preserve">وآيات قرآنية ، ونصوص لأئمّة العترة </w:t>
            </w:r>
            <w:r w:rsidRPr="00731766">
              <w:rPr>
                <w:rStyle w:val="rfdFootnote"/>
                <w:rtl/>
              </w:rPr>
              <w:br/>
              <w:t xml:space="preserve">الطاهرة </w:t>
            </w:r>
            <w:r w:rsidRPr="00731766">
              <w:rPr>
                <w:rStyle w:val="rfdAlaem"/>
                <w:rtl/>
              </w:rPr>
              <w:t>عليهم‌السلام</w:t>
            </w:r>
            <w:r w:rsidRPr="00731766">
              <w:rPr>
                <w:rStyle w:val="rfdFootnote"/>
                <w:rtl/>
              </w:rPr>
              <w:t xml:space="preserve"> ، متضمّنة الاستدلال علىٰ </w:t>
            </w:r>
            <w:r w:rsidRPr="00731766">
              <w:rPr>
                <w:rStyle w:val="rfdFootnote"/>
                <w:rtl/>
              </w:rPr>
              <w:br/>
              <w:t xml:space="preserve">حجّيّة قولهم وفعلهم وتقريرهم </w:t>
            </w:r>
            <w:r w:rsidRPr="00731766">
              <w:rPr>
                <w:rStyle w:val="rfdAlaem"/>
                <w:rtl/>
              </w:rPr>
              <w:t>عليهم‌السلام</w:t>
            </w:r>
            <w:r w:rsidRPr="00731766">
              <w:rPr>
                <w:rStyle w:val="rfdFootnote"/>
                <w:rtl/>
              </w:rPr>
              <w:t xml:space="preserve"> ، مع </w:t>
            </w:r>
            <w:r w:rsidRPr="00731766">
              <w:rPr>
                <w:rStyle w:val="rfdFootnote"/>
                <w:rtl/>
              </w:rPr>
              <w:br/>
              <w:t xml:space="preserve">نظرة في أدلّة جواز الرؤية ، والأحاديث </w:t>
            </w:r>
            <w:r w:rsidRPr="00731766">
              <w:rPr>
                <w:rStyle w:val="rfdFootnote"/>
                <w:rtl/>
              </w:rPr>
              <w:br/>
              <w:t xml:space="preserve">الواردة بشأنها في صحيحي البخاري </w:t>
            </w:r>
            <w:r w:rsidRPr="00731766">
              <w:rPr>
                <w:rStyle w:val="rfdFootnote"/>
                <w:rtl/>
              </w:rPr>
              <w:br/>
              <w:t xml:space="preserve">ومسلم ، إضافة إلىٰ خاتمة في ذكر </w:t>
            </w:r>
            <w:r w:rsidRPr="00731766">
              <w:rPr>
                <w:rStyle w:val="rfdFootnote"/>
                <w:rtl/>
              </w:rPr>
              <w:br/>
              <w:t xml:space="preserve">مجموعة من الوضّاعين دسّوا أنفسهم في </w:t>
            </w:r>
            <w:r w:rsidRPr="00731766">
              <w:rPr>
                <w:rStyle w:val="rfdFootnote"/>
                <w:rtl/>
              </w:rPr>
              <w:br/>
              <w:t xml:space="preserve">صفوف المحدّثين ، ووضعوا أحاديثاً في </w:t>
            </w:r>
            <w:r w:rsidRPr="00731766">
              <w:rPr>
                <w:rStyle w:val="rfdFootnote"/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1815148E" w14:textId="77777777" w:rsidR="00E15EBB" w:rsidRDefault="00E15EBB" w:rsidP="00A95676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7BC23F6F" w14:textId="77777777" w:rsidR="00E15EBB" w:rsidRDefault="00E15EBB" w:rsidP="00A95676">
            <w:pPr>
              <w:pStyle w:val="rfdFootnote0"/>
              <w:rPr>
                <w:rtl/>
              </w:rPr>
            </w:pPr>
            <w:r>
              <w:rPr>
                <w:rtl/>
              </w:rPr>
              <w:t>الرؤية ؛ تثبيتاً لآرائهم ، و</w:t>
            </w:r>
            <w:r w:rsidRPr="006135B5">
              <w:rPr>
                <w:rtl/>
              </w:rPr>
              <w:t>ٱ</w:t>
            </w:r>
            <w:r>
              <w:rPr>
                <w:rtl/>
              </w:rPr>
              <w:t xml:space="preserve">حتجاجاً علىٰ من </w:t>
            </w:r>
            <w:r>
              <w:rPr>
                <w:rtl/>
              </w:rPr>
              <w:br/>
              <w:t>خالفهم فيها .</w:t>
            </w:r>
          </w:p>
          <w:p w14:paraId="660879D6" w14:textId="77777777" w:rsidR="00E15EBB" w:rsidRPr="00731766" w:rsidRDefault="00E15EBB" w:rsidP="00A95676">
            <w:pPr>
              <w:rPr>
                <w:rStyle w:val="rfdFootnote"/>
                <w:rtl/>
              </w:rPr>
            </w:pPr>
            <w:r w:rsidRPr="00731766">
              <w:rPr>
                <w:rStyle w:val="rfdFootnote"/>
                <w:rtl/>
              </w:rPr>
              <w:t xml:space="preserve">والثانية كانت جواباً لأسئلة بشأن الآية </w:t>
            </w:r>
            <w:r w:rsidRPr="00731766">
              <w:rPr>
                <w:rStyle w:val="rfdFootnote"/>
                <w:rtl/>
              </w:rPr>
              <w:br/>
              <w:t>رقم 172 من سورة الأعراف ، وهي : «</w:t>
            </w:r>
            <w:r w:rsidRPr="00731766">
              <w:rPr>
                <w:rStyle w:val="rfdFootnote"/>
                <w:rFonts w:hint="cs"/>
                <w:rtl/>
              </w:rPr>
              <w:t xml:space="preserve"> </w:t>
            </w:r>
            <w:r w:rsidRPr="00731766">
              <w:rPr>
                <w:rStyle w:val="rfdFootnote"/>
                <w:rtl/>
              </w:rPr>
              <w:t xml:space="preserve">آية </w:t>
            </w:r>
            <w:r w:rsidRPr="00731766">
              <w:rPr>
                <w:rStyle w:val="rfdFootnote"/>
                <w:rtl/>
              </w:rPr>
              <w:br/>
              <w:t>الميثاق</w:t>
            </w:r>
            <w:r w:rsidRPr="00731766">
              <w:rPr>
                <w:rStyle w:val="rfdFootnote"/>
                <w:rFonts w:hint="cs"/>
                <w:rtl/>
              </w:rPr>
              <w:t xml:space="preserve"> </w:t>
            </w:r>
            <w:r w:rsidRPr="00731766">
              <w:rPr>
                <w:rStyle w:val="rfdFootnote"/>
                <w:rtl/>
              </w:rPr>
              <w:t xml:space="preserve">» ، والآية رقم 3 من سورة المائدة ، </w:t>
            </w:r>
            <w:r w:rsidRPr="00731766">
              <w:rPr>
                <w:rStyle w:val="rfdFootnote"/>
                <w:rtl/>
              </w:rPr>
              <w:br/>
              <w:t>وهي : «</w:t>
            </w:r>
            <w:r w:rsidRPr="00731766">
              <w:rPr>
                <w:rStyle w:val="rfdFootnote"/>
                <w:rFonts w:hint="cs"/>
                <w:rtl/>
              </w:rPr>
              <w:t xml:space="preserve"> </w:t>
            </w:r>
            <w:r w:rsidRPr="00731766">
              <w:rPr>
                <w:rStyle w:val="rfdFootnote"/>
                <w:rtl/>
              </w:rPr>
              <w:t>آية إكمال الدين</w:t>
            </w:r>
            <w:r w:rsidRPr="00731766">
              <w:rPr>
                <w:rStyle w:val="rfdFootnote"/>
                <w:rFonts w:hint="cs"/>
                <w:rtl/>
              </w:rPr>
              <w:t xml:space="preserve"> </w:t>
            </w:r>
            <w:r w:rsidRPr="00731766">
              <w:rPr>
                <w:rStyle w:val="rfdFootnote"/>
                <w:rtl/>
              </w:rPr>
              <w:t xml:space="preserve">» ، وتضمنّت بياناً </w:t>
            </w:r>
            <w:r w:rsidRPr="00731766">
              <w:rPr>
                <w:rStyle w:val="rfdFootnote"/>
                <w:rtl/>
              </w:rPr>
              <w:br/>
              <w:t xml:space="preserve">لدلالة الآيتين علىٰ نبوّة نبيّنا </w:t>
            </w:r>
            <w:r w:rsidRPr="00731766">
              <w:rPr>
                <w:rStyle w:val="rfdAlaem"/>
                <w:rtl/>
              </w:rPr>
              <w:t>صلى‌الله‌عليه‌وآله‌وسلم</w:t>
            </w:r>
            <w:r w:rsidRPr="00731766">
              <w:rPr>
                <w:rStyle w:val="rfdFootnote"/>
                <w:rtl/>
              </w:rPr>
              <w:t xml:space="preserve"> وإمامة </w:t>
            </w:r>
            <w:r w:rsidRPr="00731766">
              <w:rPr>
                <w:rStyle w:val="rfdFootnote"/>
                <w:rtl/>
              </w:rPr>
              <w:br/>
              <w:t xml:space="preserve">أئمّة الهدىٰ </w:t>
            </w:r>
            <w:r w:rsidRPr="00731766">
              <w:rPr>
                <w:rStyle w:val="rfdAlaem"/>
                <w:rtl/>
              </w:rPr>
              <w:t>عليهم‌السلام</w:t>
            </w:r>
            <w:r w:rsidRPr="00731766">
              <w:rPr>
                <w:rStyle w:val="rfdFootnote"/>
                <w:rtl/>
              </w:rPr>
              <w:t xml:space="preserve"> ، وجواباً لعدم تصريح </w:t>
            </w:r>
            <w:r w:rsidRPr="00731766">
              <w:rPr>
                <w:rStyle w:val="rfdFootnote"/>
                <w:rtl/>
              </w:rPr>
              <w:br/>
              <w:t xml:space="preserve">القرآن تصريحاً واضحاً بخلافة أمير </w:t>
            </w:r>
            <w:r w:rsidRPr="00731766">
              <w:rPr>
                <w:rStyle w:val="rfdFootnote"/>
                <w:rtl/>
              </w:rPr>
              <w:br/>
              <w:t xml:space="preserve">المؤمنين الإمام عليّ </w:t>
            </w:r>
            <w:r w:rsidRPr="00731766">
              <w:rPr>
                <w:rStyle w:val="rfdAlaem"/>
                <w:rtl/>
              </w:rPr>
              <w:t>عليه‌السلام</w:t>
            </w:r>
            <w:r w:rsidRPr="00731766">
              <w:rPr>
                <w:rStyle w:val="rfdFootnote"/>
                <w:rtl/>
              </w:rPr>
              <w:t xml:space="preserve"> .</w:t>
            </w:r>
          </w:p>
          <w:p w14:paraId="6E36F1F6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سبق أن نشرت الرسالة الثانية محقّقة </w:t>
            </w:r>
            <w:r w:rsidRPr="00D02C15">
              <w:rPr>
                <w:rStyle w:val="rfdFootnote"/>
                <w:rtl/>
              </w:rPr>
              <w:br/>
              <w:t xml:space="preserve">علىٰ صفحات نشرتنا هذه </w:t>
            </w:r>
            <w:r w:rsidRPr="00D02C15">
              <w:rPr>
                <w:rStyle w:val="rfdFootnoteBold"/>
                <w:rtl/>
              </w:rPr>
              <w:t>«</w:t>
            </w:r>
            <w:r w:rsidRPr="00D02C15">
              <w:rPr>
                <w:rStyle w:val="rfdFootnoteBold"/>
                <w:rFonts w:hint="cs"/>
                <w:rtl/>
              </w:rPr>
              <w:t xml:space="preserve"> </w:t>
            </w:r>
            <w:r w:rsidRPr="00D02C15">
              <w:rPr>
                <w:rStyle w:val="rfdFootnoteBold"/>
                <w:rtl/>
              </w:rPr>
              <w:t>تراثنا</w:t>
            </w:r>
            <w:r w:rsidRPr="00D02C15">
              <w:rPr>
                <w:rStyle w:val="rfdFootnoteBold"/>
                <w:rFonts w:hint="cs"/>
                <w:rtl/>
              </w:rPr>
              <w:t xml:space="preserve"> </w:t>
            </w:r>
            <w:r w:rsidRPr="00D02C15">
              <w:rPr>
                <w:rStyle w:val="rfdFootnoteBold"/>
                <w:rtl/>
              </w:rPr>
              <w:t>»</w:t>
            </w:r>
            <w:r w:rsidRPr="00D02C15">
              <w:rPr>
                <w:rStyle w:val="rfdFootnote"/>
                <w:rtl/>
              </w:rPr>
              <w:t xml:space="preserve"> بتحقيق </w:t>
            </w:r>
            <w:r w:rsidRPr="00D02C15">
              <w:rPr>
                <w:rStyle w:val="rfdFootnote"/>
                <w:rtl/>
              </w:rPr>
              <w:br/>
              <w:t xml:space="preserve">علي جلال باقر في العدد الثاني (62) </w:t>
            </w:r>
            <w:r w:rsidRPr="00D02C15">
              <w:rPr>
                <w:rStyle w:val="rfdFootnote"/>
                <w:rtl/>
              </w:rPr>
              <w:br/>
              <w:t>لسنة 1421 هـ .</w:t>
            </w:r>
          </w:p>
          <w:p w14:paraId="4CED67CC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>تحقيق : مهدي الأنصاري القمّي .</w:t>
            </w:r>
          </w:p>
          <w:p w14:paraId="4AB3D9A5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نشر : دار اللوح المحفوظ ـ طهران / </w:t>
            </w:r>
            <w:r w:rsidRPr="00D02C15">
              <w:rPr>
                <w:rStyle w:val="rfdFootnote"/>
                <w:rtl/>
              </w:rPr>
              <w:br/>
              <w:t>1423 هـ .</w:t>
            </w:r>
          </w:p>
          <w:p w14:paraId="70B1754A" w14:textId="77777777" w:rsidR="00E15EBB" w:rsidRPr="00990B37" w:rsidRDefault="00E15EBB" w:rsidP="00A95676">
            <w:pPr>
              <w:pStyle w:val="rfdVar0"/>
              <w:rPr>
                <w:rtl/>
              </w:rPr>
            </w:pPr>
          </w:p>
          <w:p w14:paraId="62ED9CBB" w14:textId="77777777" w:rsidR="00E15EBB" w:rsidRPr="00990B37" w:rsidRDefault="00E15EBB" w:rsidP="00A95676">
            <w:pPr>
              <w:pStyle w:val="rfdFootnote0"/>
              <w:rPr>
                <w:rStyle w:val="rfdFootnoteBold"/>
                <w:rtl/>
              </w:rPr>
            </w:pPr>
            <w:r w:rsidRPr="00990B37">
              <w:rPr>
                <w:rStyle w:val="rfdFootnoteBold"/>
              </w:rPr>
              <w:sym w:font="Wingdings 2" w:char="F0F5"/>
            </w:r>
            <w:r w:rsidRPr="00990B37">
              <w:rPr>
                <w:rStyle w:val="rfdFootnoteBold"/>
                <w:rtl/>
              </w:rPr>
              <w:t xml:space="preserve"> دلائل الصدق لنهج الحقّ ، ج 6 .</w:t>
            </w:r>
          </w:p>
          <w:p w14:paraId="50A28DB8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تأليف : العلّامة الشيخ المظفّر ، محمّد </w:t>
            </w:r>
            <w:r w:rsidRPr="00D02C15">
              <w:rPr>
                <w:rStyle w:val="rfdFootnote"/>
                <w:rtl/>
              </w:rPr>
              <w:br/>
              <w:t xml:space="preserve">حسن بن محمّد بن عبد الله النجفي </w:t>
            </w:r>
            <w:r w:rsidRPr="00D02C15">
              <w:rPr>
                <w:rStyle w:val="rfdFootnote"/>
                <w:rtl/>
              </w:rPr>
              <w:br/>
              <w:t>(</w:t>
            </w:r>
            <w:r w:rsidRPr="00D02C15">
              <w:rPr>
                <w:rStyle w:val="rfdFootnote"/>
                <w:rFonts w:hint="cs"/>
                <w:rtl/>
              </w:rPr>
              <w:t xml:space="preserve"> </w:t>
            </w:r>
            <w:r w:rsidRPr="00D02C15">
              <w:rPr>
                <w:rStyle w:val="rfdFootnote"/>
                <w:rtl/>
              </w:rPr>
              <w:t>1301 ـ 1375 هـ</w:t>
            </w:r>
            <w:r w:rsidRPr="00D02C15">
              <w:rPr>
                <w:rStyle w:val="rfdFootnote"/>
                <w:rFonts w:hint="cs"/>
                <w:rtl/>
              </w:rPr>
              <w:t xml:space="preserve"> </w:t>
            </w:r>
            <w:r w:rsidRPr="00D02C15">
              <w:rPr>
                <w:rStyle w:val="rfdFootnote"/>
                <w:rtl/>
              </w:rPr>
              <w:t>) .</w:t>
            </w:r>
          </w:p>
          <w:p w14:paraId="0723B93E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أثر قيّم ، يضمّ مباحث جليلة في </w:t>
            </w:r>
            <w:r w:rsidRPr="00D02C15">
              <w:rPr>
                <w:rStyle w:val="rfdFootnote"/>
                <w:rtl/>
              </w:rPr>
              <w:br/>
              <w:t xml:space="preserve">العقائد الإسلامية ، وهو مناقشة علمية </w:t>
            </w:r>
            <w:r w:rsidRPr="00D02C15">
              <w:rPr>
                <w:rStyle w:val="rfdFootnote"/>
                <w:rtl/>
              </w:rPr>
              <w:br/>
              <w:t xml:space="preserve">موضوعية في مسائل خلافية مهمة عديدة ، </w:t>
            </w:r>
            <w:r w:rsidRPr="00D02C15">
              <w:rPr>
                <w:rStyle w:val="rfdFootnote"/>
                <w:rtl/>
              </w:rPr>
              <w:br/>
              <w:t xml:space="preserve">وردت في كتاب </w:t>
            </w:r>
            <w:r w:rsidRPr="00D02C15">
              <w:rPr>
                <w:rStyle w:val="rfdFootnoteBold"/>
                <w:rtl/>
              </w:rPr>
              <w:t>إبطال الباطل</w:t>
            </w:r>
            <w:r w:rsidRPr="00D02C15">
              <w:rPr>
                <w:rStyle w:val="rfdFootnote"/>
                <w:rtl/>
              </w:rPr>
              <w:t xml:space="preserve"> للفضل بن </w:t>
            </w:r>
            <w:r w:rsidRPr="00D02C15">
              <w:rPr>
                <w:rStyle w:val="rfdFootnote"/>
                <w:rtl/>
              </w:rPr>
              <w:br/>
            </w:r>
          </w:p>
        </w:tc>
      </w:tr>
    </w:tbl>
    <w:p w14:paraId="387ECBBD" w14:textId="77777777" w:rsidR="00E15EBB" w:rsidRDefault="00E15EBB" w:rsidP="00E15EBB">
      <w:pPr>
        <w:rPr>
          <w:rtl/>
        </w:rPr>
      </w:pPr>
      <w: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2C2010A4" w14:textId="77777777" w:rsidTr="00A95676">
        <w:tc>
          <w:tcPr>
            <w:tcW w:w="2400" w:type="pct"/>
            <w:shd w:val="clear" w:color="auto" w:fill="auto"/>
          </w:tcPr>
          <w:p w14:paraId="735AF4F0" w14:textId="77777777" w:rsidR="00E15EBB" w:rsidRPr="00F26769" w:rsidRDefault="00E15EBB" w:rsidP="00A95676">
            <w:pPr>
              <w:pStyle w:val="rfdFootnote0"/>
              <w:rPr>
                <w:rtl/>
              </w:rPr>
            </w:pPr>
            <w:r w:rsidRPr="00F26769">
              <w:rPr>
                <w:rtl/>
              </w:rPr>
              <w:lastRenderedPageBreak/>
              <w:t xml:space="preserve">روزبهان الأصفهاني ، الذي ألّفه للردّ علىٰ </w:t>
            </w:r>
            <w:r w:rsidRPr="00F26769">
              <w:rPr>
                <w:rtl/>
              </w:rPr>
              <w:br/>
              <w:t xml:space="preserve">كتاب نهج الحقّ وكشف الصدق ، للعلّامة </w:t>
            </w:r>
            <w:r w:rsidRPr="00F26769">
              <w:rPr>
                <w:rtl/>
              </w:rPr>
              <w:br/>
              <w:t>الحلّي (</w:t>
            </w:r>
            <w:r w:rsidRPr="00F26769">
              <w:rPr>
                <w:rFonts w:hint="cs"/>
                <w:rtl/>
              </w:rPr>
              <w:t xml:space="preserve"> </w:t>
            </w:r>
            <w:r w:rsidRPr="00F26769">
              <w:rPr>
                <w:rtl/>
              </w:rPr>
              <w:t>726 هـ</w:t>
            </w:r>
            <w:r w:rsidRPr="00F26769">
              <w:rPr>
                <w:rFonts w:hint="cs"/>
                <w:rtl/>
              </w:rPr>
              <w:t xml:space="preserve"> </w:t>
            </w:r>
            <w:r w:rsidRPr="00F26769">
              <w:rPr>
                <w:rtl/>
              </w:rPr>
              <w:t xml:space="preserve">) ، الذي أثبت فيه ما تذهب </w:t>
            </w:r>
            <w:r w:rsidRPr="00F26769">
              <w:rPr>
                <w:rtl/>
              </w:rPr>
              <w:br/>
              <w:t xml:space="preserve">إليه الإمامية ـ بعد مناقشة آراء مخالفيهم ـ </w:t>
            </w:r>
            <w:r w:rsidRPr="00F26769">
              <w:rPr>
                <w:rtl/>
              </w:rPr>
              <w:br/>
              <w:t xml:space="preserve">بأُسلوب رصين ونقاش علمي نزيه . </w:t>
            </w:r>
          </w:p>
          <w:p w14:paraId="03739A58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ويعدّ مكمّلاً ومتمّماً لما في </w:t>
            </w:r>
            <w:r w:rsidRPr="00D02C15">
              <w:rPr>
                <w:rStyle w:val="rfdFootnoteBold"/>
                <w:rtl/>
              </w:rPr>
              <w:t xml:space="preserve">إحقاق </w:t>
            </w:r>
            <w:r w:rsidRPr="00D02C15">
              <w:rPr>
                <w:rStyle w:val="rfdFootnoteBold"/>
                <w:rtl/>
              </w:rPr>
              <w:br/>
              <w:t>الحقّ</w:t>
            </w:r>
            <w:r w:rsidRPr="00D02C15">
              <w:rPr>
                <w:rStyle w:val="rfdFootnote"/>
                <w:rtl/>
              </w:rPr>
              <w:t xml:space="preserve"> ، للشهيد الثالث القاضي السيّد نور الله </w:t>
            </w:r>
            <w:r w:rsidRPr="00D02C15">
              <w:rPr>
                <w:rStyle w:val="rfdFootnote"/>
                <w:rtl/>
              </w:rPr>
              <w:br/>
              <w:t xml:space="preserve">التستري ، المستَشهد سنة 1019 هـ ، من </w:t>
            </w:r>
            <w:r w:rsidRPr="00D02C15">
              <w:rPr>
                <w:rStyle w:val="rfdFootnote"/>
                <w:rtl/>
              </w:rPr>
              <w:br/>
              <w:t>ردود علىٰ أباطيل كتاب الفضل المذكور .</w:t>
            </w:r>
          </w:p>
          <w:p w14:paraId="04F4DEE4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اشتمل علىٰ مقدّمة بثلاثة مطالب ، ثمّ </w:t>
            </w:r>
            <w:r w:rsidRPr="00D02C15">
              <w:rPr>
                <w:rStyle w:val="rfdFootnote"/>
                <w:rtl/>
              </w:rPr>
              <w:br/>
              <w:t xml:space="preserve">مباحث التوحيد والعدل والنبوّة ، ثمّ الإمامة </w:t>
            </w:r>
            <w:r w:rsidRPr="00D02C15">
              <w:rPr>
                <w:rStyle w:val="rfdFootnote"/>
                <w:rtl/>
              </w:rPr>
              <w:br/>
              <w:t xml:space="preserve">وبعض فضائل أمير المؤمنين عليّ </w:t>
            </w:r>
            <w:r w:rsidRPr="00D02C15">
              <w:rPr>
                <w:rStyle w:val="rfdAlaem"/>
                <w:rtl/>
              </w:rPr>
              <w:t>عليه‌السلام</w:t>
            </w:r>
            <w:r w:rsidRPr="00D02C15">
              <w:rPr>
                <w:rStyle w:val="rfdFootnote"/>
                <w:rtl/>
              </w:rPr>
              <w:t xml:space="preserve"> ، ثمّ </w:t>
            </w:r>
            <w:r w:rsidRPr="00D02C15">
              <w:rPr>
                <w:rStyle w:val="rfdFootnote"/>
                <w:rtl/>
              </w:rPr>
              <w:br/>
              <w:t>سيرة الخلفاء والصحابة والمعاد .</w:t>
            </w:r>
          </w:p>
          <w:p w14:paraId="411777CB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وهو يذكر أوّلاً كلام العلّامة ، ثمّ ردّ </w:t>
            </w:r>
            <w:r w:rsidRPr="00D02C15">
              <w:rPr>
                <w:rStyle w:val="rfdFootnote"/>
                <w:rtl/>
              </w:rPr>
              <w:br/>
              <w:t xml:space="preserve">ابن روزبهان ، ثمّ نقضه للردّ حرفاً بحرف ، </w:t>
            </w:r>
            <w:r w:rsidRPr="00D02C15">
              <w:rPr>
                <w:rStyle w:val="rfdFootnote"/>
                <w:rtl/>
              </w:rPr>
              <w:br/>
              <w:t xml:space="preserve">ولم يفته منه شيء أصلاً ، مع أدب كامل </w:t>
            </w:r>
            <w:r w:rsidRPr="00D02C15">
              <w:rPr>
                <w:rStyle w:val="rfdFootnote"/>
                <w:rtl/>
              </w:rPr>
              <w:br/>
              <w:t>ومجاملة تامّة .</w:t>
            </w:r>
          </w:p>
          <w:p w14:paraId="3C5B6B9B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حُقّق اعتماداً علىٰ 3 نسخ ، مخطوطة </w:t>
            </w:r>
            <w:r w:rsidRPr="00D02C15">
              <w:rPr>
                <w:rStyle w:val="rfdFootnote"/>
                <w:rtl/>
              </w:rPr>
              <w:br/>
              <w:t>ومطبوعتين ، ذكرت مواصفاتها في المقدّمة .</w:t>
            </w:r>
          </w:p>
          <w:p w14:paraId="1A3BF061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اشتمل هذا الجزء علىٰ : تتمّة الرابع من </w:t>
            </w:r>
            <w:r w:rsidRPr="00D02C15">
              <w:rPr>
                <w:rStyle w:val="rfdFootnote"/>
                <w:rtl/>
              </w:rPr>
              <w:br/>
              <w:t xml:space="preserve">مباحث الإمامة : في تعيين إمامة عليّ </w:t>
            </w:r>
            <w:r w:rsidRPr="00D02C15">
              <w:rPr>
                <w:rStyle w:val="rfdAlaem"/>
                <w:rtl/>
              </w:rPr>
              <w:t>عليه‌السلام</w:t>
            </w:r>
            <w:r w:rsidRPr="00D02C15">
              <w:rPr>
                <w:rStyle w:val="rfdFootnote"/>
                <w:rtl/>
              </w:rPr>
              <w:t xml:space="preserve"> </w:t>
            </w:r>
            <w:r w:rsidRPr="00D02C15">
              <w:rPr>
                <w:rStyle w:val="rfdFootnote"/>
                <w:rtl/>
              </w:rPr>
              <w:br/>
              <w:t xml:space="preserve">بالسُنّة ، وتضمّن 28 حديثاً ، ثمّ الخامس : </w:t>
            </w:r>
            <w:r w:rsidRPr="00D02C15">
              <w:rPr>
                <w:rStyle w:val="rfdFootnote"/>
                <w:rtl/>
              </w:rPr>
              <w:br/>
              <w:t xml:space="preserve">ذكر بعض الفضائل التي تقتضي وجوب </w:t>
            </w:r>
            <w:r w:rsidRPr="00D02C15">
              <w:rPr>
                <w:rStyle w:val="rfdFootnote"/>
                <w:rtl/>
              </w:rPr>
              <w:br/>
              <w:t xml:space="preserve">إمامته </w:t>
            </w:r>
            <w:r w:rsidRPr="00D02C15">
              <w:rPr>
                <w:rStyle w:val="rfdAlaem"/>
                <w:rtl/>
              </w:rPr>
              <w:t>عليه‌السلام</w:t>
            </w:r>
            <w:r w:rsidRPr="00D02C15">
              <w:rPr>
                <w:rStyle w:val="rfdFootnote"/>
                <w:rtl/>
              </w:rPr>
              <w:t xml:space="preserve"> : قبل الولادة ، وحال الولادة ، </w:t>
            </w:r>
            <w:r w:rsidRPr="00D02C15">
              <w:rPr>
                <w:rStyle w:val="rfdFootnote"/>
                <w:rtl/>
              </w:rPr>
              <w:br/>
              <w:t xml:space="preserve">وفضائله </w:t>
            </w:r>
            <w:r w:rsidRPr="00D02C15">
              <w:rPr>
                <w:rStyle w:val="rfdAlaem"/>
                <w:rtl/>
              </w:rPr>
              <w:t>عليه‌السلام</w:t>
            </w:r>
            <w:r w:rsidRPr="00D02C15">
              <w:rPr>
                <w:rStyle w:val="rfdFootnote"/>
                <w:rtl/>
              </w:rPr>
              <w:t xml:space="preserve"> بعد الولادة في ثلاثة أقسام : </w:t>
            </w:r>
            <w:r w:rsidRPr="00D02C15">
              <w:rPr>
                <w:rStyle w:val="rfdFootnote"/>
                <w:rtl/>
              </w:rPr>
              <w:br/>
              <w:t xml:space="preserve">نفسانية : إيمانه ، علمه وٱستناد العلوم كلّها </w:t>
            </w:r>
            <w:r w:rsidRPr="00D02C15">
              <w:rPr>
                <w:rStyle w:val="rfdFootnote"/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08816F44" w14:textId="77777777" w:rsidR="00E15EBB" w:rsidRDefault="00E15EBB" w:rsidP="00A95676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689635C1" w14:textId="77777777" w:rsidR="00E15EBB" w:rsidRPr="00466DBD" w:rsidRDefault="00E15EBB" w:rsidP="00A95676">
            <w:pPr>
              <w:pStyle w:val="rfdFootnote0"/>
              <w:rPr>
                <w:rtl/>
              </w:rPr>
            </w:pPr>
            <w:r w:rsidRPr="00466DBD">
              <w:rPr>
                <w:rtl/>
              </w:rPr>
              <w:t xml:space="preserve">إليه ، الإخبار بالغيب ، شجاعته ، زهده ، </w:t>
            </w:r>
            <w:r w:rsidRPr="00466DBD">
              <w:rPr>
                <w:rtl/>
              </w:rPr>
              <w:br/>
              <w:t xml:space="preserve">كرمه ، وٱستجابة دعائه وحُسن خُلُقه </w:t>
            </w:r>
            <w:r w:rsidRPr="00466DBD">
              <w:rPr>
                <w:rtl/>
              </w:rPr>
              <w:br/>
              <w:t xml:space="preserve">وحلمه . بدنية : عبادته ، جهاده . وخارجية : </w:t>
            </w:r>
            <w:r w:rsidRPr="00466DBD">
              <w:rPr>
                <w:rtl/>
              </w:rPr>
              <w:br/>
              <w:t xml:space="preserve">نسبه ، زوجته وأولاده ، محبّته ، وفي أنّه </w:t>
            </w:r>
            <w:r w:rsidRPr="00466DBD">
              <w:rPr>
                <w:rtl/>
              </w:rPr>
              <w:br/>
              <w:t>صاحب الحوض واللواء والصراط والإذن .</w:t>
            </w:r>
          </w:p>
          <w:p w14:paraId="659913D7" w14:textId="77777777" w:rsidR="00E15EBB" w:rsidRPr="00D02C15" w:rsidRDefault="00E15EBB" w:rsidP="00A95676">
            <w:pPr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تحقيق ونشر : مؤسّسة آل البيت </w:t>
            </w:r>
            <w:r w:rsidRPr="00D02C15">
              <w:rPr>
                <w:rStyle w:val="rfdAlaem"/>
                <w:rtl/>
              </w:rPr>
              <w:t>عليهم‌السلام</w:t>
            </w:r>
            <w:r w:rsidRPr="00D02C15">
              <w:rPr>
                <w:rStyle w:val="rfdFootnote"/>
                <w:rtl/>
              </w:rPr>
              <w:t xml:space="preserve"> </w:t>
            </w:r>
            <w:r w:rsidRPr="00D02C15">
              <w:rPr>
                <w:rStyle w:val="rfdFootnote"/>
                <w:rtl/>
              </w:rPr>
              <w:br/>
              <w:t>لإحياء التراث / فرع دمشق ـ 1426 هـ .</w:t>
            </w:r>
          </w:p>
          <w:p w14:paraId="3C9AFA12" w14:textId="77777777" w:rsidR="00E15EBB" w:rsidRPr="00466DBD" w:rsidRDefault="00E15EBB" w:rsidP="00A95676">
            <w:pPr>
              <w:pStyle w:val="rfdVar0"/>
              <w:rPr>
                <w:rtl/>
              </w:rPr>
            </w:pPr>
          </w:p>
          <w:p w14:paraId="20784BA6" w14:textId="77777777" w:rsidR="00E15EBB" w:rsidRPr="00466DBD" w:rsidRDefault="00E15EBB" w:rsidP="00A95676">
            <w:pPr>
              <w:rPr>
                <w:rStyle w:val="rfdFootnoteBold"/>
                <w:rtl/>
              </w:rPr>
            </w:pPr>
            <w:r w:rsidRPr="00466DBD">
              <w:rPr>
                <w:rStyle w:val="rfdFootnoteBold"/>
              </w:rPr>
              <w:sym w:font="Wingdings 2" w:char="F0F5"/>
            </w:r>
            <w:r w:rsidRPr="00466DBD">
              <w:rPr>
                <w:rStyle w:val="rfdFootnoteBold"/>
                <w:rtl/>
              </w:rPr>
              <w:t xml:space="preserve"> كتاب التعارض .</w:t>
            </w:r>
          </w:p>
          <w:p w14:paraId="41FAE13E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تأليف : الفقيه المحقّق السيّد محمّد </w:t>
            </w:r>
            <w:r w:rsidRPr="00D02C15">
              <w:rPr>
                <w:rStyle w:val="rfdFootnote"/>
                <w:rtl/>
              </w:rPr>
              <w:br/>
              <w:t xml:space="preserve">كاظم الطباطبائى اليزدي ، مرجع الطائفة في </w:t>
            </w:r>
            <w:r w:rsidRPr="00D02C15">
              <w:rPr>
                <w:rStyle w:val="rfdFootnote"/>
                <w:rtl/>
              </w:rPr>
              <w:br/>
              <w:t xml:space="preserve">عصـره ، صاحب </w:t>
            </w:r>
            <w:r w:rsidRPr="00D02C15">
              <w:rPr>
                <w:rStyle w:val="rfdFootnoteBold"/>
                <w:rtl/>
              </w:rPr>
              <w:t>العروة الوثقىٰ</w:t>
            </w:r>
            <w:r w:rsidRPr="00D02C15">
              <w:rPr>
                <w:rStyle w:val="rfdFootnote"/>
                <w:rtl/>
              </w:rPr>
              <w:t xml:space="preserve"> ، (</w:t>
            </w:r>
            <w:r w:rsidRPr="00D02C15">
              <w:rPr>
                <w:rStyle w:val="rfdFootnote"/>
                <w:rFonts w:hint="cs"/>
                <w:rtl/>
              </w:rPr>
              <w:t xml:space="preserve"> </w:t>
            </w:r>
            <w:r w:rsidRPr="00D02C15">
              <w:rPr>
                <w:rStyle w:val="rfdFootnote"/>
                <w:rtl/>
              </w:rPr>
              <w:t xml:space="preserve">1247 ـ </w:t>
            </w:r>
            <w:r w:rsidRPr="00D02C15">
              <w:rPr>
                <w:rStyle w:val="rfdFootnote"/>
                <w:rtl/>
              </w:rPr>
              <w:br/>
              <w:t>1337 هـ</w:t>
            </w:r>
            <w:r w:rsidRPr="00D02C15">
              <w:rPr>
                <w:rStyle w:val="rfdFootnote"/>
                <w:rFonts w:hint="cs"/>
                <w:rtl/>
              </w:rPr>
              <w:t xml:space="preserve"> </w:t>
            </w:r>
            <w:r w:rsidRPr="00D02C15">
              <w:rPr>
                <w:rStyle w:val="rfdFootnote"/>
                <w:rtl/>
              </w:rPr>
              <w:t>) .</w:t>
            </w:r>
          </w:p>
          <w:p w14:paraId="509FDB5E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مباحث تناولت إحدىٰ مسائل علم </w:t>
            </w:r>
            <w:r w:rsidRPr="00D02C15">
              <w:rPr>
                <w:rStyle w:val="rfdFootnote"/>
                <w:rtl/>
              </w:rPr>
              <w:br/>
              <w:t xml:space="preserve">أُصول الفقه ، وهي : مسألة التعارض ، </w:t>
            </w:r>
            <w:r w:rsidRPr="00D02C15">
              <w:rPr>
                <w:rStyle w:val="rfdFootnote"/>
                <w:rtl/>
              </w:rPr>
              <w:br/>
              <w:t xml:space="preserve">المعرَّفة بـ : تنافي الدليلين وتمانعهما </w:t>
            </w:r>
            <w:r w:rsidRPr="00D02C15">
              <w:rPr>
                <w:rStyle w:val="rfdFootnote"/>
                <w:rtl/>
              </w:rPr>
              <w:br/>
              <w:t>باعتبار المدلولين وبتنافي مدلولي الدليلين .</w:t>
            </w:r>
          </w:p>
          <w:p w14:paraId="1FAF88CE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اشتملت علىٰ : مقدّمة فيها أربعة أُمور : </w:t>
            </w:r>
            <w:r w:rsidRPr="00D02C15">
              <w:rPr>
                <w:rStyle w:val="rfdFootnote"/>
                <w:rtl/>
              </w:rPr>
              <w:br/>
              <w:t xml:space="preserve">عنوان المسألة بباب التعارض ، المراد </w:t>
            </w:r>
            <w:r w:rsidRPr="00D02C15">
              <w:rPr>
                <w:rStyle w:val="rfdFootnote"/>
                <w:rtl/>
              </w:rPr>
              <w:br/>
              <w:t xml:space="preserve">بالتعارض ، متعلّق التعارض ـ القطعيّين أم </w:t>
            </w:r>
            <w:r w:rsidRPr="00D02C15">
              <w:rPr>
                <w:rStyle w:val="rfdFootnote"/>
                <w:rtl/>
              </w:rPr>
              <w:br/>
              <w:t xml:space="preserve">الظنّيّين ـ وإمكان التعارض عقلاً بين </w:t>
            </w:r>
            <w:r w:rsidRPr="00D02C15">
              <w:rPr>
                <w:rStyle w:val="rfdFootnote"/>
                <w:rtl/>
              </w:rPr>
              <w:br/>
              <w:t xml:space="preserve">الدليلين وعدمه . . ومقامات ثلاثة : أحكام </w:t>
            </w:r>
            <w:r w:rsidRPr="00D02C15">
              <w:rPr>
                <w:rStyle w:val="rfdFootnote"/>
                <w:rtl/>
              </w:rPr>
              <w:br/>
              <w:t xml:space="preserve">التعارض : قاعدة الجمع مهما أمكن ، </w:t>
            </w:r>
            <w:r w:rsidRPr="00D02C15">
              <w:rPr>
                <w:rStyle w:val="rfdFootnote"/>
                <w:rtl/>
              </w:rPr>
              <w:br/>
              <w:t xml:space="preserve">الأصل في المتعارضَين ، ونفي المتعارضين </w:t>
            </w:r>
            <w:r w:rsidRPr="00D02C15">
              <w:rPr>
                <w:rStyle w:val="rfdFootnote"/>
                <w:rtl/>
              </w:rPr>
              <w:br/>
              <w:t xml:space="preserve">لثالث . . التعادل : إمكانه ووقوعه ، حكم </w:t>
            </w:r>
            <w:r w:rsidRPr="00D02C15">
              <w:rPr>
                <w:rStyle w:val="rfdFootnote"/>
                <w:rtl/>
              </w:rPr>
              <w:br/>
              <w:t xml:space="preserve">المتعادلين ، وتنبيه علىٰ عدّة أُمور متعلّقة </w:t>
            </w:r>
            <w:r w:rsidRPr="00D02C15">
              <w:rPr>
                <w:rStyle w:val="rfdFootnote"/>
                <w:rtl/>
              </w:rPr>
              <w:br/>
            </w:r>
          </w:p>
        </w:tc>
      </w:tr>
    </w:tbl>
    <w:p w14:paraId="652B3A31" w14:textId="77777777" w:rsidR="00E15EBB" w:rsidRDefault="00E15EBB" w:rsidP="00E15EBB">
      <w:pPr>
        <w:rPr>
          <w:rtl/>
        </w:rPr>
        <w:sectPr w:rsidR="00E15EBB" w:rsidSect="00A95676">
          <w:headerReference w:type="even" r:id="rId625"/>
          <w:headerReference w:type="default" r:id="rId626"/>
          <w:headerReference w:type="first" r:id="rId627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4664691B" w14:textId="77777777" w:rsidR="00E15EBB" w:rsidRDefault="00E15EBB" w:rsidP="00E15EBB">
      <w:pPr>
        <w:rPr>
          <w:rtl/>
        </w:rPr>
      </w:pPr>
      <w: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449F947E" w14:textId="77777777" w:rsidTr="00A95676">
        <w:tc>
          <w:tcPr>
            <w:tcW w:w="2400" w:type="pct"/>
            <w:shd w:val="clear" w:color="auto" w:fill="auto"/>
          </w:tcPr>
          <w:p w14:paraId="1520FB97" w14:textId="77777777" w:rsidR="00E15EBB" w:rsidRDefault="00E15EBB" w:rsidP="00A95676">
            <w:pPr>
              <w:pStyle w:val="rfdFootnote0"/>
              <w:rPr>
                <w:rtl/>
              </w:rPr>
            </w:pPr>
            <w:r>
              <w:rPr>
                <w:rtl/>
              </w:rPr>
              <w:lastRenderedPageBreak/>
              <w:t xml:space="preserve">بالخبرين المتعارضين . . والترجيح : وجوب </w:t>
            </w:r>
            <w:r>
              <w:rPr>
                <w:rtl/>
              </w:rPr>
              <w:br/>
              <w:t xml:space="preserve">الترجيح وعدمه ، رواياته والإشكالات </w:t>
            </w:r>
            <w:r>
              <w:rPr>
                <w:rtl/>
              </w:rPr>
              <w:br/>
              <w:t xml:space="preserve">المورَدة عليها ، اعتبار الترتيب بين </w:t>
            </w:r>
            <w:r>
              <w:rPr>
                <w:rtl/>
              </w:rPr>
              <w:br/>
              <w:t xml:space="preserve">المرجّحات وعدمه ، إنّ المدار في الترجيح </w:t>
            </w:r>
            <w:r>
              <w:rPr>
                <w:rtl/>
              </w:rPr>
              <w:br/>
              <w:t xml:space="preserve">علىٰ الواقع ، التعدّي عن المرجّحات </w:t>
            </w:r>
            <w:r>
              <w:rPr>
                <w:rtl/>
              </w:rPr>
              <w:br/>
              <w:t xml:space="preserve">المنصوصة وعدمه ، بيان أقسامها وذكر </w:t>
            </w:r>
            <w:r>
              <w:rPr>
                <w:rtl/>
              </w:rPr>
              <w:br/>
              <w:t xml:space="preserve">أحكامها ، أنواع المرجّحات الصدورية </w:t>
            </w:r>
            <w:r>
              <w:rPr>
                <w:rtl/>
              </w:rPr>
              <w:br/>
              <w:t xml:space="preserve">وأصنافها ، المرجّحات المضمونية ، </w:t>
            </w:r>
            <w:r>
              <w:rPr>
                <w:rtl/>
              </w:rPr>
              <w:br/>
              <w:t xml:space="preserve">وتعارض المرجّحات مع بعضها وخلاصة </w:t>
            </w:r>
            <w:r>
              <w:rPr>
                <w:rtl/>
              </w:rPr>
              <w:br/>
              <w:t>البحث في ذلك . .</w:t>
            </w:r>
          </w:p>
          <w:p w14:paraId="2D608DF9" w14:textId="77777777" w:rsidR="00E15EBB" w:rsidRPr="00D02C15" w:rsidRDefault="00E15EBB" w:rsidP="00A95676">
            <w:pPr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تحقيق وتعليق : الشيخ حلمي </w:t>
            </w:r>
            <w:r w:rsidRPr="00D02C15">
              <w:rPr>
                <w:rStyle w:val="rfdFootnote"/>
                <w:rtl/>
              </w:rPr>
              <w:br/>
              <w:t>عبد الرؤوف السنان .</w:t>
            </w:r>
          </w:p>
          <w:p w14:paraId="6C33532F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نشر : مؤسّسة منشورات مدين ـ قم / </w:t>
            </w:r>
            <w:r w:rsidRPr="00D02C15">
              <w:rPr>
                <w:rStyle w:val="rfdFootnote"/>
                <w:rtl/>
              </w:rPr>
              <w:br/>
              <w:t>1426 هـ .</w:t>
            </w:r>
          </w:p>
          <w:p w14:paraId="080B2817" w14:textId="77777777" w:rsidR="00E15EBB" w:rsidRPr="00AA620A" w:rsidRDefault="00E15EBB" w:rsidP="00A95676">
            <w:pPr>
              <w:pStyle w:val="rfdVar0"/>
              <w:rPr>
                <w:rtl/>
              </w:rPr>
            </w:pPr>
          </w:p>
          <w:p w14:paraId="2F0DB121" w14:textId="77777777" w:rsidR="00E15EBB" w:rsidRPr="00AA620A" w:rsidRDefault="00E15EBB" w:rsidP="00A95676">
            <w:pPr>
              <w:pStyle w:val="rfdFootnote0"/>
              <w:rPr>
                <w:rStyle w:val="rfdFootnoteBold"/>
                <w:rtl/>
              </w:rPr>
            </w:pPr>
            <w:r w:rsidRPr="00AA620A">
              <w:rPr>
                <w:rStyle w:val="rfdFootnoteBold"/>
              </w:rPr>
              <w:sym w:font="Wingdings 2" w:char="F0F5"/>
            </w:r>
            <w:r w:rsidRPr="00AA620A">
              <w:rPr>
                <w:rStyle w:val="rfdFootnoteBold"/>
                <w:rtl/>
              </w:rPr>
              <w:t xml:space="preserve"> تحية القاري لصحيح البخاري .</w:t>
            </w:r>
          </w:p>
          <w:p w14:paraId="3B51105C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تأليف : الشيخ محمّد عليّ عز الدين ، </w:t>
            </w:r>
            <w:r w:rsidRPr="00D02C15">
              <w:rPr>
                <w:rStyle w:val="rfdFootnote"/>
                <w:rtl/>
              </w:rPr>
              <w:br/>
              <w:t>(</w:t>
            </w:r>
            <w:r w:rsidRPr="00D02C15">
              <w:rPr>
                <w:rStyle w:val="rfdFootnote"/>
                <w:rFonts w:hint="cs"/>
                <w:rtl/>
              </w:rPr>
              <w:t xml:space="preserve"> </w:t>
            </w:r>
            <w:r w:rsidRPr="00D02C15">
              <w:rPr>
                <w:rStyle w:val="rfdFootnote"/>
                <w:rtl/>
              </w:rPr>
              <w:t>1238 ـ 1301 هـ</w:t>
            </w:r>
            <w:r w:rsidRPr="00D02C15">
              <w:rPr>
                <w:rStyle w:val="rfdFootnote"/>
                <w:rFonts w:hint="cs"/>
                <w:rtl/>
              </w:rPr>
              <w:t xml:space="preserve"> </w:t>
            </w:r>
            <w:r w:rsidRPr="00D02C15">
              <w:rPr>
                <w:rStyle w:val="rfdFootnote"/>
                <w:rtl/>
              </w:rPr>
              <w:t>) .</w:t>
            </w:r>
          </w:p>
          <w:p w14:paraId="2FED7D4D" w14:textId="77777777" w:rsidR="00E15EBB" w:rsidRPr="00D02C15" w:rsidRDefault="00E15EBB" w:rsidP="00A95676">
            <w:pPr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دراسة في مجموعة من أحاديث </w:t>
            </w:r>
            <w:r w:rsidRPr="00D02C15">
              <w:rPr>
                <w:rStyle w:val="rfdFootnote"/>
                <w:rtl/>
              </w:rPr>
              <w:br/>
            </w:r>
            <w:r w:rsidRPr="00D02C15">
              <w:rPr>
                <w:rStyle w:val="rfdFootnoteBold"/>
                <w:rtl/>
              </w:rPr>
              <w:t>الجامع الصحيح</w:t>
            </w:r>
            <w:r w:rsidRPr="00D02C15">
              <w:rPr>
                <w:rStyle w:val="rfdFootnote"/>
                <w:rtl/>
              </w:rPr>
              <w:t xml:space="preserve"> للبخاري محمّد بن </w:t>
            </w:r>
            <w:r w:rsidRPr="00D02C15">
              <w:rPr>
                <w:rStyle w:val="rfdFootnote"/>
                <w:rtl/>
              </w:rPr>
              <w:br/>
              <w:t>إسماعيل (</w:t>
            </w:r>
            <w:r w:rsidRPr="00D02C15">
              <w:rPr>
                <w:rStyle w:val="rfdFootnote"/>
                <w:rFonts w:hint="cs"/>
                <w:rtl/>
              </w:rPr>
              <w:t xml:space="preserve"> </w:t>
            </w:r>
            <w:r w:rsidRPr="00D02C15">
              <w:rPr>
                <w:rStyle w:val="rfdFootnote"/>
                <w:rtl/>
              </w:rPr>
              <w:t>ت 256 هـ</w:t>
            </w:r>
            <w:r w:rsidRPr="00D02C15">
              <w:rPr>
                <w:rStyle w:val="rfdFootnote"/>
                <w:rFonts w:hint="cs"/>
                <w:rtl/>
              </w:rPr>
              <w:t xml:space="preserve"> </w:t>
            </w:r>
            <w:r w:rsidRPr="00D02C15">
              <w:rPr>
                <w:rStyle w:val="rfdFootnote"/>
                <w:rtl/>
              </w:rPr>
              <w:t xml:space="preserve">) ، بلغت 141 </w:t>
            </w:r>
            <w:r w:rsidRPr="00D02C15">
              <w:rPr>
                <w:rStyle w:val="rfdFootnote"/>
                <w:rtl/>
              </w:rPr>
              <w:br/>
              <w:t xml:space="preserve">حديثاً ، اختارها وٱستخرجها المصنّف </w:t>
            </w:r>
            <w:r w:rsidRPr="00D02C15">
              <w:rPr>
                <w:rStyle w:val="rfdFootnote"/>
                <w:rtl/>
              </w:rPr>
              <w:br/>
              <w:t>باعتماد طبعة مصر في زمانه .</w:t>
            </w:r>
          </w:p>
          <w:p w14:paraId="44ECD1AF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تضمّنت نقد وبيان الوضع والافتراء </w:t>
            </w:r>
            <w:r w:rsidRPr="00D02C15">
              <w:rPr>
                <w:rStyle w:val="rfdFootnote"/>
                <w:rtl/>
              </w:rPr>
              <w:br/>
              <w:t xml:space="preserve">والبُعد عن الصحّة وضرورة التأويل لهذه </w:t>
            </w:r>
            <w:r w:rsidRPr="00D02C15">
              <w:rPr>
                <w:rStyle w:val="rfdFootnote"/>
                <w:rtl/>
              </w:rPr>
              <w:br/>
              <w:t xml:space="preserve">الأحاديث ، بتجرّد عن العصبيّات ، واعتماد </w:t>
            </w:r>
            <w:r w:rsidRPr="00D02C15">
              <w:rPr>
                <w:rStyle w:val="rfdFootnote"/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4C34F0D4" w14:textId="77777777" w:rsidR="00E15EBB" w:rsidRDefault="00E15EBB" w:rsidP="00A95676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2607CF15" w14:textId="77777777" w:rsidR="00E15EBB" w:rsidRDefault="00E15EBB" w:rsidP="00A95676">
            <w:pPr>
              <w:pStyle w:val="rfdFootnote0"/>
              <w:rPr>
                <w:rtl/>
              </w:rPr>
            </w:pPr>
            <w:r>
              <w:rPr>
                <w:rtl/>
              </w:rPr>
              <w:t>ميزان العقل وما تواتر عليه النقل .</w:t>
            </w:r>
          </w:p>
          <w:p w14:paraId="14A018D8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فرغ منه في 10 جمادىٰ الآخرة سنة </w:t>
            </w:r>
            <w:r w:rsidRPr="00D02C15">
              <w:rPr>
                <w:rStyle w:val="rfdFootnote"/>
                <w:rtl/>
              </w:rPr>
              <w:br/>
              <w:t>1291 هـ .</w:t>
            </w:r>
          </w:p>
          <w:p w14:paraId="5CE5E37E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حُقّق اعتماداً علىٰ مخطوطة واحدة ، </w:t>
            </w:r>
            <w:r w:rsidRPr="00D02C15">
              <w:rPr>
                <w:rStyle w:val="rfdFootnote"/>
                <w:rtl/>
              </w:rPr>
              <w:br/>
              <w:t>ذكرت مواصفاتها في المقدّمة .</w:t>
            </w:r>
          </w:p>
          <w:p w14:paraId="7A554E7C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>تحقيق : محمّد سعيد الطريحي .</w:t>
            </w:r>
          </w:p>
          <w:p w14:paraId="35B0D299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>نشر : دار المرتضىٰ بيروت / 1423 هـ .</w:t>
            </w:r>
          </w:p>
          <w:p w14:paraId="5B8C129E" w14:textId="77777777" w:rsidR="00E15EBB" w:rsidRPr="00AA620A" w:rsidRDefault="00E15EBB" w:rsidP="00A95676">
            <w:pPr>
              <w:pStyle w:val="rfdVar0"/>
              <w:rPr>
                <w:rtl/>
              </w:rPr>
            </w:pPr>
          </w:p>
          <w:p w14:paraId="27B32BD7" w14:textId="77777777" w:rsidR="00E15EBB" w:rsidRPr="00AA620A" w:rsidRDefault="00E15EBB" w:rsidP="00A95676">
            <w:pPr>
              <w:pStyle w:val="rfdFootnote0"/>
              <w:rPr>
                <w:rStyle w:val="rfdFootnoteBold"/>
                <w:rtl/>
              </w:rPr>
            </w:pPr>
            <w:r w:rsidRPr="00AA620A">
              <w:rPr>
                <w:rStyle w:val="rfdFootnoteBold"/>
              </w:rPr>
              <w:sym w:font="Wingdings 2" w:char="F0F5"/>
            </w:r>
            <w:r w:rsidRPr="00AA620A">
              <w:rPr>
                <w:rStyle w:val="rfdFootnoteBold"/>
                <w:rtl/>
              </w:rPr>
              <w:t xml:space="preserve"> المناقب والمثالب .</w:t>
            </w:r>
          </w:p>
          <w:p w14:paraId="1FA594EC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تأليف : أبي حنيفة النعمان بن محمّد </w:t>
            </w:r>
            <w:r w:rsidRPr="00D02C15">
              <w:rPr>
                <w:rStyle w:val="rfdFootnote"/>
                <w:rtl/>
              </w:rPr>
              <w:br/>
              <w:t xml:space="preserve">التميمي المغربي ـ قاضي مصر من قبل </w:t>
            </w:r>
            <w:r w:rsidRPr="00D02C15">
              <w:rPr>
                <w:rStyle w:val="rfdFootnote"/>
                <w:rtl/>
              </w:rPr>
              <w:br/>
              <w:t>المعزّ الفاطمي ـ المتوفّىٰ سنة 363 هـ .</w:t>
            </w:r>
          </w:p>
          <w:p w14:paraId="2E4EF5F5" w14:textId="77777777" w:rsidR="00E15EBB" w:rsidRPr="00AA620A" w:rsidRDefault="00E15EBB" w:rsidP="00A95676">
            <w:pPr>
              <w:rPr>
                <w:rStyle w:val="rfdFootnote"/>
                <w:rtl/>
              </w:rPr>
            </w:pPr>
            <w:r w:rsidRPr="00AA620A">
              <w:rPr>
                <w:rStyle w:val="rfdFootnote"/>
                <w:rtl/>
              </w:rPr>
              <w:t xml:space="preserve">كتاب يشتمل علىٰ عرض ـ باختصار </w:t>
            </w:r>
            <w:r w:rsidRPr="00AA620A">
              <w:rPr>
                <w:rStyle w:val="rfdFootnote"/>
                <w:rtl/>
              </w:rPr>
              <w:br/>
              <w:t xml:space="preserve">وإيجاز ـ لسيرة أشخاص وأحداث جرت </w:t>
            </w:r>
            <w:r w:rsidRPr="00AA620A">
              <w:rPr>
                <w:rStyle w:val="rfdFootnote"/>
                <w:rtl/>
              </w:rPr>
              <w:br/>
              <w:t xml:space="preserve">في صدر تاريخ المسلمين ، وقبله في </w:t>
            </w:r>
            <w:r w:rsidRPr="00AA620A">
              <w:rPr>
                <w:rStyle w:val="rfdFootnote"/>
                <w:rtl/>
              </w:rPr>
              <w:br/>
              <w:t xml:space="preserve">الجاهلية ، باعتماد المشهور المعروف في </w:t>
            </w:r>
            <w:r w:rsidRPr="00AA620A">
              <w:rPr>
                <w:rStyle w:val="rfdFootnote"/>
                <w:rtl/>
              </w:rPr>
              <w:br/>
              <w:t xml:space="preserve">كتب السير والأنساب والأخبار ، متعرّضاً </w:t>
            </w:r>
            <w:r w:rsidRPr="00AA620A">
              <w:rPr>
                <w:rStyle w:val="rfdFootnote"/>
                <w:rtl/>
              </w:rPr>
              <w:br/>
              <w:t xml:space="preserve">لذكر مناقب بني هاشم ومثالب بني أُميّة ، </w:t>
            </w:r>
            <w:r w:rsidRPr="00AA620A">
              <w:rPr>
                <w:rStyle w:val="rfdFootnote"/>
                <w:rtl/>
              </w:rPr>
              <w:br/>
              <w:t xml:space="preserve">وقِدم العداوة بينهما ؛ من حيث ابتدأت ، </w:t>
            </w:r>
            <w:r w:rsidRPr="00AA620A">
              <w:rPr>
                <w:rStyle w:val="rfdFootnote"/>
                <w:rtl/>
              </w:rPr>
              <w:br/>
              <w:t xml:space="preserve">وكيف تشعّبت ، وإلىٰ حيث انتهت ، ذاكراً </w:t>
            </w:r>
            <w:r w:rsidRPr="00AA620A">
              <w:rPr>
                <w:rStyle w:val="rfdFootnote"/>
                <w:rtl/>
              </w:rPr>
              <w:br/>
              <w:t xml:space="preserve">فضل هاشم وولده علىٰ أخيه عبد شمس </w:t>
            </w:r>
            <w:r w:rsidRPr="00AA620A">
              <w:rPr>
                <w:rStyle w:val="rfdFootnote"/>
                <w:rtl/>
              </w:rPr>
              <w:br/>
              <w:t xml:space="preserve">وولده ، علىٰ الموازنة رجلاً برجل ؛ وذاكراً </w:t>
            </w:r>
            <w:r w:rsidRPr="00AA620A">
              <w:rPr>
                <w:rStyle w:val="rfdFootnote"/>
                <w:rtl/>
              </w:rPr>
              <w:br/>
              <w:t xml:space="preserve">شرف كلّ واحد من آباء الرسول </w:t>
            </w:r>
            <w:r w:rsidRPr="00AA620A">
              <w:rPr>
                <w:rStyle w:val="rfdAlaem"/>
                <w:rtl/>
              </w:rPr>
              <w:t>صلى‌الله‌عليه‌وآله‌وسلم</w:t>
            </w:r>
            <w:r w:rsidRPr="00AA620A">
              <w:rPr>
                <w:rStyle w:val="rfdFootnote"/>
                <w:rtl/>
              </w:rPr>
              <w:t xml:space="preserve"> </w:t>
            </w:r>
            <w:r w:rsidRPr="00AA620A">
              <w:rPr>
                <w:rStyle w:val="rfdFootnote"/>
                <w:rtl/>
              </w:rPr>
              <w:br/>
              <w:t xml:space="preserve">وأبنائه ، وضِعة مَن كان في عصره ممّن </w:t>
            </w:r>
            <w:r w:rsidRPr="00AA620A">
              <w:rPr>
                <w:rStyle w:val="rfdFootnote"/>
                <w:rtl/>
              </w:rPr>
              <w:br/>
              <w:t>عاداه وناوأه من بني أُمية .</w:t>
            </w:r>
          </w:p>
          <w:p w14:paraId="263E71C7" w14:textId="77777777" w:rsidR="00E15EBB" w:rsidRPr="00D02C15" w:rsidRDefault="00E15EBB" w:rsidP="00A95676">
            <w:pPr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وممّا ذكر : مناقب عبد مناف بن قصي </w:t>
            </w:r>
            <w:r w:rsidRPr="00D02C15">
              <w:rPr>
                <w:rStyle w:val="rfdFootnote"/>
                <w:rtl/>
              </w:rPr>
              <w:br/>
            </w:r>
          </w:p>
        </w:tc>
      </w:tr>
    </w:tbl>
    <w:p w14:paraId="39107E44" w14:textId="77777777" w:rsidR="00E15EBB" w:rsidRDefault="00E15EBB" w:rsidP="00E15EBB">
      <w:pPr>
        <w:rPr>
          <w:rtl/>
        </w:rPr>
      </w:pPr>
      <w: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27D442F3" w14:textId="77777777" w:rsidTr="00A95676">
        <w:tc>
          <w:tcPr>
            <w:tcW w:w="2400" w:type="pct"/>
            <w:shd w:val="clear" w:color="auto" w:fill="auto"/>
          </w:tcPr>
          <w:p w14:paraId="48C8BE09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>و</w:t>
            </w:r>
            <w:r w:rsidRPr="006135B5">
              <w:rPr>
                <w:rtl/>
              </w:rPr>
              <w:t>ٱ</w:t>
            </w:r>
            <w:r>
              <w:rPr>
                <w:rtl/>
              </w:rPr>
              <w:t>بنه هاشم و</w:t>
            </w:r>
            <w:r w:rsidRPr="006135B5">
              <w:rPr>
                <w:rtl/>
              </w:rPr>
              <w:t>ٱ</w:t>
            </w:r>
            <w:r>
              <w:rPr>
                <w:rtl/>
              </w:rPr>
              <w:t>بنه عبد المطّلب و</w:t>
            </w:r>
            <w:r w:rsidRPr="006135B5">
              <w:rPr>
                <w:rtl/>
              </w:rPr>
              <w:t>ٱ</w:t>
            </w:r>
            <w:r>
              <w:rPr>
                <w:rtl/>
              </w:rPr>
              <w:t xml:space="preserve">بنه </w:t>
            </w:r>
            <w:r>
              <w:rPr>
                <w:rtl/>
              </w:rPr>
              <w:br/>
              <w:t>عبد الله ، ومثالب عبد شمس و</w:t>
            </w:r>
            <w:r w:rsidRPr="006135B5">
              <w:rPr>
                <w:rtl/>
              </w:rPr>
              <w:t>ٱ</w:t>
            </w:r>
            <w:r>
              <w:rPr>
                <w:rtl/>
              </w:rPr>
              <w:t xml:space="preserve">بنه أُمية </w:t>
            </w:r>
            <w:r>
              <w:rPr>
                <w:rtl/>
              </w:rPr>
              <w:br/>
              <w:t>و</w:t>
            </w:r>
            <w:r w:rsidRPr="006135B5">
              <w:rPr>
                <w:rtl/>
              </w:rPr>
              <w:t>ٱ</w:t>
            </w:r>
            <w:r>
              <w:rPr>
                <w:rtl/>
              </w:rPr>
              <w:t xml:space="preserve">بنه حرب ، نور النبوّة ، بشارة الولادة ، </w:t>
            </w:r>
            <w:r>
              <w:rPr>
                <w:rtl/>
              </w:rPr>
              <w:br/>
              <w:t xml:space="preserve">حلف الفضول ، مناقب أبي طالب ومثالب </w:t>
            </w:r>
            <w:r>
              <w:rPr>
                <w:rtl/>
              </w:rPr>
              <w:br/>
              <w:t xml:space="preserve">مَن ناوأه من بني أُمية وغيرهم ، مَن نصب </w:t>
            </w:r>
            <w:r>
              <w:rPr>
                <w:rtl/>
              </w:rPr>
              <w:br/>
              <w:t xml:space="preserve">الحرب والعداوة لرسول الله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منهم </w:t>
            </w:r>
            <w:r>
              <w:rPr>
                <w:rtl/>
              </w:rPr>
              <w:br/>
              <w:t xml:space="preserve">وممّن تآلفوه من قبائل قريش ، نكت من </w:t>
            </w:r>
            <w:r>
              <w:rPr>
                <w:rtl/>
              </w:rPr>
              <w:br/>
              <w:t xml:space="preserve">أخبارهم ومَن والاهم من قريش بعد </w:t>
            </w:r>
            <w:r>
              <w:rPr>
                <w:rtl/>
              </w:rPr>
              <w:br/>
              <w:t xml:space="preserve">الفتح ، ما جاء من القول في جملتهم ، </w:t>
            </w:r>
            <w:r>
              <w:rPr>
                <w:rtl/>
              </w:rPr>
              <w:br/>
              <w:t xml:space="preserve">مناقب أمير المؤمنين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ومثالب معاوية ، </w:t>
            </w:r>
            <w:r>
              <w:rPr>
                <w:rtl/>
              </w:rPr>
              <w:br/>
              <w:t xml:space="preserve">بيان إمامة عليّ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، مناقب الحسن </w:t>
            </w:r>
            <w:r>
              <w:rPr>
                <w:rtl/>
              </w:rPr>
              <w:br/>
              <w:t xml:space="preserve">والحسين </w:t>
            </w:r>
            <w:r w:rsidRPr="001D7850">
              <w:rPr>
                <w:rStyle w:val="rfdAlaem"/>
                <w:rtl/>
              </w:rPr>
              <w:t>عليهما‌السلام</w:t>
            </w:r>
            <w:r>
              <w:rPr>
                <w:rtl/>
              </w:rPr>
              <w:t xml:space="preserve"> ، مثالب يزيد ومروان ، </w:t>
            </w:r>
            <w:r>
              <w:rPr>
                <w:rtl/>
              </w:rPr>
              <w:br/>
              <w:t xml:space="preserve">خلافة مروان بن الحكم ، مناقب علي بن </w:t>
            </w:r>
            <w:r>
              <w:rPr>
                <w:rtl/>
              </w:rPr>
              <w:br/>
              <w:t xml:space="preserve">الحسين زين العابدين ومثالب عبد الملك </w:t>
            </w:r>
            <w:r>
              <w:rPr>
                <w:rtl/>
              </w:rPr>
              <w:br/>
              <w:t>ابن مروان ، مناقب محمّد بن علي و</w:t>
            </w:r>
            <w:r w:rsidRPr="006135B5">
              <w:rPr>
                <w:rtl/>
              </w:rPr>
              <w:t>ٱ</w:t>
            </w:r>
            <w:r>
              <w:rPr>
                <w:rtl/>
              </w:rPr>
              <w:t xml:space="preserve">بنه </w:t>
            </w:r>
            <w:r>
              <w:rPr>
                <w:rtl/>
              </w:rPr>
              <w:br/>
              <w:t xml:space="preserve">جعفر </w:t>
            </w:r>
            <w:r w:rsidRPr="001D7850">
              <w:rPr>
                <w:rStyle w:val="rfdAlaem"/>
                <w:rtl/>
              </w:rPr>
              <w:t>عليهما‌السلام</w:t>
            </w:r>
            <w:r>
              <w:rPr>
                <w:rtl/>
              </w:rPr>
              <w:t xml:space="preserve"> ومثالب مَن ولي من بني مروان </w:t>
            </w:r>
            <w:r>
              <w:rPr>
                <w:rtl/>
              </w:rPr>
              <w:br/>
              <w:t xml:space="preserve">أيّامهما ، زيد بن علي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، خلافة الوليد </w:t>
            </w:r>
            <w:r>
              <w:rPr>
                <w:rtl/>
              </w:rPr>
              <w:br/>
              <w:t xml:space="preserve">ابن عبد الملك ، مثالب المتغلّبين بأرض </w:t>
            </w:r>
            <w:r>
              <w:rPr>
                <w:rtl/>
              </w:rPr>
              <w:br/>
              <w:t xml:space="preserve">الأندلس ، المهدي الموعود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وبعض </w:t>
            </w:r>
            <w:r>
              <w:rPr>
                <w:rtl/>
              </w:rPr>
              <w:br/>
              <w:t xml:space="preserve">روايات الظهور ، وخلافة عبد الرحمٰن بن </w:t>
            </w:r>
            <w:r>
              <w:rPr>
                <w:rtl/>
              </w:rPr>
              <w:br/>
              <w:t>معاوية بن هشام بن عبد الملك وولده .</w:t>
            </w:r>
          </w:p>
          <w:p w14:paraId="582F361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حُقّق اعتماداً علىٰ نسختين مخطوطتين </w:t>
            </w:r>
            <w:r>
              <w:rPr>
                <w:rtl/>
              </w:rPr>
              <w:br/>
              <w:t>ذكرت مواصفاتهما في المقدّمة .</w:t>
            </w:r>
          </w:p>
          <w:p w14:paraId="263BBE0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تحقيق : ماجد بن أحمد العطية .</w:t>
            </w:r>
          </w:p>
          <w:p w14:paraId="5CF5843B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نشر : مؤسّسة الأعلمي ـ بيروت / </w:t>
            </w:r>
            <w:r>
              <w:rPr>
                <w:rtl/>
              </w:rPr>
              <w:br/>
              <w:t>1423 هـ .</w:t>
            </w:r>
          </w:p>
        </w:tc>
        <w:tc>
          <w:tcPr>
            <w:tcW w:w="200" w:type="pct"/>
            <w:shd w:val="clear" w:color="auto" w:fill="auto"/>
          </w:tcPr>
          <w:p w14:paraId="51DEB109" w14:textId="77777777" w:rsidR="00E15EBB" w:rsidRDefault="00E15EBB" w:rsidP="00A95676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673A8BCC" w14:textId="77777777" w:rsidR="00E15EBB" w:rsidRPr="006F2550" w:rsidRDefault="00E15EBB" w:rsidP="00A95676">
            <w:pPr>
              <w:pStyle w:val="rfdVar0"/>
              <w:rPr>
                <w:rtl/>
              </w:rPr>
            </w:pPr>
          </w:p>
          <w:p w14:paraId="4C11EFAB" w14:textId="77777777" w:rsidR="00E15EBB" w:rsidRPr="006F2550" w:rsidRDefault="00E15EBB" w:rsidP="00A95676">
            <w:pPr>
              <w:pStyle w:val="rfdFootnote0"/>
              <w:rPr>
                <w:rStyle w:val="rfdFootnoteBold"/>
                <w:rtl/>
              </w:rPr>
            </w:pPr>
            <w:r w:rsidRPr="006F2550">
              <w:rPr>
                <w:rStyle w:val="rfdFootnoteBold"/>
              </w:rPr>
              <w:sym w:font="Wingdings 2" w:char="F0F5"/>
            </w:r>
            <w:r w:rsidRPr="006F2550">
              <w:rPr>
                <w:rStyle w:val="rfdFootnoteBold"/>
                <w:rtl/>
              </w:rPr>
              <w:t xml:space="preserve"> شرح أساس النحو .</w:t>
            </w:r>
          </w:p>
          <w:p w14:paraId="672455C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تأليف : السيّد علي بن محمّد عليّ </w:t>
            </w:r>
            <w:r>
              <w:rPr>
                <w:rtl/>
              </w:rPr>
              <w:br/>
              <w:t>الموسوي البهبهاني 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1303 ـ 1359 هـ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 .</w:t>
            </w:r>
          </w:p>
          <w:p w14:paraId="77FC7BC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كتاب يشتمل علىٰ مباحث استدلالية </w:t>
            </w:r>
            <w:r>
              <w:rPr>
                <w:rtl/>
              </w:rPr>
              <w:br/>
              <w:t xml:space="preserve">في أُصول وقواعد اللغة العربية ، ومبانيها </w:t>
            </w:r>
            <w:r>
              <w:rPr>
                <w:rtl/>
              </w:rPr>
              <w:br/>
              <w:t xml:space="preserve">وأُسسها ، وهو شرح كتبه المصنّف لمتن </w:t>
            </w:r>
            <w:r>
              <w:rPr>
                <w:rtl/>
              </w:rPr>
              <w:br/>
              <w:t xml:space="preserve">كتابه </w:t>
            </w:r>
            <w:r w:rsidRPr="006F2550">
              <w:rPr>
                <w:rStyle w:val="rfdFootnoteBold"/>
                <w:rtl/>
              </w:rPr>
              <w:t>أساس النحو</w:t>
            </w:r>
            <w:r>
              <w:rPr>
                <w:rtl/>
              </w:rPr>
              <w:t xml:space="preserve"> الموجز المختصر ؛ لحلّ </w:t>
            </w:r>
            <w:r>
              <w:rPr>
                <w:rtl/>
              </w:rPr>
              <w:br/>
              <w:t xml:space="preserve">غوامضه وكشف أستاره ، طبع مع متنه سنة </w:t>
            </w:r>
            <w:r>
              <w:rPr>
                <w:rtl/>
              </w:rPr>
              <w:br/>
              <w:t>1385 في طهران .</w:t>
            </w:r>
          </w:p>
          <w:p w14:paraId="2C25671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وتضمّن : مقدّمات يستحقّ تقديمها : </w:t>
            </w:r>
            <w:r>
              <w:rPr>
                <w:rtl/>
              </w:rPr>
              <w:br/>
              <w:t xml:space="preserve">تعريف النحو وموضوعه وفائدته ، الكلمة ، </w:t>
            </w:r>
            <w:r>
              <w:rPr>
                <w:rtl/>
              </w:rPr>
              <w:br/>
              <w:t xml:space="preserve">الكلام ، الجملة ، أقسام الكلمة ، أنواع </w:t>
            </w:r>
            <w:r>
              <w:rPr>
                <w:rtl/>
              </w:rPr>
              <w:br/>
              <w:t xml:space="preserve">الإعراب ، المعرفة والنكرة ، الضمير ، اسم </w:t>
            </w:r>
            <w:r>
              <w:rPr>
                <w:rtl/>
              </w:rPr>
              <w:br/>
              <w:t xml:space="preserve">الإشارة ، والمعرّف باللام . . أساس في </w:t>
            </w:r>
            <w:r>
              <w:rPr>
                <w:rtl/>
              </w:rPr>
              <w:br/>
              <w:t xml:space="preserve">حكم أركان الكلام : الفاعل ، المبتدأ </w:t>
            </w:r>
            <w:r>
              <w:rPr>
                <w:rtl/>
              </w:rPr>
              <w:br/>
              <w:t xml:space="preserve">والخبر ، المضاف ، الاشتغال ، والتنازع . . </w:t>
            </w:r>
            <w:r>
              <w:rPr>
                <w:rtl/>
              </w:rPr>
              <w:br/>
              <w:t xml:space="preserve">أساس في المعاني المعتورة التابعة </w:t>
            </w:r>
            <w:r>
              <w:rPr>
                <w:rtl/>
              </w:rPr>
              <w:br/>
              <w:t xml:space="preserve">للإسناد : المتعلّق بالمسند : المفعول به ، </w:t>
            </w:r>
            <w:r>
              <w:rPr>
                <w:rtl/>
              </w:rPr>
              <w:br/>
              <w:t xml:space="preserve">والمتعلّق بالمسند إليه : المستثنىٰ والحال ، </w:t>
            </w:r>
            <w:r>
              <w:rPr>
                <w:rtl/>
              </w:rPr>
              <w:br/>
              <w:t xml:space="preserve">المفعول له ، المفعول المطلق ، المفعول </w:t>
            </w:r>
            <w:r>
              <w:rPr>
                <w:rtl/>
              </w:rPr>
              <w:br/>
              <w:t xml:space="preserve">فيه ، المفعول معه ، والمنصوب علىٰ </w:t>
            </w:r>
            <w:r>
              <w:rPr>
                <w:rtl/>
              </w:rPr>
              <w:br/>
              <w:t>التوسّع . .</w:t>
            </w:r>
          </w:p>
          <w:p w14:paraId="31F1E468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أساس في الإضافة . . أساس في </w:t>
            </w:r>
            <w:r>
              <w:rPr>
                <w:rtl/>
              </w:rPr>
              <w:br/>
              <w:t xml:space="preserve">الأسماء المتّصلة بالفعل : اسم الفاعل ، اسم </w:t>
            </w:r>
            <w:r>
              <w:rPr>
                <w:rtl/>
              </w:rPr>
              <w:br/>
              <w:t xml:space="preserve">المفعول ، الصفة المشبّهة ، اسم التفضيل . . </w:t>
            </w:r>
            <w:r>
              <w:rPr>
                <w:rtl/>
              </w:rPr>
              <w:br/>
            </w:r>
          </w:p>
        </w:tc>
      </w:tr>
    </w:tbl>
    <w:p w14:paraId="15191D9A" w14:textId="77777777" w:rsidR="00E15EBB" w:rsidRDefault="00E15EBB" w:rsidP="00E15EBB">
      <w:pPr>
        <w:rPr>
          <w:rtl/>
        </w:rPr>
        <w:sectPr w:rsidR="00E15EBB" w:rsidSect="00A95676">
          <w:headerReference w:type="even" r:id="rId628"/>
          <w:headerReference w:type="default" r:id="rId629"/>
          <w:headerReference w:type="first" r:id="rId630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F914EB2" w14:textId="77777777" w:rsidR="00E15EBB" w:rsidRDefault="00E15EBB" w:rsidP="00E15EBB">
      <w:pPr>
        <w:rPr>
          <w:rtl/>
        </w:rPr>
      </w:pPr>
      <w: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14F7A31B" w14:textId="77777777" w:rsidTr="00A95676">
        <w:tc>
          <w:tcPr>
            <w:tcW w:w="2400" w:type="pct"/>
            <w:shd w:val="clear" w:color="auto" w:fill="auto"/>
          </w:tcPr>
          <w:p w14:paraId="0484F3E2" w14:textId="77777777" w:rsidR="00E15EBB" w:rsidRDefault="00E15EBB" w:rsidP="00A95676">
            <w:pPr>
              <w:pStyle w:val="rfdFootnote0"/>
              <w:rPr>
                <w:rtl/>
              </w:rPr>
            </w:pPr>
            <w:r>
              <w:rPr>
                <w:rtl/>
              </w:rPr>
              <w:lastRenderedPageBreak/>
              <w:t>وأساس في التوابع : النعت .</w:t>
            </w:r>
          </w:p>
          <w:p w14:paraId="7B8CEA42" w14:textId="77777777" w:rsidR="00E15EBB" w:rsidRPr="00D02C15" w:rsidRDefault="00E15EBB" w:rsidP="00A95676">
            <w:pPr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حُقّق اعتماداً علىٰ الموجود من نسخة </w:t>
            </w:r>
            <w:r w:rsidRPr="00D02C15">
              <w:rPr>
                <w:rStyle w:val="rfdFootnote"/>
                <w:rtl/>
              </w:rPr>
              <w:br/>
              <w:t>الأصل بيد المصنّف .</w:t>
            </w:r>
          </w:p>
          <w:p w14:paraId="6803D8EA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تحقيق : محمّد حسين أحمدي </w:t>
            </w:r>
            <w:r w:rsidRPr="00D02C15">
              <w:rPr>
                <w:rStyle w:val="rfdFootnote"/>
                <w:rtl/>
              </w:rPr>
              <w:br/>
              <w:t>الشاهرودي .</w:t>
            </w:r>
          </w:p>
          <w:p w14:paraId="76A57B6C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>نشر : «</w:t>
            </w:r>
            <w:r w:rsidRPr="00D02C15">
              <w:rPr>
                <w:rStyle w:val="rfdFootnote"/>
                <w:rFonts w:hint="cs"/>
                <w:rtl/>
              </w:rPr>
              <w:t xml:space="preserve"> </w:t>
            </w:r>
            <w:r w:rsidRPr="00D02C15">
              <w:rPr>
                <w:rStyle w:val="rfdFootnote"/>
                <w:rtl/>
              </w:rPr>
              <w:t>دار العلم</w:t>
            </w:r>
            <w:r w:rsidRPr="00D02C15">
              <w:rPr>
                <w:rStyle w:val="rfdFootnote"/>
                <w:rFonts w:hint="cs"/>
                <w:rtl/>
              </w:rPr>
              <w:t xml:space="preserve"> </w:t>
            </w:r>
            <w:r w:rsidRPr="00D02C15">
              <w:rPr>
                <w:rStyle w:val="rfdFootnote"/>
                <w:rtl/>
              </w:rPr>
              <w:t xml:space="preserve">» البهبهاني ـ قم / </w:t>
            </w:r>
            <w:r w:rsidRPr="00D02C15">
              <w:rPr>
                <w:rStyle w:val="rfdFootnote"/>
                <w:rtl/>
              </w:rPr>
              <w:br/>
              <w:t>1422 هـ .</w:t>
            </w:r>
          </w:p>
          <w:p w14:paraId="457CC616" w14:textId="77777777" w:rsidR="00E15EBB" w:rsidRDefault="00E15EBB" w:rsidP="00A95676">
            <w:pPr>
              <w:pStyle w:val="rfdVar0"/>
              <w:rPr>
                <w:rtl/>
              </w:rPr>
            </w:pPr>
          </w:p>
          <w:p w14:paraId="5EC80A8A" w14:textId="77777777" w:rsidR="00E15EBB" w:rsidRPr="007B1009" w:rsidRDefault="00E15EBB" w:rsidP="00A95676">
            <w:pPr>
              <w:pStyle w:val="rfdFootnote0"/>
              <w:rPr>
                <w:rStyle w:val="rfdFootnoteBold"/>
                <w:rtl/>
              </w:rPr>
            </w:pPr>
            <w:r w:rsidRPr="007B1009">
              <w:rPr>
                <w:rStyle w:val="rfdFootnoteBold"/>
              </w:rPr>
              <w:sym w:font="Wingdings 2" w:char="F0F5"/>
            </w:r>
            <w:r w:rsidRPr="007B1009">
              <w:rPr>
                <w:rStyle w:val="rfdFootnoteBold"/>
                <w:rtl/>
              </w:rPr>
              <w:t xml:space="preserve"> رحلة في الآفاق والأعماق . . شرح </w:t>
            </w:r>
            <w:r w:rsidRPr="007B1009">
              <w:rPr>
                <w:rStyle w:val="rfdFootnoteBold"/>
                <w:rtl/>
              </w:rPr>
              <w:br/>
              <w:t>دعاء كميل .</w:t>
            </w:r>
          </w:p>
          <w:p w14:paraId="3B493416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>تأليف : الشيخ حسين أنصاريان .</w:t>
            </w:r>
          </w:p>
          <w:p w14:paraId="026015AD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دعاء كميل ، مدرسة كبرىٰ تنطوي علىٰ </w:t>
            </w:r>
            <w:r w:rsidRPr="00D02C15">
              <w:rPr>
                <w:rStyle w:val="rfdFootnote"/>
                <w:rtl/>
              </w:rPr>
              <w:br/>
              <w:t xml:space="preserve">مضامين عرفانية سامية ؛ لاشتماله علىٰ </w:t>
            </w:r>
            <w:r w:rsidRPr="00D02C15">
              <w:rPr>
                <w:rStyle w:val="rfdFootnote"/>
                <w:rtl/>
              </w:rPr>
              <w:br/>
              <w:t xml:space="preserve">الكثير من المسائل ذات الأهمّية البالغة في </w:t>
            </w:r>
            <w:r w:rsidRPr="00D02C15">
              <w:rPr>
                <w:rStyle w:val="rfdFootnote"/>
                <w:rtl/>
              </w:rPr>
              <w:br/>
              <w:t xml:space="preserve">الحياة الروحية والإنسانية ، ويعدّ من أهمّ </w:t>
            </w:r>
            <w:r w:rsidRPr="00D02C15">
              <w:rPr>
                <w:rStyle w:val="rfdFootnote"/>
                <w:rtl/>
              </w:rPr>
              <w:br/>
              <w:t xml:space="preserve">الأدعية التي وردت في التراث الدعائي </w:t>
            </w:r>
            <w:r w:rsidRPr="00D02C15">
              <w:rPr>
                <w:rStyle w:val="rfdFootnote"/>
                <w:rtl/>
              </w:rPr>
              <w:br/>
              <w:t xml:space="preserve">لأهل البيت </w:t>
            </w:r>
            <w:r w:rsidRPr="00D02C15">
              <w:rPr>
                <w:rStyle w:val="rfdAlaem"/>
                <w:rtl/>
              </w:rPr>
              <w:t>عليهم‌السلام</w:t>
            </w:r>
            <w:r w:rsidRPr="00D02C15">
              <w:rPr>
                <w:rStyle w:val="rfdFootnote"/>
                <w:rtl/>
              </w:rPr>
              <w:t xml:space="preserve"> ؛ إذ هو كلمات سيّدنا </w:t>
            </w:r>
            <w:r w:rsidRPr="00D02C15">
              <w:rPr>
                <w:rStyle w:val="rfdFootnote"/>
                <w:rtl/>
              </w:rPr>
              <w:br/>
              <w:t xml:space="preserve">الخضر </w:t>
            </w:r>
            <w:r w:rsidRPr="00D02C15">
              <w:rPr>
                <w:rStyle w:val="rfdAlaem"/>
                <w:rtl/>
              </w:rPr>
              <w:t>عليه‌السلام</w:t>
            </w:r>
            <w:r w:rsidRPr="00D02C15">
              <w:rPr>
                <w:rStyle w:val="rfdFootnote"/>
                <w:rtl/>
              </w:rPr>
              <w:t xml:space="preserve"> ، جرت علىٰ لسان مولانا أمير </w:t>
            </w:r>
            <w:r w:rsidRPr="00D02C15">
              <w:rPr>
                <w:rStyle w:val="rfdFootnote"/>
                <w:rtl/>
              </w:rPr>
              <w:br/>
              <w:t xml:space="preserve">المؤمنين </w:t>
            </w:r>
            <w:r w:rsidRPr="00D02C15">
              <w:rPr>
                <w:rStyle w:val="rfdAlaem"/>
                <w:rtl/>
              </w:rPr>
              <w:t>عليه‌السلام</w:t>
            </w:r>
            <w:r w:rsidRPr="00D02C15">
              <w:rPr>
                <w:rStyle w:val="rfdFootnote"/>
                <w:rtl/>
              </w:rPr>
              <w:t xml:space="preserve"> ، وعلّمها تلميذه وصاحبه </w:t>
            </w:r>
            <w:r w:rsidRPr="00D02C15">
              <w:rPr>
                <w:rStyle w:val="rfdFootnote"/>
                <w:rtl/>
              </w:rPr>
              <w:br/>
              <w:t xml:space="preserve">وحافظ سرّه ، ومَن عُرف الدعاء باسمه : </w:t>
            </w:r>
            <w:r w:rsidRPr="00D02C15">
              <w:rPr>
                <w:rStyle w:val="rfdFootnote"/>
                <w:rtl/>
              </w:rPr>
              <w:br/>
              <w:t>كميل بن زياد النخعي (</w:t>
            </w:r>
            <w:r w:rsidRPr="00D02C15">
              <w:rPr>
                <w:rStyle w:val="rfdFootnote"/>
                <w:rFonts w:hint="cs"/>
                <w:rtl/>
              </w:rPr>
              <w:t xml:space="preserve"> </w:t>
            </w:r>
            <w:r w:rsidRPr="00D02C15">
              <w:rPr>
                <w:rStyle w:val="rfdFootnote"/>
                <w:rtl/>
              </w:rPr>
              <w:t>12 ـ 82 هـ</w:t>
            </w:r>
            <w:r w:rsidRPr="00D02C15">
              <w:rPr>
                <w:rStyle w:val="rfdFootnote"/>
                <w:rFonts w:hint="cs"/>
                <w:rtl/>
              </w:rPr>
              <w:t xml:space="preserve"> </w:t>
            </w:r>
            <w:r w:rsidRPr="00D02C15">
              <w:rPr>
                <w:rStyle w:val="rfdFootnote"/>
                <w:rtl/>
              </w:rPr>
              <w:t xml:space="preserve">) ، </w:t>
            </w:r>
            <w:r w:rsidRPr="00D02C15">
              <w:rPr>
                <w:rStyle w:val="rfdFootnote"/>
                <w:rtl/>
              </w:rPr>
              <w:br/>
              <w:t xml:space="preserve">الذي قُتل صبراً علىٰ يد حاكم العراق </w:t>
            </w:r>
            <w:r w:rsidRPr="00D02C15">
              <w:rPr>
                <w:rStyle w:val="rfdFootnote"/>
                <w:rtl/>
              </w:rPr>
              <w:br/>
              <w:t xml:space="preserve">الدموي الحجّاج بن يوسف الثقفي ، في </w:t>
            </w:r>
            <w:r w:rsidRPr="00D02C15">
              <w:rPr>
                <w:rStyle w:val="rfdFootnote"/>
                <w:rtl/>
              </w:rPr>
              <w:br/>
              <w:t xml:space="preserve">محبّة أمير المؤمنين </w:t>
            </w:r>
            <w:r w:rsidRPr="00D02C15">
              <w:rPr>
                <w:rStyle w:val="rfdAlaem"/>
                <w:rtl/>
              </w:rPr>
              <w:t>عليه‌السلام</w:t>
            </w:r>
            <w:r w:rsidRPr="00D02C15">
              <w:rPr>
                <w:rStyle w:val="rfdFootnote"/>
                <w:rtl/>
              </w:rPr>
              <w:t xml:space="preserve"> ، رضوان الله تعالىٰ </w:t>
            </w:r>
            <w:r w:rsidRPr="00D02C15">
              <w:rPr>
                <w:rStyle w:val="rfdFootnote"/>
                <w:rtl/>
              </w:rPr>
              <w:br/>
              <w:t>عليه .</w:t>
            </w:r>
          </w:p>
          <w:p w14:paraId="3B2C2D9E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وهذا الشرح قوامه العلوم والمعارف </w:t>
            </w:r>
            <w:r w:rsidRPr="00D02C15">
              <w:rPr>
                <w:rStyle w:val="rfdFootnote"/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28DEE0D7" w14:textId="77777777" w:rsidR="00E15EBB" w:rsidRDefault="00E15EBB" w:rsidP="00A95676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09646BCE" w14:textId="77777777" w:rsidR="00E15EBB" w:rsidRDefault="00E15EBB" w:rsidP="00A95676">
            <w:pPr>
              <w:pStyle w:val="rfdFootnote0"/>
              <w:rPr>
                <w:rtl/>
              </w:rPr>
            </w:pPr>
            <w:r>
              <w:rPr>
                <w:rtl/>
              </w:rPr>
              <w:t xml:space="preserve">والفكر الأصيل ؛ إذ يستند إلىٰ أُسس وركائز </w:t>
            </w:r>
            <w:r>
              <w:rPr>
                <w:rtl/>
              </w:rPr>
              <w:br/>
              <w:t xml:space="preserve">قرآنية وروائية وعرفانية ، فهو يورد فقرة </w:t>
            </w:r>
            <w:r>
              <w:rPr>
                <w:rtl/>
              </w:rPr>
              <w:br/>
              <w:t xml:space="preserve">فقرة من الدعاء ، ثمّ شرح ما يمكن من </w:t>
            </w:r>
            <w:r>
              <w:rPr>
                <w:rtl/>
              </w:rPr>
              <w:br/>
              <w:t xml:space="preserve">معاني مفرداتها ضمن شرحها الإجمالي ، </w:t>
            </w:r>
            <w:r>
              <w:rPr>
                <w:rtl/>
              </w:rPr>
              <w:br/>
              <w:t xml:space="preserve">بذكر الآيات القرآنية والأحاديث النبوية </w:t>
            </w:r>
            <w:r>
              <w:rPr>
                <w:rtl/>
              </w:rPr>
              <w:br/>
              <w:t xml:space="preserve">الشريفة وروايات أئمّة أهل البيت </w:t>
            </w:r>
            <w:r w:rsidRPr="00DE71FF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، </w:t>
            </w:r>
            <w:r>
              <w:rPr>
                <w:rtl/>
              </w:rPr>
              <w:br/>
              <w:t>المرتبطة بتلك المعاني .</w:t>
            </w:r>
          </w:p>
          <w:p w14:paraId="6C886D30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>تعريب : كمال السيّد .</w:t>
            </w:r>
          </w:p>
          <w:p w14:paraId="48D1C2D9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>نشر : مؤسّسة أنصاريان ـ قم / 1425 هـ .</w:t>
            </w:r>
          </w:p>
          <w:p w14:paraId="322CD4C7" w14:textId="77777777" w:rsidR="00E15EBB" w:rsidRPr="00C87F0B" w:rsidRDefault="00E15EBB" w:rsidP="00A95676">
            <w:pPr>
              <w:pStyle w:val="rfdFootnoteCenterBold"/>
              <w:rPr>
                <w:rtl/>
              </w:rPr>
            </w:pPr>
            <w:r w:rsidRPr="00C87F0B">
              <w:rPr>
                <w:rtl/>
              </w:rPr>
              <w:t xml:space="preserve">طبعات جديدة </w:t>
            </w:r>
            <w:r w:rsidRPr="00C87F0B">
              <w:rPr>
                <w:rtl/>
              </w:rPr>
              <w:br/>
              <w:t>لمطبوعات سابقة</w:t>
            </w:r>
          </w:p>
          <w:p w14:paraId="7CEB96E1" w14:textId="77777777" w:rsidR="00E15EBB" w:rsidRPr="00D02C15" w:rsidRDefault="00E15EBB" w:rsidP="00A95676">
            <w:pPr>
              <w:pStyle w:val="rfdNormal0"/>
              <w:rPr>
                <w:rtl/>
              </w:rPr>
            </w:pPr>
          </w:p>
          <w:p w14:paraId="7508259A" w14:textId="77777777" w:rsidR="00E15EBB" w:rsidRPr="00C87F0B" w:rsidRDefault="00E15EBB" w:rsidP="00A95676">
            <w:pPr>
              <w:pStyle w:val="rfdFootnote0"/>
              <w:rPr>
                <w:rStyle w:val="rfdFootnoteBold"/>
                <w:rtl/>
              </w:rPr>
            </w:pPr>
            <w:r w:rsidRPr="00C87F0B">
              <w:rPr>
                <w:rStyle w:val="rfdFootnoteBold"/>
              </w:rPr>
              <w:sym w:font="Wingdings 2" w:char="F0F5"/>
            </w:r>
            <w:r w:rsidRPr="00C87F0B">
              <w:rPr>
                <w:rStyle w:val="rfdFootnoteBold"/>
                <w:rtl/>
              </w:rPr>
              <w:t xml:space="preserve"> اقتصادنا المُيسّر .</w:t>
            </w:r>
          </w:p>
          <w:p w14:paraId="54978C7D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>إعداد : السيّد علي حسن مطر .</w:t>
            </w:r>
          </w:p>
          <w:p w14:paraId="54F587E0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كتاب يتضمّن صورة ميسّرة شاملة </w:t>
            </w:r>
            <w:r w:rsidRPr="00D02C15">
              <w:rPr>
                <w:rStyle w:val="rfdFootnote"/>
                <w:rtl/>
              </w:rPr>
              <w:br/>
              <w:t xml:space="preserve">للمذهب الاقتصادي الإسلامي ، يمكن أن </w:t>
            </w:r>
            <w:r w:rsidRPr="00D02C15">
              <w:rPr>
                <w:rStyle w:val="rfdFootnote"/>
                <w:rtl/>
              </w:rPr>
              <w:br/>
              <w:t xml:space="preserve">يستوعبها غير المتخصّصين ، استُقيت مادّته </w:t>
            </w:r>
            <w:r w:rsidRPr="00D02C15">
              <w:rPr>
                <w:rStyle w:val="rfdFootnote"/>
                <w:rtl/>
              </w:rPr>
              <w:br/>
              <w:t xml:space="preserve">من مؤلّفات آية الله العظمىٰ السيّد محمّد </w:t>
            </w:r>
            <w:r w:rsidRPr="00D02C15">
              <w:rPr>
                <w:rStyle w:val="rfdFootnote"/>
                <w:rtl/>
              </w:rPr>
              <w:br/>
              <w:t xml:space="preserve">باقر الصدر </w:t>
            </w:r>
            <w:r w:rsidRPr="00D02C15">
              <w:rPr>
                <w:rStyle w:val="rfdAlaem"/>
                <w:rtl/>
              </w:rPr>
              <w:t>قدس‌سره</w:t>
            </w:r>
            <w:r w:rsidRPr="00D02C15">
              <w:rPr>
                <w:rStyle w:val="rfdFootnote"/>
                <w:rtl/>
              </w:rPr>
              <w:t xml:space="preserve"> (</w:t>
            </w:r>
            <w:r w:rsidRPr="00D02C15">
              <w:rPr>
                <w:rStyle w:val="rfdFootnote"/>
                <w:rFonts w:hint="cs"/>
                <w:rtl/>
              </w:rPr>
              <w:t xml:space="preserve"> </w:t>
            </w:r>
            <w:r w:rsidRPr="00D02C15">
              <w:rPr>
                <w:rStyle w:val="rfdFootnote"/>
                <w:rtl/>
              </w:rPr>
              <w:t>1353 ـ 1400 هـ</w:t>
            </w:r>
            <w:r w:rsidRPr="00D02C15">
              <w:rPr>
                <w:rStyle w:val="rfdFootnote"/>
                <w:rFonts w:hint="cs"/>
                <w:rtl/>
              </w:rPr>
              <w:t xml:space="preserve"> </w:t>
            </w:r>
            <w:r w:rsidRPr="00D02C15">
              <w:rPr>
                <w:rStyle w:val="rfdFootnote"/>
                <w:rtl/>
              </w:rPr>
              <w:t xml:space="preserve">) ، وفي </w:t>
            </w:r>
            <w:r w:rsidRPr="00D02C15">
              <w:rPr>
                <w:rStyle w:val="rfdFootnote"/>
                <w:rtl/>
              </w:rPr>
              <w:br/>
              <w:t xml:space="preserve">مقدّمتها كتاب </w:t>
            </w:r>
            <w:r w:rsidRPr="00D02C15">
              <w:rPr>
                <w:rStyle w:val="rfdFootnoteBold"/>
                <w:rtl/>
              </w:rPr>
              <w:t>اقتصادنا</w:t>
            </w:r>
            <w:r w:rsidRPr="00D02C15">
              <w:rPr>
                <w:rStyle w:val="rfdFootnote"/>
                <w:rtl/>
              </w:rPr>
              <w:t xml:space="preserve"> ، الذي أُخذت منه </w:t>
            </w:r>
            <w:r w:rsidRPr="00D02C15">
              <w:rPr>
                <w:rStyle w:val="rfdFootnote"/>
                <w:rtl/>
              </w:rPr>
              <w:br/>
              <w:t xml:space="preserve">معظم مادّة البحث ، مع الاستعانة بكتب : </w:t>
            </w:r>
            <w:r w:rsidRPr="00D02C15">
              <w:rPr>
                <w:rStyle w:val="rfdFootnote"/>
                <w:rtl/>
              </w:rPr>
              <w:br/>
            </w:r>
            <w:r w:rsidRPr="00D02C15">
              <w:rPr>
                <w:rStyle w:val="rfdFootnoteBold"/>
                <w:rtl/>
              </w:rPr>
              <w:t>البنك اللاربوي</w:t>
            </w:r>
            <w:r w:rsidRPr="00D02C15">
              <w:rPr>
                <w:rStyle w:val="rfdFootnote"/>
                <w:rtl/>
              </w:rPr>
              <w:t xml:space="preserve"> ، </w:t>
            </w:r>
            <w:r w:rsidRPr="00D02C15">
              <w:rPr>
                <w:rStyle w:val="rfdFootnoteBold"/>
                <w:rtl/>
              </w:rPr>
              <w:t>المدرسة الإسلامية</w:t>
            </w:r>
            <w:r w:rsidRPr="00D02C15">
              <w:rPr>
                <w:rStyle w:val="rfdFootnote"/>
                <w:rtl/>
              </w:rPr>
              <w:t xml:space="preserve"> ، </w:t>
            </w:r>
            <w:r w:rsidRPr="00D02C15">
              <w:rPr>
                <w:rStyle w:val="rfdFootnote"/>
                <w:rtl/>
              </w:rPr>
              <w:br/>
              <w:t xml:space="preserve">وبعض أجزاء سلسلة </w:t>
            </w:r>
            <w:r w:rsidRPr="00D02C15">
              <w:rPr>
                <w:rStyle w:val="rfdFootnoteBold"/>
                <w:rtl/>
              </w:rPr>
              <w:t>الإسلام يقود الحياة</w:t>
            </w:r>
            <w:r w:rsidRPr="00D02C15">
              <w:rPr>
                <w:rStyle w:val="rfdFootnote"/>
                <w:rtl/>
              </w:rPr>
              <w:t xml:space="preserve"> .</w:t>
            </w:r>
          </w:p>
          <w:p w14:paraId="6A6A8EDD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شمل الإعداد : اختيار المادّة ، وترتيبها ، </w:t>
            </w:r>
            <w:r w:rsidRPr="00D02C15">
              <w:rPr>
                <w:rStyle w:val="rfdFootnote"/>
                <w:rtl/>
              </w:rPr>
              <w:br/>
              <w:t xml:space="preserve">وأُسلوب العرض ، مع خلاصة في خاتمة </w:t>
            </w:r>
            <w:r w:rsidRPr="00D02C15">
              <w:rPr>
                <w:rStyle w:val="rfdFootnote"/>
                <w:rtl/>
              </w:rPr>
              <w:br/>
            </w:r>
          </w:p>
        </w:tc>
      </w:tr>
    </w:tbl>
    <w:p w14:paraId="7B390F15" w14:textId="77777777" w:rsidR="00E15EBB" w:rsidRDefault="00E15EBB" w:rsidP="00E15EBB">
      <w:pPr>
        <w:rPr>
          <w:rtl/>
        </w:rPr>
      </w:pPr>
      <w: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48E3B1F1" w14:textId="77777777" w:rsidTr="00A95676">
        <w:tc>
          <w:tcPr>
            <w:tcW w:w="2400" w:type="pct"/>
            <w:shd w:val="clear" w:color="auto" w:fill="auto"/>
          </w:tcPr>
          <w:p w14:paraId="57049562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 xml:space="preserve">كلّ بحث تضمّنت الأفكار الأساسية الواردة </w:t>
            </w:r>
            <w:r>
              <w:rPr>
                <w:rtl/>
              </w:rPr>
              <w:br/>
              <w:t xml:space="preserve">فيه ، ومجموعة من الأسئلة لاختبار مدىٰ </w:t>
            </w:r>
            <w:r>
              <w:rPr>
                <w:rtl/>
              </w:rPr>
              <w:br/>
              <w:t>استيعاب مطالبه .</w:t>
            </w:r>
          </w:p>
          <w:p w14:paraId="65E3BB1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وتضمّنت مباحثه : الأدلّة علىٰ وجود </w:t>
            </w:r>
            <w:r>
              <w:rPr>
                <w:rtl/>
              </w:rPr>
              <w:br/>
              <w:t xml:space="preserve">الاقتصاد الإسلامي ، وبعض مبادئه ، نوعه ، </w:t>
            </w:r>
            <w:r>
              <w:rPr>
                <w:rtl/>
              </w:rPr>
              <w:br/>
              <w:t xml:space="preserve">طريقة الإسلام ونظريته في توزيع الثروات </w:t>
            </w:r>
            <w:r>
              <w:rPr>
                <w:rtl/>
              </w:rPr>
              <w:br/>
              <w:t xml:space="preserve">الطبيعية ، كيف يتحدّد ثمن السلعة ، نظرية </w:t>
            </w:r>
            <w:r>
              <w:rPr>
                <w:rtl/>
              </w:rPr>
              <w:br/>
              <w:t xml:space="preserve">توزيع الثروة المنتجة ، نظرية مكافأة </w:t>
            </w:r>
            <w:r>
              <w:rPr>
                <w:rtl/>
              </w:rPr>
              <w:br/>
              <w:t xml:space="preserve">مصادر الإنتاج ، ووسائل تنميته ، العلاج </w:t>
            </w:r>
            <w:r>
              <w:rPr>
                <w:rtl/>
              </w:rPr>
              <w:br/>
              <w:t xml:space="preserve">الإسلامي للمشكلة الاقتصادية ، تداول </w:t>
            </w:r>
            <w:r>
              <w:rPr>
                <w:rtl/>
              </w:rPr>
              <w:br/>
              <w:t xml:space="preserve">الثروة ، مسؤولية الدولة ، شكل الإنتاج </w:t>
            </w:r>
            <w:r>
              <w:rPr>
                <w:rtl/>
              </w:rPr>
              <w:br/>
              <w:t xml:space="preserve">وطريقة التوزيع ، هدف الإنتاج ، الإطار </w:t>
            </w:r>
            <w:r>
              <w:rPr>
                <w:rtl/>
              </w:rPr>
              <w:br/>
              <w:t xml:space="preserve">العام للاقتصاد الإسلامي ، وأخيراً القرض </w:t>
            </w:r>
            <w:r>
              <w:rPr>
                <w:rtl/>
              </w:rPr>
              <w:br/>
              <w:t>الربوي والقرض الإسلامي .</w:t>
            </w:r>
          </w:p>
          <w:p w14:paraId="6C8CA60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سبق أن صدر في قم سنة 1418 هـ ، </w:t>
            </w:r>
            <w:r>
              <w:rPr>
                <w:rtl/>
              </w:rPr>
              <w:br/>
              <w:t>وأعادت نشره منشورات «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ناظرين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» في قم </w:t>
            </w:r>
            <w:r>
              <w:rPr>
                <w:rtl/>
              </w:rPr>
              <w:br/>
              <w:t>سنة 1425 هـ بعد التنقيح والتصحيح .</w:t>
            </w:r>
          </w:p>
          <w:p w14:paraId="6AC9A052" w14:textId="77777777" w:rsidR="00E15EBB" w:rsidRPr="009D7167" w:rsidRDefault="00E15EBB" w:rsidP="00A95676">
            <w:pPr>
              <w:pStyle w:val="rfdVar0"/>
              <w:rPr>
                <w:rtl/>
              </w:rPr>
            </w:pPr>
          </w:p>
          <w:p w14:paraId="541864E5" w14:textId="77777777" w:rsidR="00E15EBB" w:rsidRPr="009D7167" w:rsidRDefault="00E15EBB" w:rsidP="00A95676">
            <w:pPr>
              <w:pStyle w:val="rfdFootnote0"/>
              <w:rPr>
                <w:rStyle w:val="rfdFootnoteBold"/>
                <w:rtl/>
              </w:rPr>
            </w:pPr>
            <w:r w:rsidRPr="009D7167">
              <w:rPr>
                <w:rStyle w:val="rfdFootnoteBold"/>
              </w:rPr>
              <w:sym w:font="Wingdings 2" w:char="F0F5"/>
            </w:r>
            <w:r w:rsidRPr="009D7167">
              <w:rPr>
                <w:rStyle w:val="rfdFootnoteBold"/>
                <w:rtl/>
              </w:rPr>
              <w:t xml:space="preserve"> المهدي المنتظر في الفكر الإسلامي .</w:t>
            </w:r>
          </w:p>
          <w:p w14:paraId="46E38FD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تأليف : السيّد ثامر هاشم العميدي .</w:t>
            </w:r>
          </w:p>
          <w:p w14:paraId="23110A9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بحث عن الإمام الحجّة المنتظر عجّل </w:t>
            </w:r>
            <w:r>
              <w:rPr>
                <w:rtl/>
              </w:rPr>
              <w:br/>
              <w:t xml:space="preserve">الله تعالىٰ فرجه الشريف ، وحقيقته في </w:t>
            </w:r>
            <w:r>
              <w:rPr>
                <w:rtl/>
              </w:rPr>
              <w:br/>
              <w:t>الفكر الإسلامي .</w:t>
            </w:r>
          </w:p>
          <w:p w14:paraId="5FD0D9A9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تعرّض إلىٰ بعض الآيات القرآنية </w:t>
            </w:r>
            <w:r>
              <w:rPr>
                <w:rtl/>
              </w:rPr>
              <w:br/>
              <w:t xml:space="preserve">المفسّرة بالإمام المهدي وظهوره ، </w:t>
            </w:r>
            <w:r>
              <w:rPr>
                <w:rtl/>
              </w:rPr>
              <w:br/>
              <w:t xml:space="preserve">والأحاديث النبوية الشريفة الخاصّة بذلك ؛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6A3B242C" w14:textId="77777777" w:rsidR="00E15EBB" w:rsidRDefault="00E15EBB" w:rsidP="00A95676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79E7AEE2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>مَن أ</w:t>
            </w:r>
            <w:r w:rsidRPr="00041B64">
              <w:rPr>
                <w:rtl/>
              </w:rPr>
              <w:t>خ</w:t>
            </w:r>
            <w:r>
              <w:rPr>
                <w:rtl/>
              </w:rPr>
              <w:t xml:space="preserve">رجها من الحفّاظ والمحدّثين ، مَن </w:t>
            </w:r>
            <w:r>
              <w:rPr>
                <w:rtl/>
              </w:rPr>
              <w:br/>
              <w:t xml:space="preserve">رواها من الصحابة ، طرقها في كتب السُنّة </w:t>
            </w:r>
            <w:r>
              <w:rPr>
                <w:rtl/>
              </w:rPr>
              <w:br/>
              <w:t xml:space="preserve">إجمالاً ، ذكر بعض العلماء ممّن صرّح </w:t>
            </w:r>
            <w:r>
              <w:rPr>
                <w:rtl/>
              </w:rPr>
              <w:br/>
              <w:t>بصحّتها ، وممّن صرّح بتواترها .</w:t>
            </w:r>
          </w:p>
          <w:p w14:paraId="482CFA7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ثمّ الأحاديث التي تثبت نسب الإمام </w:t>
            </w:r>
            <w:r>
              <w:rPr>
                <w:rtl/>
              </w:rPr>
              <w:br/>
              <w:t xml:space="preserve">المهدي ؛ وكونه ابن الإمام الحسن بن علي </w:t>
            </w:r>
            <w:r>
              <w:rPr>
                <w:rtl/>
              </w:rPr>
              <w:br/>
              <w:t xml:space="preserve">العسكري </w:t>
            </w:r>
            <w:r w:rsidRPr="001D7850">
              <w:rPr>
                <w:rStyle w:val="rfdAlaem"/>
                <w:rtl/>
              </w:rPr>
              <w:t>عليهما‌السلام</w:t>
            </w:r>
            <w:r>
              <w:rPr>
                <w:rtl/>
              </w:rPr>
              <w:t xml:space="preserve"> ، وأنّه التاسع من ولد الإمام </w:t>
            </w:r>
            <w:r>
              <w:rPr>
                <w:rtl/>
              </w:rPr>
              <w:br/>
              <w:t xml:space="preserve">السبط الحسين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، وأنّه من ولد فاطمة </w:t>
            </w:r>
            <w:r>
              <w:rPr>
                <w:rtl/>
              </w:rPr>
              <w:br/>
              <w:t xml:space="preserve">الزهراء </w:t>
            </w:r>
            <w:r w:rsidRPr="00C165E8">
              <w:rPr>
                <w:rStyle w:val="rfdAlaem"/>
                <w:rtl/>
              </w:rPr>
              <w:t>عليها‌السلام</w:t>
            </w:r>
            <w:r>
              <w:rPr>
                <w:rtl/>
              </w:rPr>
              <w:t xml:space="preserve"> ، وأنّه آخر الخلفاء ـ الأئمّة ـ </w:t>
            </w:r>
            <w:r>
              <w:rPr>
                <w:rtl/>
              </w:rPr>
              <w:br/>
              <w:t xml:space="preserve">الاثني عشر ، وأنّه الذي بشّر الرسول </w:t>
            </w:r>
            <w:r>
              <w:rPr>
                <w:rtl/>
              </w:rPr>
              <w:br/>
              <w:t xml:space="preserve">المصطفىٰ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 w:rsidRPr="00D103C8">
              <w:rPr>
                <w:rtl/>
              </w:rPr>
              <w:t xml:space="preserve"> </w:t>
            </w:r>
            <w:r>
              <w:rPr>
                <w:rtl/>
              </w:rPr>
              <w:t xml:space="preserve">بخروجه آخر الزمان ليملأ </w:t>
            </w:r>
            <w:r>
              <w:rPr>
                <w:rtl/>
              </w:rPr>
              <w:br/>
              <w:t xml:space="preserve">الارض قسطاً وعدلاً بعد أن تملأ ظلماً </w:t>
            </w:r>
            <w:r>
              <w:rPr>
                <w:rtl/>
              </w:rPr>
              <w:br/>
              <w:t xml:space="preserve">وجَوراً ، وردّ الأخبار المعارِضة لهذه </w:t>
            </w:r>
            <w:r>
              <w:rPr>
                <w:rtl/>
              </w:rPr>
              <w:br/>
              <w:t>الأحاديث .</w:t>
            </w:r>
          </w:p>
          <w:p w14:paraId="009112C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كما تضمّن البحث ردّ الشبهات المثارة </w:t>
            </w:r>
            <w:r>
              <w:rPr>
                <w:rtl/>
              </w:rPr>
              <w:br/>
              <w:t xml:space="preserve">للتشكيك بصحّة هذه الأحاديث ؛ منها عدم </w:t>
            </w:r>
            <w:r>
              <w:rPr>
                <w:rtl/>
              </w:rPr>
              <w:br/>
              <w:t xml:space="preserve">ورود أحاديث المهدي في الصحيحين ، </w:t>
            </w:r>
            <w:r>
              <w:rPr>
                <w:rtl/>
              </w:rPr>
              <w:br/>
              <w:t xml:space="preserve">وتضعيف </w:t>
            </w:r>
            <w:r w:rsidRPr="006135B5">
              <w:rPr>
                <w:rtl/>
              </w:rPr>
              <w:t>ٱ</w:t>
            </w:r>
            <w:r>
              <w:rPr>
                <w:rtl/>
              </w:rPr>
              <w:t xml:space="preserve">بن خلدون لبعضٍ منها ، </w:t>
            </w:r>
            <w:r>
              <w:rPr>
                <w:rtl/>
              </w:rPr>
              <w:br/>
              <w:t xml:space="preserve">وكذلك إجابة علمية علىٰ أسئلة مهمة </w:t>
            </w:r>
            <w:r>
              <w:rPr>
                <w:rtl/>
              </w:rPr>
              <w:br/>
              <w:t xml:space="preserve">تتعلّق بـ : الإمامة للصبي ، طول عُمُر الإمام ، </w:t>
            </w:r>
            <w:r>
              <w:rPr>
                <w:rtl/>
              </w:rPr>
              <w:br/>
              <w:t xml:space="preserve">غيبته الطويلة ، كيفيّة الاستفادة من الإمام </w:t>
            </w:r>
            <w:r>
              <w:rPr>
                <w:rtl/>
              </w:rPr>
              <w:br/>
              <w:t>الغائب ، وفائدة انتظاره .</w:t>
            </w:r>
          </w:p>
          <w:p w14:paraId="588A1F9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أصدره سابقاً مركز الرسالة ضمن : </w:t>
            </w:r>
            <w:r>
              <w:rPr>
                <w:rtl/>
              </w:rPr>
              <w:br/>
              <w:t xml:space="preserve">سلسلة المعارف الإسلامية ، برقم 1 ، في </w:t>
            </w:r>
            <w:r>
              <w:rPr>
                <w:rtl/>
              </w:rPr>
              <w:br/>
              <w:t>قم سنة 1417 هـ .</w:t>
            </w:r>
          </w:p>
          <w:p w14:paraId="45EA4EF4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وأعاد المركز نفسه إصداره بعد إجراء </w:t>
            </w:r>
            <w:r>
              <w:rPr>
                <w:rtl/>
              </w:rPr>
              <w:br/>
            </w:r>
          </w:p>
        </w:tc>
      </w:tr>
    </w:tbl>
    <w:p w14:paraId="622E5971" w14:textId="77777777" w:rsidR="00E15EBB" w:rsidRDefault="00E15EBB" w:rsidP="00E15EBB">
      <w:pPr>
        <w:rPr>
          <w:rtl/>
        </w:rPr>
        <w:sectPr w:rsidR="00E15EBB" w:rsidSect="00A95676">
          <w:headerReference w:type="even" r:id="rId631"/>
          <w:headerReference w:type="default" r:id="rId632"/>
          <w:headerReference w:type="first" r:id="rId633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72A3DA9" w14:textId="77777777" w:rsidR="00E15EBB" w:rsidRDefault="00E15EBB" w:rsidP="00E15EBB">
      <w:pPr>
        <w:rPr>
          <w:rtl/>
        </w:rPr>
      </w:pPr>
      <w: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969"/>
        <w:gridCol w:w="317"/>
        <w:gridCol w:w="3651"/>
      </w:tblGrid>
      <w:tr w:rsidR="00E15EBB" w14:paraId="125DD5A9" w14:textId="77777777" w:rsidTr="00A95676">
        <w:tc>
          <w:tcPr>
            <w:tcW w:w="2500" w:type="pct"/>
            <w:shd w:val="clear" w:color="auto" w:fill="auto"/>
          </w:tcPr>
          <w:p w14:paraId="1A8C4EAB" w14:textId="77777777" w:rsidR="00E15EBB" w:rsidRDefault="00E15EBB" w:rsidP="00A95676">
            <w:pPr>
              <w:pStyle w:val="rfdFootnote0"/>
              <w:rPr>
                <w:rtl/>
              </w:rPr>
            </w:pPr>
            <w:r>
              <w:rPr>
                <w:rtl/>
              </w:rPr>
              <w:lastRenderedPageBreak/>
              <w:t xml:space="preserve">تصحيحات وإضافات من المؤلّف ، سنة </w:t>
            </w:r>
            <w:r>
              <w:rPr>
                <w:rtl/>
              </w:rPr>
              <w:br/>
              <w:t>1425 هـ .</w:t>
            </w:r>
          </w:p>
          <w:p w14:paraId="13B2BA89" w14:textId="77777777" w:rsidR="00E15EBB" w:rsidRPr="00E242B1" w:rsidRDefault="00E15EBB" w:rsidP="00A95676">
            <w:pPr>
              <w:pStyle w:val="rfdVar0"/>
              <w:rPr>
                <w:rtl/>
              </w:rPr>
            </w:pPr>
          </w:p>
          <w:p w14:paraId="4AAAC707" w14:textId="77777777" w:rsidR="00E15EBB" w:rsidRPr="00E242B1" w:rsidRDefault="00E15EBB" w:rsidP="00A95676">
            <w:pPr>
              <w:pStyle w:val="rfdFootnote0"/>
              <w:rPr>
                <w:rStyle w:val="rfdFootnoteBold"/>
                <w:rtl/>
              </w:rPr>
            </w:pPr>
            <w:r w:rsidRPr="00E242B1">
              <w:rPr>
                <w:rStyle w:val="rfdFootnoteBold"/>
              </w:rPr>
              <w:sym w:font="Wingdings 2" w:char="F0F5"/>
            </w:r>
            <w:r w:rsidRPr="00E242B1">
              <w:rPr>
                <w:rStyle w:val="rfdFootnoteBold"/>
                <w:rtl/>
              </w:rPr>
              <w:t xml:space="preserve"> أحكام المدينة المنوّرة .</w:t>
            </w:r>
          </w:p>
          <w:p w14:paraId="14A2264C" w14:textId="77777777" w:rsidR="00E15EBB" w:rsidRPr="00D02C15" w:rsidRDefault="00E15EBB" w:rsidP="00A95676">
            <w:pPr>
              <w:pStyle w:val="rfdVar"/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>تأليف : الشيخ علي الكوراني العاملي .</w:t>
            </w:r>
          </w:p>
          <w:p w14:paraId="2BA3E16A" w14:textId="77777777" w:rsidR="00E15EBB" w:rsidRPr="00D02C15" w:rsidRDefault="00E15EBB" w:rsidP="00A95676">
            <w:pPr>
              <w:rPr>
                <w:rStyle w:val="rfdFootnote"/>
                <w:rtl/>
              </w:rPr>
            </w:pPr>
            <w:r w:rsidRPr="00D02C15">
              <w:rPr>
                <w:rStyle w:val="rfdFootnote"/>
                <w:rtl/>
              </w:rPr>
              <w:t xml:space="preserve">مباحث وردود علمية علىٰ ما جاء في </w:t>
            </w:r>
            <w:r w:rsidRPr="00D02C15">
              <w:rPr>
                <w:rStyle w:val="rfdFootnote"/>
                <w:rtl/>
              </w:rPr>
              <w:br/>
              <w:t xml:space="preserve">خطبة الجمعة للشيخ صلاح البدير في </w:t>
            </w:r>
            <w:r w:rsidRPr="00D02C15">
              <w:rPr>
                <w:rStyle w:val="rfdFootnote"/>
                <w:rtl/>
              </w:rPr>
              <w:br/>
              <w:t xml:space="preserve">الحرم النبوي الشريف ، في موسم الحج </w:t>
            </w:r>
            <w:r w:rsidRPr="00D02C15">
              <w:rPr>
                <w:rStyle w:val="rfdFootnote"/>
                <w:rtl/>
              </w:rPr>
              <w:br/>
              <w:t xml:space="preserve">لسنة 1422 هـ ، من فتاوىً فظيعة ، </w:t>
            </w:r>
            <w:r w:rsidRPr="00D02C15">
              <w:rPr>
                <w:rStyle w:val="rfdFootnote"/>
                <w:rtl/>
              </w:rPr>
              <w:br/>
              <w:t xml:space="preserve">ومغالطات وتحريفات لأحكام الإسلام ؛ إذ </w:t>
            </w:r>
            <w:r w:rsidRPr="00D02C15">
              <w:rPr>
                <w:rStyle w:val="rfdFootnote"/>
                <w:rtl/>
              </w:rPr>
              <w:br/>
              <w:t xml:space="preserve">جعل هذا الخطيب منبر مسجد النبيّ </w:t>
            </w:r>
            <w:r w:rsidRPr="00D02C15">
              <w:rPr>
                <w:rStyle w:val="rfdAlaem"/>
                <w:rtl/>
              </w:rPr>
              <w:t>صلى‌الله‌عليه‌وآله‌وسلم</w:t>
            </w:r>
            <w:r w:rsidRPr="00D02C15">
              <w:rPr>
                <w:rStyle w:val="rfdFootnote"/>
                <w:rtl/>
              </w:rPr>
              <w:t xml:space="preserve"> </w:t>
            </w:r>
            <w:r w:rsidRPr="00D02C15">
              <w:rPr>
                <w:rStyle w:val="rfdFootnote"/>
                <w:rtl/>
              </w:rPr>
              <w:br/>
              <w:t xml:space="preserve">منبراً لأفكاره الشاذّة ، وأخرج خطبة معدّة </w:t>
            </w:r>
            <w:r w:rsidRPr="00D02C15">
              <w:rPr>
                <w:rStyle w:val="rfdFootnote"/>
                <w:rtl/>
              </w:rPr>
              <w:br/>
              <w:t xml:space="preserve">مكتوبة ، شنّ فيها هجوماً خشناً علىٰ الّذين </w:t>
            </w:r>
            <w:r w:rsidRPr="00D02C15">
              <w:rPr>
                <w:rStyle w:val="rfdFootnote"/>
                <w:rtl/>
              </w:rPr>
              <w:br/>
              <w:t xml:space="preserve">يخالفونه في الرأي ، وهم كلّ المسلمين </w:t>
            </w:r>
            <w:r w:rsidRPr="00D02C15">
              <w:rPr>
                <w:rStyle w:val="rfdFootnote"/>
                <w:rtl/>
              </w:rPr>
              <w:br/>
              <w:t xml:space="preserve">بكلّ مذاهبهم ، وٱتّهمهم بالشرك والكفر </w:t>
            </w:r>
            <w:r w:rsidRPr="00D02C15">
              <w:rPr>
                <w:rStyle w:val="rfdFootnote"/>
                <w:rtl/>
              </w:rPr>
              <w:br/>
              <w:t>والضلال ! !</w:t>
            </w:r>
          </w:p>
          <w:p w14:paraId="490B7500" w14:textId="77777777" w:rsidR="00E15EBB" w:rsidRPr="00663245" w:rsidRDefault="00E15EBB" w:rsidP="00A95676">
            <w:pPr>
              <w:pStyle w:val="rfdVar"/>
              <w:rPr>
                <w:rStyle w:val="rfdFootnote"/>
                <w:rtl/>
              </w:rPr>
            </w:pPr>
            <w:r w:rsidRPr="00663245">
              <w:rPr>
                <w:rStyle w:val="rfdFootnote"/>
                <w:rtl/>
              </w:rPr>
              <w:t xml:space="preserve">تضمّنت : الخطبة بلا بسملة ، الصلاة </w:t>
            </w:r>
            <w:r w:rsidRPr="00663245">
              <w:rPr>
                <w:rStyle w:val="rfdFootnote"/>
                <w:rtl/>
              </w:rPr>
              <w:br/>
              <w:t xml:space="preserve">البتراء في الخطبة ، معنىٰ الإحداث في </w:t>
            </w:r>
            <w:r w:rsidRPr="00663245">
              <w:rPr>
                <w:rStyle w:val="rfdFootnote"/>
                <w:rtl/>
              </w:rPr>
              <w:br/>
              <w:t xml:space="preserve">المدينة المنوّرة ، مزاعم هذا الخطيب </w:t>
            </w:r>
            <w:r w:rsidRPr="00663245">
              <w:rPr>
                <w:rStyle w:val="rfdFootnote"/>
                <w:rtl/>
              </w:rPr>
              <w:br/>
              <w:t xml:space="preserve">بشأن : زيارة قبر النبيّ </w:t>
            </w:r>
            <w:r w:rsidRPr="00663245">
              <w:rPr>
                <w:rStyle w:val="rfdAlaem"/>
                <w:rtl/>
              </w:rPr>
              <w:t>صلى‌الله‌عليه‌وآله‌وسلم</w:t>
            </w:r>
            <w:r w:rsidRPr="00663245">
              <w:rPr>
                <w:rStyle w:val="rfdFootnote"/>
                <w:rtl/>
              </w:rPr>
              <w:t xml:space="preserve"> غير مستحبّة ، </w:t>
            </w:r>
            <w:r w:rsidRPr="00663245">
              <w:rPr>
                <w:rStyle w:val="rfdFootnote"/>
                <w:rtl/>
              </w:rPr>
              <w:br/>
              <w:t xml:space="preserve">المشي لزيارة قبر النبيّ </w:t>
            </w:r>
            <w:r w:rsidRPr="00663245">
              <w:rPr>
                <w:rStyle w:val="rfdAlaem"/>
                <w:rtl/>
              </w:rPr>
              <w:t>صلى‌الله‌عليه‌وآله‌وسلم</w:t>
            </w:r>
            <w:r w:rsidRPr="00663245">
              <w:rPr>
                <w:rStyle w:val="rfdFootnote"/>
                <w:rtl/>
              </w:rPr>
              <w:t xml:space="preserve"> حرام ، </w:t>
            </w:r>
            <w:r w:rsidRPr="00663245">
              <w:rPr>
                <w:rStyle w:val="rfdFootnote"/>
                <w:rtl/>
              </w:rPr>
              <w:br/>
              <w:t xml:space="preserve">التوسّل بالنبيّ </w:t>
            </w:r>
            <w:r w:rsidRPr="00663245">
              <w:rPr>
                <w:rStyle w:val="rfdAlaem"/>
                <w:rtl/>
              </w:rPr>
              <w:t>صلى‌الله‌عليه‌وآله‌وسلم</w:t>
            </w:r>
            <w:r w:rsidRPr="00663245">
              <w:rPr>
                <w:rStyle w:val="rfdFootnote"/>
                <w:rtl/>
              </w:rPr>
              <w:t xml:space="preserve"> شرك بالله تعالىٰ ، </w:t>
            </w:r>
            <w:r w:rsidRPr="00663245">
              <w:rPr>
                <w:rStyle w:val="rfdFootnote"/>
                <w:rtl/>
              </w:rPr>
              <w:br/>
              <w:t xml:space="preserve">الدعاء عند قبر النبيّ </w:t>
            </w:r>
            <w:r w:rsidRPr="00663245">
              <w:rPr>
                <w:rStyle w:val="rfdAlaem"/>
                <w:rtl/>
              </w:rPr>
              <w:t>صلى‌الله‌عليه‌وآله‌وسلم</w:t>
            </w:r>
            <w:r w:rsidRPr="00663245">
              <w:rPr>
                <w:rStyle w:val="rfdFootnote"/>
                <w:rtl/>
              </w:rPr>
              <w:t xml:space="preserve"> وسيلة للشرك ، </w:t>
            </w:r>
            <w:r w:rsidRPr="00663245">
              <w:rPr>
                <w:rStyle w:val="rfdFootnote"/>
                <w:rtl/>
              </w:rPr>
              <w:br/>
              <w:t xml:space="preserve">مراسم احترام قبر النبيّ </w:t>
            </w:r>
            <w:r w:rsidRPr="00663245">
              <w:rPr>
                <w:rStyle w:val="rfdAlaem"/>
                <w:rtl/>
              </w:rPr>
              <w:t>صلى‌الله‌عليه‌وآله‌وسلم</w:t>
            </w:r>
            <w:r w:rsidRPr="00663245">
              <w:rPr>
                <w:rStyle w:val="rfdFootnote"/>
                <w:rtl/>
              </w:rPr>
              <w:t xml:space="preserve"> بدعة ، </w:t>
            </w:r>
            <w:r w:rsidRPr="00663245">
              <w:rPr>
                <w:rStyle w:val="rfdFootnote"/>
                <w:rtl/>
              </w:rPr>
              <w:br/>
              <w:t xml:space="preserve">وجوب هدم القبّة النبوية وإخراج القبر ، </w:t>
            </w:r>
            <w:r w:rsidRPr="00663245">
              <w:rPr>
                <w:rStyle w:val="rfdFootnote"/>
                <w:rtl/>
              </w:rPr>
              <w:br/>
              <w:t xml:space="preserve">تحريم التبرّك بآثار النبيّ وآله </w:t>
            </w:r>
            <w:r w:rsidRPr="00663245">
              <w:rPr>
                <w:rStyle w:val="rfdAlaem"/>
                <w:rtl/>
              </w:rPr>
              <w:t>عليهم‌السلام</w:t>
            </w:r>
            <w:r w:rsidRPr="00663245">
              <w:rPr>
                <w:rStyle w:val="rfdFootnote"/>
                <w:rtl/>
              </w:rPr>
              <w:t xml:space="preserve"> ، </w:t>
            </w:r>
            <w:r w:rsidRPr="00663245">
              <w:rPr>
                <w:rStyle w:val="rfdFootnote"/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57946481" w14:textId="77777777" w:rsidR="00E15EBB" w:rsidRDefault="00E15EBB" w:rsidP="00A95676">
            <w:pPr>
              <w:pStyle w:val="rfdNormal0"/>
              <w:rPr>
                <w:rtl/>
              </w:rPr>
            </w:pPr>
          </w:p>
        </w:tc>
        <w:tc>
          <w:tcPr>
            <w:tcW w:w="2300" w:type="pct"/>
            <w:shd w:val="clear" w:color="auto" w:fill="auto"/>
          </w:tcPr>
          <w:p w14:paraId="72E08B17" w14:textId="77777777" w:rsidR="00E15EBB" w:rsidRDefault="00E15EBB" w:rsidP="00A95676">
            <w:pPr>
              <w:pStyle w:val="rfdFootnote0"/>
              <w:rPr>
                <w:rtl/>
              </w:rPr>
            </w:pPr>
            <w:r>
              <w:rPr>
                <w:rtl/>
              </w:rPr>
              <w:t xml:space="preserve">وأخيراً : الردّ علىٰ نهيه عن زيارة معالم </w:t>
            </w:r>
            <w:r>
              <w:rPr>
                <w:rtl/>
              </w:rPr>
              <w:br/>
              <w:t>المدينة .</w:t>
            </w:r>
          </w:p>
          <w:p w14:paraId="2B44F694" w14:textId="77777777" w:rsidR="00E15EBB" w:rsidRPr="00663245" w:rsidRDefault="00E15EBB" w:rsidP="00A95676">
            <w:pPr>
              <w:pStyle w:val="rfdVar"/>
              <w:rPr>
                <w:rStyle w:val="rfdFootnote"/>
                <w:rtl/>
              </w:rPr>
            </w:pPr>
            <w:r w:rsidRPr="00663245">
              <w:rPr>
                <w:rStyle w:val="rfdFootnote"/>
                <w:rtl/>
              </w:rPr>
              <w:t xml:space="preserve">صدر في قم سنة 1423 هـ وأعادت </w:t>
            </w:r>
            <w:r w:rsidRPr="00663245">
              <w:rPr>
                <w:rStyle w:val="rfdFootnote"/>
                <w:rtl/>
              </w:rPr>
              <w:br/>
              <w:t xml:space="preserve">دار الهدىٰ في قم نشره سنة 1424 هـ ، </w:t>
            </w:r>
            <w:r w:rsidRPr="00663245">
              <w:rPr>
                <w:rStyle w:val="rfdFootnote"/>
                <w:rtl/>
              </w:rPr>
              <w:br/>
              <w:t>بعد الإضافة والتنقيح .</w:t>
            </w:r>
          </w:p>
          <w:p w14:paraId="0FB4641C" w14:textId="77777777" w:rsidR="00E15EBB" w:rsidRPr="00E242B1" w:rsidRDefault="00E15EBB" w:rsidP="00A95676">
            <w:pPr>
              <w:pStyle w:val="rfdVar0"/>
              <w:rPr>
                <w:rtl/>
              </w:rPr>
            </w:pPr>
          </w:p>
          <w:p w14:paraId="16713F92" w14:textId="77777777" w:rsidR="00E15EBB" w:rsidRPr="00E242B1" w:rsidRDefault="00E15EBB" w:rsidP="00A95676">
            <w:pPr>
              <w:pStyle w:val="rfdFootnote0"/>
              <w:rPr>
                <w:rStyle w:val="rfdFootnoteBold"/>
                <w:rtl/>
              </w:rPr>
            </w:pPr>
            <w:r w:rsidRPr="00E242B1">
              <w:rPr>
                <w:rStyle w:val="rfdFootnoteBold"/>
              </w:rPr>
              <w:sym w:font="Wingdings 2" w:char="F0F5"/>
            </w:r>
            <w:r w:rsidRPr="00E242B1">
              <w:rPr>
                <w:rStyle w:val="rfdFootnoteBold"/>
                <w:rtl/>
              </w:rPr>
              <w:t xml:space="preserve"> الحقوق الاجتماعية في الإسلام .</w:t>
            </w:r>
          </w:p>
          <w:p w14:paraId="11A07CC3" w14:textId="77777777" w:rsidR="00E15EBB" w:rsidRPr="00663245" w:rsidRDefault="00E15EBB" w:rsidP="00A95676">
            <w:pPr>
              <w:pStyle w:val="rfdVar"/>
              <w:rPr>
                <w:rStyle w:val="rfdFootnote"/>
                <w:rtl/>
              </w:rPr>
            </w:pPr>
            <w:r w:rsidRPr="00663245">
              <w:rPr>
                <w:rStyle w:val="rfdFootnote"/>
                <w:rtl/>
              </w:rPr>
              <w:t>تأليف : عبّاس ذهيبات .</w:t>
            </w:r>
          </w:p>
          <w:p w14:paraId="54DF0B92" w14:textId="77777777" w:rsidR="00E15EBB" w:rsidRPr="00663245" w:rsidRDefault="00E15EBB" w:rsidP="00A95676">
            <w:pPr>
              <w:pStyle w:val="rfdVar"/>
              <w:rPr>
                <w:rStyle w:val="rfdFootnote"/>
                <w:rtl/>
              </w:rPr>
            </w:pPr>
            <w:r w:rsidRPr="00663245">
              <w:rPr>
                <w:rStyle w:val="rfdFootnote"/>
                <w:rtl/>
              </w:rPr>
              <w:t xml:space="preserve">بحث يتناول نظرة الإسلام الشمولية ، </w:t>
            </w:r>
            <w:r w:rsidRPr="00663245">
              <w:rPr>
                <w:rStyle w:val="rfdFootnote"/>
                <w:rtl/>
              </w:rPr>
              <w:br/>
              <w:t xml:space="preserve">وما يفرضه من عناية ورعاية لحقوق </w:t>
            </w:r>
            <w:r w:rsidRPr="00663245">
              <w:rPr>
                <w:rStyle w:val="rfdFootnote"/>
                <w:rtl/>
              </w:rPr>
              <w:br/>
              <w:t xml:space="preserve">الإنسان والمجتمع ، وحفظها وصيانتها لكلّ </w:t>
            </w:r>
            <w:r w:rsidRPr="00663245">
              <w:rPr>
                <w:rStyle w:val="rfdFootnote"/>
                <w:rtl/>
              </w:rPr>
              <w:br/>
              <w:t xml:space="preserve">منهما ، ولِما يترتّب لهما إثر العلاقة </w:t>
            </w:r>
            <w:r w:rsidRPr="00663245">
              <w:rPr>
                <w:rStyle w:val="rfdFootnote"/>
                <w:rtl/>
              </w:rPr>
              <w:br/>
              <w:t>المترابطة بينهما .</w:t>
            </w:r>
          </w:p>
          <w:p w14:paraId="0BCBCBDD" w14:textId="77777777" w:rsidR="00E15EBB" w:rsidRPr="00663245" w:rsidRDefault="00E15EBB" w:rsidP="00A95676">
            <w:pPr>
              <w:pStyle w:val="rfdVar"/>
              <w:rPr>
                <w:rStyle w:val="rfdFootnote"/>
                <w:rtl/>
              </w:rPr>
            </w:pPr>
            <w:r w:rsidRPr="00663245">
              <w:rPr>
                <w:rStyle w:val="rfdFootnote"/>
                <w:rtl/>
              </w:rPr>
              <w:t xml:space="preserve">اشتملت فصوله الثلاثة علىٰ مباحث </w:t>
            </w:r>
            <w:r w:rsidRPr="00663245">
              <w:rPr>
                <w:rStyle w:val="rfdFootnote"/>
                <w:rtl/>
              </w:rPr>
              <w:br/>
              <w:t xml:space="preserve">متعدّدة ، تناول فيها الحقوق العامّة للإنسان </w:t>
            </w:r>
            <w:r w:rsidRPr="00663245">
              <w:rPr>
                <w:rStyle w:val="rfdFootnote"/>
                <w:rtl/>
              </w:rPr>
              <w:br/>
              <w:t xml:space="preserve">وأهمّ أنواعها ، والحقوق الاجتماعية ذات </w:t>
            </w:r>
            <w:r w:rsidRPr="00663245">
              <w:rPr>
                <w:rStyle w:val="rfdFootnote"/>
                <w:rtl/>
              </w:rPr>
              <w:br/>
              <w:t xml:space="preserve">الصبغة القانونية ، وذات الصبغة الأخلاقية ، </w:t>
            </w:r>
            <w:r w:rsidRPr="00663245">
              <w:rPr>
                <w:rStyle w:val="rfdFootnote"/>
                <w:rtl/>
              </w:rPr>
              <w:br/>
              <w:t xml:space="preserve">مع شيء من التفصيل في موضوع حقّ </w:t>
            </w:r>
            <w:r w:rsidRPr="00663245">
              <w:rPr>
                <w:rStyle w:val="rfdFootnote"/>
                <w:rtl/>
              </w:rPr>
              <w:br/>
              <w:t>الجوار .</w:t>
            </w:r>
          </w:p>
          <w:p w14:paraId="24589F60" w14:textId="77777777" w:rsidR="00E15EBB" w:rsidRPr="00663245" w:rsidRDefault="00E15EBB" w:rsidP="00A95676">
            <w:pPr>
              <w:pStyle w:val="rfdVar"/>
              <w:rPr>
                <w:rStyle w:val="rfdFootnote"/>
                <w:rtl/>
              </w:rPr>
            </w:pPr>
            <w:r w:rsidRPr="00663245">
              <w:rPr>
                <w:rStyle w:val="rfdFootnote"/>
                <w:rtl/>
              </w:rPr>
              <w:t xml:space="preserve">ومحور البحث كان بخصوص الحقوق </w:t>
            </w:r>
            <w:r w:rsidRPr="00663245">
              <w:rPr>
                <w:rStyle w:val="rfdFootnote"/>
                <w:rtl/>
              </w:rPr>
              <w:br/>
              <w:t xml:space="preserve">العائلية لأهمّيتها الاجتماعية الكبيرة ، بتقدير </w:t>
            </w:r>
            <w:r w:rsidRPr="00663245">
              <w:rPr>
                <w:rStyle w:val="rfdFootnote"/>
                <w:rtl/>
              </w:rPr>
              <w:br/>
              <w:t xml:space="preserve">أنّ الأُسرة هي اللبنة الأساسية في البناء </w:t>
            </w:r>
            <w:r w:rsidRPr="00663245">
              <w:rPr>
                <w:rStyle w:val="rfdFootnote"/>
                <w:rtl/>
              </w:rPr>
              <w:br/>
              <w:t xml:space="preserve">الاجتماعي ، مشيراً إلىٰ ما يفرضه الإسلام </w:t>
            </w:r>
            <w:r w:rsidRPr="00663245">
              <w:rPr>
                <w:rStyle w:val="rfdFootnote"/>
                <w:rtl/>
              </w:rPr>
              <w:br/>
              <w:t xml:space="preserve">من حقوق وواجبات للأبوين ، وللأولاد ، </w:t>
            </w:r>
            <w:r w:rsidRPr="00663245">
              <w:rPr>
                <w:rStyle w:val="rfdFootnote"/>
                <w:rtl/>
              </w:rPr>
              <w:br/>
              <w:t>ثمّ الحقوق المتبادلة بين الزوجين .</w:t>
            </w:r>
          </w:p>
          <w:p w14:paraId="76E6E14A" w14:textId="77777777" w:rsidR="00E15EBB" w:rsidRPr="00663245" w:rsidRDefault="00E15EBB" w:rsidP="00A95676">
            <w:pPr>
              <w:pStyle w:val="rfdVar"/>
              <w:rPr>
                <w:rStyle w:val="rfdFootnote"/>
                <w:rtl/>
              </w:rPr>
            </w:pPr>
            <w:r w:rsidRPr="00663245">
              <w:rPr>
                <w:rStyle w:val="rfdFootnote"/>
                <w:rtl/>
              </w:rPr>
              <w:t xml:space="preserve">اعتمد البحث علىٰ النصوص القرآنية </w:t>
            </w:r>
            <w:r w:rsidRPr="00663245">
              <w:rPr>
                <w:rStyle w:val="rfdFootnote"/>
                <w:rtl/>
              </w:rPr>
              <w:br/>
            </w:r>
          </w:p>
        </w:tc>
      </w:tr>
    </w:tbl>
    <w:p w14:paraId="34DA7EF3" w14:textId="77777777" w:rsidR="00E15EBB" w:rsidRDefault="00E15EBB" w:rsidP="00E15EBB">
      <w:pPr>
        <w:rPr>
          <w:rtl/>
        </w:rPr>
      </w:pPr>
      <w: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63614271" w14:textId="77777777" w:rsidTr="00A95676">
        <w:tc>
          <w:tcPr>
            <w:tcW w:w="2400" w:type="pct"/>
            <w:shd w:val="clear" w:color="auto" w:fill="auto"/>
          </w:tcPr>
          <w:p w14:paraId="3D44FFDA" w14:textId="77777777" w:rsidR="00E15EBB" w:rsidRDefault="00E15EBB" w:rsidP="00A95676">
            <w:pPr>
              <w:pStyle w:val="rfdFootnote0"/>
              <w:rPr>
                <w:rtl/>
              </w:rPr>
            </w:pPr>
            <w:r>
              <w:rPr>
                <w:rtl/>
              </w:rPr>
              <w:lastRenderedPageBreak/>
              <w:t xml:space="preserve">وأحاديث السُنّة النبوية المطهّرة ، وما ورد </w:t>
            </w:r>
            <w:r>
              <w:rPr>
                <w:rtl/>
              </w:rPr>
              <w:br/>
              <w:t xml:space="preserve">عن أهل البيت الطاهرين </w:t>
            </w:r>
            <w:r w:rsidRPr="00DE71FF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، خصوصاً </w:t>
            </w:r>
            <w:r>
              <w:rPr>
                <w:rtl/>
              </w:rPr>
              <w:br/>
            </w:r>
            <w:r w:rsidRPr="00E242B1">
              <w:rPr>
                <w:rStyle w:val="rfdFootnoteBold"/>
                <w:rtl/>
              </w:rPr>
              <w:t>رسالة الحقوق</w:t>
            </w:r>
            <w:r>
              <w:rPr>
                <w:rtl/>
              </w:rPr>
              <w:t xml:space="preserve"> للإمام السجّاد عليّ بن </w:t>
            </w:r>
            <w:r>
              <w:rPr>
                <w:rtl/>
              </w:rPr>
              <w:br/>
              <w:t xml:space="preserve">الحسين </w:t>
            </w:r>
            <w:r w:rsidRPr="001D7850">
              <w:rPr>
                <w:rStyle w:val="rfdAlaem"/>
                <w:rtl/>
              </w:rPr>
              <w:t>عليهما‌السلام</w:t>
            </w:r>
            <w:r>
              <w:rPr>
                <w:rtl/>
              </w:rPr>
              <w:t xml:space="preserve"> التي تعدّ لائحة قانونية مهمّة </w:t>
            </w:r>
            <w:r>
              <w:rPr>
                <w:rtl/>
              </w:rPr>
              <w:br/>
              <w:t>ووثيقة تاريخية قيّمة .</w:t>
            </w:r>
          </w:p>
          <w:p w14:paraId="1B18244A" w14:textId="77777777" w:rsidR="00E15EBB" w:rsidRPr="00663245" w:rsidRDefault="00E15EBB" w:rsidP="00A95676">
            <w:pPr>
              <w:pStyle w:val="rfdVar"/>
              <w:rPr>
                <w:rStyle w:val="rfdFootnote"/>
                <w:rtl/>
              </w:rPr>
            </w:pPr>
            <w:r w:rsidRPr="00663245">
              <w:rPr>
                <w:rStyle w:val="rfdFootnote"/>
                <w:rtl/>
              </w:rPr>
              <w:t xml:space="preserve">أصدره سابقاً مركز الرسالة ضمن : </w:t>
            </w:r>
            <w:r w:rsidRPr="00663245">
              <w:rPr>
                <w:rStyle w:val="rfdFootnote"/>
                <w:rtl/>
              </w:rPr>
              <w:br/>
              <w:t xml:space="preserve">سلسلة المعارف الإسلامية ، برقم 4 ، في </w:t>
            </w:r>
            <w:r w:rsidRPr="00663245">
              <w:rPr>
                <w:rStyle w:val="rfdFootnote"/>
                <w:rtl/>
              </w:rPr>
              <w:br/>
              <w:t xml:space="preserve">قم سنة 1417 هـ ، وأعاد المركز نفسه </w:t>
            </w:r>
            <w:r w:rsidRPr="00663245">
              <w:rPr>
                <w:rStyle w:val="rfdFootnote"/>
                <w:rtl/>
              </w:rPr>
              <w:br/>
              <w:t xml:space="preserve">إصداره بعد إجراء تصحيحات وإضافات </w:t>
            </w:r>
            <w:r w:rsidRPr="00663245">
              <w:rPr>
                <w:rStyle w:val="rfdFootnote"/>
                <w:rtl/>
              </w:rPr>
              <w:br/>
              <w:t>من المؤلّف ، سنة 1425 هـ .</w:t>
            </w:r>
          </w:p>
          <w:p w14:paraId="0834F969" w14:textId="77777777" w:rsidR="00E15EBB" w:rsidRPr="00E242B1" w:rsidRDefault="00E15EBB" w:rsidP="00A95676">
            <w:pPr>
              <w:pStyle w:val="rfdVar0"/>
              <w:rPr>
                <w:rtl/>
              </w:rPr>
            </w:pPr>
          </w:p>
          <w:p w14:paraId="7350F267" w14:textId="77777777" w:rsidR="00E15EBB" w:rsidRPr="00E242B1" w:rsidRDefault="00E15EBB" w:rsidP="00A95676">
            <w:pPr>
              <w:pStyle w:val="rfdFootnote0"/>
              <w:rPr>
                <w:rStyle w:val="rfdFootnoteBold"/>
                <w:rtl/>
              </w:rPr>
            </w:pPr>
            <w:r w:rsidRPr="00E242B1">
              <w:rPr>
                <w:rStyle w:val="rfdFootnoteBold"/>
              </w:rPr>
              <w:sym w:font="Wingdings 2" w:char="F0F5"/>
            </w:r>
            <w:r w:rsidRPr="00E242B1">
              <w:rPr>
                <w:rStyle w:val="rfdFootnoteBold"/>
                <w:rtl/>
              </w:rPr>
              <w:t xml:space="preserve"> فلسفتنا المُيسّرة .</w:t>
            </w:r>
          </w:p>
          <w:p w14:paraId="037061A4" w14:textId="77777777" w:rsidR="00E15EBB" w:rsidRPr="00663245" w:rsidRDefault="00E15EBB" w:rsidP="00A95676">
            <w:pPr>
              <w:pStyle w:val="rfdVar"/>
              <w:rPr>
                <w:rStyle w:val="rfdFootnote"/>
                <w:rtl/>
              </w:rPr>
            </w:pPr>
            <w:r w:rsidRPr="00663245">
              <w:rPr>
                <w:rStyle w:val="rfdFootnote"/>
                <w:rtl/>
              </w:rPr>
              <w:t>تأليف : السيّد علي حسن مطر .</w:t>
            </w:r>
          </w:p>
          <w:p w14:paraId="095E8CC0" w14:textId="77777777" w:rsidR="00E15EBB" w:rsidRPr="00663245" w:rsidRDefault="00E15EBB" w:rsidP="00A95676">
            <w:pPr>
              <w:pStyle w:val="rfdVar"/>
              <w:rPr>
                <w:rStyle w:val="rfdFootnote"/>
                <w:rtl/>
              </w:rPr>
            </w:pPr>
            <w:r w:rsidRPr="00663245">
              <w:rPr>
                <w:rStyle w:val="rfdFootnote"/>
                <w:rtl/>
              </w:rPr>
              <w:t xml:space="preserve">كتاب يشتمل علىٰ بحوث فلسفية </w:t>
            </w:r>
            <w:r w:rsidRPr="00663245">
              <w:rPr>
                <w:rStyle w:val="rfdFootnote"/>
                <w:rtl/>
              </w:rPr>
              <w:br/>
              <w:t>مختصرة (</w:t>
            </w:r>
            <w:r w:rsidRPr="00663245">
              <w:rPr>
                <w:rStyle w:val="rfdFootnote"/>
                <w:rFonts w:hint="cs"/>
                <w:rtl/>
              </w:rPr>
              <w:t xml:space="preserve"> </w:t>
            </w:r>
            <w:r w:rsidRPr="00663245">
              <w:rPr>
                <w:rStyle w:val="rfdFootnote"/>
                <w:rtl/>
              </w:rPr>
              <w:t>18 بحثاً</w:t>
            </w:r>
            <w:r w:rsidRPr="00663245">
              <w:rPr>
                <w:rStyle w:val="rfdFootnote"/>
                <w:rFonts w:hint="cs"/>
                <w:rtl/>
              </w:rPr>
              <w:t xml:space="preserve"> </w:t>
            </w:r>
            <w:r w:rsidRPr="00663245">
              <w:rPr>
                <w:rStyle w:val="rfdFootnote"/>
                <w:rtl/>
              </w:rPr>
              <w:t xml:space="preserve">) ، مع خلاصة في </w:t>
            </w:r>
            <w:r w:rsidRPr="00663245">
              <w:rPr>
                <w:rStyle w:val="rfdFootnote"/>
                <w:rtl/>
              </w:rPr>
              <w:br/>
              <w:t xml:space="preserve">خاتمة كلّ بحث تضمّنت أبرز الأفكار </w:t>
            </w:r>
            <w:r w:rsidRPr="00663245">
              <w:rPr>
                <w:rStyle w:val="rfdFootnote"/>
                <w:rtl/>
              </w:rPr>
              <w:br/>
              <w:t xml:space="preserve">الواردة فيه وأسئلة لاختبار مدىٰ استيعاب </w:t>
            </w:r>
            <w:r w:rsidRPr="00663245">
              <w:rPr>
                <w:rStyle w:val="rfdFootnote"/>
                <w:rtl/>
              </w:rPr>
              <w:br/>
              <w:t>مطالبه .</w:t>
            </w:r>
          </w:p>
          <w:p w14:paraId="0B4A4FC2" w14:textId="77777777" w:rsidR="00E15EBB" w:rsidRPr="00E242B1" w:rsidRDefault="00E15EBB" w:rsidP="00A95676">
            <w:pPr>
              <w:rPr>
                <w:rStyle w:val="rfdFootnote"/>
                <w:rtl/>
              </w:rPr>
            </w:pPr>
            <w:r w:rsidRPr="00E242B1">
              <w:rPr>
                <w:rStyle w:val="rfdFootnote"/>
                <w:rtl/>
              </w:rPr>
              <w:t xml:space="preserve">انتخبت هذه البحوث من كتاب </w:t>
            </w:r>
            <w:r w:rsidRPr="00E242B1">
              <w:rPr>
                <w:rStyle w:val="rfdFootnote"/>
                <w:rtl/>
              </w:rPr>
              <w:br/>
              <w:t xml:space="preserve">فلسفتنا لآية الله العظمىٰ السيّد محمّد باقر </w:t>
            </w:r>
            <w:r w:rsidRPr="00E242B1">
              <w:rPr>
                <w:rStyle w:val="rfdFootnote"/>
                <w:rtl/>
              </w:rPr>
              <w:br/>
              <w:t xml:space="preserve">الصدر </w:t>
            </w:r>
            <w:r w:rsidRPr="00E242B1">
              <w:rPr>
                <w:rStyle w:val="rfdAlaem"/>
                <w:rtl/>
              </w:rPr>
              <w:t>قدس‌سره</w:t>
            </w:r>
            <w:r w:rsidRPr="00E242B1">
              <w:rPr>
                <w:rStyle w:val="rfdFootnote"/>
                <w:rtl/>
              </w:rPr>
              <w:t xml:space="preserve"> (</w:t>
            </w:r>
            <w:r w:rsidRPr="00E242B1">
              <w:rPr>
                <w:rStyle w:val="rfdFootnote"/>
                <w:rFonts w:hint="cs"/>
                <w:rtl/>
              </w:rPr>
              <w:t xml:space="preserve"> </w:t>
            </w:r>
            <w:r w:rsidRPr="00E242B1">
              <w:rPr>
                <w:rStyle w:val="rfdFootnote"/>
                <w:rtl/>
              </w:rPr>
              <w:t>1353 ـ 1400 هـ</w:t>
            </w:r>
            <w:r w:rsidRPr="00E242B1">
              <w:rPr>
                <w:rStyle w:val="rfdFootnote"/>
                <w:rFonts w:hint="cs"/>
                <w:rtl/>
              </w:rPr>
              <w:t xml:space="preserve"> </w:t>
            </w:r>
            <w:r w:rsidRPr="00E242B1">
              <w:rPr>
                <w:rStyle w:val="rfdFootnote"/>
                <w:rtl/>
              </w:rPr>
              <w:t xml:space="preserve">) عدا البحث </w:t>
            </w:r>
            <w:r w:rsidRPr="00E242B1">
              <w:rPr>
                <w:rStyle w:val="rfdFootnote"/>
                <w:rtl/>
              </w:rPr>
              <w:br/>
              <w:t xml:space="preserve">الأخير ؛ إذ انتُخب من كتابه الرسول </w:t>
            </w:r>
            <w:r w:rsidRPr="00E242B1">
              <w:rPr>
                <w:rStyle w:val="rfdFootnote"/>
                <w:rtl/>
              </w:rPr>
              <w:br/>
              <w:t>والمرسِل والرسالة .</w:t>
            </w:r>
          </w:p>
          <w:p w14:paraId="3CE28D2F" w14:textId="77777777" w:rsidR="00E15EBB" w:rsidRPr="00663245" w:rsidRDefault="00E15EBB" w:rsidP="00A95676">
            <w:pPr>
              <w:pStyle w:val="rfdVar"/>
              <w:rPr>
                <w:rStyle w:val="rfdFootnote"/>
                <w:rtl/>
              </w:rPr>
            </w:pPr>
            <w:r w:rsidRPr="00663245">
              <w:rPr>
                <w:rStyle w:val="rfdFootnote"/>
                <w:rtl/>
              </w:rPr>
              <w:t xml:space="preserve">وكانت الأبحاث بعناوين : المعرفة </w:t>
            </w:r>
            <w:r w:rsidRPr="00663245">
              <w:rPr>
                <w:rStyle w:val="rfdFootnote"/>
                <w:rtl/>
              </w:rPr>
              <w:br/>
              <w:t xml:space="preserve">حقيقتها ومصدرها ، كيف نميّز الحقيقة من </w:t>
            </w:r>
            <w:r w:rsidRPr="00663245">
              <w:rPr>
                <w:rStyle w:val="rfdFootnote"/>
                <w:rtl/>
              </w:rPr>
              <w:br/>
              <w:t xml:space="preserve">الخطأ ، مبدأ العلية ، التجربة واليقين </w:t>
            </w:r>
            <w:r w:rsidRPr="00663245">
              <w:rPr>
                <w:rStyle w:val="rfdFootnote"/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5A4F1765" w14:textId="77777777" w:rsidR="00E15EBB" w:rsidRDefault="00E15EBB" w:rsidP="00A95676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274156EF" w14:textId="77777777" w:rsidR="00E15EBB" w:rsidRDefault="00E15EBB" w:rsidP="00A95676">
            <w:pPr>
              <w:pStyle w:val="rfdFootnote0"/>
              <w:rPr>
                <w:rtl/>
              </w:rPr>
            </w:pPr>
            <w:r>
              <w:rPr>
                <w:rtl/>
              </w:rPr>
              <w:t xml:space="preserve">الرياضي ، حقيقة الإدراك ، تطوّر المعرفة ، </w:t>
            </w:r>
            <w:r>
              <w:rPr>
                <w:rtl/>
              </w:rPr>
              <w:br/>
              <w:t xml:space="preserve">الوجود الخارجي والوجود الذهني ، حقيقة </w:t>
            </w:r>
            <w:r>
              <w:rPr>
                <w:rtl/>
              </w:rPr>
              <w:br/>
              <w:t xml:space="preserve">الوجود الخارجي ، مبدأ العالم ، حقيقة </w:t>
            </w:r>
            <w:r>
              <w:rPr>
                <w:rtl/>
              </w:rPr>
              <w:br/>
              <w:t xml:space="preserve">الحركة ، بطلان القول بالتناقض ، كيفية </w:t>
            </w:r>
            <w:r>
              <w:rPr>
                <w:rtl/>
              </w:rPr>
              <w:br/>
              <w:t xml:space="preserve">التطوّر ، ترابط أجزاء الوجود ، خصائص </w:t>
            </w:r>
            <w:r>
              <w:rPr>
                <w:rtl/>
              </w:rPr>
              <w:br/>
              <w:t xml:space="preserve">مبدأ العلية ، العلّة المادية والعلّة الفاعلية ، </w:t>
            </w:r>
            <w:r>
              <w:rPr>
                <w:rtl/>
              </w:rPr>
              <w:br/>
              <w:t xml:space="preserve">المادّة العلمية والمادة الفلسفية ، والدليل </w:t>
            </w:r>
            <w:r>
              <w:rPr>
                <w:rtl/>
              </w:rPr>
              <w:br/>
              <w:t>الفلسفي علىٰ وجود الله تعالىٰ .</w:t>
            </w:r>
          </w:p>
          <w:p w14:paraId="10B0CF1E" w14:textId="77777777" w:rsidR="00E15EBB" w:rsidRPr="00663245" w:rsidRDefault="00E15EBB" w:rsidP="00A95676">
            <w:pPr>
              <w:pStyle w:val="rfdVar"/>
              <w:rPr>
                <w:rStyle w:val="rfdFootnote"/>
                <w:rtl/>
              </w:rPr>
            </w:pPr>
            <w:r w:rsidRPr="00663245">
              <w:rPr>
                <w:rStyle w:val="rfdFootnote"/>
                <w:rtl/>
              </w:rPr>
              <w:t xml:space="preserve">صدر سابقاً في قم سنة 1418 هـ ، </w:t>
            </w:r>
            <w:r w:rsidRPr="00663245">
              <w:rPr>
                <w:rStyle w:val="rfdFootnote"/>
                <w:rtl/>
              </w:rPr>
              <w:br/>
              <w:t>وأعادت منشورات «</w:t>
            </w:r>
            <w:r w:rsidRPr="00663245">
              <w:rPr>
                <w:rStyle w:val="rfdFootnote"/>
                <w:rFonts w:hint="cs"/>
                <w:rtl/>
              </w:rPr>
              <w:t xml:space="preserve"> </w:t>
            </w:r>
            <w:r w:rsidRPr="00663245">
              <w:rPr>
                <w:rStyle w:val="rfdFootnote"/>
                <w:rtl/>
              </w:rPr>
              <w:t>ناظرين</w:t>
            </w:r>
            <w:r w:rsidRPr="00663245">
              <w:rPr>
                <w:rStyle w:val="rfdFootnote"/>
                <w:rFonts w:hint="cs"/>
                <w:rtl/>
              </w:rPr>
              <w:t xml:space="preserve"> </w:t>
            </w:r>
            <w:r w:rsidRPr="00663245">
              <w:rPr>
                <w:rStyle w:val="rfdFootnote"/>
                <w:rtl/>
              </w:rPr>
              <w:t xml:space="preserve">» نشره بعد </w:t>
            </w:r>
            <w:r w:rsidRPr="00663245">
              <w:rPr>
                <w:rStyle w:val="rfdFootnote"/>
                <w:rtl/>
              </w:rPr>
              <w:br/>
              <w:t>التعديل والإضافة ، في قم سنة 1425 هـ .</w:t>
            </w:r>
          </w:p>
          <w:p w14:paraId="6A065F87" w14:textId="77777777" w:rsidR="00E15EBB" w:rsidRPr="00E242B1" w:rsidRDefault="00E15EBB" w:rsidP="00A95676">
            <w:pPr>
              <w:pStyle w:val="rfdFootnoteCenterBold"/>
              <w:rPr>
                <w:rtl/>
              </w:rPr>
            </w:pPr>
            <w:r w:rsidRPr="00E242B1">
              <w:rPr>
                <w:rtl/>
              </w:rPr>
              <w:t>كتب صدرت حديثاً</w:t>
            </w:r>
          </w:p>
          <w:p w14:paraId="118BAFA3" w14:textId="77777777" w:rsidR="00E15EBB" w:rsidRPr="00E242B1" w:rsidRDefault="00E15EBB" w:rsidP="00A95676">
            <w:pPr>
              <w:pStyle w:val="rfdNormal0"/>
              <w:rPr>
                <w:rtl/>
              </w:rPr>
            </w:pPr>
          </w:p>
          <w:p w14:paraId="36DDC1C7" w14:textId="77777777" w:rsidR="00E15EBB" w:rsidRPr="00E242B1" w:rsidRDefault="00E15EBB" w:rsidP="00A95676">
            <w:pPr>
              <w:pStyle w:val="rfdFootnote0"/>
              <w:rPr>
                <w:rStyle w:val="rfdFootnoteBold"/>
                <w:rtl/>
              </w:rPr>
            </w:pPr>
            <w:r w:rsidRPr="00E242B1">
              <w:rPr>
                <w:rStyle w:val="rfdFootnoteBold"/>
              </w:rPr>
              <w:sym w:font="Wingdings 2" w:char="F0F5"/>
            </w:r>
            <w:r w:rsidRPr="00E242B1">
              <w:rPr>
                <w:rStyle w:val="rfdFootnoteBold"/>
                <w:rtl/>
              </w:rPr>
              <w:t xml:space="preserve"> المذاهب والفرق في الإسلام . . </w:t>
            </w:r>
            <w:r w:rsidRPr="00E242B1">
              <w:rPr>
                <w:rStyle w:val="rfdFootnoteBold"/>
                <w:rtl/>
              </w:rPr>
              <w:br/>
              <w:t>النشأة والمعالم .</w:t>
            </w:r>
          </w:p>
          <w:p w14:paraId="745FC6A8" w14:textId="77777777" w:rsidR="00E15EBB" w:rsidRPr="00663245" w:rsidRDefault="00E15EBB" w:rsidP="00A95676">
            <w:pPr>
              <w:pStyle w:val="rfdVar"/>
              <w:rPr>
                <w:rStyle w:val="rfdFootnote"/>
                <w:rtl/>
              </w:rPr>
            </w:pPr>
            <w:r w:rsidRPr="00663245">
              <w:rPr>
                <w:rStyle w:val="rfdFootnote"/>
                <w:rtl/>
              </w:rPr>
              <w:t>تأليف : صائب عبد الحميد .</w:t>
            </w:r>
          </w:p>
          <w:p w14:paraId="1955134B" w14:textId="77777777" w:rsidR="00E15EBB" w:rsidRPr="00663245" w:rsidRDefault="00E15EBB" w:rsidP="00A95676">
            <w:pPr>
              <w:pStyle w:val="rfdVar"/>
              <w:rPr>
                <w:rStyle w:val="rfdFootnote"/>
                <w:rtl/>
              </w:rPr>
            </w:pPr>
            <w:r w:rsidRPr="00663245">
              <w:rPr>
                <w:rStyle w:val="rfdFootnote"/>
                <w:rtl/>
              </w:rPr>
              <w:t xml:space="preserve">دراسة تسعىٰ لتقديم أقرب الصور إلىٰ </w:t>
            </w:r>
            <w:r w:rsidRPr="00663245">
              <w:rPr>
                <w:rStyle w:val="rfdFootnote"/>
                <w:rtl/>
              </w:rPr>
              <w:br/>
              <w:t xml:space="preserve">الحقيقة في موضوع نشأة المذاهب والفرق </w:t>
            </w:r>
            <w:r w:rsidRPr="00663245">
              <w:rPr>
                <w:rStyle w:val="rfdFootnote"/>
                <w:rtl/>
              </w:rPr>
              <w:br/>
              <w:t xml:space="preserve">وفي معالمها الأساسية ، وهي بتقسيم </w:t>
            </w:r>
            <w:r w:rsidRPr="00663245">
              <w:rPr>
                <w:rStyle w:val="rfdFootnote"/>
                <w:rtl/>
              </w:rPr>
              <w:br/>
              <w:t xml:space="preserve">جديد بعد أن كانت موزّعة علىٰ مباحث </w:t>
            </w:r>
            <w:r w:rsidRPr="00663245">
              <w:rPr>
                <w:rStyle w:val="rfdFootnote"/>
                <w:rtl/>
              </w:rPr>
              <w:br/>
              <w:t xml:space="preserve">في كتاب : </w:t>
            </w:r>
            <w:r w:rsidRPr="00663245">
              <w:rPr>
                <w:rStyle w:val="rfdFootnoteBold"/>
                <w:rtl/>
              </w:rPr>
              <w:t xml:space="preserve">تاريخ الإسلام السياسي </w:t>
            </w:r>
            <w:r w:rsidRPr="00663245">
              <w:rPr>
                <w:rStyle w:val="rfdFootnoteBold"/>
                <w:rtl/>
              </w:rPr>
              <w:br/>
              <w:t xml:space="preserve">والثقافي ـ مسار الإسلام بعد الرسول </w:t>
            </w:r>
            <w:r w:rsidRPr="00663245">
              <w:rPr>
                <w:rStyle w:val="rfdFootnoteBold"/>
                <w:rtl/>
              </w:rPr>
              <w:br/>
              <w:t>ونشأة المذاهب</w:t>
            </w:r>
            <w:r w:rsidRPr="00663245">
              <w:rPr>
                <w:rStyle w:val="rfdFootnote"/>
                <w:rtl/>
              </w:rPr>
              <w:t xml:space="preserve"> ، الذي صدر للمؤلّف سنة </w:t>
            </w:r>
            <w:r w:rsidRPr="00663245">
              <w:rPr>
                <w:rStyle w:val="rfdFootnote"/>
                <w:rtl/>
              </w:rPr>
              <w:br/>
              <w:t>1417 هـ في قم .</w:t>
            </w:r>
          </w:p>
          <w:p w14:paraId="6FD1EC40" w14:textId="77777777" w:rsidR="00E15EBB" w:rsidRPr="00663245" w:rsidRDefault="00E15EBB" w:rsidP="00A95676">
            <w:pPr>
              <w:pStyle w:val="rfdVar"/>
              <w:rPr>
                <w:rStyle w:val="rfdFootnote"/>
                <w:rtl/>
              </w:rPr>
            </w:pPr>
            <w:r w:rsidRPr="00663245">
              <w:rPr>
                <w:rStyle w:val="rfdFootnote"/>
                <w:rtl/>
              </w:rPr>
              <w:t xml:space="preserve">في أربعة فصول ، كلّ منها في عدّة </w:t>
            </w:r>
            <w:r w:rsidRPr="00663245">
              <w:rPr>
                <w:rStyle w:val="rfdFootnote"/>
                <w:rtl/>
              </w:rPr>
              <w:br/>
            </w:r>
          </w:p>
        </w:tc>
      </w:tr>
    </w:tbl>
    <w:p w14:paraId="253ED82C" w14:textId="77777777" w:rsidR="00E15EBB" w:rsidRDefault="00E15EBB" w:rsidP="00E15EBB">
      <w:pPr>
        <w:rPr>
          <w:rtl/>
        </w:rPr>
        <w:sectPr w:rsidR="00E15EBB" w:rsidSect="00A95676">
          <w:headerReference w:type="even" r:id="rId634"/>
          <w:headerReference w:type="default" r:id="rId635"/>
          <w:headerReference w:type="first" r:id="rId636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6F7D1C5" w14:textId="77777777" w:rsidR="00E15EBB" w:rsidRDefault="00E15EBB" w:rsidP="00E15EBB">
      <w:pPr>
        <w:rPr>
          <w:rtl/>
        </w:rPr>
      </w:pPr>
      <w: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2FBC4C8C" w14:textId="77777777" w:rsidTr="00A95676">
        <w:tc>
          <w:tcPr>
            <w:tcW w:w="2400" w:type="pct"/>
            <w:shd w:val="clear" w:color="auto" w:fill="auto"/>
          </w:tcPr>
          <w:p w14:paraId="1C375ED7" w14:textId="77777777" w:rsidR="00E15EBB" w:rsidRDefault="00E15EBB" w:rsidP="00A95676">
            <w:pPr>
              <w:pStyle w:val="rfdFootnote0"/>
              <w:rPr>
                <w:rtl/>
              </w:rPr>
            </w:pPr>
            <w:r>
              <w:rPr>
                <w:rtl/>
              </w:rPr>
              <w:lastRenderedPageBreak/>
              <w:t xml:space="preserve">مباحث : في تسمية المذاهب والفرق : </w:t>
            </w:r>
            <w:r>
              <w:rPr>
                <w:rtl/>
              </w:rPr>
              <w:br/>
              <w:t xml:space="preserve">أُسس خاطئة في التمييز ، تحديد أُصول </w:t>
            </w:r>
            <w:r>
              <w:rPr>
                <w:rtl/>
              </w:rPr>
              <w:br/>
              <w:t xml:space="preserve">المذاهب ، وجذور التسمية وأسبابها . . </w:t>
            </w:r>
            <w:r>
              <w:rPr>
                <w:rtl/>
              </w:rPr>
              <w:br/>
              <w:t xml:space="preserve">الواقع التاريخي للخلافة ونظام الغَلَبة </w:t>
            </w:r>
            <w:r>
              <w:rPr>
                <w:rtl/>
              </w:rPr>
              <w:br/>
              <w:t xml:space="preserve">وأثرهما في نشأة المذاهب والفرق : نشأة </w:t>
            </w:r>
            <w:r>
              <w:rPr>
                <w:rtl/>
              </w:rPr>
              <w:br/>
              <w:t>التسمية بـ : «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أهل السُنّة والجماعة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» ، </w:t>
            </w:r>
            <w:r>
              <w:rPr>
                <w:rtl/>
              </w:rPr>
              <w:br/>
              <w:t>والصحيح في معناها ، التمييز بين «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أهل </w:t>
            </w:r>
            <w:r>
              <w:rPr>
                <w:rtl/>
              </w:rPr>
              <w:br/>
              <w:t>السنّة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» و «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أهل البدعة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» ، المارقون ، مرحلة </w:t>
            </w:r>
            <w:r>
              <w:rPr>
                <w:rtl/>
              </w:rPr>
              <w:br/>
              <w:t>الانقسامات ، الجبرية ، المفوّضة 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القدرية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) ، </w:t>
            </w:r>
            <w:r>
              <w:rPr>
                <w:rtl/>
              </w:rPr>
              <w:br/>
              <w:t xml:space="preserve">والمرجئة . . أثر الكلام والفلسفة في النشأة </w:t>
            </w:r>
            <w:r>
              <w:rPr>
                <w:rtl/>
              </w:rPr>
              <w:br/>
              <w:t xml:space="preserve">والمعالم : المعتزلة ، الأشاعرة ، الماتريدية ، </w:t>
            </w:r>
            <w:r>
              <w:rPr>
                <w:rtl/>
              </w:rPr>
              <w:br/>
              <w:t xml:space="preserve">وطوائف وفرق المسلمين في تفسير </w:t>
            </w:r>
            <w:r>
              <w:rPr>
                <w:rtl/>
              </w:rPr>
              <w:br/>
              <w:t xml:space="preserve">صفات الله عزّ وجلّ . . دور التطرّف الديني </w:t>
            </w:r>
            <w:r>
              <w:rPr>
                <w:rtl/>
              </w:rPr>
              <w:br/>
              <w:t xml:space="preserve">في تكوين بعض المذاهب والفرق : ظهور </w:t>
            </w:r>
            <w:r>
              <w:rPr>
                <w:rtl/>
              </w:rPr>
              <w:br/>
              <w:t xml:space="preserve">الغلوّ بين المسلمين ، تعدّد طوائف الغلاة ، </w:t>
            </w:r>
            <w:r>
              <w:rPr>
                <w:rtl/>
              </w:rPr>
              <w:br/>
              <w:t xml:space="preserve">وموقف أهل البيت </w:t>
            </w:r>
            <w:r w:rsidRPr="00DE71FF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من الغلوّ والغلاة .</w:t>
            </w:r>
          </w:p>
          <w:p w14:paraId="133E23B8" w14:textId="77777777" w:rsidR="00E15EBB" w:rsidRPr="00663245" w:rsidRDefault="00E15EBB" w:rsidP="00A95676">
            <w:pPr>
              <w:pStyle w:val="rfdVar"/>
              <w:rPr>
                <w:rStyle w:val="rfdFootnote"/>
                <w:rtl/>
              </w:rPr>
            </w:pPr>
            <w:r w:rsidRPr="00663245">
              <w:rPr>
                <w:rStyle w:val="rfdFootnote"/>
                <w:rtl/>
              </w:rPr>
              <w:t xml:space="preserve">صدر ضمن : سلسلة المعارف </w:t>
            </w:r>
            <w:r w:rsidRPr="00663245">
              <w:rPr>
                <w:rStyle w:val="rfdFootnote"/>
                <w:rtl/>
              </w:rPr>
              <w:br/>
              <w:t>الإسلاميّة برقم 46 .</w:t>
            </w:r>
          </w:p>
          <w:p w14:paraId="51ECF381" w14:textId="77777777" w:rsidR="00E15EBB" w:rsidRPr="00663245" w:rsidRDefault="00E15EBB" w:rsidP="00A95676">
            <w:pPr>
              <w:pStyle w:val="rfdVar"/>
              <w:rPr>
                <w:rStyle w:val="rfdFootnote"/>
                <w:rtl/>
              </w:rPr>
            </w:pPr>
            <w:r w:rsidRPr="00663245">
              <w:rPr>
                <w:rStyle w:val="rfdFootnote"/>
                <w:rtl/>
              </w:rPr>
              <w:t>نشر : مركز الرسالة ـ قم / 1425 هـ .</w:t>
            </w:r>
          </w:p>
          <w:p w14:paraId="0A467568" w14:textId="77777777" w:rsidR="00E15EBB" w:rsidRPr="00BE361A" w:rsidRDefault="00E15EBB" w:rsidP="00A95676">
            <w:pPr>
              <w:pStyle w:val="rfdVar0"/>
              <w:rPr>
                <w:rtl/>
              </w:rPr>
            </w:pPr>
          </w:p>
          <w:p w14:paraId="4C12CC94" w14:textId="77777777" w:rsidR="00E15EBB" w:rsidRPr="00BE361A" w:rsidRDefault="00E15EBB" w:rsidP="00A95676">
            <w:pPr>
              <w:pStyle w:val="rfdVar0"/>
              <w:rPr>
                <w:rStyle w:val="rfdFootnoteBold"/>
                <w:rtl/>
              </w:rPr>
            </w:pPr>
            <w:r w:rsidRPr="00BE361A">
              <w:rPr>
                <w:rStyle w:val="rfdFootnoteBold"/>
              </w:rPr>
              <w:sym w:font="Wingdings 2" w:char="F0F5"/>
            </w:r>
            <w:r w:rsidRPr="00BE361A">
              <w:rPr>
                <w:rStyle w:val="rfdFootnoteBold"/>
                <w:rtl/>
              </w:rPr>
              <w:t xml:space="preserve"> الموسوعة الكبرىٰ عن فاطمة الزهراء </w:t>
            </w:r>
            <w:r w:rsidRPr="00BE361A">
              <w:rPr>
                <w:rStyle w:val="rfdFootnoteBold"/>
                <w:rtl/>
              </w:rPr>
              <w:br/>
              <w:t>عليها السلام ، ج 1 و 2 و 3 و 20 .</w:t>
            </w:r>
          </w:p>
          <w:p w14:paraId="083F33A5" w14:textId="77777777" w:rsidR="00E15EBB" w:rsidRPr="00663245" w:rsidRDefault="00E15EBB" w:rsidP="00A95676">
            <w:pPr>
              <w:pStyle w:val="rfdVar"/>
              <w:rPr>
                <w:rStyle w:val="rfdFootnote"/>
                <w:rtl/>
              </w:rPr>
            </w:pPr>
            <w:r w:rsidRPr="00663245">
              <w:rPr>
                <w:rStyle w:val="rfdFootnote"/>
                <w:rtl/>
              </w:rPr>
              <w:t xml:space="preserve">تأليف : الشيخ إسماعيل الأنصاري </w:t>
            </w:r>
            <w:r w:rsidRPr="00663245">
              <w:rPr>
                <w:rStyle w:val="rfdFootnote"/>
                <w:rtl/>
              </w:rPr>
              <w:br/>
              <w:t>الزنجاني الخوئيني .</w:t>
            </w:r>
          </w:p>
          <w:p w14:paraId="7BACE74D" w14:textId="77777777" w:rsidR="00E15EBB" w:rsidRPr="00663245" w:rsidRDefault="00E15EBB" w:rsidP="00A95676">
            <w:pPr>
              <w:pStyle w:val="rfdVar"/>
              <w:rPr>
                <w:rStyle w:val="rfdFootnote"/>
                <w:rtl/>
              </w:rPr>
            </w:pPr>
            <w:r w:rsidRPr="00663245">
              <w:rPr>
                <w:rStyle w:val="rfdFootnote"/>
                <w:rtl/>
              </w:rPr>
              <w:t xml:space="preserve">موسوعة جامعة شاملة ، بتنظيم وترتيب </w:t>
            </w:r>
            <w:r w:rsidRPr="00663245">
              <w:rPr>
                <w:rStyle w:val="rfdFootnote"/>
                <w:rtl/>
              </w:rPr>
              <w:br/>
              <w:t xml:space="preserve">موضوعي ، لما أمكن جمعه من الأحاديث </w:t>
            </w:r>
            <w:r w:rsidRPr="00663245">
              <w:rPr>
                <w:rStyle w:val="rfdFootnote"/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3332752D" w14:textId="77777777" w:rsidR="00E15EBB" w:rsidRDefault="00E15EBB" w:rsidP="00A95676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31C61118" w14:textId="77777777" w:rsidR="00E15EBB" w:rsidRDefault="00E15EBB" w:rsidP="00A95676">
            <w:pPr>
              <w:pStyle w:val="rfdFootnote0"/>
              <w:rPr>
                <w:rtl/>
              </w:rPr>
            </w:pPr>
            <w:r>
              <w:rPr>
                <w:rtl/>
              </w:rPr>
              <w:t xml:space="preserve">والنصوص الواردة عن سيّدة النساء </w:t>
            </w:r>
            <w:r w:rsidRPr="00C165E8">
              <w:rPr>
                <w:rStyle w:val="rfdAlaem"/>
                <w:rtl/>
              </w:rPr>
              <w:t>عليها‌السلام</w:t>
            </w:r>
            <w:r>
              <w:rPr>
                <w:rtl/>
              </w:rPr>
              <w:t xml:space="preserve"> ، </w:t>
            </w:r>
            <w:r>
              <w:rPr>
                <w:rtl/>
              </w:rPr>
              <w:br/>
              <w:t>ومكانتها وسيرتها المباركة وخصائصها .</w:t>
            </w:r>
          </w:p>
          <w:p w14:paraId="168AA614" w14:textId="77777777" w:rsidR="00E15EBB" w:rsidRPr="00663245" w:rsidRDefault="00E15EBB" w:rsidP="00A95676">
            <w:pPr>
              <w:pStyle w:val="rfdVar"/>
              <w:rPr>
                <w:rStyle w:val="rfdFootnote"/>
                <w:rtl/>
              </w:rPr>
            </w:pPr>
            <w:r w:rsidRPr="00663245">
              <w:rPr>
                <w:rStyle w:val="rfdFootnote"/>
                <w:rtl/>
              </w:rPr>
              <w:t xml:space="preserve">استغرقت سنين من التتبّع والاستقصاء </w:t>
            </w:r>
            <w:r w:rsidRPr="00663245">
              <w:rPr>
                <w:rStyle w:val="rfdFootnote"/>
                <w:rtl/>
              </w:rPr>
              <w:br/>
              <w:t xml:space="preserve">لأكثر من ثلاثين ألف من المصنّفات التي </w:t>
            </w:r>
            <w:r w:rsidRPr="00663245">
              <w:rPr>
                <w:rStyle w:val="rfdFootnote"/>
                <w:rtl/>
              </w:rPr>
              <w:br/>
              <w:t xml:space="preserve">دوّنها المتقدّمون والمتأخّرون عنها </w:t>
            </w:r>
            <w:r w:rsidRPr="00663245">
              <w:rPr>
                <w:rStyle w:val="rfdAlaem"/>
                <w:rtl/>
              </w:rPr>
              <w:t>عليها‌السلام</w:t>
            </w:r>
            <w:r w:rsidRPr="00663245">
              <w:rPr>
                <w:rStyle w:val="rfdFootnote"/>
                <w:rtl/>
              </w:rPr>
              <w:t xml:space="preserve"> من </w:t>
            </w:r>
            <w:r w:rsidRPr="00663245">
              <w:rPr>
                <w:rStyle w:val="rfdFootnote"/>
                <w:rtl/>
              </w:rPr>
              <w:br/>
              <w:t>الخاصّة والعامّة .</w:t>
            </w:r>
          </w:p>
          <w:p w14:paraId="6012175E" w14:textId="77777777" w:rsidR="00E15EBB" w:rsidRPr="00663245" w:rsidRDefault="00E15EBB" w:rsidP="00A95676">
            <w:pPr>
              <w:pStyle w:val="rfdVar"/>
              <w:rPr>
                <w:rStyle w:val="rfdFootnote"/>
                <w:rtl/>
              </w:rPr>
            </w:pPr>
            <w:r w:rsidRPr="00663245">
              <w:rPr>
                <w:rStyle w:val="rfdFootnote"/>
                <w:rtl/>
              </w:rPr>
              <w:t xml:space="preserve">مرتّبة بذكر النصّ ، ثمّ مصادره ، ثمّ ذكر </w:t>
            </w:r>
            <w:r w:rsidRPr="00663245">
              <w:rPr>
                <w:rStyle w:val="rfdFootnote"/>
                <w:rtl/>
              </w:rPr>
              <w:br/>
              <w:t xml:space="preserve">السند ومأخذه ، وترقيم كلّ من المصادر </w:t>
            </w:r>
            <w:r w:rsidRPr="00663245">
              <w:rPr>
                <w:rStyle w:val="rfdFootnote"/>
                <w:rtl/>
              </w:rPr>
              <w:br/>
              <w:t xml:space="preserve">والأسانيد ، وإذا تكرّر النصّ يُذكر جزء منه </w:t>
            </w:r>
            <w:r w:rsidRPr="00663245">
              <w:rPr>
                <w:rStyle w:val="rfdFootnote"/>
                <w:rtl/>
              </w:rPr>
              <w:br/>
              <w:t xml:space="preserve">مع الإحالة إلىٰ موضعه الأوّل ، مع فهارس </w:t>
            </w:r>
            <w:r w:rsidRPr="00663245">
              <w:rPr>
                <w:rStyle w:val="rfdFootnote"/>
                <w:rtl/>
              </w:rPr>
              <w:br/>
              <w:t>فنية لكلّ مجلّد في ختامه .</w:t>
            </w:r>
          </w:p>
          <w:p w14:paraId="311763A4" w14:textId="77777777" w:rsidR="00E15EBB" w:rsidRPr="00663245" w:rsidRDefault="00E15EBB" w:rsidP="00A95676">
            <w:pPr>
              <w:rPr>
                <w:rStyle w:val="rfdFootnote"/>
                <w:rtl/>
              </w:rPr>
            </w:pPr>
            <w:r w:rsidRPr="00663245">
              <w:rPr>
                <w:rStyle w:val="rfdFootnote"/>
                <w:rtl/>
              </w:rPr>
              <w:t xml:space="preserve">في 20 جزءاً ، في 3 أقسام ـ قُسّمت </w:t>
            </w:r>
            <w:r w:rsidRPr="00663245">
              <w:rPr>
                <w:rStyle w:val="rfdFootnote"/>
                <w:rtl/>
              </w:rPr>
              <w:br/>
              <w:t xml:space="preserve">إلىٰ مطافات ، والمطافات إلىٰ فصول ـ : </w:t>
            </w:r>
            <w:r w:rsidRPr="00663245">
              <w:rPr>
                <w:rStyle w:val="rfdFootnote"/>
                <w:rtl/>
              </w:rPr>
              <w:br/>
              <w:t xml:space="preserve">ق 1 : الزهراء </w:t>
            </w:r>
            <w:r w:rsidRPr="00663245">
              <w:rPr>
                <w:rStyle w:val="rfdAlaem"/>
                <w:rtl/>
              </w:rPr>
              <w:t>عليها‌السلام</w:t>
            </w:r>
            <w:r w:rsidRPr="00663245">
              <w:rPr>
                <w:rStyle w:val="rfdFootnote"/>
                <w:rtl/>
              </w:rPr>
              <w:t xml:space="preserve"> قبل هذا العالم ، وق 2 : </w:t>
            </w:r>
            <w:r w:rsidRPr="00663245">
              <w:rPr>
                <w:rStyle w:val="rfdFootnote"/>
                <w:rtl/>
              </w:rPr>
              <w:br/>
              <w:t xml:space="preserve">حياتها وسيرتها </w:t>
            </w:r>
            <w:r w:rsidRPr="00663245">
              <w:rPr>
                <w:rStyle w:val="rfdAlaem"/>
                <w:rtl/>
              </w:rPr>
              <w:t>عليها‌السلام</w:t>
            </w:r>
            <w:r w:rsidRPr="00663245">
              <w:rPr>
                <w:rStyle w:val="rfdFootnote"/>
                <w:rtl/>
              </w:rPr>
              <w:t xml:space="preserve"> في هذا العالم : من </w:t>
            </w:r>
            <w:r w:rsidRPr="00663245">
              <w:rPr>
                <w:rStyle w:val="rfdFootnote"/>
                <w:rtl/>
              </w:rPr>
              <w:br/>
              <w:t xml:space="preserve">ولادتها إلىٰ زواجها ، زواجها ، مع أبيها </w:t>
            </w:r>
            <w:r w:rsidRPr="00663245">
              <w:rPr>
                <w:rStyle w:val="rfdFootnote"/>
                <w:rtl/>
              </w:rPr>
              <w:br/>
              <w:t xml:space="preserve">والأصحاب ، بعد وفاة أبيها إلىٰ شهادتها ، </w:t>
            </w:r>
            <w:r w:rsidRPr="00663245">
              <w:rPr>
                <w:rStyle w:val="rfdFootnote"/>
                <w:rtl/>
              </w:rPr>
              <w:br/>
              <w:t xml:space="preserve">شهادتها ، حياتها الشخصية ، مختصّاتها ، </w:t>
            </w:r>
            <w:r w:rsidRPr="00663245">
              <w:rPr>
                <w:rStyle w:val="rfdFootnote"/>
                <w:rtl/>
              </w:rPr>
              <w:br/>
              <w:t xml:space="preserve">محبّوها وأعداؤها ، أوصافها ، وما يتعلّق </w:t>
            </w:r>
            <w:r w:rsidRPr="00663245">
              <w:rPr>
                <w:rStyle w:val="rfdFootnote"/>
                <w:rtl/>
              </w:rPr>
              <w:br/>
              <w:t xml:space="preserve">بها ، وق 3 : أحوالها </w:t>
            </w:r>
            <w:r w:rsidRPr="00663245">
              <w:rPr>
                <w:rStyle w:val="rfdAlaem"/>
                <w:rtl/>
              </w:rPr>
              <w:t>عليها‌السلام</w:t>
            </w:r>
            <w:r w:rsidRPr="00663245">
              <w:rPr>
                <w:rStyle w:val="rfdFootnote"/>
                <w:rtl/>
              </w:rPr>
              <w:t xml:space="preserve"> بعد هذا العالم .</w:t>
            </w:r>
          </w:p>
          <w:p w14:paraId="69565308" w14:textId="77777777" w:rsidR="00E15EBB" w:rsidRPr="00BE361A" w:rsidRDefault="00E15EBB" w:rsidP="00A95676">
            <w:pPr>
              <w:rPr>
                <w:rStyle w:val="rfdFootnote"/>
                <w:rtl/>
              </w:rPr>
            </w:pPr>
            <w:r w:rsidRPr="00BE361A">
              <w:rPr>
                <w:rStyle w:val="rfdFootnote"/>
                <w:rtl/>
              </w:rPr>
              <w:t xml:space="preserve">تضمّن ج 1 : المقدّمة : تعريف بمنهج </w:t>
            </w:r>
            <w:r w:rsidRPr="00BE361A">
              <w:rPr>
                <w:rStyle w:val="rfdFootnote"/>
                <w:rtl/>
              </w:rPr>
              <w:br/>
              <w:t xml:space="preserve">ومراحل العمل ، إحصائيات لما كُتب ولمَن </w:t>
            </w:r>
            <w:r w:rsidRPr="00BE361A">
              <w:rPr>
                <w:rStyle w:val="rfdFootnote"/>
                <w:rtl/>
              </w:rPr>
              <w:br/>
              <w:t xml:space="preserve">كتب عن الزهراء </w:t>
            </w:r>
            <w:r w:rsidRPr="00BE361A">
              <w:rPr>
                <w:rStyle w:val="rfdAlaem"/>
                <w:rtl/>
              </w:rPr>
              <w:t>عليها‌السلام</w:t>
            </w:r>
            <w:r w:rsidRPr="00BE361A">
              <w:rPr>
                <w:rStyle w:val="rfdFootnote"/>
                <w:rtl/>
              </w:rPr>
              <w:t xml:space="preserve"> ، أسماء 2248 من </w:t>
            </w:r>
            <w:r w:rsidRPr="00BE361A">
              <w:rPr>
                <w:rStyle w:val="rfdFootnote"/>
                <w:rtl/>
              </w:rPr>
              <w:br/>
              <w:t xml:space="preserve">المصادر المعتمدة ، وموجز من حياتها ، ثمّ </w:t>
            </w:r>
            <w:r w:rsidRPr="00BE361A">
              <w:rPr>
                <w:rStyle w:val="rfdFootnote"/>
                <w:rtl/>
              </w:rPr>
              <w:br/>
              <w:t xml:space="preserve">مطافات ق 1 الثلاثة : بداية خلقها ، خلقها </w:t>
            </w:r>
            <w:r w:rsidRPr="00BE361A">
              <w:rPr>
                <w:rStyle w:val="rfdFootnote"/>
                <w:rtl/>
              </w:rPr>
              <w:br/>
              <w:t xml:space="preserve">قبل آدم </w:t>
            </w:r>
            <w:r w:rsidRPr="00BE361A">
              <w:rPr>
                <w:rStyle w:val="rfdAlaem"/>
                <w:rtl/>
              </w:rPr>
              <w:t>عليه‌السلام</w:t>
            </w:r>
            <w:r w:rsidRPr="00BE361A">
              <w:rPr>
                <w:rStyle w:val="rfdFootnote"/>
                <w:rtl/>
              </w:rPr>
              <w:t xml:space="preserve"> ، وخلق نورها </w:t>
            </w:r>
            <w:r w:rsidRPr="00BE361A">
              <w:rPr>
                <w:rStyle w:val="rfdAlaem"/>
                <w:rtl/>
              </w:rPr>
              <w:t>عليها‌السلام</w:t>
            </w:r>
            <w:r w:rsidRPr="00BE361A">
              <w:rPr>
                <w:rStyle w:val="rfdFootnote"/>
                <w:rtl/>
              </w:rPr>
              <w:t xml:space="preserve"> .</w:t>
            </w:r>
          </w:p>
        </w:tc>
      </w:tr>
    </w:tbl>
    <w:p w14:paraId="65D16D40" w14:textId="77777777" w:rsidR="00E15EBB" w:rsidRDefault="00E15EBB" w:rsidP="00E15EBB">
      <w:pPr>
        <w:rPr>
          <w:rtl/>
        </w:rPr>
      </w:pPr>
      <w: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2E6CBAE1" w14:textId="77777777" w:rsidTr="00A95676">
        <w:tc>
          <w:tcPr>
            <w:tcW w:w="2400" w:type="pct"/>
            <w:shd w:val="clear" w:color="auto" w:fill="auto"/>
          </w:tcPr>
          <w:p w14:paraId="2E591AA6" w14:textId="77777777" w:rsidR="00E15EBB" w:rsidRPr="00797790" w:rsidRDefault="00E15EBB" w:rsidP="00A95676">
            <w:pPr>
              <w:pStyle w:val="rfdVar"/>
              <w:rPr>
                <w:rStyle w:val="rfdFootnote"/>
                <w:rtl/>
              </w:rPr>
            </w:pPr>
            <w:r w:rsidRPr="00797790">
              <w:rPr>
                <w:rStyle w:val="rfdFootnote"/>
                <w:rtl/>
              </w:rPr>
              <w:lastRenderedPageBreak/>
              <w:t xml:space="preserve">وج 2 : المطاف الأوّل من ق 2 : من </w:t>
            </w:r>
            <w:r w:rsidRPr="00797790">
              <w:rPr>
                <w:rStyle w:val="rfdFootnote"/>
                <w:rtl/>
              </w:rPr>
              <w:br/>
              <w:t xml:space="preserve">ولادتها </w:t>
            </w:r>
            <w:r w:rsidRPr="00797790">
              <w:rPr>
                <w:rStyle w:val="rfdAlaem"/>
                <w:rtl/>
              </w:rPr>
              <w:t>عليها‌السلام</w:t>
            </w:r>
            <w:r w:rsidRPr="00797790">
              <w:rPr>
                <w:rStyle w:val="rfdFootnote"/>
                <w:rtl/>
              </w:rPr>
              <w:t xml:space="preserve"> إلىٰ زواجها ، في ستّة فصول : </w:t>
            </w:r>
            <w:r w:rsidRPr="00797790">
              <w:rPr>
                <w:rStyle w:val="rfdFootnote"/>
                <w:rtl/>
              </w:rPr>
              <w:br/>
              <w:t xml:space="preserve">انعقاد نطفتها ، تاريخ وكيفية ولادتها ، </w:t>
            </w:r>
            <w:r w:rsidRPr="00797790">
              <w:rPr>
                <w:rStyle w:val="rfdFootnote"/>
                <w:rtl/>
              </w:rPr>
              <w:br/>
              <w:t>إقامتها بمكّة ، هجرتها ، وإقامتها بالمدينة .</w:t>
            </w:r>
          </w:p>
          <w:p w14:paraId="2B602973" w14:textId="77777777" w:rsidR="00E15EBB" w:rsidRPr="00797790" w:rsidRDefault="00E15EBB" w:rsidP="00A95676">
            <w:pPr>
              <w:pStyle w:val="rfdVar"/>
              <w:rPr>
                <w:rStyle w:val="rfdFootnote"/>
                <w:rtl/>
              </w:rPr>
            </w:pPr>
            <w:r w:rsidRPr="00797790">
              <w:rPr>
                <w:rStyle w:val="rfdFootnote"/>
                <w:rtl/>
              </w:rPr>
              <w:t xml:space="preserve">وج 3 : ثلاثة فصول من المطاف الثاني </w:t>
            </w:r>
            <w:r w:rsidRPr="00797790">
              <w:rPr>
                <w:rStyle w:val="rfdFootnote"/>
                <w:rtl/>
              </w:rPr>
              <w:br/>
              <w:t xml:space="preserve">ـ زواجها ـ من ق 2 : كفويتها لعليّ </w:t>
            </w:r>
            <w:r w:rsidRPr="00797790">
              <w:rPr>
                <w:rStyle w:val="rfdAlaem"/>
                <w:rtl/>
              </w:rPr>
              <w:t>عليه‌السلام</w:t>
            </w:r>
            <w:r w:rsidRPr="00797790">
              <w:rPr>
                <w:rStyle w:val="rfdFootnote"/>
                <w:rtl/>
              </w:rPr>
              <w:t xml:space="preserve"> ، </w:t>
            </w:r>
            <w:r w:rsidRPr="00797790">
              <w:rPr>
                <w:rStyle w:val="rfdFootnote"/>
                <w:rtl/>
              </w:rPr>
              <w:br/>
              <w:t xml:space="preserve">زواجها بأمر الله ، وخطبتها </w:t>
            </w:r>
            <w:r w:rsidRPr="00797790">
              <w:rPr>
                <w:rStyle w:val="rfdAlaem"/>
                <w:rtl/>
              </w:rPr>
              <w:t>عليها‌السلام</w:t>
            </w:r>
            <w:r w:rsidRPr="00797790">
              <w:rPr>
                <w:rStyle w:val="rfdFootnote"/>
                <w:rtl/>
              </w:rPr>
              <w:t xml:space="preserve"> .</w:t>
            </w:r>
          </w:p>
          <w:p w14:paraId="2322DDC5" w14:textId="77777777" w:rsidR="00E15EBB" w:rsidRPr="00797790" w:rsidRDefault="00E15EBB" w:rsidP="00A95676">
            <w:pPr>
              <w:pStyle w:val="rfdVar"/>
              <w:rPr>
                <w:rStyle w:val="rfdFootnote"/>
                <w:rtl/>
              </w:rPr>
            </w:pPr>
            <w:r w:rsidRPr="00797790">
              <w:rPr>
                <w:rStyle w:val="rfdFootnote"/>
                <w:rtl/>
              </w:rPr>
              <w:t xml:space="preserve">وتضمّن ج 20 : مطافات ق 3 الخمسة : </w:t>
            </w:r>
            <w:r w:rsidRPr="00797790">
              <w:rPr>
                <w:rStyle w:val="rfdFootnote"/>
                <w:rtl/>
              </w:rPr>
              <w:br/>
              <w:t xml:space="preserve">جلالتها ، وشفاعتها يوم المحشر ، ما يجري </w:t>
            </w:r>
            <w:r w:rsidRPr="00797790">
              <w:rPr>
                <w:rStyle w:val="rfdFootnote"/>
                <w:rtl/>
              </w:rPr>
              <w:br/>
              <w:t xml:space="preserve">عند لقائها أبيها رسول الله </w:t>
            </w:r>
            <w:r w:rsidRPr="00797790">
              <w:rPr>
                <w:rStyle w:val="rfdAlaem"/>
                <w:rtl/>
              </w:rPr>
              <w:t>صلى‌الله‌عليه‌وآله‌وسلم</w:t>
            </w:r>
            <w:r w:rsidRPr="00797790">
              <w:rPr>
                <w:rStyle w:val="rfdFootnote"/>
                <w:rtl/>
              </w:rPr>
              <w:t xml:space="preserve"> ، وٱبنها </w:t>
            </w:r>
            <w:r w:rsidRPr="00797790">
              <w:rPr>
                <w:rStyle w:val="rfdFootnote"/>
                <w:rtl/>
              </w:rPr>
              <w:br/>
              <w:t xml:space="preserve">الحسين </w:t>
            </w:r>
            <w:r w:rsidRPr="00797790">
              <w:rPr>
                <w:rStyle w:val="rfdAlaem"/>
                <w:rtl/>
              </w:rPr>
              <w:t>عليه‌السلام</w:t>
            </w:r>
            <w:r w:rsidRPr="00797790">
              <w:rPr>
                <w:rStyle w:val="rfdFootnote"/>
                <w:rtl/>
              </w:rPr>
              <w:t xml:space="preserve"> ، وقدومها الجنّة ومنزلها </w:t>
            </w:r>
            <w:r w:rsidRPr="00797790">
              <w:rPr>
                <w:rStyle w:val="rfdAlaem"/>
                <w:rtl/>
              </w:rPr>
              <w:t>عليها‌السلام</w:t>
            </w:r>
            <w:r w:rsidRPr="00797790">
              <w:rPr>
                <w:rStyle w:val="rfdFootnote"/>
                <w:rtl/>
              </w:rPr>
              <w:t xml:space="preserve"> </w:t>
            </w:r>
            <w:r w:rsidRPr="00797790">
              <w:rPr>
                <w:rStyle w:val="rfdFootnote"/>
                <w:rtl/>
              </w:rPr>
              <w:br/>
              <w:t>في الفردوس الأعلىٰ .</w:t>
            </w:r>
          </w:p>
          <w:p w14:paraId="0BA2A2DD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>نشر : منشورات «</w:t>
            </w:r>
            <w:r w:rsidRPr="006042C4">
              <w:rPr>
                <w:rStyle w:val="rfdFootnote"/>
                <w:rFonts w:hint="cs"/>
                <w:rtl/>
              </w:rPr>
              <w:t xml:space="preserve"> </w:t>
            </w:r>
            <w:r w:rsidRPr="006042C4">
              <w:rPr>
                <w:rStyle w:val="rfdFootnote"/>
                <w:rtl/>
              </w:rPr>
              <w:t>دليل ما</w:t>
            </w:r>
            <w:r w:rsidRPr="006042C4">
              <w:rPr>
                <w:rStyle w:val="rfdFootnote"/>
                <w:rFonts w:hint="cs"/>
                <w:rtl/>
              </w:rPr>
              <w:t xml:space="preserve"> </w:t>
            </w:r>
            <w:r w:rsidRPr="006042C4">
              <w:rPr>
                <w:rStyle w:val="rfdFootnote"/>
                <w:rtl/>
              </w:rPr>
              <w:t xml:space="preserve">» ـ قم / ج 1 </w:t>
            </w:r>
            <w:r w:rsidRPr="006042C4">
              <w:rPr>
                <w:rStyle w:val="rfdFootnote"/>
                <w:rtl/>
              </w:rPr>
              <w:br/>
              <w:t xml:space="preserve">وج 2 وج 20 سنة 1422 هـ ، وج 3 سنة </w:t>
            </w:r>
            <w:r w:rsidRPr="006042C4">
              <w:rPr>
                <w:rStyle w:val="rfdFootnote"/>
                <w:rtl/>
              </w:rPr>
              <w:br/>
              <w:t>1423 هـ .</w:t>
            </w:r>
          </w:p>
          <w:p w14:paraId="794EB905" w14:textId="77777777" w:rsidR="00E15EBB" w:rsidRPr="00BE361A" w:rsidRDefault="00E15EBB" w:rsidP="00A95676">
            <w:pPr>
              <w:pStyle w:val="rfdNormal0"/>
              <w:rPr>
                <w:rtl/>
              </w:rPr>
            </w:pPr>
          </w:p>
          <w:p w14:paraId="5C1CF29F" w14:textId="77777777" w:rsidR="00E15EBB" w:rsidRPr="00BE361A" w:rsidRDefault="00E15EBB" w:rsidP="00A95676">
            <w:pPr>
              <w:pStyle w:val="rfdFootnote0"/>
              <w:rPr>
                <w:rStyle w:val="rfdFootnoteBold"/>
                <w:rtl/>
              </w:rPr>
            </w:pPr>
            <w:r w:rsidRPr="00BE361A">
              <w:rPr>
                <w:rStyle w:val="rfdFootnoteBold"/>
              </w:rPr>
              <w:sym w:font="Wingdings 2" w:char="F0F5"/>
            </w:r>
            <w:r w:rsidRPr="00BE361A">
              <w:rPr>
                <w:rStyle w:val="rfdFootnoteBold"/>
                <w:rtl/>
              </w:rPr>
              <w:t xml:space="preserve"> دروس في فقه المعاملات (</w:t>
            </w:r>
            <w:r>
              <w:rPr>
                <w:rStyle w:val="rfdFootnoteBold"/>
                <w:rFonts w:hint="cs"/>
                <w:rtl/>
              </w:rPr>
              <w:t xml:space="preserve"> </w:t>
            </w:r>
            <w:r w:rsidRPr="00BE361A">
              <w:rPr>
                <w:rStyle w:val="rfdFootnoteBold"/>
                <w:rtl/>
              </w:rPr>
              <w:t>البيع</w:t>
            </w:r>
            <w:r>
              <w:rPr>
                <w:rStyle w:val="rfdFootnoteBold"/>
                <w:rFonts w:hint="cs"/>
                <w:rtl/>
              </w:rPr>
              <w:t xml:space="preserve"> </w:t>
            </w:r>
            <w:r w:rsidRPr="00BE361A">
              <w:rPr>
                <w:rStyle w:val="rfdFootnoteBold"/>
                <w:rtl/>
              </w:rPr>
              <w:t>) .</w:t>
            </w:r>
          </w:p>
          <w:p w14:paraId="5D9496B3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 xml:space="preserve">تأليف : السيّد محمّد كاظم </w:t>
            </w:r>
            <w:r w:rsidRPr="006042C4">
              <w:rPr>
                <w:rStyle w:val="rfdFootnote"/>
                <w:rtl/>
              </w:rPr>
              <w:br/>
              <w:t>المصطفوي .</w:t>
            </w:r>
          </w:p>
          <w:p w14:paraId="2866422C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 xml:space="preserve">دروس فقهية تشتمل علىٰ مباحث </w:t>
            </w:r>
            <w:r w:rsidRPr="006042C4">
              <w:rPr>
                <w:rStyle w:val="rfdFootnote"/>
                <w:rtl/>
              </w:rPr>
              <w:br/>
              <w:t xml:space="preserve">استدلالية موجزة ، خاصّة بكتاب البيع </w:t>
            </w:r>
            <w:r w:rsidRPr="006042C4">
              <w:rPr>
                <w:rStyle w:val="rfdFootnote"/>
                <w:rtl/>
              </w:rPr>
              <w:br/>
              <w:t xml:space="preserve">ومسائله وما يرتبط بها من متعلّقات ، من </w:t>
            </w:r>
            <w:r w:rsidRPr="006042C4">
              <w:rPr>
                <w:rStyle w:val="rfdFootnote"/>
                <w:rtl/>
              </w:rPr>
              <w:br/>
              <w:t xml:space="preserve">خلال عرض ونقل أقوال الفقهاء الكبار في </w:t>
            </w:r>
            <w:r w:rsidRPr="006042C4">
              <w:rPr>
                <w:rStyle w:val="rfdFootnote"/>
                <w:rtl/>
              </w:rPr>
              <w:br/>
              <w:t xml:space="preserve">كلّ مسألة ، مع خلاصة بشكل نقاط لكلّ </w:t>
            </w:r>
            <w:r w:rsidRPr="006042C4">
              <w:rPr>
                <w:rStyle w:val="rfdFootnote"/>
                <w:rtl/>
              </w:rPr>
              <w:br/>
              <w:t xml:space="preserve">مبحث في آخره ، وأسئلة تخص </w:t>
            </w:r>
            <w:r w:rsidRPr="006042C4">
              <w:rPr>
                <w:rStyle w:val="rfdFootnote"/>
                <w:rtl/>
              </w:rPr>
              <w:br/>
              <w:t>موضوعه . .</w:t>
            </w:r>
          </w:p>
        </w:tc>
        <w:tc>
          <w:tcPr>
            <w:tcW w:w="200" w:type="pct"/>
            <w:shd w:val="clear" w:color="auto" w:fill="auto"/>
          </w:tcPr>
          <w:p w14:paraId="76055019" w14:textId="77777777" w:rsidR="00E15EBB" w:rsidRDefault="00E15EBB" w:rsidP="00A95676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44DEBF2D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 xml:space="preserve">والكتاب حلقة في سلسلة يصدرها </w:t>
            </w:r>
            <w:r w:rsidRPr="006042C4">
              <w:rPr>
                <w:rStyle w:val="rfdFootnote"/>
                <w:rtl/>
              </w:rPr>
              <w:br/>
              <w:t xml:space="preserve">مكتب تدوين المناهج الدراسية ، التابع </w:t>
            </w:r>
            <w:r w:rsidRPr="006042C4">
              <w:rPr>
                <w:rStyle w:val="rfdFootnote"/>
                <w:rtl/>
              </w:rPr>
              <w:br/>
              <w:t xml:space="preserve">للناشر ، برقم (39) ، وٱشتمل علىٰ 52 </w:t>
            </w:r>
            <w:r w:rsidRPr="006042C4">
              <w:rPr>
                <w:rStyle w:val="rfdFootnote"/>
                <w:rtl/>
              </w:rPr>
              <w:br/>
              <w:t>بحثاً .</w:t>
            </w:r>
          </w:p>
          <w:p w14:paraId="3058F0FF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 xml:space="preserve">نشر : المركز العالمي للدراسات </w:t>
            </w:r>
            <w:r w:rsidRPr="006042C4">
              <w:rPr>
                <w:rStyle w:val="rfdFootnote"/>
                <w:rtl/>
              </w:rPr>
              <w:br/>
              <w:t>الإسلامية قم / 1424 هـ .</w:t>
            </w:r>
          </w:p>
          <w:p w14:paraId="5F2243B2" w14:textId="77777777" w:rsidR="00E15EBB" w:rsidRPr="009D7B1A" w:rsidRDefault="00E15EBB" w:rsidP="00A95676">
            <w:pPr>
              <w:pStyle w:val="rfdNormal0"/>
              <w:rPr>
                <w:rtl/>
              </w:rPr>
            </w:pPr>
          </w:p>
          <w:p w14:paraId="408BF46E" w14:textId="77777777" w:rsidR="00E15EBB" w:rsidRPr="009D7B1A" w:rsidRDefault="00E15EBB" w:rsidP="00A95676">
            <w:pPr>
              <w:pStyle w:val="rfdFootnote0"/>
              <w:rPr>
                <w:rStyle w:val="rfdFootnoteBold"/>
                <w:rtl/>
              </w:rPr>
            </w:pPr>
            <w:r w:rsidRPr="009D7B1A">
              <w:rPr>
                <w:rStyle w:val="rfdFootnoteBold"/>
              </w:rPr>
              <w:sym w:font="Wingdings 2" w:char="F0F5"/>
            </w:r>
            <w:r w:rsidRPr="009D7B1A">
              <w:rPr>
                <w:rStyle w:val="rfdFootnoteBold"/>
                <w:rtl/>
              </w:rPr>
              <w:t xml:space="preserve"> الموجز في تاريخ النبيّ والأئمّة </w:t>
            </w:r>
            <w:r w:rsidRPr="009D7B1A">
              <w:rPr>
                <w:rStyle w:val="rfdAlaem"/>
                <w:rtl/>
              </w:rPr>
              <w:t>عليهم‌السلام</w:t>
            </w:r>
            <w:r w:rsidRPr="009D7B1A">
              <w:rPr>
                <w:rStyle w:val="rfdFootnoteBold"/>
                <w:rtl/>
              </w:rPr>
              <w:t xml:space="preserve"> .</w:t>
            </w:r>
          </w:p>
          <w:p w14:paraId="542D07F6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 xml:space="preserve">تأليف : السيّد محمّد حسين </w:t>
            </w:r>
            <w:r w:rsidRPr="006042C4">
              <w:rPr>
                <w:rStyle w:val="rfdFootnote"/>
                <w:rtl/>
              </w:rPr>
              <w:br/>
              <w:t>الطباطبائي اليزدي .</w:t>
            </w:r>
          </w:p>
          <w:p w14:paraId="5E9746B3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 xml:space="preserve">موجز يشتمل علىٰ ذكر ما يتعلّق </w:t>
            </w:r>
            <w:r w:rsidRPr="006042C4">
              <w:rPr>
                <w:rStyle w:val="rfdFootnote"/>
                <w:rtl/>
              </w:rPr>
              <w:br/>
              <w:t xml:space="preserve">بتواريخ : الرسول الأكرم </w:t>
            </w:r>
            <w:r w:rsidRPr="006042C4">
              <w:rPr>
                <w:rStyle w:val="rfdAlaem"/>
                <w:rtl/>
              </w:rPr>
              <w:t>صلى‌الله‌عليه‌وآله‌وسلم</w:t>
            </w:r>
            <w:r w:rsidRPr="006042C4">
              <w:rPr>
                <w:rStyle w:val="rfdFootnote"/>
                <w:rtl/>
              </w:rPr>
              <w:t xml:space="preserve"> ، وأمير </w:t>
            </w:r>
            <w:r w:rsidRPr="006042C4">
              <w:rPr>
                <w:rStyle w:val="rfdFootnote"/>
                <w:rtl/>
              </w:rPr>
              <w:br/>
              <w:t xml:space="preserve">المؤمنين عليّ </w:t>
            </w:r>
            <w:r w:rsidRPr="006042C4">
              <w:rPr>
                <w:rStyle w:val="rfdAlaem"/>
                <w:rtl/>
              </w:rPr>
              <w:t>عليه‌السلام</w:t>
            </w:r>
            <w:r w:rsidRPr="006042C4">
              <w:rPr>
                <w:rStyle w:val="rfdFootnote"/>
                <w:rtl/>
              </w:rPr>
              <w:t xml:space="preserve"> ، والزهراء البتول عليها‌السلام ، </w:t>
            </w:r>
            <w:r w:rsidRPr="006042C4">
              <w:rPr>
                <w:rStyle w:val="rfdFootnote"/>
                <w:rtl/>
              </w:rPr>
              <w:br/>
              <w:t xml:space="preserve">والسبطان : الحسن والحسين </w:t>
            </w:r>
            <w:r w:rsidRPr="006042C4">
              <w:rPr>
                <w:rStyle w:val="rfdAlaem"/>
                <w:rtl/>
              </w:rPr>
              <w:t>عليهما‌السلام</w:t>
            </w:r>
            <w:r w:rsidRPr="006042C4">
              <w:rPr>
                <w:rStyle w:val="rfdFootnote"/>
                <w:rtl/>
              </w:rPr>
              <w:t xml:space="preserve"> ، وأئمّة </w:t>
            </w:r>
            <w:r w:rsidRPr="006042C4">
              <w:rPr>
                <w:rStyle w:val="rfdFootnote"/>
                <w:rtl/>
              </w:rPr>
              <w:br/>
              <w:t xml:space="preserve">المسلمين التسعة من ذرّية الحسين </w:t>
            </w:r>
            <w:r w:rsidRPr="006042C4">
              <w:rPr>
                <w:rStyle w:val="rfdAlaem"/>
                <w:rtl/>
              </w:rPr>
              <w:t>عليهم‌السلام</w:t>
            </w:r>
            <w:r w:rsidRPr="006042C4">
              <w:rPr>
                <w:rStyle w:val="rfdFootnote"/>
                <w:rtl/>
              </w:rPr>
              <w:t xml:space="preserve"> .</w:t>
            </w:r>
          </w:p>
          <w:p w14:paraId="6C80352A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 xml:space="preserve">يذكر لكلّ معصوم : كنيته ، تاريخ </w:t>
            </w:r>
            <w:r w:rsidRPr="006042C4">
              <w:rPr>
                <w:rStyle w:val="rfdFootnote"/>
                <w:rtl/>
              </w:rPr>
              <w:br/>
              <w:t xml:space="preserve">ولادته ، تاريخ وفاته ، اسم أُمّه ، أسماء </w:t>
            </w:r>
            <w:r w:rsidRPr="006042C4">
              <w:rPr>
                <w:rStyle w:val="rfdFootnote"/>
                <w:rtl/>
              </w:rPr>
              <w:br/>
              <w:t xml:space="preserve">أولاده وأُمّهاتهم ، عدد أزواجه ، أسماء مَن </w:t>
            </w:r>
            <w:r w:rsidRPr="006042C4">
              <w:rPr>
                <w:rStyle w:val="rfdFootnote"/>
                <w:rtl/>
              </w:rPr>
              <w:br/>
              <w:t xml:space="preserve">عاصر من حكّام الجور ، مدّة حياته ، قبره ، </w:t>
            </w:r>
            <w:r w:rsidRPr="006042C4">
              <w:rPr>
                <w:rStyle w:val="rfdFootnote"/>
                <w:rtl/>
              </w:rPr>
              <w:br/>
              <w:t xml:space="preserve">وبابه </w:t>
            </w:r>
            <w:r w:rsidRPr="006042C4">
              <w:rPr>
                <w:rStyle w:val="rfdAlaem"/>
                <w:rtl/>
              </w:rPr>
              <w:t>عليه‌السلام</w:t>
            </w:r>
            <w:r w:rsidRPr="006042C4">
              <w:rPr>
                <w:rStyle w:val="rfdFootnote"/>
                <w:rtl/>
              </w:rPr>
              <w:t xml:space="preserve"> .</w:t>
            </w:r>
          </w:p>
          <w:p w14:paraId="0D847AEE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 xml:space="preserve">ويذكر للزهراء </w:t>
            </w:r>
            <w:r w:rsidRPr="006042C4">
              <w:rPr>
                <w:rStyle w:val="rfdAlaem"/>
                <w:rtl/>
              </w:rPr>
              <w:t>عليها‌السلام</w:t>
            </w:r>
            <w:r w:rsidRPr="006042C4">
              <w:rPr>
                <w:rStyle w:val="rfdFootnote"/>
                <w:rtl/>
              </w:rPr>
              <w:t xml:space="preserve"> : كنيتها ، تاريخ </w:t>
            </w:r>
            <w:r w:rsidRPr="006042C4">
              <w:rPr>
                <w:rStyle w:val="rfdFootnote"/>
                <w:rtl/>
              </w:rPr>
              <w:br/>
              <w:t xml:space="preserve">ولادتها ، تاريخ وفاتها ، اسم أُمّها ، مدّة </w:t>
            </w:r>
            <w:r w:rsidRPr="006042C4">
              <w:rPr>
                <w:rStyle w:val="rfdFootnote"/>
                <w:rtl/>
              </w:rPr>
              <w:br/>
              <w:t xml:space="preserve">حياتها ، وقبرها . ولصاحب الزمان الحجّة </w:t>
            </w:r>
            <w:r w:rsidRPr="006042C4">
              <w:rPr>
                <w:rStyle w:val="rfdFootnote"/>
                <w:rtl/>
              </w:rPr>
              <w:br/>
              <w:t xml:space="preserve">المنتظر </w:t>
            </w:r>
            <w:r w:rsidRPr="006042C4">
              <w:rPr>
                <w:rStyle w:val="rfdAlaem"/>
                <w:rtl/>
              </w:rPr>
              <w:t>عليه‌السلام</w:t>
            </w:r>
            <w:r w:rsidRPr="006042C4">
              <w:rPr>
                <w:rStyle w:val="rfdFootnote"/>
                <w:rtl/>
              </w:rPr>
              <w:t xml:space="preserve"> : كنيته ، تاريخ ولادته ، اسم </w:t>
            </w:r>
            <w:r w:rsidRPr="006042C4">
              <w:rPr>
                <w:rStyle w:val="rfdFootnote"/>
                <w:rtl/>
              </w:rPr>
              <w:br/>
              <w:t xml:space="preserve">أُمّه ، أسماء مَن عاصر من حكّام الجور ، </w:t>
            </w:r>
            <w:r w:rsidRPr="006042C4">
              <w:rPr>
                <w:rStyle w:val="rfdFootnote"/>
                <w:rtl/>
              </w:rPr>
              <w:br/>
              <w:t>مدّة حياته ، وأبوابه الأربعة .</w:t>
            </w:r>
          </w:p>
        </w:tc>
      </w:tr>
    </w:tbl>
    <w:p w14:paraId="1C4A08FB" w14:textId="77777777" w:rsidR="00E15EBB" w:rsidRDefault="00E15EBB" w:rsidP="00E15EBB">
      <w:pPr>
        <w:rPr>
          <w:rtl/>
        </w:rPr>
        <w:sectPr w:rsidR="00E15EBB" w:rsidSect="00A95676">
          <w:headerReference w:type="even" r:id="rId637"/>
          <w:headerReference w:type="default" r:id="rId638"/>
          <w:headerReference w:type="first" r:id="rId639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F474459" w14:textId="77777777" w:rsidR="00E15EBB" w:rsidRDefault="00E15EBB" w:rsidP="00E15EBB">
      <w:pPr>
        <w:rPr>
          <w:rtl/>
        </w:rPr>
      </w:pPr>
      <w: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969"/>
        <w:gridCol w:w="238"/>
        <w:gridCol w:w="3730"/>
      </w:tblGrid>
      <w:tr w:rsidR="00E15EBB" w14:paraId="709108E7" w14:textId="77777777" w:rsidTr="00A95676">
        <w:tc>
          <w:tcPr>
            <w:tcW w:w="2500" w:type="pct"/>
            <w:shd w:val="clear" w:color="auto" w:fill="auto"/>
          </w:tcPr>
          <w:p w14:paraId="4C15E8E4" w14:textId="77777777" w:rsidR="00E15EBB" w:rsidRPr="00143926" w:rsidRDefault="00E15EBB" w:rsidP="00A95676">
            <w:pPr>
              <w:rPr>
                <w:rStyle w:val="rfdFootnote"/>
                <w:rtl/>
              </w:rPr>
            </w:pPr>
            <w:r w:rsidRPr="00143926">
              <w:rPr>
                <w:rStyle w:val="rfdFootnote"/>
                <w:rtl/>
              </w:rPr>
              <w:lastRenderedPageBreak/>
              <w:t xml:space="preserve">ذكرت اعتماداً علىٰ كتب : </w:t>
            </w:r>
            <w:r w:rsidRPr="00143926">
              <w:rPr>
                <w:rStyle w:val="rfdFootnoteBold"/>
                <w:rtl/>
              </w:rPr>
              <w:t>تاريخ الأئمّة</w:t>
            </w:r>
            <w:r w:rsidRPr="00143926">
              <w:rPr>
                <w:rStyle w:val="rfdFootnote"/>
                <w:rtl/>
              </w:rPr>
              <w:t xml:space="preserve"> </w:t>
            </w:r>
            <w:r w:rsidRPr="00143926">
              <w:rPr>
                <w:rStyle w:val="rfdFootnote"/>
                <w:rtl/>
              </w:rPr>
              <w:br/>
              <w:t>لابن أبي الثلج (</w:t>
            </w:r>
            <w:r w:rsidRPr="00143926">
              <w:rPr>
                <w:rStyle w:val="rfdFootnote"/>
                <w:rFonts w:hint="cs"/>
                <w:rtl/>
              </w:rPr>
              <w:t xml:space="preserve"> </w:t>
            </w:r>
            <w:r w:rsidRPr="00143926">
              <w:rPr>
                <w:rStyle w:val="rfdFootnote"/>
                <w:rtl/>
              </w:rPr>
              <w:t>ت 325 هـ</w:t>
            </w:r>
            <w:r w:rsidRPr="00143926">
              <w:rPr>
                <w:rStyle w:val="rfdFootnote"/>
                <w:rFonts w:hint="cs"/>
                <w:rtl/>
              </w:rPr>
              <w:t xml:space="preserve"> </w:t>
            </w:r>
            <w:r w:rsidRPr="00143926">
              <w:rPr>
                <w:rStyle w:val="rfdFootnote"/>
                <w:rtl/>
              </w:rPr>
              <w:t xml:space="preserve">) ، </w:t>
            </w:r>
            <w:r w:rsidRPr="00143926">
              <w:rPr>
                <w:rStyle w:val="rfdFootnoteBold"/>
                <w:rtl/>
              </w:rPr>
              <w:t>مسارّ الشيعة</w:t>
            </w:r>
            <w:r w:rsidRPr="00143926">
              <w:rPr>
                <w:rStyle w:val="rfdFootnote"/>
                <w:rtl/>
              </w:rPr>
              <w:t xml:space="preserve"> </w:t>
            </w:r>
            <w:r w:rsidRPr="00143926">
              <w:rPr>
                <w:rStyle w:val="rfdFootnote"/>
                <w:rtl/>
              </w:rPr>
              <w:br/>
              <w:t>للشيخ المفيد (</w:t>
            </w:r>
            <w:r w:rsidRPr="00143926">
              <w:rPr>
                <w:rStyle w:val="rfdFootnote"/>
                <w:rFonts w:hint="cs"/>
                <w:rtl/>
              </w:rPr>
              <w:t xml:space="preserve"> </w:t>
            </w:r>
            <w:r w:rsidRPr="00143926">
              <w:rPr>
                <w:rStyle w:val="rfdFootnote"/>
                <w:rtl/>
              </w:rPr>
              <w:t>ت 413 هـ</w:t>
            </w:r>
            <w:r w:rsidRPr="00143926">
              <w:rPr>
                <w:rStyle w:val="rfdFootnote"/>
                <w:rFonts w:hint="cs"/>
                <w:rtl/>
              </w:rPr>
              <w:t xml:space="preserve"> </w:t>
            </w:r>
            <w:r w:rsidRPr="00143926">
              <w:rPr>
                <w:rStyle w:val="rfdFootnote"/>
                <w:rtl/>
              </w:rPr>
              <w:t xml:space="preserve">) ، </w:t>
            </w:r>
            <w:r w:rsidRPr="00143926">
              <w:rPr>
                <w:rStyle w:val="rfdFootnoteBold"/>
                <w:rtl/>
              </w:rPr>
              <w:t>تاج المواليد</w:t>
            </w:r>
            <w:r w:rsidRPr="00143926">
              <w:rPr>
                <w:rStyle w:val="rfdFootnote"/>
                <w:rtl/>
              </w:rPr>
              <w:t xml:space="preserve"> </w:t>
            </w:r>
            <w:r w:rsidRPr="00143926">
              <w:rPr>
                <w:rStyle w:val="rfdFootnote"/>
                <w:rtl/>
              </w:rPr>
              <w:br/>
              <w:t>للشيخ الطبرسي (</w:t>
            </w:r>
            <w:r w:rsidRPr="00143926">
              <w:rPr>
                <w:rStyle w:val="rfdFootnote"/>
                <w:rFonts w:hint="cs"/>
                <w:rtl/>
              </w:rPr>
              <w:t xml:space="preserve"> </w:t>
            </w:r>
            <w:r w:rsidRPr="00143926">
              <w:rPr>
                <w:rStyle w:val="rfdFootnote"/>
                <w:rtl/>
              </w:rPr>
              <w:t>ت 548 هـ</w:t>
            </w:r>
            <w:r w:rsidRPr="00143926">
              <w:rPr>
                <w:rStyle w:val="rfdFootnote"/>
                <w:rFonts w:hint="cs"/>
                <w:rtl/>
              </w:rPr>
              <w:t xml:space="preserve"> </w:t>
            </w:r>
            <w:r w:rsidRPr="00143926">
              <w:rPr>
                <w:rStyle w:val="rfdFootnote"/>
                <w:rtl/>
              </w:rPr>
              <w:t xml:space="preserve">) ، </w:t>
            </w:r>
            <w:r w:rsidRPr="00143926">
              <w:rPr>
                <w:rStyle w:val="rfdFootnoteBold"/>
                <w:rtl/>
              </w:rPr>
              <w:t xml:space="preserve">المستجاد </w:t>
            </w:r>
            <w:r w:rsidRPr="00143926">
              <w:rPr>
                <w:rStyle w:val="rfdFootnoteBold"/>
                <w:rtl/>
              </w:rPr>
              <w:br/>
              <w:t>من كتاب الإرشاد</w:t>
            </w:r>
            <w:r w:rsidRPr="00143926">
              <w:rPr>
                <w:rStyle w:val="rfdFootnote"/>
                <w:rtl/>
              </w:rPr>
              <w:t xml:space="preserve"> للعلّامة الحلّي (</w:t>
            </w:r>
            <w:r w:rsidRPr="00143926">
              <w:rPr>
                <w:rStyle w:val="rfdFootnote"/>
                <w:rFonts w:hint="cs"/>
                <w:rtl/>
              </w:rPr>
              <w:t xml:space="preserve"> </w:t>
            </w:r>
            <w:r w:rsidRPr="00143926">
              <w:rPr>
                <w:rStyle w:val="rfdFootnote"/>
                <w:rtl/>
              </w:rPr>
              <w:t xml:space="preserve">ت </w:t>
            </w:r>
            <w:r w:rsidRPr="00143926">
              <w:rPr>
                <w:rStyle w:val="rfdFootnote"/>
                <w:rtl/>
              </w:rPr>
              <w:br/>
              <w:t>726 هـ</w:t>
            </w:r>
            <w:r w:rsidRPr="00143926">
              <w:rPr>
                <w:rStyle w:val="rfdFootnote"/>
                <w:rFonts w:hint="cs"/>
                <w:rtl/>
              </w:rPr>
              <w:t xml:space="preserve"> </w:t>
            </w:r>
            <w:r w:rsidRPr="00143926">
              <w:rPr>
                <w:rStyle w:val="rfdFootnote"/>
                <w:rtl/>
              </w:rPr>
              <w:t xml:space="preserve">) ، </w:t>
            </w:r>
            <w:r w:rsidRPr="00143926">
              <w:rPr>
                <w:rStyle w:val="rfdFootnoteBold"/>
                <w:rtl/>
              </w:rPr>
              <w:t>توضيح المقاصد</w:t>
            </w:r>
            <w:r w:rsidRPr="00143926">
              <w:rPr>
                <w:rStyle w:val="rfdFootnote"/>
                <w:rtl/>
              </w:rPr>
              <w:t xml:space="preserve"> للشيخ البهائي </w:t>
            </w:r>
            <w:r w:rsidRPr="00143926">
              <w:rPr>
                <w:rStyle w:val="rfdFootnote"/>
                <w:rtl/>
              </w:rPr>
              <w:br/>
              <w:t>(</w:t>
            </w:r>
            <w:r w:rsidRPr="00143926">
              <w:rPr>
                <w:rStyle w:val="rfdFootnote"/>
                <w:rFonts w:hint="cs"/>
                <w:rtl/>
              </w:rPr>
              <w:t xml:space="preserve"> </w:t>
            </w:r>
            <w:r w:rsidRPr="00143926">
              <w:rPr>
                <w:rStyle w:val="rfdFootnote"/>
                <w:rtl/>
              </w:rPr>
              <w:t>ت 1031 هـ</w:t>
            </w:r>
            <w:r w:rsidRPr="00143926">
              <w:rPr>
                <w:rStyle w:val="rfdFootnote"/>
                <w:rFonts w:hint="cs"/>
                <w:rtl/>
              </w:rPr>
              <w:t xml:space="preserve"> </w:t>
            </w:r>
            <w:r w:rsidRPr="00143926">
              <w:rPr>
                <w:rStyle w:val="rfdFootnote"/>
                <w:rtl/>
              </w:rPr>
              <w:t xml:space="preserve">) ، </w:t>
            </w:r>
            <w:r w:rsidRPr="00143926">
              <w:rPr>
                <w:rStyle w:val="rfdFootnoteBold"/>
                <w:rtl/>
              </w:rPr>
              <w:t>البحار</w:t>
            </w:r>
            <w:r w:rsidRPr="00143926">
              <w:rPr>
                <w:rStyle w:val="rfdFootnote"/>
                <w:rtl/>
              </w:rPr>
              <w:t xml:space="preserve"> للعلّامة المجلسي </w:t>
            </w:r>
            <w:r w:rsidRPr="00143926">
              <w:rPr>
                <w:rStyle w:val="rfdFootnote"/>
                <w:rtl/>
              </w:rPr>
              <w:br/>
              <w:t>(</w:t>
            </w:r>
            <w:r w:rsidRPr="00143926">
              <w:rPr>
                <w:rStyle w:val="rfdFootnote"/>
                <w:rFonts w:hint="cs"/>
                <w:rtl/>
              </w:rPr>
              <w:t xml:space="preserve"> </w:t>
            </w:r>
            <w:r w:rsidRPr="00143926">
              <w:rPr>
                <w:rStyle w:val="rfdFootnote"/>
                <w:rtl/>
              </w:rPr>
              <w:t>ت 1110 هـ</w:t>
            </w:r>
            <w:r w:rsidRPr="00143926">
              <w:rPr>
                <w:rStyle w:val="rfdFootnote"/>
                <w:rFonts w:hint="cs"/>
                <w:rtl/>
              </w:rPr>
              <w:t xml:space="preserve"> </w:t>
            </w:r>
            <w:r w:rsidRPr="00143926">
              <w:rPr>
                <w:rStyle w:val="rfdFootnote"/>
                <w:rtl/>
              </w:rPr>
              <w:t xml:space="preserve">) ، </w:t>
            </w:r>
            <w:r w:rsidRPr="00143926">
              <w:rPr>
                <w:rStyle w:val="rfdFootnoteBold"/>
                <w:rtl/>
              </w:rPr>
              <w:t>كشف الغُمّة</w:t>
            </w:r>
            <w:r w:rsidRPr="00143926">
              <w:rPr>
                <w:rStyle w:val="rfdFootnote"/>
                <w:rtl/>
              </w:rPr>
              <w:t xml:space="preserve"> للإربلي (</w:t>
            </w:r>
            <w:r w:rsidRPr="00143926">
              <w:rPr>
                <w:rStyle w:val="rfdFootnote"/>
                <w:rFonts w:hint="cs"/>
                <w:rtl/>
              </w:rPr>
              <w:t xml:space="preserve"> </w:t>
            </w:r>
            <w:r w:rsidRPr="00143926">
              <w:rPr>
                <w:rStyle w:val="rfdFootnote"/>
                <w:rtl/>
              </w:rPr>
              <w:t xml:space="preserve">ت </w:t>
            </w:r>
            <w:r w:rsidRPr="00143926">
              <w:rPr>
                <w:rStyle w:val="rfdFootnote"/>
                <w:rtl/>
              </w:rPr>
              <w:br/>
              <w:t>693 هـ</w:t>
            </w:r>
            <w:r>
              <w:rPr>
                <w:rStyle w:val="rfdFootnote"/>
                <w:rFonts w:hint="cs"/>
                <w:rtl/>
              </w:rPr>
              <w:t xml:space="preserve"> </w:t>
            </w:r>
            <w:r w:rsidRPr="00143926">
              <w:rPr>
                <w:rStyle w:val="rfdFootnote"/>
                <w:rtl/>
              </w:rPr>
              <w:t>) ، و</w:t>
            </w:r>
            <w:r w:rsidRPr="00143926">
              <w:rPr>
                <w:rStyle w:val="rfdFootnoteBold"/>
                <w:rtl/>
              </w:rPr>
              <w:t>رجال النجاشي</w:t>
            </w:r>
            <w:r w:rsidRPr="00143926">
              <w:rPr>
                <w:rStyle w:val="rfdFootnote"/>
                <w:rtl/>
              </w:rPr>
              <w:t xml:space="preserve"> (</w:t>
            </w:r>
            <w:r>
              <w:rPr>
                <w:rStyle w:val="rfdFootnote"/>
                <w:rFonts w:hint="cs"/>
                <w:rtl/>
              </w:rPr>
              <w:t xml:space="preserve"> </w:t>
            </w:r>
            <w:r w:rsidRPr="00143926">
              <w:rPr>
                <w:rStyle w:val="rfdFootnote"/>
                <w:rtl/>
              </w:rPr>
              <w:t>ت 450 هـ</w:t>
            </w:r>
            <w:r>
              <w:rPr>
                <w:rStyle w:val="rfdFootnote"/>
                <w:rFonts w:hint="cs"/>
                <w:rtl/>
              </w:rPr>
              <w:t xml:space="preserve"> </w:t>
            </w:r>
            <w:r w:rsidRPr="00143926">
              <w:rPr>
                <w:rStyle w:val="rfdFootnote"/>
                <w:rtl/>
              </w:rPr>
              <w:t>) .</w:t>
            </w:r>
          </w:p>
          <w:p w14:paraId="7F945581" w14:textId="77777777" w:rsidR="00E15EBB" w:rsidRPr="00143926" w:rsidRDefault="00E15EBB" w:rsidP="00A95676">
            <w:pPr>
              <w:rPr>
                <w:rStyle w:val="rfdFootnote"/>
                <w:rtl/>
              </w:rPr>
            </w:pPr>
            <w:r w:rsidRPr="00143926">
              <w:rPr>
                <w:rStyle w:val="rfdFootnote"/>
                <w:rtl/>
              </w:rPr>
              <w:t>نشر : «</w:t>
            </w:r>
            <w:r w:rsidRPr="00143926">
              <w:rPr>
                <w:rStyle w:val="rfdFootnote"/>
                <w:rFonts w:hint="cs"/>
                <w:rtl/>
              </w:rPr>
              <w:t xml:space="preserve"> </w:t>
            </w:r>
            <w:r w:rsidRPr="00143926">
              <w:rPr>
                <w:rStyle w:val="rfdFootnote"/>
                <w:rtl/>
              </w:rPr>
              <w:t>نشر سپاس</w:t>
            </w:r>
            <w:r w:rsidRPr="00143926">
              <w:rPr>
                <w:rStyle w:val="rfdFootnote"/>
                <w:rFonts w:hint="cs"/>
                <w:rtl/>
              </w:rPr>
              <w:t xml:space="preserve"> </w:t>
            </w:r>
            <w:r w:rsidRPr="00143926">
              <w:rPr>
                <w:rStyle w:val="rfdFootnote"/>
                <w:rtl/>
              </w:rPr>
              <w:t>» ـ طهران / 1421 هـ .</w:t>
            </w:r>
          </w:p>
          <w:p w14:paraId="78A13E88" w14:textId="77777777" w:rsidR="00E15EBB" w:rsidRPr="00143926" w:rsidRDefault="00E15EBB" w:rsidP="00A95676">
            <w:pPr>
              <w:pStyle w:val="rfdVar0"/>
              <w:rPr>
                <w:rtl/>
              </w:rPr>
            </w:pPr>
          </w:p>
          <w:p w14:paraId="5CE8CD3B" w14:textId="77777777" w:rsidR="00E15EBB" w:rsidRPr="00143926" w:rsidRDefault="00E15EBB" w:rsidP="00A95676">
            <w:pPr>
              <w:rPr>
                <w:rStyle w:val="rfdFootnoteBold"/>
                <w:rtl/>
              </w:rPr>
            </w:pPr>
            <w:r w:rsidRPr="00143926">
              <w:rPr>
                <w:rStyle w:val="rfdFootnoteBold"/>
              </w:rPr>
              <w:sym w:font="Wingdings 2" w:char="F0F5"/>
            </w:r>
            <w:r w:rsidRPr="00143926">
              <w:rPr>
                <w:rStyle w:val="rfdFootnoteBold"/>
                <w:rtl/>
              </w:rPr>
              <w:t xml:space="preserve"> دراسة وتحليل لاختلافات الأدعية </w:t>
            </w:r>
            <w:r w:rsidRPr="00143926">
              <w:rPr>
                <w:rStyle w:val="rfdFootnoteBold"/>
                <w:rtl/>
              </w:rPr>
              <w:br/>
              <w:t>والزيارات .</w:t>
            </w:r>
          </w:p>
          <w:p w14:paraId="6A164AF0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>تأليف : الشيخ نبيل شعبان .</w:t>
            </w:r>
          </w:p>
          <w:p w14:paraId="7445D8B6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 xml:space="preserve">دراسة تسعىٰ لتشخيص وبيان أسباب </w:t>
            </w:r>
            <w:r w:rsidRPr="006042C4">
              <w:rPr>
                <w:rStyle w:val="rfdFootnote"/>
                <w:rtl/>
              </w:rPr>
              <w:br/>
              <w:t xml:space="preserve">حدوث الاختلافات في نصوص الأدعية </w:t>
            </w:r>
            <w:r w:rsidRPr="006042C4">
              <w:rPr>
                <w:rStyle w:val="rfdFootnote"/>
                <w:rtl/>
              </w:rPr>
              <w:br/>
              <w:t xml:space="preserve">والزيارات الواردة عن المعصومين </w:t>
            </w:r>
            <w:r w:rsidRPr="006042C4">
              <w:rPr>
                <w:rStyle w:val="rfdAlaem"/>
                <w:rtl/>
              </w:rPr>
              <w:t>عليهم‌السلام</w:t>
            </w:r>
            <w:r w:rsidRPr="006042C4">
              <w:rPr>
                <w:rStyle w:val="rfdFootnote"/>
                <w:rtl/>
              </w:rPr>
              <w:t xml:space="preserve"> ، </w:t>
            </w:r>
            <w:r w:rsidRPr="006042C4">
              <w:rPr>
                <w:rStyle w:val="rfdFootnote"/>
                <w:rtl/>
              </w:rPr>
              <w:br/>
              <w:t xml:space="preserve">التي يقرأها ويزاولها الناس عبادةً لربّهم </w:t>
            </w:r>
            <w:r w:rsidRPr="006042C4">
              <w:rPr>
                <w:rStyle w:val="rfdFootnote"/>
                <w:rtl/>
              </w:rPr>
              <w:br/>
              <w:t xml:space="preserve">وتقرّباً إليه جلّ وعلا ، وطلباً لقضاء </w:t>
            </w:r>
            <w:r w:rsidRPr="006042C4">
              <w:rPr>
                <w:rStyle w:val="rfdFootnote"/>
                <w:rtl/>
              </w:rPr>
              <w:br/>
              <w:t xml:space="preserve">حوائجهم منه تعالىٰ ؛ بأمل خلق ثقافة </w:t>
            </w:r>
            <w:r w:rsidRPr="006042C4">
              <w:rPr>
                <w:rStyle w:val="rfdFootnote"/>
                <w:rtl/>
              </w:rPr>
              <w:br/>
              <w:t>دُعائية خالية من التعصّب والتزمّت</w:t>
            </w:r>
            <w:r w:rsidRPr="006042C4">
              <w:rPr>
                <w:rStyle w:val="rfdFootnote"/>
                <w:rFonts w:hint="cs"/>
                <w:rtl/>
              </w:rPr>
              <w:t xml:space="preserve"> </w:t>
            </w:r>
            <w:r w:rsidRPr="006042C4">
              <w:rPr>
                <w:rStyle w:val="rfdFootnote"/>
                <w:rtl/>
              </w:rPr>
              <w:t xml:space="preserve">؛ إذ </w:t>
            </w:r>
            <w:r w:rsidRPr="006042C4">
              <w:rPr>
                <w:rStyle w:val="rfdFootnote"/>
                <w:rtl/>
              </w:rPr>
              <w:br/>
              <w:t xml:space="preserve">تركت هذه الاختلافات آثاراً انعكست علىٰ </w:t>
            </w:r>
            <w:r w:rsidRPr="006042C4">
              <w:rPr>
                <w:rStyle w:val="rfdFootnote"/>
                <w:rtl/>
              </w:rPr>
              <w:br/>
              <w:t>الموروث الثقافي والتراثي والحضاري .</w:t>
            </w:r>
          </w:p>
          <w:p w14:paraId="3697C42A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 xml:space="preserve">وهي في قسمين : الأوّل يشتمل علىٰ </w:t>
            </w:r>
            <w:r w:rsidRPr="006042C4">
              <w:rPr>
                <w:rStyle w:val="rfdFootnote"/>
                <w:rtl/>
              </w:rPr>
              <w:br/>
              <w:t xml:space="preserve">عرض نماذج من الاختلافات في الأدعية </w:t>
            </w:r>
            <w:r w:rsidRPr="006042C4">
              <w:rPr>
                <w:rStyle w:val="rfdFootnote"/>
                <w:rtl/>
              </w:rPr>
              <w:br/>
              <w:t xml:space="preserve">في مصادرها المختلفة ، وهي إمّا بسيطة </w:t>
            </w:r>
            <w:r w:rsidRPr="006042C4">
              <w:rPr>
                <w:rStyle w:val="rfdFootnote"/>
                <w:rtl/>
              </w:rPr>
              <w:br/>
            </w:r>
          </w:p>
        </w:tc>
        <w:tc>
          <w:tcPr>
            <w:tcW w:w="150" w:type="pct"/>
            <w:shd w:val="clear" w:color="auto" w:fill="auto"/>
          </w:tcPr>
          <w:p w14:paraId="774D5772" w14:textId="77777777" w:rsidR="00E15EBB" w:rsidRDefault="00E15EBB" w:rsidP="00A95676">
            <w:pPr>
              <w:pStyle w:val="rfdNormal0"/>
              <w:rPr>
                <w:rtl/>
              </w:rPr>
            </w:pPr>
          </w:p>
        </w:tc>
        <w:tc>
          <w:tcPr>
            <w:tcW w:w="2350" w:type="pct"/>
            <w:shd w:val="clear" w:color="auto" w:fill="auto"/>
          </w:tcPr>
          <w:p w14:paraId="6D20A899" w14:textId="77777777" w:rsidR="00E15EBB" w:rsidRDefault="00E15EBB" w:rsidP="00A95676">
            <w:pPr>
              <w:pStyle w:val="rfdFootnote0"/>
              <w:rPr>
                <w:rtl/>
              </w:rPr>
            </w:pPr>
            <w:r>
              <w:rPr>
                <w:rtl/>
              </w:rPr>
              <w:t xml:space="preserve">تتضمّن زيادة أو نقصان أو تبدّل ألفاظ ، </w:t>
            </w:r>
            <w:r>
              <w:rPr>
                <w:rtl/>
              </w:rPr>
              <w:br/>
              <w:t xml:space="preserve">بإضافة حرف أو كلمات علىٰ متن الدعاء ، </w:t>
            </w:r>
            <w:r>
              <w:rPr>
                <w:rtl/>
              </w:rPr>
              <w:br/>
              <w:t xml:space="preserve">بين مصدر وآخر ، أو معقّدة تتضمّن الكثير </w:t>
            </w:r>
            <w:r>
              <w:rPr>
                <w:rtl/>
              </w:rPr>
              <w:br/>
              <w:t xml:space="preserve">من التبدلات والتحورات التي تطرأ علىٰ </w:t>
            </w:r>
            <w:r>
              <w:rPr>
                <w:rtl/>
              </w:rPr>
              <w:br/>
              <w:t xml:space="preserve">الدعاء ، حتّىٰ تكاد أن تفقد الدعاء وحدته </w:t>
            </w:r>
            <w:r>
              <w:rPr>
                <w:rtl/>
              </w:rPr>
              <w:br/>
              <w:t xml:space="preserve">أحياناً . . والثاني يشتمل علىٰ ذكر جملة </w:t>
            </w:r>
            <w:r>
              <w:rPr>
                <w:rtl/>
              </w:rPr>
              <w:br/>
              <w:t xml:space="preserve">من الأسباب والتفسيرات التي أدّت إلىٰ </w:t>
            </w:r>
            <w:r>
              <w:rPr>
                <w:rtl/>
              </w:rPr>
              <w:br/>
              <w:t xml:space="preserve">هذه الاختلافات ، مستخلَصة من القرائن </w:t>
            </w:r>
            <w:r>
              <w:rPr>
                <w:rtl/>
              </w:rPr>
              <w:br/>
              <w:t>والأدلّة المتعلّقة بكلّ موضوع .</w:t>
            </w:r>
          </w:p>
          <w:p w14:paraId="18F0DCE9" w14:textId="77777777" w:rsidR="00E15EBB" w:rsidRPr="006042C4" w:rsidRDefault="00E15EBB" w:rsidP="00A95676">
            <w:pPr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 xml:space="preserve">نشر : أنوار الزهراء </w:t>
            </w:r>
            <w:r w:rsidRPr="006042C4">
              <w:rPr>
                <w:rStyle w:val="rfdAlaem"/>
                <w:rtl/>
              </w:rPr>
              <w:t>عليها‌السلام</w:t>
            </w:r>
            <w:r w:rsidRPr="006042C4">
              <w:rPr>
                <w:rStyle w:val="rfdFootnote"/>
                <w:rtl/>
              </w:rPr>
              <w:t xml:space="preserve"> ـ قم / 1425 هـ .</w:t>
            </w:r>
          </w:p>
          <w:p w14:paraId="6B579CB3" w14:textId="77777777" w:rsidR="00E15EBB" w:rsidRPr="00143926" w:rsidRDefault="00E15EBB" w:rsidP="00A95676">
            <w:pPr>
              <w:pStyle w:val="rfdVar0"/>
              <w:rPr>
                <w:rtl/>
              </w:rPr>
            </w:pPr>
          </w:p>
          <w:p w14:paraId="1B2378DD" w14:textId="77777777" w:rsidR="00E15EBB" w:rsidRPr="00143926" w:rsidRDefault="00E15EBB" w:rsidP="00A95676">
            <w:pPr>
              <w:pStyle w:val="rfdFootnote0"/>
              <w:rPr>
                <w:rStyle w:val="rfdFootnoteBold"/>
                <w:rtl/>
              </w:rPr>
            </w:pPr>
            <w:r w:rsidRPr="00143926">
              <w:rPr>
                <w:rStyle w:val="rfdFootnoteBold"/>
              </w:rPr>
              <w:sym w:font="Wingdings 2" w:char="F0F5"/>
            </w:r>
            <w:r w:rsidRPr="00143926">
              <w:rPr>
                <w:rStyle w:val="rfdFootnoteBold"/>
                <w:rtl/>
              </w:rPr>
              <w:t xml:space="preserve"> شهداء المنبر الحسيني في العراق ، </w:t>
            </w:r>
            <w:r w:rsidRPr="00143926">
              <w:rPr>
                <w:rStyle w:val="rfdFootnoteBold"/>
                <w:rtl/>
              </w:rPr>
              <w:br/>
              <w:t>ج 1 .</w:t>
            </w:r>
          </w:p>
          <w:p w14:paraId="3AE07740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>تأليف : الشيخ حمزة الخويلدي .</w:t>
            </w:r>
          </w:p>
          <w:p w14:paraId="504B983B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 xml:space="preserve">كتاب يشتمل علىٰ تراجم لأكثر من </w:t>
            </w:r>
            <w:r w:rsidRPr="006042C4">
              <w:rPr>
                <w:rStyle w:val="rfdFootnote"/>
                <w:rtl/>
              </w:rPr>
              <w:br/>
              <w:t xml:space="preserve">مائة خطيب من خطباء المنبر الحسيني ، </w:t>
            </w:r>
            <w:r w:rsidRPr="006042C4">
              <w:rPr>
                <w:rStyle w:val="rfdFootnote"/>
                <w:rtl/>
              </w:rPr>
              <w:br/>
              <w:t xml:space="preserve">الّذين استشهدوا بشتّىٰ أساليب القتل </w:t>
            </w:r>
            <w:r w:rsidRPr="006042C4">
              <w:rPr>
                <w:rStyle w:val="rfdFootnote"/>
                <w:rtl/>
              </w:rPr>
              <w:br/>
              <w:t xml:space="preserve">والاغتيال بيد السلطة الطاغية في العراق </w:t>
            </w:r>
            <w:r w:rsidRPr="006042C4">
              <w:rPr>
                <w:rStyle w:val="rfdFootnote"/>
                <w:rtl/>
              </w:rPr>
              <w:br/>
              <w:t xml:space="preserve">خلال فترة حكم البعث الجائر ، منذ عام </w:t>
            </w:r>
            <w:r w:rsidRPr="006042C4">
              <w:rPr>
                <w:rStyle w:val="rfdFootnote"/>
                <w:rtl/>
              </w:rPr>
              <w:br/>
              <w:t xml:space="preserve">1968 وحتّىٰ انهيار النظام عام 2003 م ؛ </w:t>
            </w:r>
            <w:r w:rsidRPr="006042C4">
              <w:rPr>
                <w:rStyle w:val="rfdFootnote"/>
                <w:rtl/>
              </w:rPr>
              <w:br/>
              <w:t xml:space="preserve">جُمعت ممّا نَقله عنهم ذووهم ومقرّبوهم </w:t>
            </w:r>
            <w:r w:rsidRPr="006042C4">
              <w:rPr>
                <w:rStyle w:val="rfdFootnote"/>
                <w:rtl/>
              </w:rPr>
              <w:br/>
              <w:t xml:space="preserve">وأصدقاؤهم وممّن يعرفهم من الخطباء </w:t>
            </w:r>
            <w:r w:rsidRPr="006042C4">
              <w:rPr>
                <w:rStyle w:val="rfdFootnote"/>
                <w:rtl/>
              </w:rPr>
              <w:br/>
              <w:t xml:space="preserve">أساتذة الحوزة ، أو ممّا كُتب عنهم في </w:t>
            </w:r>
            <w:r w:rsidRPr="006042C4">
              <w:rPr>
                <w:rStyle w:val="rfdFootnote"/>
                <w:rtl/>
              </w:rPr>
              <w:br/>
              <w:t>المؤلّفات والنشرات .</w:t>
            </w:r>
          </w:p>
          <w:p w14:paraId="7F1C024C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 xml:space="preserve">بدأ العمل بهذا الكتاب منذ نحو عشر </w:t>
            </w:r>
            <w:r w:rsidRPr="006042C4">
              <w:rPr>
                <w:rStyle w:val="rfdFootnote"/>
                <w:rtl/>
              </w:rPr>
              <w:br/>
              <w:t xml:space="preserve">سنوات ، ويتعرّض في ترجمة كلّ خطيب </w:t>
            </w:r>
            <w:r w:rsidRPr="006042C4">
              <w:rPr>
                <w:rStyle w:val="rfdFootnote"/>
                <w:rtl/>
              </w:rPr>
              <w:br/>
            </w:r>
          </w:p>
        </w:tc>
      </w:tr>
    </w:tbl>
    <w:p w14:paraId="070F8A52" w14:textId="77777777" w:rsidR="00E15EBB" w:rsidRDefault="00E15EBB" w:rsidP="00E15EBB">
      <w:pPr>
        <w:rPr>
          <w:rtl/>
        </w:rPr>
      </w:pPr>
      <w: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0A8B4D37" w14:textId="77777777" w:rsidTr="00A95676">
        <w:tc>
          <w:tcPr>
            <w:tcW w:w="2400" w:type="pct"/>
            <w:shd w:val="clear" w:color="auto" w:fill="auto"/>
          </w:tcPr>
          <w:p w14:paraId="7A3A1DC3" w14:textId="77777777" w:rsidR="00E15EBB" w:rsidRDefault="00E15EBB" w:rsidP="00A95676">
            <w:pPr>
              <w:pStyle w:val="rfdFootnote0"/>
              <w:rPr>
                <w:rtl/>
              </w:rPr>
            </w:pPr>
            <w:r>
              <w:rPr>
                <w:rtl/>
              </w:rPr>
              <w:lastRenderedPageBreak/>
              <w:t xml:space="preserve">إلىٰ ذكر : ولادته ونشأته ، نبذة من سيرته </w:t>
            </w:r>
            <w:r>
              <w:rPr>
                <w:rtl/>
              </w:rPr>
              <w:br/>
              <w:t xml:space="preserve">ومواقفه الجهادية ، معاناته وطريقة </w:t>
            </w:r>
            <w:r>
              <w:rPr>
                <w:rtl/>
              </w:rPr>
              <w:br/>
              <w:t>استشهاده .</w:t>
            </w:r>
          </w:p>
          <w:p w14:paraId="2294C7F7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 xml:space="preserve">اشتمل هذا الجزء علىٰ أسماء 52 </w:t>
            </w:r>
            <w:r w:rsidRPr="006042C4">
              <w:rPr>
                <w:rStyle w:val="rfdFootnote"/>
                <w:rtl/>
              </w:rPr>
              <w:br/>
              <w:t>خطيباً ، مرتّبة أبجدياً .</w:t>
            </w:r>
          </w:p>
          <w:p w14:paraId="40C8079A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 xml:space="preserve">نشر : المركز الثقافي ـ بيروت / </w:t>
            </w:r>
            <w:r w:rsidRPr="006042C4">
              <w:rPr>
                <w:rStyle w:val="rfdFootnote"/>
                <w:rtl/>
              </w:rPr>
              <w:br/>
              <w:t>2003 م .</w:t>
            </w:r>
          </w:p>
          <w:p w14:paraId="54D8739D" w14:textId="77777777" w:rsidR="00E15EBB" w:rsidRPr="0012579D" w:rsidRDefault="00E15EBB" w:rsidP="00A95676">
            <w:pPr>
              <w:pStyle w:val="rfdVar0"/>
              <w:rPr>
                <w:rtl/>
              </w:rPr>
            </w:pPr>
          </w:p>
          <w:p w14:paraId="0ED8319E" w14:textId="77777777" w:rsidR="00E15EBB" w:rsidRPr="0012579D" w:rsidRDefault="00E15EBB" w:rsidP="00A95676">
            <w:pPr>
              <w:rPr>
                <w:rStyle w:val="rfdFootnoteBold"/>
                <w:rtl/>
              </w:rPr>
            </w:pPr>
            <w:r w:rsidRPr="0012579D">
              <w:rPr>
                <w:rStyle w:val="rfdFootnoteBold"/>
              </w:rPr>
              <w:sym w:font="Wingdings 2" w:char="F0F5"/>
            </w:r>
            <w:r w:rsidRPr="0012579D">
              <w:rPr>
                <w:rStyle w:val="rfdFootnoteBold"/>
                <w:rtl/>
              </w:rPr>
              <w:t xml:space="preserve"> الموسوعة الفقهية الميسّرة ، ج 2 ـ </w:t>
            </w:r>
            <w:r w:rsidRPr="0012579D">
              <w:rPr>
                <w:rStyle w:val="rfdFootnoteBold"/>
                <w:rtl/>
              </w:rPr>
              <w:br/>
              <w:t>6 .</w:t>
            </w:r>
          </w:p>
          <w:p w14:paraId="16F43D3D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>تأليف : الشيخ محمّد علي الأنصاري .</w:t>
            </w:r>
          </w:p>
          <w:p w14:paraId="32DE0189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 xml:space="preserve">موسوعة تشتمل علىٰ عرض الفكر </w:t>
            </w:r>
            <w:r w:rsidRPr="006042C4">
              <w:rPr>
                <w:rStyle w:val="rfdFootnote"/>
                <w:rtl/>
              </w:rPr>
              <w:br/>
              <w:t xml:space="preserve">الفقهي والأُصولي ، وفق الترتيب الهجائي </w:t>
            </w:r>
            <w:r w:rsidRPr="006042C4">
              <w:rPr>
                <w:rStyle w:val="rfdFootnote"/>
                <w:rtl/>
              </w:rPr>
              <w:br/>
              <w:t xml:space="preserve">للموضوعات الفقهية ، مع موضوعات علم </w:t>
            </w:r>
            <w:r w:rsidRPr="006042C4">
              <w:rPr>
                <w:rStyle w:val="rfdFootnote"/>
                <w:rtl/>
              </w:rPr>
              <w:br/>
              <w:t xml:space="preserve">الأُصول كملحق خاصّ ، بأُسلوب مختصر </w:t>
            </w:r>
            <w:r w:rsidRPr="006042C4">
              <w:rPr>
                <w:rStyle w:val="rfdFootnote"/>
                <w:rtl/>
              </w:rPr>
              <w:br/>
              <w:t xml:space="preserve">وخال من التعقيد والاستدلالات إلّا نادراً ؛ </w:t>
            </w:r>
            <w:r w:rsidRPr="006042C4">
              <w:rPr>
                <w:rStyle w:val="rfdFootnote"/>
                <w:rtl/>
              </w:rPr>
              <w:br/>
              <w:t xml:space="preserve">متعرّضةً لأقوال ثلاثة من كبار الفقهاء </w:t>
            </w:r>
            <w:r w:rsidRPr="006042C4">
              <w:rPr>
                <w:rStyle w:val="rfdFootnote"/>
                <w:rtl/>
              </w:rPr>
              <w:br/>
              <w:t xml:space="preserve">المعاصرين في الفقه ، وثلاثة من أعلام </w:t>
            </w:r>
            <w:r w:rsidRPr="006042C4">
              <w:rPr>
                <w:rStyle w:val="rfdFootnote"/>
                <w:rtl/>
              </w:rPr>
              <w:br/>
              <w:t xml:space="preserve">المدرسة الأُصولية الحديثة في الأُصول ، </w:t>
            </w:r>
            <w:r w:rsidRPr="006042C4">
              <w:rPr>
                <w:rStyle w:val="rfdFootnote"/>
                <w:rtl/>
              </w:rPr>
              <w:br/>
              <w:t xml:space="preserve">مع ترجمة مختصرة للفقهاء والأُصوليّين </w:t>
            </w:r>
            <w:r w:rsidRPr="006042C4">
              <w:rPr>
                <w:rStyle w:val="rfdFootnote"/>
                <w:rtl/>
              </w:rPr>
              <w:br/>
              <w:t xml:space="preserve">الّذين تذكر آراؤهم في كل جزء من أجزاء </w:t>
            </w:r>
            <w:r w:rsidRPr="006042C4">
              <w:rPr>
                <w:rStyle w:val="rfdFootnote"/>
                <w:rtl/>
              </w:rPr>
              <w:br/>
              <w:t>هذه الموسوعة . .</w:t>
            </w:r>
          </w:p>
          <w:p w14:paraId="09EDBD57" w14:textId="77777777" w:rsidR="00E15EBB" w:rsidRPr="0012579D" w:rsidRDefault="00E15EBB" w:rsidP="00A95676">
            <w:pPr>
              <w:rPr>
                <w:rStyle w:val="rfdFootnote"/>
                <w:rtl/>
              </w:rPr>
            </w:pPr>
            <w:r w:rsidRPr="0012579D">
              <w:rPr>
                <w:rStyle w:val="rfdFootnote"/>
                <w:rtl/>
              </w:rPr>
              <w:t xml:space="preserve">بدأ ج 2 ، الصادر سنة 1418 هـ ، في </w:t>
            </w:r>
            <w:r w:rsidRPr="0012579D">
              <w:rPr>
                <w:rStyle w:val="rfdFootnote"/>
                <w:rtl/>
              </w:rPr>
              <w:br/>
              <w:t>الفقه ، من كلمة «</w:t>
            </w:r>
            <w:r w:rsidRPr="0012579D">
              <w:rPr>
                <w:rStyle w:val="rfdFootnote"/>
                <w:rFonts w:hint="cs"/>
                <w:rtl/>
              </w:rPr>
              <w:t xml:space="preserve"> </w:t>
            </w:r>
            <w:r w:rsidRPr="0012579D">
              <w:rPr>
                <w:rStyle w:val="rfdFootnote"/>
                <w:rtl/>
              </w:rPr>
              <w:t>إرادة</w:t>
            </w:r>
            <w:r w:rsidRPr="0012579D">
              <w:rPr>
                <w:rStyle w:val="rfdFootnote"/>
                <w:rFonts w:hint="cs"/>
                <w:rtl/>
              </w:rPr>
              <w:t xml:space="preserve"> </w:t>
            </w:r>
            <w:r w:rsidRPr="0012579D">
              <w:rPr>
                <w:rStyle w:val="rfdFootnote"/>
                <w:rtl/>
              </w:rPr>
              <w:t xml:space="preserve">» وٱنتهىٰ بكلمة </w:t>
            </w:r>
            <w:r w:rsidRPr="0012579D">
              <w:rPr>
                <w:rStyle w:val="rfdFootnote"/>
                <w:rtl/>
              </w:rPr>
              <w:br/>
              <w:t>«</w:t>
            </w:r>
            <w:r w:rsidRPr="0012579D">
              <w:rPr>
                <w:rStyle w:val="rfdFootnote"/>
                <w:rFonts w:hint="cs"/>
                <w:rtl/>
              </w:rPr>
              <w:t xml:space="preserve"> </w:t>
            </w:r>
            <w:r w:rsidRPr="0012579D">
              <w:rPr>
                <w:rStyle w:val="rfdFootnote"/>
                <w:rtl/>
              </w:rPr>
              <w:t>استعمال</w:t>
            </w:r>
            <w:r w:rsidRPr="0012579D">
              <w:rPr>
                <w:rStyle w:val="rfdFootnote"/>
                <w:rFonts w:hint="cs"/>
                <w:rtl/>
              </w:rPr>
              <w:t xml:space="preserve"> </w:t>
            </w:r>
            <w:r w:rsidRPr="0012579D">
              <w:rPr>
                <w:rStyle w:val="rfdFootnote"/>
                <w:rtl/>
              </w:rPr>
              <w:t xml:space="preserve">» ، وكذلك في الأُصول . . وج 3 ، </w:t>
            </w:r>
            <w:r w:rsidRPr="0012579D">
              <w:rPr>
                <w:rStyle w:val="rfdFootnote"/>
                <w:rtl/>
              </w:rPr>
              <w:br/>
              <w:t xml:space="preserve">الصادر سنة 1420 هـ ، في الفقه من كلمة </w:t>
            </w:r>
            <w:r w:rsidRPr="0012579D">
              <w:rPr>
                <w:rStyle w:val="rfdFootnote"/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00855A8C" w14:textId="77777777" w:rsidR="00E15EBB" w:rsidRDefault="00E15EBB" w:rsidP="00A95676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16EF5938" w14:textId="77777777" w:rsidR="00E15EBB" w:rsidRPr="0012579D" w:rsidRDefault="00E15EBB" w:rsidP="00A95676">
            <w:pPr>
              <w:pStyle w:val="rfdFootnote0"/>
              <w:rPr>
                <w:rtl/>
              </w:rPr>
            </w:pPr>
            <w:r w:rsidRPr="0012579D">
              <w:rPr>
                <w:rtl/>
              </w:rPr>
              <w:t>«</w:t>
            </w:r>
            <w:r w:rsidRPr="0012579D"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>استغاثة</w:t>
            </w:r>
            <w:r w:rsidRPr="0012579D"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>» وٱنتهىٰ بكلمة «</w:t>
            </w:r>
            <w:r w:rsidRPr="0012579D"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>اضطراري</w:t>
            </w:r>
            <w:r w:rsidRPr="0012579D"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 xml:space="preserve">» ، </w:t>
            </w:r>
            <w:r w:rsidRPr="0012579D">
              <w:rPr>
                <w:rtl/>
              </w:rPr>
              <w:br/>
              <w:t>وفي الأُصول من كلمة «</w:t>
            </w:r>
            <w:r w:rsidRPr="0012579D"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>استفصال</w:t>
            </w:r>
            <w:r w:rsidRPr="0012579D"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 xml:space="preserve">» وٱنتهىٰ </w:t>
            </w:r>
            <w:r w:rsidRPr="0012579D">
              <w:rPr>
                <w:rtl/>
              </w:rPr>
              <w:br/>
              <w:t>بكلمة «</w:t>
            </w:r>
            <w:r w:rsidRPr="0012579D"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>اضطرار</w:t>
            </w:r>
            <w:r w:rsidRPr="0012579D"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 xml:space="preserve">» . . وج 4 ، الصادر سنة </w:t>
            </w:r>
            <w:r w:rsidRPr="0012579D">
              <w:rPr>
                <w:rtl/>
              </w:rPr>
              <w:br/>
              <w:t>1422 هـ ، في الفقه من كلمة «</w:t>
            </w:r>
            <w:r w:rsidRPr="0012579D"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>إطاعة</w:t>
            </w:r>
            <w:r w:rsidRPr="0012579D"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 xml:space="preserve">» </w:t>
            </w:r>
            <w:r w:rsidRPr="0012579D">
              <w:rPr>
                <w:rtl/>
              </w:rPr>
              <w:br/>
              <w:t>وٱنتهىٰ بكلمة «</w:t>
            </w:r>
            <w:r w:rsidRPr="0012579D"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>أكيلة</w:t>
            </w:r>
            <w:r w:rsidRPr="0012579D"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 xml:space="preserve">» ، وفي الأُصول من </w:t>
            </w:r>
            <w:r w:rsidRPr="0012579D">
              <w:rPr>
                <w:rtl/>
              </w:rPr>
              <w:br/>
              <w:t>كلمة «</w:t>
            </w:r>
            <w:r w:rsidRPr="0012579D"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>اطّراد</w:t>
            </w:r>
            <w:r w:rsidRPr="0012579D"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>» وٱنتهىٰ بكلمة «</w:t>
            </w:r>
            <w:r w:rsidRPr="0012579D"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 xml:space="preserve">الأقلّ </w:t>
            </w:r>
            <w:r w:rsidRPr="0012579D">
              <w:rPr>
                <w:rtl/>
              </w:rPr>
              <w:br/>
              <w:t>والأكثر</w:t>
            </w:r>
            <w:r w:rsidRPr="0012579D"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 xml:space="preserve">» . . وج 5 ، الصادر سنة 1424 هـ ، </w:t>
            </w:r>
            <w:r w:rsidRPr="0012579D">
              <w:rPr>
                <w:rtl/>
              </w:rPr>
              <w:br/>
              <w:t>في الفقه من كلمة «</w:t>
            </w:r>
            <w:r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>ألبسة</w:t>
            </w:r>
            <w:r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 xml:space="preserve">» وٱنتهىٰ بكلمة </w:t>
            </w:r>
            <w:r w:rsidRPr="0012579D">
              <w:rPr>
                <w:rtl/>
              </w:rPr>
              <w:br/>
              <w:t>«</w:t>
            </w:r>
            <w:r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>أنين</w:t>
            </w:r>
            <w:r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>» ، وفي الأُصول من كلمة «</w:t>
            </w:r>
            <w:r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>إلحاق</w:t>
            </w:r>
            <w:r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 xml:space="preserve">» </w:t>
            </w:r>
            <w:r w:rsidRPr="0012579D">
              <w:rPr>
                <w:rtl/>
              </w:rPr>
              <w:br/>
              <w:t>وٱنتهىٰ بكلمة «</w:t>
            </w:r>
            <w:r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>انقلاب النسبة</w:t>
            </w:r>
            <w:r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 xml:space="preserve">» ، مع ملحق </w:t>
            </w:r>
            <w:r w:rsidRPr="0012579D">
              <w:rPr>
                <w:rtl/>
              </w:rPr>
              <w:br/>
              <w:t xml:space="preserve">بتراجم أئمّة المسلمين الاثني عشر </w:t>
            </w:r>
            <w:r w:rsidRPr="0012579D">
              <w:rPr>
                <w:rStyle w:val="rfdAlaem"/>
                <w:rtl/>
              </w:rPr>
              <w:t>عليهم‌السلام</w:t>
            </w:r>
            <w:r w:rsidRPr="0012579D">
              <w:rPr>
                <w:rtl/>
              </w:rPr>
              <w:t xml:space="preserve"> ، </w:t>
            </w:r>
            <w:r w:rsidRPr="0012579D">
              <w:rPr>
                <w:rtl/>
              </w:rPr>
              <w:br/>
              <w:t xml:space="preserve">مبتدئاً بأمير المؤمنين عليّ </w:t>
            </w:r>
            <w:r w:rsidRPr="0012579D">
              <w:rPr>
                <w:rStyle w:val="rfdAlaem"/>
                <w:rtl/>
              </w:rPr>
              <w:t>عليه‌السلام</w:t>
            </w:r>
            <w:r w:rsidRPr="0012579D">
              <w:rPr>
                <w:rtl/>
              </w:rPr>
              <w:t xml:space="preserve"> ، ومنتهياً </w:t>
            </w:r>
            <w:r w:rsidRPr="0012579D">
              <w:rPr>
                <w:rtl/>
              </w:rPr>
              <w:br/>
              <w:t xml:space="preserve">بالإمام الحجّة المنتظر عجّل الله تعالىٰ </w:t>
            </w:r>
            <w:r w:rsidRPr="0012579D">
              <w:rPr>
                <w:rtl/>
              </w:rPr>
              <w:br/>
              <w:t xml:space="preserve">فرجه الشريف . . وج 6 ، الصادر سنة </w:t>
            </w:r>
            <w:r w:rsidRPr="0012579D">
              <w:rPr>
                <w:rtl/>
              </w:rPr>
              <w:br/>
              <w:t>1425 هـ ، في الفقه من كلمة «</w:t>
            </w:r>
            <w:r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>إهاب</w:t>
            </w:r>
            <w:r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 xml:space="preserve">» </w:t>
            </w:r>
            <w:r w:rsidRPr="0012579D">
              <w:rPr>
                <w:rtl/>
              </w:rPr>
              <w:br/>
              <w:t>وٱنتهىٰ بكلمة «</w:t>
            </w:r>
            <w:r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>بلّور</w:t>
            </w:r>
            <w:r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 xml:space="preserve">» ، وفي الأُصول من </w:t>
            </w:r>
            <w:r w:rsidRPr="0012579D">
              <w:rPr>
                <w:rtl/>
              </w:rPr>
              <w:br/>
              <w:t>كلمة «</w:t>
            </w:r>
            <w:r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>إهمال</w:t>
            </w:r>
            <w:r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>» وٱنتهىٰ بكلمة «</w:t>
            </w:r>
            <w:r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>بعث</w:t>
            </w:r>
            <w:r>
              <w:rPr>
                <w:rFonts w:hint="cs"/>
                <w:rtl/>
              </w:rPr>
              <w:t xml:space="preserve"> </w:t>
            </w:r>
            <w:r w:rsidRPr="0012579D">
              <w:rPr>
                <w:rtl/>
              </w:rPr>
              <w:t xml:space="preserve">» ، مع </w:t>
            </w:r>
            <w:r w:rsidRPr="0012579D">
              <w:rPr>
                <w:rtl/>
              </w:rPr>
              <w:br/>
              <w:t xml:space="preserve">ملحق بترجمة سيّدة نساء العالمين فاطمة </w:t>
            </w:r>
            <w:r w:rsidRPr="0012579D">
              <w:rPr>
                <w:rtl/>
              </w:rPr>
              <w:br/>
              <w:t xml:space="preserve">الزهراء </w:t>
            </w:r>
            <w:r w:rsidRPr="0012579D">
              <w:rPr>
                <w:rStyle w:val="rfdAlaem"/>
                <w:rtl/>
              </w:rPr>
              <w:t>عليها‌السلام</w:t>
            </w:r>
            <w:r w:rsidRPr="0012579D">
              <w:rPr>
                <w:rtl/>
              </w:rPr>
              <w:t xml:space="preserve"> .</w:t>
            </w:r>
          </w:p>
          <w:p w14:paraId="773E8133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>نشر : مجمع الفكر الإسلامي ـ قم .</w:t>
            </w:r>
          </w:p>
          <w:p w14:paraId="33EF6E49" w14:textId="77777777" w:rsidR="00E15EBB" w:rsidRPr="0012579D" w:rsidRDefault="00E15EBB" w:rsidP="00A95676">
            <w:pPr>
              <w:pStyle w:val="rfdNormal0"/>
              <w:rPr>
                <w:rtl/>
              </w:rPr>
            </w:pPr>
          </w:p>
          <w:p w14:paraId="0366C635" w14:textId="77777777" w:rsidR="00E15EBB" w:rsidRPr="0012579D" w:rsidRDefault="00E15EBB" w:rsidP="00A95676">
            <w:pPr>
              <w:pStyle w:val="rfdFootnote0"/>
              <w:rPr>
                <w:rStyle w:val="rfdFootnoteBold"/>
                <w:rtl/>
              </w:rPr>
            </w:pPr>
            <w:r w:rsidRPr="0012579D">
              <w:rPr>
                <w:rStyle w:val="rfdFootnoteBold"/>
              </w:rPr>
              <w:sym w:font="Wingdings 2" w:char="F0F5"/>
            </w:r>
            <w:r w:rsidRPr="0012579D">
              <w:rPr>
                <w:rStyle w:val="rfdFootnoteBold"/>
                <w:rtl/>
              </w:rPr>
              <w:t xml:space="preserve"> أُمّهات المعصومين </w:t>
            </w:r>
            <w:r w:rsidRPr="0012579D">
              <w:rPr>
                <w:rStyle w:val="rfdAlaem"/>
                <w:rtl/>
              </w:rPr>
              <w:t>عليهم‌السلام</w:t>
            </w:r>
            <w:r w:rsidRPr="0012579D">
              <w:rPr>
                <w:rStyle w:val="rfdFootnoteBold"/>
                <w:rtl/>
              </w:rPr>
              <w:t xml:space="preserve"> . . سيرة </w:t>
            </w:r>
            <w:r w:rsidRPr="0012579D">
              <w:rPr>
                <w:rStyle w:val="rfdFootnoteBold"/>
                <w:rtl/>
              </w:rPr>
              <w:br/>
              <w:t>وتاريخ .</w:t>
            </w:r>
          </w:p>
          <w:p w14:paraId="18CE9102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>تأليف : عبد العزيز كاظم البهادلي .</w:t>
            </w:r>
          </w:p>
          <w:p w14:paraId="479DC494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 xml:space="preserve">عرض مختصر لجوانب من السيرة </w:t>
            </w:r>
            <w:r w:rsidRPr="006042C4">
              <w:rPr>
                <w:rStyle w:val="rfdFootnote"/>
                <w:rtl/>
              </w:rPr>
              <w:br/>
              <w:t xml:space="preserve">العطرة والتاريخ المضيء المُشرق لأُمّهات </w:t>
            </w:r>
            <w:r w:rsidRPr="006042C4">
              <w:rPr>
                <w:rStyle w:val="rfdFootnote"/>
                <w:rtl/>
              </w:rPr>
              <w:br/>
            </w:r>
          </w:p>
        </w:tc>
      </w:tr>
    </w:tbl>
    <w:p w14:paraId="1D1DFC97" w14:textId="77777777" w:rsidR="00E15EBB" w:rsidRDefault="00E15EBB" w:rsidP="00E15EBB">
      <w:pPr>
        <w:rPr>
          <w:rtl/>
        </w:rPr>
        <w:sectPr w:rsidR="00E15EBB" w:rsidSect="00A95676">
          <w:headerReference w:type="even" r:id="rId640"/>
          <w:headerReference w:type="default" r:id="rId641"/>
          <w:headerReference w:type="first" r:id="rId642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226FFCE2" w14:textId="77777777" w:rsidR="00E15EBB" w:rsidRDefault="00E15EBB" w:rsidP="00E15EBB">
      <w: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90"/>
        <w:gridCol w:w="317"/>
        <w:gridCol w:w="3730"/>
      </w:tblGrid>
      <w:tr w:rsidR="00E15EBB" w14:paraId="3F42908C" w14:textId="77777777" w:rsidTr="00A95676">
        <w:tc>
          <w:tcPr>
            <w:tcW w:w="2450" w:type="pct"/>
            <w:shd w:val="clear" w:color="auto" w:fill="auto"/>
          </w:tcPr>
          <w:p w14:paraId="3D451D47" w14:textId="77777777" w:rsidR="00E15EBB" w:rsidRDefault="00E15EBB" w:rsidP="00A95676">
            <w:pPr>
              <w:pStyle w:val="rfdFootnote0"/>
              <w:rPr>
                <w:rtl/>
              </w:rPr>
            </w:pPr>
            <w:r>
              <w:rPr>
                <w:rtl/>
              </w:rPr>
              <w:lastRenderedPageBreak/>
              <w:t xml:space="preserve">المعصومين الأربعة عشر </w:t>
            </w:r>
            <w:r w:rsidRPr="00DE71FF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، يشتمل </w:t>
            </w:r>
            <w:r>
              <w:rPr>
                <w:rtl/>
              </w:rPr>
              <w:br/>
              <w:t xml:space="preserve">علىٰ ذكر اسمها ، بيتها وآبائها ، خطوبتها </w:t>
            </w:r>
            <w:r>
              <w:rPr>
                <w:rtl/>
              </w:rPr>
              <w:br/>
              <w:t xml:space="preserve">وزواجها ، ولادتها المعصوم ، ووفاتها ، مع </w:t>
            </w:r>
            <w:r>
              <w:rPr>
                <w:rtl/>
              </w:rPr>
              <w:br/>
              <w:t xml:space="preserve">شيء من التفصيل في قِسمِه الأوّل ، </w:t>
            </w:r>
            <w:r>
              <w:rPr>
                <w:rtl/>
              </w:rPr>
              <w:br/>
              <w:t xml:space="preserve">وبالخصوص في حياة الزهراء </w:t>
            </w:r>
            <w:r w:rsidRPr="00C165E8">
              <w:rPr>
                <w:rStyle w:val="rfdAlaem"/>
                <w:rtl/>
              </w:rPr>
              <w:t>عليها‌السلام</w:t>
            </w:r>
            <w:r>
              <w:rPr>
                <w:rtl/>
              </w:rPr>
              <w:t xml:space="preserve"> .</w:t>
            </w:r>
          </w:p>
          <w:p w14:paraId="1F8108F5" w14:textId="77777777" w:rsidR="00E15EBB" w:rsidRPr="0012579D" w:rsidRDefault="00E15EBB" w:rsidP="00A95676">
            <w:pPr>
              <w:rPr>
                <w:rStyle w:val="rfdFootnote"/>
                <w:rtl/>
              </w:rPr>
            </w:pPr>
            <w:r w:rsidRPr="0012579D">
              <w:rPr>
                <w:rStyle w:val="rfdFootnote"/>
                <w:rtl/>
              </w:rPr>
              <w:t xml:space="preserve">في قسمين ، الأوّل في ذكر أُمّهات </w:t>
            </w:r>
            <w:r w:rsidRPr="0012579D">
              <w:rPr>
                <w:rStyle w:val="rfdFootnote"/>
                <w:rtl/>
              </w:rPr>
              <w:br/>
              <w:t xml:space="preserve">أصحاب الكساء : الرسول الأكرم </w:t>
            </w:r>
            <w:r w:rsidRPr="0012579D">
              <w:rPr>
                <w:rStyle w:val="rfdAlaem"/>
                <w:rtl/>
              </w:rPr>
              <w:t>صلى‌الله‌عليه‌وآله‌وسلم</w:t>
            </w:r>
            <w:r w:rsidRPr="0012579D">
              <w:rPr>
                <w:rStyle w:val="rfdFootnote"/>
                <w:rtl/>
              </w:rPr>
              <w:t xml:space="preserve"> ، </w:t>
            </w:r>
            <w:r w:rsidRPr="0012579D">
              <w:rPr>
                <w:rStyle w:val="rfdFootnote"/>
                <w:rtl/>
              </w:rPr>
              <w:br/>
              <w:t xml:space="preserve">الإمام أمير المؤمنين عليّ </w:t>
            </w:r>
            <w:r w:rsidRPr="0012579D">
              <w:rPr>
                <w:rStyle w:val="rfdAlaem"/>
                <w:rtl/>
              </w:rPr>
              <w:t>عليه‌السلام</w:t>
            </w:r>
            <w:r w:rsidRPr="0012579D">
              <w:rPr>
                <w:rStyle w:val="rfdFootnote"/>
                <w:rtl/>
              </w:rPr>
              <w:t xml:space="preserve"> ، فاطمة </w:t>
            </w:r>
            <w:r w:rsidRPr="0012579D">
              <w:rPr>
                <w:rStyle w:val="rfdFootnote"/>
                <w:rtl/>
              </w:rPr>
              <w:br/>
              <w:t xml:space="preserve">الزهراء </w:t>
            </w:r>
            <w:r w:rsidRPr="0012579D">
              <w:rPr>
                <w:rStyle w:val="rfdAlaem"/>
                <w:rtl/>
              </w:rPr>
              <w:t>عليها‌السلام</w:t>
            </w:r>
            <w:r w:rsidRPr="0012579D">
              <w:rPr>
                <w:rStyle w:val="rfdFootnote"/>
                <w:rtl/>
              </w:rPr>
              <w:t xml:space="preserve"> ، والإمامين السبطين الحسن </w:t>
            </w:r>
            <w:r w:rsidRPr="0012579D">
              <w:rPr>
                <w:rStyle w:val="rfdFootnote"/>
                <w:rtl/>
              </w:rPr>
              <w:br/>
              <w:t xml:space="preserve">والحسين </w:t>
            </w:r>
            <w:r w:rsidRPr="0012579D">
              <w:rPr>
                <w:rStyle w:val="rfdAlaem"/>
                <w:rtl/>
              </w:rPr>
              <w:t>عليهما‌السلام</w:t>
            </w:r>
            <w:r w:rsidRPr="0012579D">
              <w:rPr>
                <w:rStyle w:val="rfdFootnote"/>
                <w:rtl/>
              </w:rPr>
              <w:t xml:space="preserve"> ، وهنّ : آمنة بنت وهب ، </w:t>
            </w:r>
            <w:r w:rsidRPr="0012579D">
              <w:rPr>
                <w:rStyle w:val="rfdFootnote"/>
                <w:rtl/>
              </w:rPr>
              <w:br/>
              <w:t xml:space="preserve">فاطمة بنت أسد ، خديجة الكبرىٰ ، </w:t>
            </w:r>
            <w:r w:rsidRPr="0012579D">
              <w:rPr>
                <w:rStyle w:val="rfdFootnote"/>
                <w:rtl/>
              </w:rPr>
              <w:br/>
              <w:t>وفاطمة الزهراء ، سلام الله عليهنّ .</w:t>
            </w:r>
          </w:p>
          <w:p w14:paraId="34416284" w14:textId="77777777" w:rsidR="00E15EBB" w:rsidRPr="0012579D" w:rsidRDefault="00E15EBB" w:rsidP="00A95676">
            <w:pPr>
              <w:rPr>
                <w:rStyle w:val="rfdFootnote"/>
                <w:rtl/>
              </w:rPr>
            </w:pPr>
            <w:r w:rsidRPr="0012579D">
              <w:rPr>
                <w:rStyle w:val="rfdFootnote"/>
                <w:rtl/>
              </w:rPr>
              <w:t xml:space="preserve">والثاني : أُمّهات الأئمّة : السجّاد </w:t>
            </w:r>
            <w:r w:rsidRPr="0012579D">
              <w:rPr>
                <w:rStyle w:val="rfdAlaem"/>
                <w:rtl/>
              </w:rPr>
              <w:t>عليه‌السلام</w:t>
            </w:r>
            <w:r w:rsidRPr="0012579D">
              <w:rPr>
                <w:rStyle w:val="rfdFootnote"/>
                <w:rtl/>
              </w:rPr>
              <w:t xml:space="preserve"> : </w:t>
            </w:r>
            <w:r w:rsidRPr="0012579D">
              <w:rPr>
                <w:rStyle w:val="rfdFootnote"/>
                <w:rtl/>
              </w:rPr>
              <w:br/>
              <w:t>شهربانو (</w:t>
            </w:r>
            <w:r w:rsidRPr="0012579D">
              <w:rPr>
                <w:rStyle w:val="rfdFootnote"/>
                <w:rFonts w:hint="cs"/>
                <w:rtl/>
              </w:rPr>
              <w:t xml:space="preserve"> </w:t>
            </w:r>
            <w:r w:rsidRPr="0012579D">
              <w:rPr>
                <w:rStyle w:val="rfdFootnote"/>
                <w:rtl/>
              </w:rPr>
              <w:t>سلامة ، مريم . . .</w:t>
            </w:r>
            <w:r w:rsidRPr="0012579D">
              <w:rPr>
                <w:rStyle w:val="rfdFootnote"/>
                <w:rFonts w:hint="cs"/>
                <w:rtl/>
              </w:rPr>
              <w:t xml:space="preserve"> </w:t>
            </w:r>
            <w:r w:rsidRPr="0012579D">
              <w:rPr>
                <w:rStyle w:val="rfdFootnote"/>
                <w:rtl/>
              </w:rPr>
              <w:t xml:space="preserve">) ، الباقر </w:t>
            </w:r>
            <w:r w:rsidRPr="0012579D">
              <w:rPr>
                <w:rStyle w:val="rfdAlaem"/>
                <w:rtl/>
              </w:rPr>
              <w:t>عليه‌السلام</w:t>
            </w:r>
            <w:r w:rsidRPr="0012579D">
              <w:rPr>
                <w:rStyle w:val="rfdFootnote"/>
                <w:rtl/>
              </w:rPr>
              <w:t xml:space="preserve"> : </w:t>
            </w:r>
            <w:r w:rsidRPr="0012579D">
              <w:rPr>
                <w:rStyle w:val="rfdFootnote"/>
                <w:rtl/>
              </w:rPr>
              <w:br/>
              <w:t xml:space="preserve">فاطمة بنت الإمام الحسن السبط </w:t>
            </w:r>
            <w:r w:rsidRPr="0012579D">
              <w:rPr>
                <w:rStyle w:val="rfdAlaem"/>
                <w:rtl/>
              </w:rPr>
              <w:t>عليه‌السلام</w:t>
            </w:r>
            <w:r w:rsidRPr="0012579D">
              <w:rPr>
                <w:rStyle w:val="rfdFootnote"/>
                <w:rtl/>
              </w:rPr>
              <w:t xml:space="preserve"> ، </w:t>
            </w:r>
            <w:r w:rsidRPr="0012579D">
              <w:rPr>
                <w:rStyle w:val="rfdFootnote"/>
                <w:rtl/>
              </w:rPr>
              <w:br/>
              <w:t xml:space="preserve">الصادق </w:t>
            </w:r>
            <w:r w:rsidRPr="0012579D">
              <w:rPr>
                <w:rStyle w:val="rfdAlaem"/>
                <w:rtl/>
              </w:rPr>
              <w:t>عليه‌السلام</w:t>
            </w:r>
            <w:r w:rsidRPr="0012579D">
              <w:rPr>
                <w:rStyle w:val="rfdFootnote"/>
                <w:rtl/>
              </w:rPr>
              <w:t xml:space="preserve"> : فاطمة بنت القاسم بن </w:t>
            </w:r>
            <w:r w:rsidRPr="0012579D">
              <w:rPr>
                <w:rStyle w:val="rfdFootnote"/>
                <w:rtl/>
              </w:rPr>
              <w:br/>
              <w:t xml:space="preserve">محمّد بن أبي بكر ، الكاظم </w:t>
            </w:r>
            <w:r w:rsidRPr="0012579D">
              <w:rPr>
                <w:rStyle w:val="rfdAlaem"/>
                <w:rtl/>
              </w:rPr>
              <w:t>عليه‌السلام</w:t>
            </w:r>
            <w:r w:rsidRPr="0012579D">
              <w:rPr>
                <w:rStyle w:val="rfdFootnote"/>
                <w:rtl/>
              </w:rPr>
              <w:t xml:space="preserve"> : حميدة </w:t>
            </w:r>
            <w:r w:rsidRPr="0012579D">
              <w:rPr>
                <w:rStyle w:val="rfdFootnote"/>
                <w:rtl/>
              </w:rPr>
              <w:br/>
              <w:t xml:space="preserve">المصفّاة بنت صاعد ، الرضا </w:t>
            </w:r>
            <w:r w:rsidRPr="0012579D">
              <w:rPr>
                <w:rStyle w:val="rfdAlaem"/>
                <w:rtl/>
              </w:rPr>
              <w:t>عليه‌السلام</w:t>
            </w:r>
            <w:r w:rsidRPr="0012579D">
              <w:rPr>
                <w:rStyle w:val="rfdFootnote"/>
                <w:rtl/>
              </w:rPr>
              <w:t xml:space="preserve"> : نجمة </w:t>
            </w:r>
            <w:r w:rsidRPr="0012579D">
              <w:rPr>
                <w:rStyle w:val="rfdFootnote"/>
                <w:rtl/>
              </w:rPr>
              <w:br/>
              <w:t>(</w:t>
            </w:r>
            <w:r>
              <w:rPr>
                <w:rStyle w:val="rfdFootnote"/>
                <w:rFonts w:hint="cs"/>
                <w:rtl/>
              </w:rPr>
              <w:t xml:space="preserve"> </w:t>
            </w:r>
            <w:r w:rsidRPr="0012579D">
              <w:rPr>
                <w:rStyle w:val="rfdFootnote"/>
                <w:rtl/>
              </w:rPr>
              <w:t>أروىٰ ، سكينة النوبية . . .</w:t>
            </w:r>
            <w:r>
              <w:rPr>
                <w:rStyle w:val="rfdFootnote"/>
                <w:rFonts w:hint="cs"/>
                <w:rtl/>
              </w:rPr>
              <w:t xml:space="preserve"> </w:t>
            </w:r>
            <w:r w:rsidRPr="0012579D">
              <w:rPr>
                <w:rStyle w:val="rfdFootnote"/>
                <w:rtl/>
              </w:rPr>
              <w:t xml:space="preserve">) ، الجواد </w:t>
            </w:r>
            <w:r w:rsidRPr="0012579D">
              <w:rPr>
                <w:rStyle w:val="rfdAlaem"/>
                <w:rtl/>
              </w:rPr>
              <w:t>عليه‌السلام</w:t>
            </w:r>
            <w:r w:rsidRPr="0012579D">
              <w:rPr>
                <w:rStyle w:val="rfdFootnote"/>
                <w:rtl/>
              </w:rPr>
              <w:t xml:space="preserve"> : </w:t>
            </w:r>
            <w:r w:rsidRPr="0012579D">
              <w:rPr>
                <w:rStyle w:val="rfdFootnote"/>
                <w:rtl/>
              </w:rPr>
              <w:br/>
              <w:t>خيزران (</w:t>
            </w:r>
            <w:r>
              <w:rPr>
                <w:rStyle w:val="rfdFootnote"/>
                <w:rFonts w:hint="cs"/>
                <w:rtl/>
              </w:rPr>
              <w:t xml:space="preserve"> </w:t>
            </w:r>
            <w:r w:rsidRPr="0012579D">
              <w:rPr>
                <w:rStyle w:val="rfdFootnote"/>
                <w:rtl/>
              </w:rPr>
              <w:t>سبيكة ، ريحانة . . .</w:t>
            </w:r>
            <w:r>
              <w:rPr>
                <w:rStyle w:val="rfdFootnote"/>
                <w:rFonts w:hint="cs"/>
                <w:rtl/>
              </w:rPr>
              <w:t xml:space="preserve"> </w:t>
            </w:r>
            <w:r w:rsidRPr="0012579D">
              <w:rPr>
                <w:rStyle w:val="rfdFootnote"/>
                <w:rtl/>
              </w:rPr>
              <w:t xml:space="preserve">) ، الهادي </w:t>
            </w:r>
            <w:r w:rsidRPr="0012579D">
              <w:rPr>
                <w:rStyle w:val="rfdAlaem"/>
                <w:rtl/>
              </w:rPr>
              <w:t>عليه‌السلام</w:t>
            </w:r>
            <w:r w:rsidRPr="0012579D">
              <w:rPr>
                <w:rStyle w:val="rfdFootnote"/>
                <w:rtl/>
              </w:rPr>
              <w:t xml:space="preserve"> : </w:t>
            </w:r>
            <w:r w:rsidRPr="0012579D">
              <w:rPr>
                <w:rStyle w:val="rfdFootnote"/>
                <w:rtl/>
              </w:rPr>
              <w:br/>
              <w:t>سمانة (</w:t>
            </w:r>
            <w:r>
              <w:rPr>
                <w:rStyle w:val="rfdFootnote"/>
                <w:rFonts w:hint="cs"/>
                <w:rtl/>
              </w:rPr>
              <w:t xml:space="preserve"> </w:t>
            </w:r>
            <w:r w:rsidRPr="0012579D">
              <w:rPr>
                <w:rStyle w:val="rfdFootnote"/>
                <w:rtl/>
              </w:rPr>
              <w:t>جمانة . . .</w:t>
            </w:r>
            <w:r>
              <w:rPr>
                <w:rStyle w:val="rfdFootnote"/>
                <w:rFonts w:hint="cs"/>
                <w:rtl/>
              </w:rPr>
              <w:t xml:space="preserve"> </w:t>
            </w:r>
            <w:r w:rsidRPr="0012579D">
              <w:rPr>
                <w:rStyle w:val="rfdFootnote"/>
                <w:rtl/>
              </w:rPr>
              <w:t xml:space="preserve">) ، العسكري </w:t>
            </w:r>
            <w:r w:rsidRPr="0012579D">
              <w:rPr>
                <w:rStyle w:val="rfdAlaem"/>
                <w:rtl/>
              </w:rPr>
              <w:t>عليه‌السلام</w:t>
            </w:r>
            <w:r w:rsidRPr="0012579D">
              <w:rPr>
                <w:rStyle w:val="rfdFootnote"/>
                <w:rtl/>
              </w:rPr>
              <w:t xml:space="preserve"> : </w:t>
            </w:r>
            <w:r w:rsidRPr="0012579D">
              <w:rPr>
                <w:rStyle w:val="rfdFootnote"/>
                <w:rtl/>
              </w:rPr>
              <w:br/>
              <w:t>سوسن (</w:t>
            </w:r>
            <w:r>
              <w:rPr>
                <w:rStyle w:val="rfdFootnote"/>
                <w:rFonts w:hint="cs"/>
                <w:rtl/>
              </w:rPr>
              <w:t xml:space="preserve"> </w:t>
            </w:r>
            <w:r w:rsidRPr="0012579D">
              <w:rPr>
                <w:rStyle w:val="rfdFootnote"/>
                <w:rtl/>
              </w:rPr>
              <w:t>حديث ، سليل . . .</w:t>
            </w:r>
            <w:r>
              <w:rPr>
                <w:rStyle w:val="rfdFootnote"/>
                <w:rFonts w:hint="cs"/>
                <w:rtl/>
              </w:rPr>
              <w:t xml:space="preserve"> </w:t>
            </w:r>
            <w:r w:rsidRPr="0012579D">
              <w:rPr>
                <w:rStyle w:val="rfdFootnote"/>
                <w:rtl/>
              </w:rPr>
              <w:t xml:space="preserve">) ، وأُمّ الإمام </w:t>
            </w:r>
            <w:r w:rsidRPr="0012579D">
              <w:rPr>
                <w:rStyle w:val="rfdFootnote"/>
                <w:rtl/>
              </w:rPr>
              <w:br/>
              <w:t xml:space="preserve">المنتظر عجّل الله تعالىٰ فرجه الشريف : </w:t>
            </w:r>
            <w:r w:rsidRPr="0012579D">
              <w:rPr>
                <w:rStyle w:val="rfdFootnote"/>
                <w:rtl/>
              </w:rPr>
              <w:br/>
              <w:t>نرجس (</w:t>
            </w:r>
            <w:r>
              <w:rPr>
                <w:rStyle w:val="rfdFootnote"/>
                <w:rFonts w:hint="cs"/>
                <w:rtl/>
              </w:rPr>
              <w:t xml:space="preserve"> </w:t>
            </w:r>
            <w:r w:rsidRPr="0012579D">
              <w:rPr>
                <w:rStyle w:val="rfdFootnote"/>
                <w:rtl/>
              </w:rPr>
              <w:t>صقيل ، مليكة ، حكيمة . . .</w:t>
            </w:r>
            <w:r>
              <w:rPr>
                <w:rStyle w:val="rfdFootnote"/>
                <w:rFonts w:hint="cs"/>
                <w:rtl/>
              </w:rPr>
              <w:t xml:space="preserve"> </w:t>
            </w:r>
            <w:r w:rsidRPr="0012579D">
              <w:rPr>
                <w:rStyle w:val="rfdFootnote"/>
                <w:rtl/>
              </w:rPr>
              <w:t>) .</w:t>
            </w:r>
          </w:p>
          <w:p w14:paraId="4B6D2EAE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 xml:space="preserve">صدر ضمن : سلسلة المعارف </w:t>
            </w:r>
            <w:r w:rsidRPr="006042C4">
              <w:rPr>
                <w:rStyle w:val="rfdFootnote"/>
                <w:rtl/>
              </w:rPr>
              <w:br/>
              <w:t>الإسلامية برقم 47 .</w:t>
            </w:r>
          </w:p>
        </w:tc>
        <w:tc>
          <w:tcPr>
            <w:tcW w:w="200" w:type="pct"/>
            <w:shd w:val="clear" w:color="auto" w:fill="auto"/>
          </w:tcPr>
          <w:p w14:paraId="36A4A30D" w14:textId="77777777" w:rsidR="00E15EBB" w:rsidRDefault="00E15EBB" w:rsidP="00A95676">
            <w:pPr>
              <w:pStyle w:val="rfdVar"/>
              <w:rPr>
                <w:rtl/>
              </w:rPr>
            </w:pPr>
          </w:p>
        </w:tc>
        <w:tc>
          <w:tcPr>
            <w:tcW w:w="2350" w:type="pct"/>
            <w:shd w:val="clear" w:color="auto" w:fill="auto"/>
          </w:tcPr>
          <w:p w14:paraId="650FFB64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>نشر : مركز الرسالة ـ قم / 1425 هـ .</w:t>
            </w:r>
          </w:p>
          <w:p w14:paraId="312C2B15" w14:textId="77777777" w:rsidR="00E15EBB" w:rsidRPr="0012579D" w:rsidRDefault="00E15EBB" w:rsidP="00A95676">
            <w:pPr>
              <w:pStyle w:val="rfdVar0"/>
              <w:rPr>
                <w:rtl/>
              </w:rPr>
            </w:pPr>
          </w:p>
          <w:p w14:paraId="067D92DC" w14:textId="77777777" w:rsidR="00E15EBB" w:rsidRPr="006042C4" w:rsidRDefault="00E15EBB" w:rsidP="00A95676">
            <w:pPr>
              <w:pStyle w:val="rfdVar0"/>
              <w:rPr>
                <w:rStyle w:val="rfdFootnote"/>
                <w:rtl/>
              </w:rPr>
            </w:pPr>
            <w:r w:rsidRPr="006042C4">
              <w:rPr>
                <w:rStyle w:val="rfdFootnote"/>
              </w:rPr>
              <w:sym w:font="Wingdings 2" w:char="F0F5"/>
            </w:r>
            <w:r w:rsidRPr="006042C4">
              <w:rPr>
                <w:rStyle w:val="rfdFootnote"/>
                <w:rtl/>
              </w:rPr>
              <w:t xml:space="preserve"> </w:t>
            </w:r>
            <w:r w:rsidRPr="006042C4">
              <w:rPr>
                <w:rStyle w:val="rfdFootnoteBold"/>
                <w:rtl/>
              </w:rPr>
              <w:t>جناية البخاري . .</w:t>
            </w:r>
            <w:r w:rsidRPr="006042C4">
              <w:rPr>
                <w:rStyle w:val="rfdFootnote"/>
                <w:rtl/>
              </w:rPr>
              <w:t xml:space="preserve"> إنقاذ الدين من إمام </w:t>
            </w:r>
            <w:r w:rsidRPr="006042C4">
              <w:rPr>
                <w:rStyle w:val="rfdFootnote"/>
                <w:rtl/>
              </w:rPr>
              <w:br/>
              <w:t>المحدثين .</w:t>
            </w:r>
          </w:p>
          <w:p w14:paraId="1A77A750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>تأليف : زكريا أوزون .</w:t>
            </w:r>
          </w:p>
          <w:p w14:paraId="7B5A7409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 xml:space="preserve">كتاب يشتمل علىٰ أبحاث لمناقشة </w:t>
            </w:r>
            <w:r w:rsidRPr="006042C4">
              <w:rPr>
                <w:rStyle w:val="rfdFootnote"/>
                <w:rtl/>
              </w:rPr>
              <w:br/>
              <w:t xml:space="preserve">ومعالجة موضوع الحديث النبوي </w:t>
            </w:r>
            <w:r w:rsidRPr="006042C4">
              <w:rPr>
                <w:rStyle w:val="rfdFootnote"/>
                <w:rtl/>
              </w:rPr>
              <w:br/>
              <w:t xml:space="preserve">الشريف ، اعتماداً علىٰ الجهد والبحث </w:t>
            </w:r>
            <w:r w:rsidRPr="006042C4">
              <w:rPr>
                <w:rStyle w:val="rfdFootnote"/>
                <w:rtl/>
              </w:rPr>
              <w:br/>
              <w:t xml:space="preserve">العلمي الموضوعي ، وإعمال العقل </w:t>
            </w:r>
            <w:r w:rsidRPr="006042C4">
              <w:rPr>
                <w:rStyle w:val="rfdFootnote"/>
                <w:rtl/>
              </w:rPr>
              <w:br/>
              <w:t xml:space="preserve">والتخلّص من أوهام النقل ؛ من خلال </w:t>
            </w:r>
            <w:r w:rsidRPr="006042C4">
              <w:rPr>
                <w:rStyle w:val="rfdFootnote"/>
                <w:rtl/>
              </w:rPr>
              <w:br/>
              <w:t xml:space="preserve">انتقاء مجموعة من الأحاديث المتناقضة </w:t>
            </w:r>
            <w:r w:rsidRPr="006042C4">
              <w:rPr>
                <w:rStyle w:val="rfdFootnote"/>
                <w:rtl/>
              </w:rPr>
              <w:br/>
              <w:t xml:space="preserve">الواردة في </w:t>
            </w:r>
            <w:r w:rsidRPr="006042C4">
              <w:rPr>
                <w:rStyle w:val="rfdFootnoteBold"/>
                <w:rtl/>
              </w:rPr>
              <w:t>صحيح البخاري</w:t>
            </w:r>
            <w:r w:rsidRPr="006042C4">
              <w:rPr>
                <w:rStyle w:val="rfdFootnote"/>
                <w:rtl/>
              </w:rPr>
              <w:t xml:space="preserve"> ـ ووافقه فيها </w:t>
            </w:r>
            <w:r w:rsidRPr="006042C4">
              <w:rPr>
                <w:rStyle w:val="rfdFootnote"/>
                <w:rtl/>
              </w:rPr>
              <w:br/>
              <w:t xml:space="preserve">مسلم في </w:t>
            </w:r>
            <w:r w:rsidRPr="006042C4">
              <w:rPr>
                <w:rStyle w:val="rfdFootnoteBold"/>
                <w:rtl/>
              </w:rPr>
              <w:t>صحيحه</w:t>
            </w:r>
            <w:r w:rsidRPr="006042C4">
              <w:rPr>
                <w:rStyle w:val="rfdFootnote"/>
                <w:rtl/>
              </w:rPr>
              <w:t xml:space="preserve"> ـ المنافية أيضاً للثوابت </w:t>
            </w:r>
            <w:r w:rsidRPr="006042C4">
              <w:rPr>
                <w:rStyle w:val="rfdFootnote"/>
                <w:rtl/>
              </w:rPr>
              <w:br/>
              <w:t xml:space="preserve">والمعطيات العلمية ، والنظم والأعراف </w:t>
            </w:r>
            <w:r w:rsidRPr="006042C4">
              <w:rPr>
                <w:rStyle w:val="rfdFootnote"/>
                <w:rtl/>
              </w:rPr>
              <w:br/>
              <w:t xml:space="preserve">السائدة اليوم ، والتي تتعارض مع العلم </w:t>
            </w:r>
            <w:r w:rsidRPr="006042C4">
              <w:rPr>
                <w:rStyle w:val="rfdFootnote"/>
                <w:rtl/>
              </w:rPr>
              <w:br/>
              <w:t>والمنطق والذوق السليم .</w:t>
            </w:r>
          </w:p>
          <w:p w14:paraId="58228484" w14:textId="77777777" w:rsidR="00E15EBB" w:rsidRPr="006042C4" w:rsidRDefault="00E15EBB" w:rsidP="00A95676">
            <w:pPr>
              <w:pStyle w:val="rfdVar"/>
              <w:rPr>
                <w:rStyle w:val="rfdFootnote"/>
                <w:rtl/>
              </w:rPr>
            </w:pPr>
            <w:r w:rsidRPr="006042C4">
              <w:rPr>
                <w:rStyle w:val="rfdFootnote"/>
                <w:rtl/>
              </w:rPr>
              <w:t xml:space="preserve">قسمت أبحاث الكتاب إلىٰ فصول ، </w:t>
            </w:r>
            <w:r w:rsidRPr="006042C4">
              <w:rPr>
                <w:rStyle w:val="rfdFootnote"/>
                <w:rtl/>
              </w:rPr>
              <w:br/>
              <w:t xml:space="preserve">كلّ منها في أربع فقرات : توطئة ، تحتوي </w:t>
            </w:r>
            <w:r w:rsidRPr="006042C4">
              <w:rPr>
                <w:rStyle w:val="rfdFootnote"/>
                <w:rtl/>
              </w:rPr>
              <w:br/>
              <w:t xml:space="preserve">علىٰ مقدّمة الموضوع المدروس ، متن </w:t>
            </w:r>
            <w:r w:rsidRPr="006042C4">
              <w:rPr>
                <w:rStyle w:val="rfdFootnote"/>
                <w:rtl/>
              </w:rPr>
              <w:br/>
              <w:t xml:space="preserve">الحديث ، وفيها نصّ الحديث الحرفي مع </w:t>
            </w:r>
            <w:r w:rsidRPr="006042C4">
              <w:rPr>
                <w:rStyle w:val="rfdFootnote"/>
                <w:rtl/>
              </w:rPr>
              <w:br/>
              <w:t xml:space="preserve">ذكر الكتاب والباب الذي ورد فيه ، الشرح </w:t>
            </w:r>
            <w:r w:rsidRPr="006042C4">
              <w:rPr>
                <w:rStyle w:val="rfdFootnote"/>
                <w:rtl/>
              </w:rPr>
              <w:br/>
              <w:t xml:space="preserve">والمناقشة ، تحتوي علىٰ شرح الحديث </w:t>
            </w:r>
            <w:r w:rsidRPr="006042C4">
              <w:rPr>
                <w:rStyle w:val="rfdFootnote"/>
                <w:rtl/>
              </w:rPr>
              <w:br/>
              <w:t xml:space="preserve">حسب ما جاء في كتب الأثر والتراث مع </w:t>
            </w:r>
            <w:r w:rsidRPr="006042C4">
              <w:rPr>
                <w:rStyle w:val="rfdFootnote"/>
                <w:rtl/>
              </w:rPr>
              <w:br/>
              <w:t xml:space="preserve">التعليق عليه ومناقشته ، والنتيجة ، تحتوي </w:t>
            </w:r>
            <w:r w:rsidRPr="006042C4">
              <w:rPr>
                <w:rStyle w:val="rfdFootnote"/>
                <w:rtl/>
              </w:rPr>
              <w:br/>
              <w:t xml:space="preserve">علىٰ خلاصة ما تمّ التوصّل إليه من خلال </w:t>
            </w:r>
            <w:r w:rsidRPr="006042C4">
              <w:rPr>
                <w:rStyle w:val="rfdFootnote"/>
                <w:rtl/>
              </w:rPr>
              <w:br/>
              <w:t>الفقرات التي سبقتها .</w:t>
            </w:r>
          </w:p>
        </w:tc>
      </w:tr>
    </w:tbl>
    <w:p w14:paraId="77B02778" w14:textId="77777777" w:rsidR="00E15EBB" w:rsidRDefault="00E15EBB" w:rsidP="00E15EBB">
      <w:pPr>
        <w:rPr>
          <w:rtl/>
        </w:rPr>
      </w:pPr>
      <w: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556346F6" w14:textId="77777777" w:rsidTr="00A95676">
        <w:tc>
          <w:tcPr>
            <w:tcW w:w="2400" w:type="pct"/>
            <w:shd w:val="clear" w:color="auto" w:fill="auto"/>
          </w:tcPr>
          <w:p w14:paraId="3BE713EA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>نشر : «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رياض الريّس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» ـ بيروت / </w:t>
            </w:r>
            <w:r>
              <w:rPr>
                <w:rtl/>
              </w:rPr>
              <w:br/>
              <w:t>2004 م .</w:t>
            </w:r>
          </w:p>
          <w:p w14:paraId="2AF3D273" w14:textId="77777777" w:rsidR="00E15EBB" w:rsidRPr="0033479C" w:rsidRDefault="00E15EBB" w:rsidP="00A95676">
            <w:pPr>
              <w:pStyle w:val="rfdVar0"/>
              <w:rPr>
                <w:rtl/>
              </w:rPr>
            </w:pPr>
          </w:p>
          <w:p w14:paraId="66DD4278" w14:textId="77777777" w:rsidR="00E15EBB" w:rsidRPr="00731766" w:rsidRDefault="00E15EBB" w:rsidP="00A95676">
            <w:pPr>
              <w:pStyle w:val="rfdFootnote0"/>
              <w:rPr>
                <w:rStyle w:val="rfdFootnoteBold"/>
                <w:rtl/>
              </w:rPr>
            </w:pPr>
            <w:r w:rsidRPr="00731766">
              <w:rPr>
                <w:rStyle w:val="rfdFootnoteBold"/>
              </w:rPr>
              <w:sym w:font="Wingdings 2" w:char="F0F5"/>
            </w:r>
            <w:r w:rsidRPr="00731766">
              <w:rPr>
                <w:rStyle w:val="rfdFootnoteBold"/>
                <w:rtl/>
              </w:rPr>
              <w:t xml:space="preserve"> موسوعة الإجماع في فقه الإمامية ، </w:t>
            </w:r>
            <w:r w:rsidRPr="00731766">
              <w:rPr>
                <w:rStyle w:val="rfdFootnoteBold"/>
                <w:rtl/>
              </w:rPr>
              <w:br/>
              <w:t>ج 1 .</w:t>
            </w:r>
          </w:p>
          <w:p w14:paraId="514BD461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تأليف : الشيخ أحمد المبلّغي .</w:t>
            </w:r>
          </w:p>
          <w:p w14:paraId="651F5E75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موسوعة فقهية خاصّة بالإجماعات </w:t>
            </w:r>
            <w:r>
              <w:rPr>
                <w:rtl/>
              </w:rPr>
              <w:br/>
              <w:t xml:space="preserve">وشؤونها ومواردها في فقه الإمامية ، تسعىٰ </w:t>
            </w:r>
            <w:r>
              <w:rPr>
                <w:rtl/>
              </w:rPr>
              <w:br/>
              <w:t>ـ من خلال البحث والتتبّع ـ لتشكيل ملفّ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br/>
              <w:t xml:space="preserve">معلوماتي لكلّ مسألة فقهية ادُّعي تحقّق </w:t>
            </w:r>
            <w:r>
              <w:rPr>
                <w:rtl/>
              </w:rPr>
              <w:br/>
              <w:t xml:space="preserve">الإجماع فيها ، يتضمّن تحليلات دقيقة من </w:t>
            </w:r>
            <w:r>
              <w:rPr>
                <w:rtl/>
              </w:rPr>
              <w:br/>
              <w:t xml:space="preserve">زوايا مختلفة وجوانب متعدّدة ، يمكن </w:t>
            </w:r>
            <w:r>
              <w:rPr>
                <w:rtl/>
              </w:rPr>
              <w:br/>
              <w:t xml:space="preserve">للمستنبط الاستعانة بها في الاستنباط </w:t>
            </w:r>
            <w:r>
              <w:rPr>
                <w:rtl/>
              </w:rPr>
              <w:br/>
              <w:t xml:space="preserve">والتعرّف علىٰ سير الفتوىٰ في مسألة معيّنة ؛ </w:t>
            </w:r>
            <w:r>
              <w:rPr>
                <w:rtl/>
              </w:rPr>
              <w:br/>
              <w:t xml:space="preserve">وتهدف لبيان تصحيح الاستنتاجات ، معرفة </w:t>
            </w:r>
            <w:r>
              <w:rPr>
                <w:rtl/>
              </w:rPr>
              <w:br/>
              <w:t>أهل الاتّفاق ، وتعيين ناقل الإجماع .</w:t>
            </w:r>
          </w:p>
          <w:p w14:paraId="7F77AAC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مع مقدّمة علمية اشتملت علىٰ جملة </w:t>
            </w:r>
            <w:r>
              <w:rPr>
                <w:rtl/>
              </w:rPr>
              <w:br/>
              <w:t xml:space="preserve">مباحث تاريخية وأُصولية خاصّة بالإجماع ، </w:t>
            </w:r>
            <w:r>
              <w:rPr>
                <w:rtl/>
              </w:rPr>
              <w:br/>
              <w:t xml:space="preserve">تضمّنت عرض أدلّة أهمّيته في الفقه </w:t>
            </w:r>
            <w:r>
              <w:rPr>
                <w:rtl/>
              </w:rPr>
              <w:br/>
              <w:t xml:space="preserve">والأُصول ، تعريفه ، تاريخه ، أحكامه ، </w:t>
            </w:r>
            <w:r>
              <w:rPr>
                <w:rtl/>
              </w:rPr>
              <w:br/>
              <w:t>أقسامه ، ودراسة عن الإجماع المنقول .</w:t>
            </w:r>
          </w:p>
          <w:p w14:paraId="2CE0AE2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عرضت الإجماعات بترتيب الأبواب </w:t>
            </w:r>
            <w:r>
              <w:rPr>
                <w:rtl/>
              </w:rPr>
              <w:br/>
              <w:t xml:space="preserve">والمسائل الفقهية المعروفة ، من الطهارة </w:t>
            </w:r>
            <w:r>
              <w:rPr>
                <w:rtl/>
              </w:rPr>
              <w:br/>
              <w:t xml:space="preserve">إلىٰ الديات ، مع مراعاة تقدّم وتأخّر مسائل </w:t>
            </w:r>
            <w:r>
              <w:rPr>
                <w:rtl/>
              </w:rPr>
              <w:br/>
              <w:t>الباب ومطالبه .</w:t>
            </w:r>
          </w:p>
          <w:p w14:paraId="4285D7D3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ينتظم عرض الكلام عن كلّ إجماع في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23B58256" w14:textId="77777777" w:rsidR="00E15EBB" w:rsidRDefault="00E15EBB" w:rsidP="00A95676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0555D811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محورين رئيسيّين : وضع عنوان أصلي </w:t>
            </w:r>
            <w:r>
              <w:rPr>
                <w:rtl/>
              </w:rPr>
              <w:br/>
              <w:t xml:space="preserve">للمسألة الإجماعية ، روعي فيه اختيار </w:t>
            </w:r>
            <w:r>
              <w:rPr>
                <w:rtl/>
              </w:rPr>
              <w:br/>
              <w:t xml:space="preserve">العبارة المشهورة ، الأكثر وضوحاً ، بين </w:t>
            </w:r>
            <w:r>
              <w:rPr>
                <w:rtl/>
              </w:rPr>
              <w:br/>
              <w:t xml:space="preserve">ناقلي الإجماع ، وبالعنوان المتّفق عليه من </w:t>
            </w:r>
            <w:r>
              <w:rPr>
                <w:rtl/>
              </w:rPr>
              <w:br/>
              <w:t xml:space="preserve">حيث القيود ، والاستعانة كذلك بفهم </w:t>
            </w:r>
            <w:r>
              <w:rPr>
                <w:rtl/>
              </w:rPr>
              <w:br/>
              <w:t xml:space="preserve">بعضهم للعبارة الإجماعية ، والتقيّد بالعبارة </w:t>
            </w:r>
            <w:r>
              <w:rPr>
                <w:rtl/>
              </w:rPr>
              <w:br/>
              <w:t xml:space="preserve">الأقرب إلىٰ عبارة الناقل ، ثمّ المعلومات </w:t>
            </w:r>
            <w:r>
              <w:rPr>
                <w:rtl/>
              </w:rPr>
              <w:br/>
              <w:t xml:space="preserve">ذات العلاقة بالمسألة ، ويتم بـ : توضيح </w:t>
            </w:r>
            <w:r>
              <w:rPr>
                <w:rtl/>
              </w:rPr>
              <w:br/>
              <w:t xml:space="preserve">الإجماع فيها ، بيان معقِده ، مَن أفتىٰ به ، </w:t>
            </w:r>
            <w:r>
              <w:rPr>
                <w:rtl/>
              </w:rPr>
              <w:br/>
              <w:t xml:space="preserve">الناقلون له ، ثمّ نقده من خلال إحرازه ، </w:t>
            </w:r>
            <w:r>
              <w:rPr>
                <w:rtl/>
              </w:rPr>
              <w:br/>
              <w:t>وبيان اعتباره .</w:t>
            </w:r>
          </w:p>
          <w:p w14:paraId="494EA7D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اشتمل هذا الجزء علىٰ إجماعات كتاب </w:t>
            </w:r>
            <w:r>
              <w:rPr>
                <w:rtl/>
              </w:rPr>
              <w:br/>
              <w:t>الطهارة .</w:t>
            </w:r>
          </w:p>
          <w:p w14:paraId="6989CEA0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نشر : مؤسّسة «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بوستان كتاب قم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» ـ </w:t>
            </w:r>
            <w:r>
              <w:rPr>
                <w:rtl/>
              </w:rPr>
              <w:br/>
              <w:t>قم / 1425 هـ .</w:t>
            </w:r>
          </w:p>
          <w:p w14:paraId="66C8C310" w14:textId="77777777" w:rsidR="00E15EBB" w:rsidRPr="00731766" w:rsidRDefault="00E15EBB" w:rsidP="00A95676">
            <w:pPr>
              <w:pStyle w:val="rfdVar0"/>
              <w:rPr>
                <w:rtl/>
              </w:rPr>
            </w:pPr>
          </w:p>
          <w:p w14:paraId="3EF02F14" w14:textId="77777777" w:rsidR="00E15EBB" w:rsidRPr="00731766" w:rsidRDefault="00E15EBB" w:rsidP="00A95676">
            <w:pPr>
              <w:pStyle w:val="rfdFootnote0"/>
              <w:rPr>
                <w:rStyle w:val="rfdFootnoteBold"/>
                <w:rtl/>
              </w:rPr>
            </w:pPr>
            <w:r w:rsidRPr="00731766">
              <w:rPr>
                <w:rStyle w:val="rfdFootnoteBold"/>
              </w:rPr>
              <w:sym w:font="Wingdings 2" w:char="F0F5"/>
            </w:r>
            <w:r w:rsidRPr="00731766">
              <w:rPr>
                <w:rStyle w:val="rfdFootnoteBold"/>
                <w:rtl/>
              </w:rPr>
              <w:t xml:space="preserve"> أحاديث في الدين والثقافة </w:t>
            </w:r>
            <w:r w:rsidRPr="00731766">
              <w:rPr>
                <w:rStyle w:val="rfdFootnoteBold"/>
                <w:rtl/>
              </w:rPr>
              <w:br/>
              <w:t>والاجتماع ، ج 1 و 2 .</w:t>
            </w:r>
          </w:p>
          <w:p w14:paraId="1F4AEC2F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تأليف : الشيخ حسن بن موسىٰ </w:t>
            </w:r>
            <w:r>
              <w:rPr>
                <w:rtl/>
              </w:rPr>
              <w:br/>
              <w:t>الصفّار .</w:t>
            </w:r>
          </w:p>
          <w:p w14:paraId="1853795B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مجموعة خطب ومحاضرات المؤلّف ، </w:t>
            </w:r>
            <w:r>
              <w:rPr>
                <w:rtl/>
              </w:rPr>
              <w:br/>
              <w:t>ألقاها في مسجد «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الفتح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» بالقطيف علىٰ </w:t>
            </w:r>
            <w:r>
              <w:rPr>
                <w:rtl/>
              </w:rPr>
              <w:br/>
              <w:t xml:space="preserve">منبر الجمعة ، ثمّ نُشرت عبر موقعه علىٰ </w:t>
            </w:r>
            <w:r>
              <w:rPr>
                <w:rtl/>
              </w:rPr>
              <w:br/>
              <w:t xml:space="preserve">الإنترنت ، وهي نتاج جهود بُذلت لتقديم </w:t>
            </w:r>
            <w:r>
              <w:rPr>
                <w:rtl/>
              </w:rPr>
              <w:br/>
              <w:t xml:space="preserve">خطاب ديني يتّصف بمواكبة تطوّرات </w:t>
            </w:r>
            <w:r>
              <w:rPr>
                <w:rtl/>
              </w:rPr>
              <w:br/>
              <w:t xml:space="preserve">العصر ، ويأخذ أوضاع المجتمع والبيئة </w:t>
            </w:r>
            <w:r>
              <w:rPr>
                <w:rtl/>
              </w:rPr>
              <w:br/>
            </w:r>
          </w:p>
        </w:tc>
      </w:tr>
    </w:tbl>
    <w:p w14:paraId="5CA64054" w14:textId="77777777" w:rsidR="00E15EBB" w:rsidRDefault="00E15EBB" w:rsidP="00E15EBB">
      <w:pPr>
        <w:rPr>
          <w:rtl/>
        </w:rPr>
        <w:sectPr w:rsidR="00E15EBB" w:rsidSect="00A95676">
          <w:headerReference w:type="even" r:id="rId643"/>
          <w:headerReference w:type="default" r:id="rId644"/>
          <w:headerReference w:type="first" r:id="rId645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70FEC51B" w14:textId="77777777" w:rsidR="00E15EBB" w:rsidRDefault="00E15EBB" w:rsidP="00E15EBB">
      <w:pPr>
        <w:rPr>
          <w:rtl/>
        </w:rPr>
      </w:pPr>
      <w: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5B2B0AC0" w14:textId="77777777" w:rsidTr="00A95676">
        <w:tc>
          <w:tcPr>
            <w:tcW w:w="2400" w:type="pct"/>
            <w:shd w:val="clear" w:color="auto" w:fill="auto"/>
          </w:tcPr>
          <w:p w14:paraId="78DCA0E7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 xml:space="preserve">المحلية بعين الاعتبار ، ويقدّم ما يمكن من </w:t>
            </w:r>
            <w:r>
              <w:rPr>
                <w:rtl/>
              </w:rPr>
              <w:br/>
              <w:t xml:space="preserve">الحلول والمعالجات لمشاكل المجتمع </w:t>
            </w:r>
            <w:r>
              <w:rPr>
                <w:rtl/>
              </w:rPr>
              <w:br/>
              <w:t xml:space="preserve">وقضاياه ، وهي محاولة للارتقاء بالتوجيه </w:t>
            </w:r>
            <w:r>
              <w:rPr>
                <w:rtl/>
              </w:rPr>
              <w:br/>
              <w:t xml:space="preserve">الديني إلىٰ المستوىٰ المطلوب لعرض </w:t>
            </w:r>
            <w:r>
              <w:rPr>
                <w:rtl/>
              </w:rPr>
              <w:br/>
              <w:t xml:space="preserve">القيم الرفيعة للدين الحنيف في مواجهة </w:t>
            </w:r>
            <w:r>
              <w:rPr>
                <w:rtl/>
              </w:rPr>
              <w:br/>
              <w:t>تحدّيات العصر الراهن .</w:t>
            </w:r>
          </w:p>
          <w:p w14:paraId="4315C71D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اشتمل ج 1 علىٰ ما أُلقي خلال سنة </w:t>
            </w:r>
            <w:r>
              <w:rPr>
                <w:rtl/>
              </w:rPr>
              <w:br/>
              <w:t xml:space="preserve">1420 هـ ، وج 2 علىٰ ما أُلقي خلال سنة </w:t>
            </w:r>
            <w:r>
              <w:rPr>
                <w:rtl/>
              </w:rPr>
              <w:br/>
              <w:t xml:space="preserve">1421 هـ ، إضافة لبعض الكتابات المتفرّقة </w:t>
            </w:r>
            <w:r>
              <w:rPr>
                <w:rtl/>
              </w:rPr>
              <w:br/>
              <w:t xml:space="preserve">وخطب بعض المناسبات ، والمقابلات </w:t>
            </w:r>
            <w:r>
              <w:rPr>
                <w:rtl/>
              </w:rPr>
              <w:br/>
              <w:t>الصحفية ، ومقدّمات بعض الكتب .</w:t>
            </w:r>
          </w:p>
          <w:p w14:paraId="35846D7E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بعض العناوين في الجزءين : نحو </w:t>
            </w:r>
            <w:r>
              <w:rPr>
                <w:rtl/>
              </w:rPr>
              <w:br/>
              <w:t xml:space="preserve">حياة عائلية سعيدة ، النجاح في العلاقات </w:t>
            </w:r>
            <w:r>
              <w:rPr>
                <w:rtl/>
              </w:rPr>
              <w:br/>
              <w:t xml:space="preserve">الاجتماعية ، التعامل الإنساني في سيرة </w:t>
            </w:r>
            <w:r>
              <w:rPr>
                <w:rtl/>
              </w:rPr>
              <w:br/>
              <w:t xml:space="preserve">الإمام عليّ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، النهي عن المنكر شفقة </w:t>
            </w:r>
            <w:r>
              <w:rPr>
                <w:rtl/>
              </w:rPr>
              <w:br/>
              <w:t xml:space="preserve">وإصلاح ، رسالات الأنبياء إيمان وتطبيق ، </w:t>
            </w:r>
            <w:r>
              <w:rPr>
                <w:rtl/>
              </w:rPr>
              <w:br/>
              <w:t xml:space="preserve">البعد الاجتماعي في حياة الإمام </w:t>
            </w:r>
            <w:r>
              <w:rPr>
                <w:rtl/>
              </w:rPr>
              <w:br/>
              <w:t xml:space="preserve">الحسين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، الإمام المهدي بين العقل </w:t>
            </w:r>
            <w:r>
              <w:rPr>
                <w:rtl/>
              </w:rPr>
              <w:br/>
              <w:t xml:space="preserve">والنقل ، اختيار الزوج بين الفتاة وأهلها ، </w:t>
            </w:r>
            <w:r>
              <w:rPr>
                <w:rtl/>
              </w:rPr>
              <w:br/>
              <w:t xml:space="preserve">شهر رمضان وعادات خاطئة ، حُلُم الإمام </w:t>
            </w:r>
            <w:r>
              <w:rPr>
                <w:rtl/>
              </w:rPr>
              <w:br/>
              <w:t xml:space="preserve">الحسن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نهج للتسامح الاجتماعي ، ليلة </w:t>
            </w:r>
            <w:r>
              <w:rPr>
                <w:rtl/>
              </w:rPr>
              <w:br/>
              <w:t xml:space="preserve">القدر قرارت التحوّل والتغيير ، الفراغ </w:t>
            </w:r>
            <w:r>
              <w:rPr>
                <w:rtl/>
              </w:rPr>
              <w:br/>
              <w:t>الروحي قلق و</w:t>
            </w:r>
            <w:r w:rsidRPr="006135B5">
              <w:rPr>
                <w:rtl/>
              </w:rPr>
              <w:t>ٱ</w:t>
            </w:r>
            <w:r>
              <w:rPr>
                <w:rtl/>
              </w:rPr>
              <w:t xml:space="preserve">ضطراب ، ذوو الرأي </w:t>
            </w:r>
            <w:r>
              <w:rPr>
                <w:rtl/>
              </w:rPr>
              <w:br/>
              <w:t xml:space="preserve">ومسؤولية الحوار ، الاستطاعة للحجّ </w:t>
            </w:r>
            <w:r>
              <w:rPr>
                <w:rtl/>
              </w:rPr>
              <w:br/>
              <w:t xml:space="preserve">وتحديد الأولويات ، الإمامة بين النصّ </w:t>
            </w:r>
            <w:r>
              <w:rPr>
                <w:rtl/>
              </w:rPr>
              <w:br/>
              <w:t xml:space="preserve">والشورىٰ ، آفاق أُخرىٰ للعمل الديني ، </w:t>
            </w:r>
            <w:r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346938F7" w14:textId="77777777" w:rsidR="00E15EBB" w:rsidRDefault="00E15EBB" w:rsidP="00A95676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43BB2C6E" w14:textId="77777777" w:rsidR="00E15EBB" w:rsidRDefault="00E15EBB" w:rsidP="00A9567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أخطار المخدّرات وسبل الوقاية منها . . </w:t>
            </w:r>
            <w:r>
              <w:rPr>
                <w:rtl/>
              </w:rPr>
              <w:br/>
              <w:t xml:space="preserve">المناسبات الدينية والقدوة الرسالية ، خطر </w:t>
            </w:r>
            <w:r>
              <w:rPr>
                <w:rtl/>
              </w:rPr>
              <w:br/>
              <w:t xml:space="preserve">العداوة ، ثورة الحسين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وثروة المعرفة ، </w:t>
            </w:r>
            <w:r>
              <w:rPr>
                <w:rtl/>
              </w:rPr>
              <w:br/>
              <w:t xml:space="preserve">الشباب أسرع إلىٰ كلّ خير ، اختلاف الرأي </w:t>
            </w:r>
            <w:r>
              <w:rPr>
                <w:rtl/>
              </w:rPr>
              <w:br/>
              <w:t xml:space="preserve">لا يوجب العداوة ، حركة الوعي والثقافة </w:t>
            </w:r>
            <w:r>
              <w:rPr>
                <w:rtl/>
              </w:rPr>
              <w:br/>
              <w:t xml:space="preserve">في المجتمع ، واقع الإنسان بين الأمل </w:t>
            </w:r>
            <w:r>
              <w:rPr>
                <w:rtl/>
              </w:rPr>
              <w:br/>
              <w:t xml:space="preserve">والعمل ، احترام الناس من أهمّ العبادات ، </w:t>
            </w:r>
            <w:r>
              <w:rPr>
                <w:rtl/>
              </w:rPr>
              <w:br/>
              <w:t xml:space="preserve">الاعتذار من الخطأ سلوك حضاري ، بناتنا </w:t>
            </w:r>
            <w:r>
              <w:rPr>
                <w:rtl/>
              </w:rPr>
              <w:br/>
              <w:t xml:space="preserve">في طريق العلم ، المواجهة مع اليهود ، </w:t>
            </w:r>
            <w:r>
              <w:rPr>
                <w:rtl/>
              </w:rPr>
              <w:br/>
              <w:t xml:space="preserve">الإمام المهدي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وبشائر الأمل ، </w:t>
            </w:r>
            <w:r>
              <w:rPr>
                <w:rtl/>
              </w:rPr>
              <w:br/>
              <w:t xml:space="preserve">الاستهلاك وعادات الإسراف ، رعاية </w:t>
            </w:r>
            <w:r>
              <w:rPr>
                <w:rtl/>
              </w:rPr>
              <w:br/>
              <w:t xml:space="preserve">الطفل ، المجتمع واليتيم ، صور من حياة </w:t>
            </w:r>
            <w:r>
              <w:rPr>
                <w:rtl/>
              </w:rPr>
              <w:br/>
              <w:t xml:space="preserve">الإمام الجواد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.</w:t>
            </w:r>
          </w:p>
          <w:p w14:paraId="7EA4437C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نشر : مؤسّسة البلاغ ودار الواحة ـ </w:t>
            </w:r>
            <w:r>
              <w:rPr>
                <w:rtl/>
              </w:rPr>
              <w:br/>
              <w:t>بيروت / 1422 هـ .</w:t>
            </w:r>
          </w:p>
          <w:p w14:paraId="7EBDEFD8" w14:textId="77777777" w:rsidR="00E15EBB" w:rsidRPr="00E0500A" w:rsidRDefault="00E15EBB" w:rsidP="00A95676">
            <w:pPr>
              <w:pStyle w:val="rfdNormal0"/>
              <w:rPr>
                <w:rtl/>
              </w:rPr>
            </w:pPr>
          </w:p>
          <w:p w14:paraId="57A71ECA" w14:textId="77777777" w:rsidR="00E15EBB" w:rsidRPr="00E0500A" w:rsidRDefault="00E15EBB" w:rsidP="00A95676">
            <w:pPr>
              <w:pStyle w:val="rfdFootnote0"/>
              <w:rPr>
                <w:rStyle w:val="rfdFootnoteBold"/>
                <w:rtl/>
              </w:rPr>
            </w:pPr>
            <w:r>
              <w:rPr>
                <w:rStyle w:val="rfdFootnoteBold"/>
              </w:rPr>
              <w:sym w:font="Wingdings 2" w:char="F0F5"/>
            </w:r>
            <w:r w:rsidRPr="00E0500A">
              <w:rPr>
                <w:rStyle w:val="rfdFootnoteBold"/>
                <w:rtl/>
              </w:rPr>
              <w:t xml:space="preserve"> الشريف المعتمد شاه عبد العظيم </w:t>
            </w:r>
            <w:r w:rsidRPr="00E0500A">
              <w:rPr>
                <w:rStyle w:val="rfdFootnoteBold"/>
                <w:rtl/>
              </w:rPr>
              <w:br/>
              <w:t>الحسني . . حياته ومسنده .</w:t>
            </w:r>
          </w:p>
          <w:p w14:paraId="415505D2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>تأليف : عبد الزهراء عثمان محمّد .</w:t>
            </w:r>
          </w:p>
          <w:p w14:paraId="75CD2C57" w14:textId="77777777" w:rsidR="00E15EBB" w:rsidRDefault="00E15EBB" w:rsidP="00A9567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كتاب في قسمين ، الأوّل : محاولة </w:t>
            </w:r>
            <w:r>
              <w:rPr>
                <w:rtl/>
              </w:rPr>
              <w:br/>
              <w:t xml:space="preserve">لدراسة سيرة الشريف الثقة أبي القاسم </w:t>
            </w:r>
            <w:r>
              <w:rPr>
                <w:rtl/>
              </w:rPr>
              <w:br/>
              <w:t xml:space="preserve">عبد العظيم بن عبد الله بن علي بن </w:t>
            </w:r>
            <w:r>
              <w:rPr>
                <w:rtl/>
              </w:rPr>
              <w:br/>
              <w:t xml:space="preserve">الحسن بن زيد بن الحسن بن علي بن </w:t>
            </w:r>
            <w:r>
              <w:rPr>
                <w:rtl/>
              </w:rPr>
              <w:br/>
              <w:t xml:space="preserve">أبي طالب </w:t>
            </w:r>
            <w:r w:rsidRPr="00DE71FF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، هذا العالم الكبير المعتمد </w:t>
            </w:r>
            <w:r>
              <w:rPr>
                <w:rtl/>
              </w:rPr>
              <w:br/>
              <w:t xml:space="preserve">عند الأئمّة من آل البيت </w:t>
            </w:r>
            <w:r w:rsidRPr="00DE71FF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، الذي يعدّ </w:t>
            </w:r>
            <w:r>
              <w:rPr>
                <w:rtl/>
              </w:rPr>
              <w:br/>
              <w:t xml:space="preserve">من أجلّاء تلاميذ الإمامين محمّد الجواد </w:t>
            </w:r>
            <w:r>
              <w:rPr>
                <w:rtl/>
              </w:rPr>
              <w:br/>
            </w:r>
          </w:p>
        </w:tc>
      </w:tr>
    </w:tbl>
    <w:p w14:paraId="1D485F6A" w14:textId="77777777" w:rsidR="00E15EBB" w:rsidRDefault="00E15EBB" w:rsidP="00E15EBB">
      <w:pPr>
        <w:rPr>
          <w:rtl/>
        </w:rPr>
      </w:pPr>
      <w: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969"/>
        <w:gridCol w:w="317"/>
        <w:gridCol w:w="3651"/>
      </w:tblGrid>
      <w:tr w:rsidR="00E15EBB" w14:paraId="1E58C7E6" w14:textId="77777777" w:rsidTr="00A95676">
        <w:tc>
          <w:tcPr>
            <w:tcW w:w="2500" w:type="pct"/>
            <w:shd w:val="clear" w:color="auto" w:fill="auto"/>
          </w:tcPr>
          <w:p w14:paraId="7C811C0D" w14:textId="77777777" w:rsidR="00E15EBB" w:rsidRDefault="00E15EBB" w:rsidP="00A95676">
            <w:pPr>
              <w:pStyle w:val="rfdFootnote0"/>
              <w:rPr>
                <w:rtl/>
              </w:rPr>
            </w:pPr>
            <w:r>
              <w:rPr>
                <w:rtl/>
              </w:rPr>
              <w:lastRenderedPageBreak/>
              <w:t>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220 هـ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 وعليّ الهادي 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254 هـ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) </w:t>
            </w:r>
            <w:r w:rsidRPr="001D7850">
              <w:rPr>
                <w:rStyle w:val="rfdAlaem"/>
                <w:rtl/>
              </w:rPr>
              <w:t>عليهما‌السلام</w:t>
            </w:r>
            <w:r>
              <w:rPr>
                <w:rtl/>
              </w:rPr>
              <w:t xml:space="preserve"> ، </w:t>
            </w:r>
            <w:r>
              <w:rPr>
                <w:rtl/>
              </w:rPr>
              <w:br/>
              <w:t xml:space="preserve">والذي ورد في حقّه نصوص تؤكّد مكانته </w:t>
            </w:r>
            <w:r>
              <w:rPr>
                <w:rtl/>
              </w:rPr>
              <w:br/>
              <w:t xml:space="preserve">العلمية وعلوّ شأنه ودرجة وثاقته العالية </w:t>
            </w:r>
            <w:r>
              <w:rPr>
                <w:rtl/>
              </w:rPr>
              <w:br/>
              <w:t xml:space="preserve">جدّاً ؛ اعتماداً علىٰ ما حفظته كتب التاريخ </w:t>
            </w:r>
            <w:r>
              <w:rPr>
                <w:rtl/>
              </w:rPr>
              <w:br/>
              <w:t xml:space="preserve">والرجال وكتب السيرة والحديث من </w:t>
            </w:r>
            <w:r>
              <w:rPr>
                <w:rtl/>
              </w:rPr>
              <w:br/>
              <w:t>الشيء اليسير عنه رضوان الله تعالىٰ عليه . .</w:t>
            </w:r>
          </w:p>
          <w:p w14:paraId="001E27EC" w14:textId="77777777" w:rsidR="00E15EBB" w:rsidRPr="00E0500A" w:rsidRDefault="00E15EBB" w:rsidP="00A95676">
            <w:pPr>
              <w:rPr>
                <w:rStyle w:val="rfdFootnote"/>
                <w:rtl/>
              </w:rPr>
            </w:pPr>
            <w:r w:rsidRPr="00E0500A">
              <w:rPr>
                <w:rStyle w:val="rfdFootnote"/>
                <w:rtl/>
              </w:rPr>
              <w:t xml:space="preserve">والثاني : يشتمل علىٰ مسنده ، الذي </w:t>
            </w:r>
            <w:r w:rsidRPr="00E0500A">
              <w:rPr>
                <w:rStyle w:val="rfdFootnote"/>
                <w:rtl/>
              </w:rPr>
              <w:br/>
              <w:t xml:space="preserve">يتضمّن ما أسنده إلىٰ الرسول الأكرم </w:t>
            </w:r>
            <w:r w:rsidRPr="00E0500A">
              <w:rPr>
                <w:rStyle w:val="rfdAlaem"/>
                <w:rtl/>
              </w:rPr>
              <w:t>صلى‌الله‌عليه‌وآله‌وسلم</w:t>
            </w:r>
            <w:r w:rsidRPr="00E0500A">
              <w:rPr>
                <w:rStyle w:val="rfdFootnote"/>
                <w:rtl/>
              </w:rPr>
              <w:t xml:space="preserve"> </w:t>
            </w:r>
            <w:r w:rsidRPr="00E0500A">
              <w:rPr>
                <w:rStyle w:val="rfdFootnote"/>
                <w:rtl/>
              </w:rPr>
              <w:br/>
              <w:t xml:space="preserve">أو إلىٰ أحد الأئمّة الهداة </w:t>
            </w:r>
            <w:r w:rsidRPr="00E0500A">
              <w:rPr>
                <w:rStyle w:val="rfdAlaem"/>
                <w:rtl/>
              </w:rPr>
              <w:t>عليهم‌السلام</w:t>
            </w:r>
            <w:r w:rsidRPr="00E0500A">
              <w:rPr>
                <w:rStyle w:val="rfdFootnote"/>
                <w:rtl/>
              </w:rPr>
              <w:t xml:space="preserve"> إمّا مباشرة </w:t>
            </w:r>
            <w:r w:rsidRPr="00E0500A">
              <w:rPr>
                <w:rStyle w:val="rfdFootnote"/>
                <w:rtl/>
              </w:rPr>
              <w:br/>
              <w:t xml:space="preserve">أو بالواسطة ، ويضمّ ما تيسّر جمعه من </w:t>
            </w:r>
            <w:r w:rsidRPr="00E0500A">
              <w:rPr>
                <w:rStyle w:val="rfdFootnote"/>
                <w:rtl/>
              </w:rPr>
              <w:br/>
              <w:t xml:space="preserve">رواياته ، التي تكاد تشمل مختلف أبواب </w:t>
            </w:r>
            <w:r w:rsidRPr="00E0500A">
              <w:rPr>
                <w:rStyle w:val="rfdFootnote"/>
                <w:rtl/>
              </w:rPr>
              <w:br/>
              <w:t xml:space="preserve">المعرفة والثقافة الإسلامية ؛ رُصدت في </w:t>
            </w:r>
            <w:r w:rsidRPr="00E0500A">
              <w:rPr>
                <w:rStyle w:val="rfdFootnote"/>
                <w:rtl/>
              </w:rPr>
              <w:br/>
              <w:t xml:space="preserve">كتب أحاديث مدرسة أهل البيت </w:t>
            </w:r>
            <w:r w:rsidRPr="00D53038">
              <w:rPr>
                <w:rStyle w:val="rfdAlaem"/>
                <w:rtl/>
              </w:rPr>
              <w:t>عليهم‌السلام</w:t>
            </w:r>
            <w:r w:rsidRPr="00E0500A">
              <w:rPr>
                <w:rStyle w:val="rfdFootnote"/>
                <w:rtl/>
              </w:rPr>
              <w:t xml:space="preserve"> .</w:t>
            </w:r>
          </w:p>
          <w:p w14:paraId="1FEE2C54" w14:textId="77777777" w:rsidR="00E15EBB" w:rsidRPr="00D53038" w:rsidRDefault="00E15EBB" w:rsidP="00A95676">
            <w:pPr>
              <w:pStyle w:val="rfdVar"/>
              <w:rPr>
                <w:rStyle w:val="rfdFootnote"/>
                <w:rtl/>
              </w:rPr>
            </w:pPr>
            <w:r w:rsidRPr="00D53038">
              <w:rPr>
                <w:rStyle w:val="rfdFootnote"/>
                <w:rtl/>
              </w:rPr>
              <w:t xml:space="preserve">تضمنّت : هويته الشخصية وشيء من </w:t>
            </w:r>
            <w:r w:rsidRPr="00D53038">
              <w:rPr>
                <w:rStyle w:val="rfdFootnote"/>
                <w:rtl/>
              </w:rPr>
              <w:br/>
              <w:t xml:space="preserve">سيرته ، مكانته العلمية وموقعه الديني ، </w:t>
            </w:r>
            <w:r w:rsidRPr="00D53038">
              <w:rPr>
                <w:rStyle w:val="rfdFootnote"/>
                <w:rtl/>
              </w:rPr>
              <w:br/>
              <w:t xml:space="preserve">جلالته وشخصيته الدينية ، الوضع الثقافي </w:t>
            </w:r>
            <w:r w:rsidRPr="00D53038">
              <w:rPr>
                <w:rStyle w:val="rfdFootnote"/>
                <w:rtl/>
              </w:rPr>
              <w:br/>
              <w:t xml:space="preserve">وطبيعة الظرف السياسي الذي عاشه </w:t>
            </w:r>
            <w:r w:rsidRPr="00D53038">
              <w:rPr>
                <w:rStyle w:val="rfdAlaem"/>
                <w:rtl/>
              </w:rPr>
              <w:t>رحمه‌الله</w:t>
            </w:r>
            <w:r w:rsidRPr="00D53038">
              <w:rPr>
                <w:rStyle w:val="rfdFootnote"/>
                <w:rtl/>
              </w:rPr>
              <w:t xml:space="preserve"> ، </w:t>
            </w:r>
            <w:r w:rsidRPr="00D53038">
              <w:rPr>
                <w:rStyle w:val="rfdFootnote"/>
                <w:rtl/>
              </w:rPr>
              <w:br/>
              <w:t xml:space="preserve">وما تعرّض له العلويّون في عهد المتوكّل </w:t>
            </w:r>
            <w:r w:rsidRPr="00D53038">
              <w:rPr>
                <w:rStyle w:val="rfdFootnote"/>
                <w:rtl/>
              </w:rPr>
              <w:br/>
              <w:t xml:space="preserve">العبّاسي ، ثمّ رواياته في أبواب : التوحيد </w:t>
            </w:r>
            <w:r w:rsidRPr="00D53038">
              <w:rPr>
                <w:rStyle w:val="rfdFootnote"/>
                <w:rtl/>
              </w:rPr>
              <w:br/>
              <w:t xml:space="preserve">وصفات الله جلّ وعلا ، الأحكام وثواب </w:t>
            </w:r>
            <w:r w:rsidRPr="00D53038">
              <w:rPr>
                <w:rStyle w:val="rfdFootnote"/>
                <w:rtl/>
              </w:rPr>
              <w:br/>
              <w:t xml:space="preserve">بعض الأعمال ، النوادر ، تفسير ووصايا </w:t>
            </w:r>
            <w:r w:rsidRPr="00D53038">
              <w:rPr>
                <w:rStyle w:val="rfdFootnote"/>
                <w:rtl/>
              </w:rPr>
              <w:br/>
              <w:t xml:space="preserve">الأئمّة </w:t>
            </w:r>
            <w:r w:rsidRPr="00D53038">
              <w:rPr>
                <w:rStyle w:val="rfdAlaem"/>
                <w:rtl/>
              </w:rPr>
              <w:t>عليهم‌السلام</w:t>
            </w:r>
            <w:r w:rsidRPr="00D53038">
              <w:rPr>
                <w:rStyle w:val="rfdFootnote"/>
                <w:rtl/>
              </w:rPr>
              <w:t xml:space="preserve"> وزيارتهم ، فرائض الإسلام ، </w:t>
            </w:r>
            <w:r w:rsidRPr="00D53038">
              <w:rPr>
                <w:rStyle w:val="rfdFootnote"/>
                <w:rtl/>
              </w:rPr>
              <w:br/>
              <w:t xml:space="preserve">القائم من آل محمّد </w:t>
            </w:r>
            <w:r w:rsidRPr="00D53038">
              <w:rPr>
                <w:rStyle w:val="rfdAlaem"/>
                <w:rtl/>
              </w:rPr>
              <w:t>عليه‌السلام</w:t>
            </w:r>
            <w:r w:rsidRPr="00D53038">
              <w:rPr>
                <w:rStyle w:val="rfdFootnote"/>
                <w:rtl/>
              </w:rPr>
              <w:t xml:space="preserve"> ، الأخلاق ، كبائر </w:t>
            </w:r>
            <w:r w:rsidRPr="00D53038">
              <w:rPr>
                <w:rStyle w:val="rfdFootnote"/>
                <w:rtl/>
              </w:rPr>
              <w:br/>
              <w:t xml:space="preserve">الذنوب ، من سيرة الأنبياء والأوصياء ، </w:t>
            </w:r>
            <w:r w:rsidRPr="00D53038">
              <w:rPr>
                <w:rStyle w:val="rfdFootnote"/>
                <w:rtl/>
              </w:rPr>
              <w:br/>
              <w:t xml:space="preserve">مكانة الحسين </w:t>
            </w:r>
            <w:r w:rsidRPr="00D53038">
              <w:rPr>
                <w:rStyle w:val="rfdAlaem"/>
                <w:rtl/>
              </w:rPr>
              <w:t>عليه‌السلام</w:t>
            </w:r>
            <w:r w:rsidRPr="00D53038">
              <w:rPr>
                <w:rStyle w:val="rfdFootnote"/>
                <w:rtl/>
              </w:rPr>
              <w:t xml:space="preserve"> ، خصائص الزهراء </w:t>
            </w:r>
            <w:r w:rsidRPr="00D53038">
              <w:rPr>
                <w:rStyle w:val="rfdAlaem"/>
                <w:rtl/>
              </w:rPr>
              <w:t>عليها‌السلام</w:t>
            </w:r>
            <w:r w:rsidRPr="00D53038">
              <w:rPr>
                <w:rStyle w:val="rfdFootnote"/>
                <w:rtl/>
              </w:rPr>
              <w:t xml:space="preserve"> ، </w:t>
            </w:r>
            <w:r w:rsidRPr="00D53038">
              <w:rPr>
                <w:rStyle w:val="rfdFootnote"/>
                <w:rtl/>
              </w:rPr>
              <w:br/>
              <w:t>وفي الحكمة .</w:t>
            </w:r>
          </w:p>
        </w:tc>
        <w:tc>
          <w:tcPr>
            <w:tcW w:w="200" w:type="pct"/>
            <w:shd w:val="clear" w:color="auto" w:fill="auto"/>
          </w:tcPr>
          <w:p w14:paraId="0F2750B6" w14:textId="77777777" w:rsidR="00E15EBB" w:rsidRDefault="00E15EBB" w:rsidP="00A95676">
            <w:pPr>
              <w:pStyle w:val="rfdNormal0"/>
              <w:rPr>
                <w:rtl/>
              </w:rPr>
            </w:pPr>
          </w:p>
        </w:tc>
        <w:tc>
          <w:tcPr>
            <w:tcW w:w="2300" w:type="pct"/>
            <w:shd w:val="clear" w:color="auto" w:fill="auto"/>
          </w:tcPr>
          <w:p w14:paraId="72500ED6" w14:textId="77777777" w:rsidR="00E15EBB" w:rsidRDefault="00E15EBB" w:rsidP="00A95676">
            <w:pPr>
              <w:pStyle w:val="rfdVar"/>
              <w:rPr>
                <w:rStyle w:val="rfdFootnote"/>
                <w:rtl/>
              </w:rPr>
            </w:pPr>
            <w:r w:rsidRPr="00D53038">
              <w:rPr>
                <w:rStyle w:val="rfdFootnote"/>
                <w:rtl/>
              </w:rPr>
              <w:t>نشر : دار الهادي ـ بيروت / 1422 هـ .</w:t>
            </w:r>
          </w:p>
          <w:p w14:paraId="045614D7" w14:textId="77777777" w:rsidR="00E15EBB" w:rsidRPr="00D53038" w:rsidRDefault="00E15EBB" w:rsidP="00A95676">
            <w:pPr>
              <w:pStyle w:val="rfdVar0"/>
              <w:rPr>
                <w:rtl/>
              </w:rPr>
            </w:pPr>
          </w:p>
          <w:p w14:paraId="756A4190" w14:textId="77777777" w:rsidR="00E15EBB" w:rsidRPr="00D53038" w:rsidRDefault="00E15EBB" w:rsidP="00A95676">
            <w:pPr>
              <w:pStyle w:val="rfdFootnote0"/>
              <w:rPr>
                <w:rStyle w:val="rfdFootnoteBold"/>
                <w:rtl/>
              </w:rPr>
            </w:pPr>
            <w:r w:rsidRPr="00D53038">
              <w:rPr>
                <w:rStyle w:val="rfdFootnoteBold"/>
              </w:rPr>
              <w:sym w:font="Wingdings 2" w:char="F0F5"/>
            </w:r>
            <w:r w:rsidRPr="00D53038">
              <w:rPr>
                <w:rStyle w:val="rfdFootnoteBold"/>
                <w:rtl/>
              </w:rPr>
              <w:t xml:space="preserve"> عصمة الأنبياء </w:t>
            </w:r>
            <w:r w:rsidRPr="00D53038">
              <w:rPr>
                <w:rStyle w:val="rfdAlaem"/>
                <w:rtl/>
              </w:rPr>
              <w:t>عليهم‌السلام</w:t>
            </w:r>
            <w:r w:rsidRPr="00D53038">
              <w:rPr>
                <w:rStyle w:val="rfdFootnoteBold"/>
                <w:rtl/>
              </w:rPr>
              <w:t xml:space="preserve"> في القرآن .</w:t>
            </w:r>
          </w:p>
          <w:p w14:paraId="086219C4" w14:textId="77777777" w:rsidR="00E15EBB" w:rsidRPr="00D53038" w:rsidRDefault="00E15EBB" w:rsidP="00A95676">
            <w:pPr>
              <w:pStyle w:val="rfdVar"/>
              <w:rPr>
                <w:rStyle w:val="rfdFootnote"/>
                <w:rtl/>
              </w:rPr>
            </w:pPr>
            <w:r w:rsidRPr="00D53038">
              <w:rPr>
                <w:rStyle w:val="rfdFootnote"/>
                <w:rtl/>
              </w:rPr>
              <w:t>بقلم : محمود نعمة الجياشي .</w:t>
            </w:r>
          </w:p>
          <w:p w14:paraId="36832FC6" w14:textId="77777777" w:rsidR="00E15EBB" w:rsidRPr="00D53038" w:rsidRDefault="00E15EBB" w:rsidP="00A95676">
            <w:pPr>
              <w:pStyle w:val="rfdVar"/>
              <w:rPr>
                <w:rStyle w:val="rfdFootnote"/>
                <w:rtl/>
              </w:rPr>
            </w:pPr>
            <w:r w:rsidRPr="00D53038">
              <w:rPr>
                <w:rStyle w:val="rfdFootnote"/>
                <w:rtl/>
              </w:rPr>
              <w:t xml:space="preserve">بحث يسعىٰ لبيان الملامح الحقيقة </w:t>
            </w:r>
            <w:r w:rsidRPr="00D53038">
              <w:rPr>
                <w:rStyle w:val="rfdFootnote"/>
                <w:rtl/>
              </w:rPr>
              <w:br/>
              <w:t xml:space="preserve">والأركان الرئيسية لمسألة عصمة الأنبياء ، </w:t>
            </w:r>
            <w:r w:rsidRPr="00D53038">
              <w:rPr>
                <w:rStyle w:val="rfdFootnote"/>
                <w:rtl/>
              </w:rPr>
              <w:br/>
              <w:t xml:space="preserve">الأكثر أهمّية من بين مسائل النبوّة العامّة ، </w:t>
            </w:r>
            <w:r w:rsidRPr="00D53038">
              <w:rPr>
                <w:rStyle w:val="rfdFootnote"/>
                <w:rtl/>
              </w:rPr>
              <w:br/>
              <w:t xml:space="preserve">الشاملة لجميع الرسل والأنبياء </w:t>
            </w:r>
            <w:r w:rsidRPr="00D53038">
              <w:rPr>
                <w:rStyle w:val="rfdAlaem"/>
                <w:rtl/>
              </w:rPr>
              <w:t>عليهم‌السلام</w:t>
            </w:r>
            <w:r w:rsidRPr="00D53038">
              <w:rPr>
                <w:rStyle w:val="rfdFootnote"/>
                <w:rtl/>
              </w:rPr>
              <w:t xml:space="preserve"> ، التي </w:t>
            </w:r>
            <w:r w:rsidRPr="00D53038">
              <w:rPr>
                <w:rStyle w:val="rfdFootnote"/>
                <w:rtl/>
              </w:rPr>
              <w:br/>
              <w:t xml:space="preserve">لا تختصّ بنبيّ دون آخر ؛ لما يمثّله الأنبياء </w:t>
            </w:r>
            <w:r w:rsidRPr="00D53038">
              <w:rPr>
                <w:rStyle w:val="rfdFootnote"/>
                <w:rtl/>
              </w:rPr>
              <w:br/>
              <w:t xml:space="preserve">من دور خطير وعظيم في حياة البشرية </w:t>
            </w:r>
            <w:r w:rsidRPr="00D53038">
              <w:rPr>
                <w:rStyle w:val="rfdFootnote"/>
                <w:rtl/>
              </w:rPr>
              <w:br/>
              <w:t xml:space="preserve">جمعاء ؛ ولتوضيح البعد الحقيقي الذي </w:t>
            </w:r>
            <w:r w:rsidRPr="00D53038">
              <w:rPr>
                <w:rStyle w:val="rfdFootnote"/>
                <w:rtl/>
              </w:rPr>
              <w:br/>
              <w:t xml:space="preserve">يمثّله الأنبياء في العقيدة الإلٰهية الصحيحة ، </w:t>
            </w:r>
            <w:r w:rsidRPr="00D53038">
              <w:rPr>
                <w:rStyle w:val="rfdFootnote"/>
                <w:rtl/>
              </w:rPr>
              <w:br/>
              <w:t xml:space="preserve">وكيف يكون هؤلاء المقدّسون </w:t>
            </w:r>
            <w:r w:rsidRPr="00D53038">
              <w:rPr>
                <w:rStyle w:val="rfdAlaem"/>
                <w:rtl/>
              </w:rPr>
              <w:t>عليهم‌السلام</w:t>
            </w:r>
            <w:r w:rsidRPr="00D53038">
              <w:rPr>
                <w:rStyle w:val="rfdFootnote"/>
                <w:rtl/>
              </w:rPr>
              <w:t xml:space="preserve"> طرقاً </w:t>
            </w:r>
            <w:r w:rsidRPr="00D53038">
              <w:rPr>
                <w:rStyle w:val="rfdFootnote"/>
                <w:rtl/>
              </w:rPr>
              <w:br/>
              <w:t xml:space="preserve">لمعرفة الله عزّ وجلّ ؛ مستضيئاً بالمنهج </w:t>
            </w:r>
            <w:r w:rsidRPr="00D53038">
              <w:rPr>
                <w:rStyle w:val="rfdFootnote"/>
                <w:rtl/>
              </w:rPr>
              <w:br/>
              <w:t>القرآني في تناوله لموضوع النبوّة . .</w:t>
            </w:r>
          </w:p>
          <w:p w14:paraId="61CC81EA" w14:textId="77777777" w:rsidR="00E15EBB" w:rsidRPr="00D53038" w:rsidRDefault="00E15EBB" w:rsidP="00A95676">
            <w:pPr>
              <w:pStyle w:val="rfdVar"/>
              <w:rPr>
                <w:rStyle w:val="rfdFootnote"/>
                <w:rtl/>
              </w:rPr>
            </w:pPr>
            <w:r w:rsidRPr="00D53038">
              <w:rPr>
                <w:rStyle w:val="rfdFootnote"/>
                <w:rtl/>
              </w:rPr>
              <w:t xml:space="preserve">وهو تقريراً لإحدىٰ عشرة محاضرة </w:t>
            </w:r>
            <w:r w:rsidRPr="00D53038">
              <w:rPr>
                <w:rStyle w:val="rfdFootnote"/>
                <w:rtl/>
              </w:rPr>
              <w:br/>
              <w:t xml:space="preserve">عقائدية في الموضوع ألقاها السيّد كمال </w:t>
            </w:r>
            <w:r w:rsidRPr="00D53038">
              <w:rPr>
                <w:rStyle w:val="rfdFootnote"/>
                <w:rtl/>
              </w:rPr>
              <w:br/>
              <w:t>الحيدري علىٰ تلامذته .</w:t>
            </w:r>
          </w:p>
          <w:p w14:paraId="7DA0D6AE" w14:textId="77777777" w:rsidR="00E15EBB" w:rsidRPr="00D53038" w:rsidRDefault="00E15EBB" w:rsidP="00A95676">
            <w:pPr>
              <w:pStyle w:val="rfdVar"/>
              <w:rPr>
                <w:rStyle w:val="rfdFootnote"/>
                <w:rtl/>
              </w:rPr>
            </w:pPr>
            <w:r w:rsidRPr="00D53038">
              <w:rPr>
                <w:rStyle w:val="rfdFootnote"/>
                <w:rtl/>
              </w:rPr>
              <w:t xml:space="preserve">في قسمين ، تضمّن الأوّل : مقدّمات </w:t>
            </w:r>
            <w:r w:rsidRPr="00D53038">
              <w:rPr>
                <w:rStyle w:val="rfdFootnote"/>
                <w:rtl/>
              </w:rPr>
              <w:br/>
              <w:t xml:space="preserve">تأسيسية : النبوّة والإنسان علىٰ ضوء </w:t>
            </w:r>
            <w:r w:rsidRPr="00D53038">
              <w:rPr>
                <w:rStyle w:val="rfdFootnote"/>
                <w:rtl/>
              </w:rPr>
              <w:br/>
              <w:t xml:space="preserve">القرآن ، الصعود إلىٰ الله جلّ وعلا ، دور </w:t>
            </w:r>
            <w:r w:rsidRPr="00D53038">
              <w:rPr>
                <w:rStyle w:val="rfdFootnote"/>
                <w:rtl/>
              </w:rPr>
              <w:br/>
              <w:t>الأنبياء ودرجاتهم في القرآن ، تفاوت</w:t>
            </w:r>
            <w:r>
              <w:rPr>
                <w:rStyle w:val="rfdFootnote"/>
                <w:rFonts w:hint="cs"/>
                <w:rtl/>
              </w:rPr>
              <w:t xml:space="preserve"> </w:t>
            </w:r>
            <w:r w:rsidRPr="00D53038">
              <w:rPr>
                <w:rStyle w:val="rfdFootnote"/>
                <w:rtl/>
              </w:rPr>
              <w:br/>
              <w:t xml:space="preserve">الخطاب مع الله ومع الناس ، والمنهج </w:t>
            </w:r>
            <w:r w:rsidRPr="00D53038">
              <w:rPr>
                <w:rStyle w:val="rfdFootnote"/>
                <w:rtl/>
              </w:rPr>
              <w:br/>
              <w:t xml:space="preserve">القرآني في البحث بشأن الأنبياء . . والثاني : </w:t>
            </w:r>
            <w:r w:rsidRPr="00D53038">
              <w:rPr>
                <w:rStyle w:val="rfdFootnote"/>
                <w:rtl/>
              </w:rPr>
              <w:br/>
              <w:t xml:space="preserve">مباحث في مراحل العصمة وطرق إثباتها ، </w:t>
            </w:r>
            <w:r w:rsidRPr="00D53038">
              <w:rPr>
                <w:rStyle w:val="rfdFootnote"/>
                <w:rtl/>
              </w:rPr>
              <w:br/>
              <w:t>من خلال بيان المقصود من العصمة في</w:t>
            </w:r>
            <w:r>
              <w:rPr>
                <w:rStyle w:val="rfdFootnote"/>
                <w:rFonts w:hint="cs"/>
                <w:rtl/>
              </w:rPr>
              <w:t xml:space="preserve"> </w:t>
            </w:r>
            <w:r w:rsidRPr="00D53038">
              <w:rPr>
                <w:rStyle w:val="rfdFootnote"/>
                <w:rtl/>
              </w:rPr>
              <w:br/>
            </w:r>
          </w:p>
        </w:tc>
      </w:tr>
    </w:tbl>
    <w:p w14:paraId="4EF9919A" w14:textId="77777777" w:rsidR="00E15EBB" w:rsidRDefault="00E15EBB" w:rsidP="00E15EBB">
      <w:pPr>
        <w:rPr>
          <w:rtl/>
        </w:rPr>
        <w:sectPr w:rsidR="00E15EBB" w:rsidSect="00A95676">
          <w:headerReference w:type="even" r:id="rId646"/>
          <w:headerReference w:type="default" r:id="rId647"/>
          <w:headerReference w:type="first" r:id="rId648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5753B2FC" w14:textId="77777777" w:rsidR="00E15EBB" w:rsidRDefault="00E15EBB" w:rsidP="00E15EBB">
      <w:pPr>
        <w:rPr>
          <w:rtl/>
        </w:rPr>
      </w:pPr>
      <w: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810"/>
        <w:gridCol w:w="317"/>
        <w:gridCol w:w="3810"/>
      </w:tblGrid>
      <w:tr w:rsidR="00E15EBB" w14:paraId="16483958" w14:textId="77777777" w:rsidTr="00A95676">
        <w:tc>
          <w:tcPr>
            <w:tcW w:w="2400" w:type="pct"/>
            <w:shd w:val="clear" w:color="auto" w:fill="auto"/>
          </w:tcPr>
          <w:p w14:paraId="410658EB" w14:textId="77777777" w:rsidR="00E15EBB" w:rsidRPr="00D53038" w:rsidRDefault="00E15EBB" w:rsidP="00A95676">
            <w:pPr>
              <w:pStyle w:val="rfdVar0"/>
              <w:rPr>
                <w:rStyle w:val="rfdFootnote"/>
                <w:rtl/>
              </w:rPr>
            </w:pPr>
            <w:r w:rsidRPr="00D53038">
              <w:rPr>
                <w:rStyle w:val="rfdFootnote"/>
                <w:rtl/>
              </w:rPr>
              <w:lastRenderedPageBreak/>
              <w:t xml:space="preserve">كلّ مرحلة ، وٱستقصاء الأدلّة القرآنية التي </w:t>
            </w:r>
            <w:r w:rsidRPr="00D53038">
              <w:rPr>
                <w:rStyle w:val="rfdFootnote"/>
                <w:rtl/>
              </w:rPr>
              <w:br/>
              <w:t xml:space="preserve">تثبتها ، مع ذكر الآثار المترتّبة عليها ، وما </w:t>
            </w:r>
            <w:r w:rsidRPr="00D53038">
              <w:rPr>
                <w:rStyle w:val="rfdFootnote"/>
                <w:rtl/>
              </w:rPr>
              <w:br/>
              <w:t>يت</w:t>
            </w:r>
            <w:r w:rsidRPr="00D53038">
              <w:rPr>
                <w:rStyle w:val="rfdFootnote"/>
                <w:rFonts w:hint="cs"/>
                <w:rtl/>
              </w:rPr>
              <w:t>ّ</w:t>
            </w:r>
            <w:r w:rsidRPr="00D53038">
              <w:rPr>
                <w:rStyle w:val="rfdFootnote"/>
                <w:rtl/>
              </w:rPr>
              <w:t xml:space="preserve">صل بها من تفاصيل أُخرىٰ ؛ تضمّنت : </w:t>
            </w:r>
            <w:r w:rsidRPr="00D53038">
              <w:rPr>
                <w:rStyle w:val="rfdFootnote"/>
                <w:rtl/>
              </w:rPr>
              <w:br/>
              <w:t xml:space="preserve">العصمة في : الواجبات وترك المحرّمات ، </w:t>
            </w:r>
            <w:r w:rsidRPr="00D53038">
              <w:rPr>
                <w:rStyle w:val="rfdFootnote"/>
                <w:rtl/>
              </w:rPr>
              <w:br/>
              <w:t xml:space="preserve">تلقّي الوحي وإبلاغه ، تطبيق ما نزل إليهم </w:t>
            </w:r>
            <w:r w:rsidRPr="00D53038">
              <w:rPr>
                <w:rStyle w:val="rfdFootnote"/>
                <w:rtl/>
              </w:rPr>
              <w:br/>
              <w:t xml:space="preserve">من الوحي والشريعة ، وأخيراً العصمة </w:t>
            </w:r>
            <w:r w:rsidRPr="00D53038">
              <w:rPr>
                <w:rStyle w:val="rfdFootnote"/>
                <w:rtl/>
              </w:rPr>
              <w:br/>
              <w:t xml:space="preserve">في أُمورهم الدنيوية وشؤون حياتهم </w:t>
            </w:r>
            <w:r w:rsidRPr="00D53038">
              <w:rPr>
                <w:rStyle w:val="rfdFootnote"/>
                <w:rtl/>
              </w:rPr>
              <w:br/>
              <w:t>الاعتيادية .</w:t>
            </w:r>
          </w:p>
          <w:p w14:paraId="2B8E1460" w14:textId="77777777" w:rsidR="00E15EBB" w:rsidRPr="00D53038" w:rsidRDefault="00E15EBB" w:rsidP="00A95676">
            <w:pPr>
              <w:rPr>
                <w:rStyle w:val="rfdFootnote"/>
                <w:rtl/>
              </w:rPr>
            </w:pPr>
            <w:r w:rsidRPr="00D53038">
              <w:rPr>
                <w:rStyle w:val="rfdFootnote"/>
                <w:rtl/>
              </w:rPr>
              <w:t>نشر : دار فراقد ـ قم / 1424 هـ .</w:t>
            </w:r>
          </w:p>
          <w:p w14:paraId="04B07B06" w14:textId="77777777" w:rsidR="00E15EBB" w:rsidRPr="00D53038" w:rsidRDefault="00E15EBB" w:rsidP="00A95676">
            <w:pPr>
              <w:pStyle w:val="rfdVar0"/>
              <w:rPr>
                <w:rtl/>
              </w:rPr>
            </w:pPr>
          </w:p>
          <w:p w14:paraId="016C47FC" w14:textId="77777777" w:rsidR="00E15EBB" w:rsidRPr="00D53038" w:rsidRDefault="00E15EBB" w:rsidP="00A95676">
            <w:pPr>
              <w:pStyle w:val="rfdFootnote0"/>
              <w:rPr>
                <w:rStyle w:val="rfdFootnoteBold"/>
                <w:rtl/>
              </w:rPr>
            </w:pPr>
            <w:r w:rsidRPr="00D53038">
              <w:rPr>
                <w:rStyle w:val="rfdFootnoteBold"/>
              </w:rPr>
              <w:sym w:font="Wingdings 2" w:char="F0F5"/>
            </w:r>
            <w:r w:rsidRPr="00D53038">
              <w:rPr>
                <w:rStyle w:val="rfdFootnoteBold"/>
                <w:rtl/>
              </w:rPr>
              <w:t xml:space="preserve"> الإمام الحسن العسكري </w:t>
            </w:r>
            <w:r w:rsidRPr="00D53038">
              <w:rPr>
                <w:rStyle w:val="rfdAlaem"/>
                <w:rtl/>
              </w:rPr>
              <w:t>عليه‌السلام</w:t>
            </w:r>
            <w:r w:rsidRPr="00D53038">
              <w:rPr>
                <w:rStyle w:val="rfdFootnoteBold"/>
                <w:rtl/>
              </w:rPr>
              <w:t xml:space="preserve"> . . سيرة </w:t>
            </w:r>
            <w:r w:rsidRPr="00D53038">
              <w:rPr>
                <w:rStyle w:val="rfdFootnoteBold"/>
                <w:rtl/>
              </w:rPr>
              <w:br/>
              <w:t>وتاريخ .</w:t>
            </w:r>
          </w:p>
          <w:p w14:paraId="321247DE" w14:textId="77777777" w:rsidR="00E15EBB" w:rsidRPr="00D53038" w:rsidRDefault="00E15EBB" w:rsidP="00A95676">
            <w:pPr>
              <w:pStyle w:val="rfdVar"/>
              <w:rPr>
                <w:rStyle w:val="rfdFootnote"/>
                <w:rtl/>
              </w:rPr>
            </w:pPr>
            <w:r w:rsidRPr="00D53038">
              <w:rPr>
                <w:rStyle w:val="rfdFootnote"/>
                <w:rtl/>
              </w:rPr>
              <w:t>تأليف : علي موسىٰ الكعبي .</w:t>
            </w:r>
          </w:p>
          <w:p w14:paraId="025BE7C5" w14:textId="77777777" w:rsidR="00E15EBB" w:rsidRPr="00D53038" w:rsidRDefault="00E15EBB" w:rsidP="00A95676">
            <w:pPr>
              <w:pStyle w:val="rfdVar"/>
              <w:rPr>
                <w:rStyle w:val="rfdFootnote"/>
                <w:rtl/>
              </w:rPr>
            </w:pPr>
            <w:r w:rsidRPr="00D53038">
              <w:rPr>
                <w:rStyle w:val="rfdFootnote"/>
                <w:rtl/>
              </w:rPr>
              <w:t xml:space="preserve">دراسة ـ موثّقة بالمصادر المعتبرة ـ في </w:t>
            </w:r>
            <w:r w:rsidRPr="00D53038">
              <w:rPr>
                <w:rStyle w:val="rfdFootnote"/>
                <w:rtl/>
              </w:rPr>
              <w:br/>
              <w:t xml:space="preserve">سيرة وتاريخ أحد عظماء أهل البيت </w:t>
            </w:r>
            <w:r w:rsidRPr="00D53038">
              <w:rPr>
                <w:rStyle w:val="rfdAlaem"/>
                <w:rtl/>
              </w:rPr>
              <w:t>عليهم‌السلام</w:t>
            </w:r>
            <w:r w:rsidRPr="00D53038">
              <w:rPr>
                <w:rStyle w:val="rfdFootnote"/>
                <w:rtl/>
              </w:rPr>
              <w:t xml:space="preserve"> : </w:t>
            </w:r>
            <w:r w:rsidRPr="00D53038">
              <w:rPr>
                <w:rStyle w:val="rfdFootnote"/>
                <w:rtl/>
              </w:rPr>
              <w:br/>
              <w:t xml:space="preserve">الإمام الحادي عشر من أئمّة المسلمين ، </w:t>
            </w:r>
            <w:r w:rsidRPr="00D53038">
              <w:rPr>
                <w:rStyle w:val="rfdFootnote"/>
                <w:rtl/>
              </w:rPr>
              <w:br/>
              <w:t xml:space="preserve">أبو محمّد الحسن العسكري </w:t>
            </w:r>
            <w:r w:rsidRPr="00D53038">
              <w:rPr>
                <w:rStyle w:val="rfdAlaem"/>
                <w:rtl/>
              </w:rPr>
              <w:t>عليه‌السلام</w:t>
            </w:r>
            <w:r w:rsidRPr="00D53038">
              <w:rPr>
                <w:rStyle w:val="rfdFootnote"/>
                <w:rtl/>
              </w:rPr>
              <w:t xml:space="preserve"> ؛ منذ </w:t>
            </w:r>
            <w:r w:rsidRPr="00D53038">
              <w:rPr>
                <w:rStyle w:val="rfdFootnote"/>
                <w:rtl/>
              </w:rPr>
              <w:br/>
              <w:t xml:space="preserve">نشأته حتّىٰ وفاته في سامراء شهيداً بعد </w:t>
            </w:r>
            <w:r w:rsidRPr="00D53038">
              <w:rPr>
                <w:rStyle w:val="rfdFootnote"/>
                <w:rtl/>
              </w:rPr>
              <w:br/>
              <w:t>سنين من المحنة وفصول من الجهاد .</w:t>
            </w:r>
          </w:p>
          <w:p w14:paraId="1AD72090" w14:textId="77777777" w:rsidR="00E15EBB" w:rsidRPr="00D53038" w:rsidRDefault="00E15EBB" w:rsidP="00A95676">
            <w:pPr>
              <w:pStyle w:val="rfdVar"/>
              <w:rPr>
                <w:rStyle w:val="rfdFootnote"/>
                <w:rtl/>
              </w:rPr>
            </w:pPr>
            <w:r w:rsidRPr="00D53038">
              <w:rPr>
                <w:rStyle w:val="rfdFootnote"/>
                <w:rtl/>
              </w:rPr>
              <w:t xml:space="preserve">في سبعة فصول : الحياة السياسية في </w:t>
            </w:r>
            <w:r w:rsidRPr="00D53038">
              <w:rPr>
                <w:rStyle w:val="rfdFootnote"/>
                <w:rtl/>
              </w:rPr>
              <w:br/>
              <w:t>عصر الإمام (</w:t>
            </w:r>
            <w:r w:rsidRPr="00D53038">
              <w:rPr>
                <w:rStyle w:val="rfdFootnote"/>
                <w:rFonts w:hint="cs"/>
                <w:rtl/>
              </w:rPr>
              <w:t xml:space="preserve"> </w:t>
            </w:r>
            <w:r w:rsidRPr="00D53038">
              <w:rPr>
                <w:rStyle w:val="rfdFootnote"/>
                <w:rtl/>
              </w:rPr>
              <w:t>232 ـ 260 هـ</w:t>
            </w:r>
            <w:r w:rsidRPr="00D53038">
              <w:rPr>
                <w:rStyle w:val="rfdFootnote"/>
                <w:rFonts w:hint="cs"/>
                <w:rtl/>
              </w:rPr>
              <w:t xml:space="preserve"> </w:t>
            </w:r>
            <w:r w:rsidRPr="00D53038">
              <w:rPr>
                <w:rStyle w:val="rfdFootnote"/>
                <w:rtl/>
              </w:rPr>
              <w:t xml:space="preserve">) ، وأهمّ سمات </w:t>
            </w:r>
            <w:r w:rsidRPr="00D53038">
              <w:rPr>
                <w:rStyle w:val="rfdFootnote"/>
                <w:rtl/>
              </w:rPr>
              <w:br/>
              <w:t xml:space="preserve">هذا العصر . الإمام والسلطة : مراقبته وفرض </w:t>
            </w:r>
            <w:r w:rsidRPr="00D53038">
              <w:rPr>
                <w:rStyle w:val="rfdFootnote"/>
                <w:rtl/>
              </w:rPr>
              <w:br/>
              <w:t xml:space="preserve">الإقامة الجبرية عليه ، إيداعه السجن ، </w:t>
            </w:r>
            <w:r w:rsidRPr="00D53038">
              <w:rPr>
                <w:rStyle w:val="rfdFootnote"/>
                <w:rtl/>
              </w:rPr>
              <w:br/>
              <w:t xml:space="preserve">ملاحقة شيعته ومواليه ، ومواقف حكّام </w:t>
            </w:r>
            <w:r w:rsidRPr="00D53038">
              <w:rPr>
                <w:rStyle w:val="rfdFootnote"/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14:paraId="4A08E1AF" w14:textId="77777777" w:rsidR="00E15EBB" w:rsidRDefault="00E15EBB" w:rsidP="00A95676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14:paraId="51C6D399" w14:textId="77777777" w:rsidR="00E15EBB" w:rsidRDefault="00E15EBB" w:rsidP="00A95676">
            <w:pPr>
              <w:pStyle w:val="rfdFootnote0"/>
              <w:rPr>
                <w:rtl/>
              </w:rPr>
            </w:pPr>
            <w:r>
              <w:rPr>
                <w:rtl/>
              </w:rPr>
              <w:t xml:space="preserve">عصره من العبّاسيّين خلال فترة حكمهم . </w:t>
            </w:r>
            <w:r>
              <w:rPr>
                <w:rtl/>
              </w:rPr>
              <w:br/>
              <w:t xml:space="preserve">الهوية الشخصية للإمام : نسبه ، والدته ، </w:t>
            </w:r>
            <w:r>
              <w:rPr>
                <w:rtl/>
              </w:rPr>
              <w:br/>
              <w:t xml:space="preserve">ألقابه ، حليته ، بوّابه ، شاعره ، عمره ومدّة </w:t>
            </w:r>
            <w:r>
              <w:rPr>
                <w:rtl/>
              </w:rPr>
              <w:br/>
              <w:t xml:space="preserve">إمامته ، زوجته ، ولده ، وإخوته . إمامته : </w:t>
            </w:r>
            <w:r>
              <w:rPr>
                <w:rtl/>
              </w:rPr>
              <w:br/>
              <w:t xml:space="preserve">نص آبائه ونصّ أبيه عليه ، مزاعم بعض </w:t>
            </w:r>
            <w:r>
              <w:rPr>
                <w:rtl/>
              </w:rPr>
              <w:br/>
              <w:t xml:space="preserve">المرتابين بإمامته ، موقفه تجاه المدعيات </w:t>
            </w:r>
            <w:r>
              <w:rPr>
                <w:rtl/>
              </w:rPr>
              <w:br/>
              <w:t xml:space="preserve">الباطلة ، الرسائل والتواقيع التوجيهية ، </w:t>
            </w:r>
            <w:r>
              <w:rPr>
                <w:rtl/>
              </w:rPr>
              <w:br/>
              <w:t xml:space="preserve">وإظهار الدلالة . منزلته ومكارم أخلاقه في : </w:t>
            </w:r>
            <w:r>
              <w:rPr>
                <w:rtl/>
              </w:rPr>
              <w:br/>
              <w:t xml:space="preserve">العلم ، العبادة ، الزهد ، والكرم والسماحة . </w:t>
            </w:r>
            <w:r>
              <w:rPr>
                <w:rtl/>
              </w:rPr>
              <w:br/>
              <w:t xml:space="preserve">عطاؤه العلمي : دوره في ترسيخ العقائد : </w:t>
            </w:r>
            <w:r>
              <w:rPr>
                <w:rtl/>
              </w:rPr>
              <w:br/>
              <w:t xml:space="preserve">كلماته في التوحيد وفي الإمامة ، التمهيد </w:t>
            </w:r>
            <w:r>
              <w:rPr>
                <w:rtl/>
              </w:rPr>
              <w:br/>
              <w:t xml:space="preserve">لغيبة ولده الإمام الحجّة المنتظر ـ عجّل </w:t>
            </w:r>
            <w:r>
              <w:rPr>
                <w:rtl/>
              </w:rPr>
              <w:br/>
              <w:t xml:space="preserve">الله تعالىٰ فرجه الشريف ـ وردّ الشبهات </w:t>
            </w:r>
            <w:r>
              <w:rPr>
                <w:rtl/>
              </w:rPr>
              <w:br/>
              <w:t xml:space="preserve">وملاحقة الأفكار المنحرفة ، ثمّ دوره في </w:t>
            </w:r>
            <w:r>
              <w:rPr>
                <w:rtl/>
              </w:rPr>
              <w:br/>
              <w:t xml:space="preserve">التصنيف والحفاظ علىٰ أُصول الشريعة </w:t>
            </w:r>
            <w:r>
              <w:rPr>
                <w:rtl/>
              </w:rPr>
              <w:br/>
              <w:t xml:space="preserve">وتبليغ أحكامها وإيصال سُنن المصطفىٰ </w:t>
            </w:r>
            <w:r>
              <w:rPr>
                <w:rtl/>
              </w:rPr>
              <w:br/>
              <w:t xml:space="preserve">جدّه </w:t>
            </w:r>
            <w:r w:rsidRPr="00E9669D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وآبائه الكرام </w:t>
            </w:r>
            <w:r w:rsidRPr="00DE71FF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إلىٰ الأُمّة ، </w:t>
            </w:r>
            <w:r>
              <w:rPr>
                <w:rtl/>
              </w:rPr>
              <w:br/>
              <w:t xml:space="preserve">علىٰ يد طائفة من الثقات والمصنّفين من </w:t>
            </w:r>
            <w:r>
              <w:rPr>
                <w:rtl/>
              </w:rPr>
              <w:br/>
              <w:t xml:space="preserve">أصحابه . والفصل السابع : تاريخ وسبب </w:t>
            </w:r>
            <w:r>
              <w:rPr>
                <w:rtl/>
              </w:rPr>
              <w:br/>
              <w:t xml:space="preserve">استشهاده ، مقدار عمره ، تصرّف السلطة ، </w:t>
            </w:r>
            <w:r>
              <w:rPr>
                <w:rtl/>
              </w:rPr>
              <w:br/>
              <w:t xml:space="preserve">الصلاة عليه ، وفضل بقعته وزيارته </w:t>
            </w:r>
            <w:r w:rsidRPr="00765D83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.</w:t>
            </w:r>
          </w:p>
          <w:p w14:paraId="53B06EA5" w14:textId="77777777" w:rsidR="00E15EBB" w:rsidRPr="00587618" w:rsidRDefault="00E15EBB" w:rsidP="00A95676">
            <w:pPr>
              <w:pStyle w:val="rfdVar"/>
              <w:rPr>
                <w:rStyle w:val="rfdFootnote"/>
                <w:rtl/>
              </w:rPr>
            </w:pPr>
            <w:r w:rsidRPr="00587618">
              <w:rPr>
                <w:rStyle w:val="rfdFootnote"/>
                <w:rtl/>
              </w:rPr>
              <w:t xml:space="preserve">صدر ضمن : سلسلة المعارف </w:t>
            </w:r>
            <w:r w:rsidRPr="00587618">
              <w:rPr>
                <w:rStyle w:val="rfdFootnote"/>
                <w:rtl/>
              </w:rPr>
              <w:br/>
              <w:t>الإسلاميّة برقم 36 .</w:t>
            </w:r>
          </w:p>
          <w:p w14:paraId="32919685" w14:textId="77777777" w:rsidR="00E15EBB" w:rsidRPr="00587618" w:rsidRDefault="00E15EBB" w:rsidP="00A95676">
            <w:pPr>
              <w:pStyle w:val="rfdVar"/>
              <w:rPr>
                <w:rStyle w:val="rfdFootnote"/>
                <w:rtl/>
              </w:rPr>
            </w:pPr>
            <w:r w:rsidRPr="00587618">
              <w:rPr>
                <w:rStyle w:val="rfdFootnote"/>
                <w:rtl/>
              </w:rPr>
              <w:t>نشر : مركز الرسالة ـ قم / 1425 هـ .</w:t>
            </w:r>
          </w:p>
        </w:tc>
      </w:tr>
    </w:tbl>
    <w:p w14:paraId="6BCCB451" w14:textId="77777777" w:rsidR="00E15EBB" w:rsidRDefault="00E15EBB" w:rsidP="00E15EBB">
      <w:pPr>
        <w:pStyle w:val="rfdCenter"/>
        <w:rPr>
          <w:rtl/>
        </w:rPr>
      </w:pPr>
      <w:r>
        <w:rPr>
          <w:rtl/>
        </w:rPr>
        <w:t>* * *</w:t>
      </w:r>
    </w:p>
    <w:p w14:paraId="272E6EFB" w14:textId="77777777" w:rsidR="00E15EBB" w:rsidRPr="00587618" w:rsidRDefault="00E15EBB" w:rsidP="00E15EBB">
      <w:pPr>
        <w:rPr>
          <w:rtl/>
        </w:rPr>
      </w:pPr>
      <w:r w:rsidRPr="00587618">
        <w:rPr>
          <w:rtl/>
        </w:rPr>
        <w:br w:type="page"/>
      </w:r>
    </w:p>
    <w:p w14:paraId="3B6447DC" w14:textId="77777777" w:rsidR="00E15EBB" w:rsidRDefault="00E15EBB" w:rsidP="00E15EBB">
      <w:pPr>
        <w:pStyle w:val="rfdCenter"/>
        <w:rPr>
          <w:rtl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6407AFB9" wp14:editId="15ED4119">
            <wp:extent cx="5029200" cy="7610475"/>
            <wp:effectExtent l="0" t="0" r="0" b="9525"/>
            <wp:docPr id="10" name="Picture 10" descr="E:\BOOKS\Book-Library\END\QUEUE\Turathona-part079-080\images\page04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BOOKS\Book-Library\END\QUEUE\Turathona-part079-080\images\page0431.png"/>
                    <pic:cNvPicPr>
                      <a:picLocks noChangeAspect="1" noChangeArrowheads="1"/>
                    </pic:cNvPicPr>
                  </pic:nvPicPr>
                  <pic:blipFill>
                    <a:blip r:embed="rId6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1259100" w14:textId="77777777" w:rsidR="00E15EBB" w:rsidRDefault="00E15EBB" w:rsidP="00E15EBB">
      <w:pPr>
        <w:pStyle w:val="rfdCenter"/>
        <w:rPr>
          <w:rtl/>
        </w:rPr>
        <w:sectPr w:rsidR="00E15EBB" w:rsidSect="00A95676">
          <w:headerReference w:type="even" r:id="rId650"/>
          <w:headerReference w:type="default" r:id="rId651"/>
          <w:headerReference w:type="first" r:id="rId652"/>
          <w:type w:val="continuous"/>
          <w:pgSz w:w="11907" w:h="16840" w:code="9"/>
          <w:pgMar w:top="794" w:right="1985" w:bottom="794" w:left="1985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14:paraId="69386AD0" w14:textId="77777777" w:rsidR="00E15EBB" w:rsidRDefault="00E15EBB" w:rsidP="00E15EBB">
      <w:pPr>
        <w:pStyle w:val="rfdCenter"/>
      </w:pPr>
      <w:r>
        <w:rPr>
          <w:rtl/>
        </w:rPr>
        <w:lastRenderedPageBreak/>
        <w:br w:type="page"/>
      </w:r>
      <w:r>
        <w:rPr>
          <w:noProof/>
        </w:rPr>
        <w:lastRenderedPageBreak/>
        <w:drawing>
          <wp:inline distT="0" distB="0" distL="0" distR="0" wp14:anchorId="49E71D58" wp14:editId="425D9AD3">
            <wp:extent cx="5029200" cy="7610475"/>
            <wp:effectExtent l="0" t="0" r="0" b="9525"/>
            <wp:docPr id="11" name="Picture 11" descr="E:\BOOKS\Book-Library\END\QUEUE\Turathona-part079-080\images\page04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BOOKS\Book-Library\END\QUEUE\Turathona-part079-080\images\page0432.png"/>
                    <pic:cNvPicPr>
                      <a:picLocks noChangeAspect="1" noChangeArrowheads="1"/>
                    </pic:cNvPicPr>
                  </pic:nvPicPr>
                  <pic:blipFill>
                    <a:blip r:embed="rId6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6A825" w14:textId="77777777" w:rsidR="00E15EBB" w:rsidRDefault="00E15EBB"/>
    <w:sectPr w:rsidR="00E15EBB" w:rsidSect="00A95676">
      <w:headerReference w:type="even" r:id="rId654"/>
      <w:headerReference w:type="default" r:id="rId655"/>
      <w:headerReference w:type="first" r:id="rId656"/>
      <w:type w:val="continuous"/>
      <w:pgSz w:w="11907" w:h="16840" w:code="9"/>
      <w:pgMar w:top="794" w:right="1985" w:bottom="794" w:left="1985" w:header="720" w:footer="720" w:gutter="0"/>
      <w:paperSrc w:first="7" w:other="7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A7CE78" w14:textId="77777777" w:rsidR="0046525E" w:rsidRDefault="0046525E">
      <w:pPr>
        <w:spacing w:line="240" w:lineRule="auto"/>
      </w:pPr>
      <w:r>
        <w:separator/>
      </w:r>
    </w:p>
  </w:endnote>
  <w:endnote w:type="continuationSeparator" w:id="0">
    <w:p w14:paraId="3ADA349F" w14:textId="77777777" w:rsidR="0046525E" w:rsidRDefault="004652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AE3FDA" w14:textId="77777777" w:rsidR="0046525E" w:rsidRDefault="0046525E">
      <w:pPr>
        <w:spacing w:line="240" w:lineRule="auto"/>
      </w:pPr>
      <w:r>
        <w:separator/>
      </w:r>
    </w:p>
  </w:footnote>
  <w:footnote w:type="continuationSeparator" w:id="0">
    <w:p w14:paraId="2AED1B59" w14:textId="77777777" w:rsidR="0046525E" w:rsidRDefault="004652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97309" w14:textId="77777777" w:rsidR="00A95676" w:rsidRDefault="0046525E">
    <w:pPr>
      <w:pStyle w:val="Header"/>
    </w:pPr>
    <w:r>
      <w:rPr>
        <w:noProof/>
      </w:rPr>
      <w:pict w14:anchorId="35A376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30" o:spid="_x0000_s2050" type="#_x0000_t75" style="position:absolute;left:0;text-align:left;margin-left:0;margin-top:0;width:596.25pt;height:842.25pt;z-index:-2519848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355757" w14:textId="77777777" w:rsidR="00A95676" w:rsidRDefault="0046525E">
    <w:pPr>
      <w:pStyle w:val="Header"/>
    </w:pPr>
    <w:r>
      <w:rPr>
        <w:noProof/>
      </w:rPr>
      <w:pict w14:anchorId="5B0B0D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31" o:spid="_x0000_s2051" type="#_x0000_t75" style="position:absolute;left:0;text-align:left;margin-left:0;margin-top:0;width:596.25pt;height:842.25pt;z-index:-2519828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CD9A2" w14:textId="77777777" w:rsidR="00A95676" w:rsidRDefault="0046525E">
    <w:pPr>
      <w:pStyle w:val="Header"/>
    </w:pPr>
    <w:r>
      <w:rPr>
        <w:noProof/>
      </w:rPr>
      <w:pict w14:anchorId="520A24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29" o:spid="_x0000_s2049" type="#_x0000_t75" style="position:absolute;left:0;text-align:left;margin-left:0;margin-top:0;width:596.25pt;height:842.25pt;z-index:-2519869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F86029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A30DB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33" o:spid="_x0000_s2053" type="#_x0000_t75" style="position:absolute;left:0;text-align:left;margin-left:0;margin-top:0;width:596.25pt;height:842.25pt;z-index:-2519797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504A">
      <w:rPr>
        <w:rFonts w:hint="cs"/>
        <w:rtl/>
      </w:rPr>
      <w:t xml:space="preserve">8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FD629F" w14:textId="77777777" w:rsidR="00A95676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F6294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34" o:spid="_x0000_s2054" type="#_x0000_t75" style="position:absolute;left:0;text-align:left;margin-left:0;margin-top:0;width:596.25pt;height:842.25pt;z-index:-2519787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 xml:space="preserve">الفوائد البديعة من « وسائل الشيعة » </w:t>
    </w:r>
    <w:r w:rsidR="00A95676">
      <w:rPr>
        <w:rtl/>
      </w:rPr>
      <w:tab/>
    </w:r>
    <w:r w:rsidR="00A95676">
      <w:rPr>
        <w:rFonts w:hint="cs"/>
        <w:rtl/>
      </w:rPr>
      <w:t xml:space="preserve"> 9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33538" w14:textId="77777777" w:rsidR="00A95676" w:rsidRDefault="0046525E">
    <w:pPr>
      <w:pStyle w:val="Header"/>
    </w:pPr>
    <w:r>
      <w:rPr>
        <w:noProof/>
      </w:rPr>
      <w:pict w14:anchorId="33EB81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32" o:spid="_x0000_s2052" type="#_x0000_t75" style="position:absolute;left:0;text-align:left;margin-left:0;margin-top:0;width:596.25pt;height:842.25pt;z-index:-2519808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642818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CC6B1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36" o:spid="_x0000_s2056" type="#_x0000_t75" style="position:absolute;left:0;text-align:left;margin-left:0;margin-top:0;width:596.25pt;height:842.25pt;z-index:-2519767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8B055" w14:textId="77777777" w:rsidR="00A95676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D9ED5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37" o:spid="_x0000_s2057" type="#_x0000_t75" style="position:absolute;left:0;text-align:left;margin-left:0;margin-top:0;width:596.25pt;height:842.25pt;z-index:-2519756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 xml:space="preserve">الفوائد البديعة من « وسائل الشيعة » </w:t>
    </w:r>
    <w:r w:rsidR="00A95676">
      <w:rPr>
        <w:rtl/>
      </w:rPr>
      <w:tab/>
    </w:r>
    <w:r w:rsidR="00A95676">
      <w:rPr>
        <w:rFonts w:hint="cs"/>
        <w:rtl/>
      </w:rPr>
      <w:t xml:space="preserve"> 11</w: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E81698" w14:textId="77777777" w:rsidR="00A95676" w:rsidRDefault="0046525E">
    <w:pPr>
      <w:pStyle w:val="Header"/>
    </w:pPr>
    <w:r>
      <w:rPr>
        <w:noProof/>
      </w:rPr>
      <w:pict w14:anchorId="716D3C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35" o:spid="_x0000_s2055" type="#_x0000_t75" style="position:absolute;left:0;text-align:left;margin-left:0;margin-top:0;width:596.25pt;height:842.25pt;z-index:-2519777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134C5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6C4B4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39" o:spid="_x0000_s2059" type="#_x0000_t75" style="position:absolute;left:0;text-align:left;margin-left:0;margin-top:0;width:596.25pt;height:842.25pt;z-index:-2519736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EB63C" w14:textId="77777777" w:rsidR="00A95676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34C0C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40" o:spid="_x0000_s2060" type="#_x0000_t75" style="position:absolute;left:0;text-align:left;margin-left:0;margin-top:0;width:596.25pt;height:842.25pt;z-index:-2519726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 xml:space="preserve">الفوائد البديعة من « وسائل الشيعة » </w:t>
    </w:r>
    <w:r w:rsidR="00A95676">
      <w:rPr>
        <w:rtl/>
      </w:rPr>
      <w:tab/>
    </w:r>
    <w:r w:rsidR="00A95676">
      <w:rPr>
        <w:rFonts w:hint="cs"/>
        <w:rtl/>
      </w:rPr>
      <w:t xml:space="preserve"> 13</w:t>
    </w: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F3BB0" w14:textId="77777777" w:rsidR="00A95676" w:rsidRDefault="0046525E">
    <w:pPr>
      <w:pStyle w:val="Header"/>
    </w:pPr>
    <w:r>
      <w:rPr>
        <w:noProof/>
      </w:rPr>
      <w:pict w14:anchorId="578776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38" o:spid="_x0000_s2058" type="#_x0000_t75" style="position:absolute;left:0;text-align:left;margin-left:0;margin-top:0;width:596.25pt;height:842.25pt;z-index:-2519746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D00457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2DD69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42" o:spid="_x0000_s2062" type="#_x0000_t75" style="position:absolute;left:0;text-align:left;margin-left:0;margin-top:0;width:596.25pt;height:842.25pt;z-index:-2519705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F4B3CE" w14:textId="77777777" w:rsidR="00A95676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32A19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43" o:spid="_x0000_s2063" type="#_x0000_t75" style="position:absolute;left:0;text-align:left;margin-left:0;margin-top:0;width:596.25pt;height:842.25pt;z-index:-2519695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 xml:space="preserve">الفوائد البديعة من « وسائل الشيعة » </w:t>
    </w:r>
    <w:r w:rsidR="00A95676">
      <w:rPr>
        <w:rtl/>
      </w:rPr>
      <w:tab/>
    </w:r>
    <w:r w:rsidR="00A95676">
      <w:rPr>
        <w:rFonts w:hint="cs"/>
        <w:rtl/>
      </w:rPr>
      <w:t xml:space="preserve"> 15</w:t>
    </w: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0F4EC" w14:textId="77777777" w:rsidR="00A95676" w:rsidRDefault="0046525E">
    <w:pPr>
      <w:pStyle w:val="Header"/>
    </w:pPr>
    <w:r>
      <w:rPr>
        <w:noProof/>
      </w:rPr>
      <w:pict w14:anchorId="011215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41" o:spid="_x0000_s2061" type="#_x0000_t75" style="position:absolute;left:0;text-align:left;margin-left:0;margin-top:0;width:596.25pt;height:842.25pt;z-index:-2519715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FA2390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DDFEB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45" o:spid="_x0000_s2065" type="#_x0000_t75" style="position:absolute;left:0;text-align:left;margin-left:0;margin-top:0;width:596.25pt;height:842.25pt;z-index:-2519674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754047" w14:textId="77777777" w:rsidR="00A95676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269C1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46" o:spid="_x0000_s2066" type="#_x0000_t75" style="position:absolute;left:0;text-align:left;margin-left:0;margin-top:0;width:596.25pt;height:842.25pt;z-index:-2519664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 xml:space="preserve">الفوائد البديعة من « وسائل الشيعة » </w:t>
    </w:r>
    <w:r w:rsidR="00A95676">
      <w:rPr>
        <w:rtl/>
      </w:rPr>
      <w:tab/>
    </w:r>
    <w:r w:rsidR="00A95676">
      <w:rPr>
        <w:rFonts w:hint="cs"/>
        <w:rtl/>
      </w:rPr>
      <w:t xml:space="preserve"> 17</w:t>
    </w:r>
  </w:p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076107" w14:textId="77777777" w:rsidR="00A95676" w:rsidRDefault="0046525E">
    <w:pPr>
      <w:pStyle w:val="Header"/>
    </w:pPr>
    <w:r>
      <w:rPr>
        <w:noProof/>
      </w:rPr>
      <w:pict w14:anchorId="2E397B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44" o:spid="_x0000_s2064" type="#_x0000_t75" style="position:absolute;left:0;text-align:left;margin-left:0;margin-top:0;width:596.25pt;height:842.25pt;z-index:-2519685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3E85B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E55C7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48" o:spid="_x0000_s2068" type="#_x0000_t75" style="position:absolute;left:0;text-align:left;margin-left:0;margin-top:0;width:596.25pt;height:842.25pt;z-index:-2519644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D400C" w14:textId="77777777" w:rsidR="00A95676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BE33F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49" o:spid="_x0000_s2069" type="#_x0000_t75" style="position:absolute;left:0;text-align:left;margin-left:0;margin-top:0;width:596.25pt;height:842.25pt;z-index:-2519633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 xml:space="preserve">الفوائد البديعة من « وسائل الشيعة » </w:t>
    </w:r>
    <w:r w:rsidR="00A95676">
      <w:rPr>
        <w:rtl/>
      </w:rPr>
      <w:tab/>
    </w:r>
    <w:r w:rsidR="00A95676">
      <w:rPr>
        <w:rFonts w:hint="cs"/>
        <w:rtl/>
      </w:rPr>
      <w:t xml:space="preserve"> 19</w:t>
    </w:r>
  </w:p>
</w:hdr>
</file>

<file path=word/header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A19E86" w14:textId="77777777" w:rsidR="00A95676" w:rsidRDefault="0046525E">
    <w:pPr>
      <w:pStyle w:val="Header"/>
    </w:pPr>
    <w:r>
      <w:rPr>
        <w:noProof/>
      </w:rPr>
      <w:pict w14:anchorId="07FFC7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47" o:spid="_x0000_s2067" type="#_x0000_t75" style="position:absolute;left:0;text-align:left;margin-left:0;margin-top:0;width:596.25pt;height:842.25pt;z-index:-2519654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7474C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A8D07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51" o:spid="_x0000_s2071" type="#_x0000_t75" style="position:absolute;left:0;text-align:left;margin-left:0;margin-top:0;width:596.25pt;height:842.25pt;z-index:-2519613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65B12" w14:textId="77777777" w:rsidR="00A95676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F6294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52" o:spid="_x0000_s2072" type="#_x0000_t75" style="position:absolute;left:0;text-align:left;margin-left:0;margin-top:0;width:596.25pt;height:842.25pt;z-index:-2519603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 xml:space="preserve">الفوائد البديعة من « وسائل الشيعة » </w:t>
    </w:r>
    <w:r w:rsidR="00A95676">
      <w:rPr>
        <w:rtl/>
      </w:rPr>
      <w:tab/>
    </w:r>
    <w:r w:rsidR="00A95676">
      <w:rPr>
        <w:rFonts w:hint="cs"/>
        <w:rtl/>
      </w:rPr>
      <w:t xml:space="preserve"> 21</w:t>
    </w:r>
  </w:p>
</w:hdr>
</file>

<file path=word/header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32737" w14:textId="77777777" w:rsidR="00A95676" w:rsidRDefault="0046525E">
    <w:pPr>
      <w:pStyle w:val="Header"/>
    </w:pPr>
    <w:r>
      <w:rPr>
        <w:noProof/>
      </w:rPr>
      <w:pict w14:anchorId="53DA4E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50" o:spid="_x0000_s2070" type="#_x0000_t75" style="position:absolute;left:0;text-align:left;margin-left:0;margin-top:0;width:596.25pt;height:842.25pt;z-index:-2519623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EA8C61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90040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54" o:spid="_x0000_s2074" type="#_x0000_t75" style="position:absolute;left:0;text-align:left;margin-left:0;margin-top:0;width:596.25pt;height:842.25pt;z-index:-2519582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D283B" w14:textId="77777777" w:rsidR="00A95676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9BE48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55" o:spid="_x0000_s2075" type="#_x0000_t75" style="position:absolute;left:0;text-align:left;margin-left:0;margin-top:0;width:596.25pt;height:842.25pt;z-index:-2519572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 xml:space="preserve">الفوائد البديعة من « وسائل الشيعة » </w:t>
    </w:r>
    <w:r w:rsidR="00A95676">
      <w:rPr>
        <w:rtl/>
      </w:rPr>
      <w:tab/>
    </w:r>
    <w:r w:rsidR="00A95676">
      <w:rPr>
        <w:rFonts w:hint="cs"/>
        <w:rtl/>
      </w:rPr>
      <w:t xml:space="preserve"> 23</w:t>
    </w:r>
  </w:p>
</w:hdr>
</file>

<file path=word/header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017B5" w14:textId="77777777" w:rsidR="00A95676" w:rsidRDefault="0046525E">
    <w:pPr>
      <w:pStyle w:val="Header"/>
    </w:pPr>
    <w:r>
      <w:rPr>
        <w:noProof/>
      </w:rPr>
      <w:pict w14:anchorId="33E3AE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53" o:spid="_x0000_s2073" type="#_x0000_t75" style="position:absolute;left:0;text-align:left;margin-left:0;margin-top:0;width:596.25pt;height:842.25pt;z-index:-2519592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F0911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0B021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57" o:spid="_x0000_s2077" type="#_x0000_t75" style="position:absolute;left:0;text-align:left;margin-left:0;margin-top:0;width:596.25pt;height:842.25pt;z-index:-2519552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D936F" w14:textId="77777777" w:rsidR="00A95676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FFD18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58" o:spid="_x0000_s2078" type="#_x0000_t75" style="position:absolute;left:0;text-align:left;margin-left:0;margin-top:0;width:596.25pt;height:842.25pt;z-index:-2519541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 xml:space="preserve">الفوائد البديعة من « وسائل الشيعة » </w:t>
    </w:r>
    <w:r w:rsidR="00A95676">
      <w:rPr>
        <w:rtl/>
      </w:rPr>
      <w:tab/>
    </w:r>
    <w:r w:rsidR="00A95676">
      <w:rPr>
        <w:rFonts w:hint="cs"/>
        <w:rtl/>
      </w:rPr>
      <w:t xml:space="preserve"> 25</w:t>
    </w:r>
  </w:p>
</w:hdr>
</file>

<file path=word/header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82414" w14:textId="77777777" w:rsidR="00A95676" w:rsidRDefault="0046525E">
    <w:pPr>
      <w:pStyle w:val="Header"/>
    </w:pPr>
    <w:r>
      <w:rPr>
        <w:noProof/>
      </w:rPr>
      <w:pict w14:anchorId="6B942D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56" o:spid="_x0000_s2076" type="#_x0000_t75" style="position:absolute;left:0;text-align:left;margin-left:0;margin-top:0;width:596.25pt;height:842.25pt;z-index:-2519562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A56672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E92A9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60" o:spid="_x0000_s2080" type="#_x0000_t75" style="position:absolute;left:0;text-align:left;margin-left:0;margin-top:0;width:596.25pt;height:842.25pt;z-index:-2519521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B2CE45" w14:textId="77777777" w:rsidR="00A95676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B7EF9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61" o:spid="_x0000_s2081" type="#_x0000_t75" style="position:absolute;left:0;text-align:left;margin-left:0;margin-top:0;width:596.25pt;height:842.25pt;z-index:-2519511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 xml:space="preserve">الفوائد البديعة من « وسائل الشيعة » </w:t>
    </w:r>
    <w:r w:rsidR="00A95676">
      <w:rPr>
        <w:rtl/>
      </w:rPr>
      <w:tab/>
    </w:r>
    <w:r w:rsidR="00A95676">
      <w:rPr>
        <w:rFonts w:hint="cs"/>
        <w:rtl/>
      </w:rPr>
      <w:t xml:space="preserve"> 27</w:t>
    </w:r>
  </w:p>
</w:hdr>
</file>

<file path=word/header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A5B366" w14:textId="77777777" w:rsidR="00A95676" w:rsidRDefault="0046525E">
    <w:pPr>
      <w:pStyle w:val="Header"/>
    </w:pPr>
    <w:r>
      <w:rPr>
        <w:noProof/>
      </w:rPr>
      <w:pict w14:anchorId="61330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59" o:spid="_x0000_s2079" type="#_x0000_t75" style="position:absolute;left:0;text-align:left;margin-left:0;margin-top:0;width:596.25pt;height:842.25pt;z-index:-2519531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12B815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DE01B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63" o:spid="_x0000_s2083" type="#_x0000_t75" style="position:absolute;left:0;text-align:left;margin-left:0;margin-top:0;width:596.25pt;height:842.25pt;z-index:-2519490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62DE2" w14:textId="77777777" w:rsidR="00A95676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98166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64" o:spid="_x0000_s2084" type="#_x0000_t75" style="position:absolute;left:0;text-align:left;margin-left:0;margin-top:0;width:596.25pt;height:842.25pt;z-index:-2519480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 xml:space="preserve">الفوائد البديعة من « وسائل الشيعة » </w:t>
    </w:r>
    <w:r w:rsidR="00A95676">
      <w:rPr>
        <w:rtl/>
      </w:rPr>
      <w:tab/>
    </w:r>
    <w:r w:rsidR="00A95676">
      <w:rPr>
        <w:rFonts w:hint="cs"/>
        <w:rtl/>
      </w:rPr>
      <w:t xml:space="preserve"> 29</w:t>
    </w:r>
  </w:p>
</w:hdr>
</file>

<file path=word/header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F36A3" w14:textId="77777777" w:rsidR="00A95676" w:rsidRDefault="0046525E">
    <w:pPr>
      <w:pStyle w:val="Header"/>
    </w:pPr>
    <w:r>
      <w:rPr>
        <w:noProof/>
      </w:rPr>
      <w:pict w14:anchorId="14379C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62" o:spid="_x0000_s2082" type="#_x0000_t75" style="position:absolute;left:0;text-align:left;margin-left:0;margin-top:0;width:596.25pt;height:842.25pt;z-index:-2519500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75BF6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47755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66" o:spid="_x0000_s2086" type="#_x0000_t75" style="position:absolute;left:0;text-align:left;margin-left:0;margin-top:0;width:596.25pt;height:842.25pt;z-index:-2519459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30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FA263" w14:textId="77777777" w:rsidR="00A95676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120E9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67" o:spid="_x0000_s2087" type="#_x0000_t75" style="position:absolute;left:0;text-align:left;margin-left:0;margin-top:0;width:596.25pt;height:842.25pt;z-index:-2519449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 xml:space="preserve">الفوائد البديعة من « وسائل الشيعة » </w:t>
    </w:r>
    <w:r w:rsidR="00A95676">
      <w:rPr>
        <w:rtl/>
      </w:rPr>
      <w:tab/>
    </w:r>
    <w:r w:rsidR="00A95676">
      <w:rPr>
        <w:rFonts w:hint="cs"/>
        <w:rtl/>
      </w:rPr>
      <w:t xml:space="preserve"> 31</w:t>
    </w:r>
  </w:p>
</w:hdr>
</file>

<file path=word/header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63743" w14:textId="77777777" w:rsidR="00A95676" w:rsidRDefault="0046525E">
    <w:pPr>
      <w:pStyle w:val="Header"/>
    </w:pPr>
    <w:r>
      <w:rPr>
        <w:noProof/>
      </w:rPr>
      <w:pict w14:anchorId="46BD36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65" o:spid="_x0000_s2085" type="#_x0000_t75" style="position:absolute;left:0;text-align:left;margin-left:0;margin-top:0;width:596.25pt;height:842.25pt;z-index:-2519470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E17B4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3DF96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69" o:spid="_x0000_s2089" type="#_x0000_t75" style="position:absolute;left:0;text-align:left;margin-left:0;margin-top:0;width:596.25pt;height:842.25pt;z-index:-2519429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32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947A02" w14:textId="77777777" w:rsidR="00A95676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391FE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70" o:spid="_x0000_s2090" type="#_x0000_t75" style="position:absolute;left:0;text-align:left;margin-left:0;margin-top:0;width:596.25pt;height:842.25pt;z-index:-2519418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 xml:space="preserve">الفوائد البديعة من « وسائل الشيعة » </w:t>
    </w:r>
    <w:r w:rsidR="00A95676">
      <w:rPr>
        <w:rtl/>
      </w:rPr>
      <w:tab/>
    </w:r>
    <w:r w:rsidR="00A95676">
      <w:rPr>
        <w:rFonts w:hint="cs"/>
        <w:rtl/>
      </w:rPr>
      <w:t xml:space="preserve"> 33</w:t>
    </w:r>
  </w:p>
</w:hdr>
</file>

<file path=word/header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5C1095" w14:textId="77777777" w:rsidR="00A95676" w:rsidRDefault="0046525E">
    <w:pPr>
      <w:pStyle w:val="Header"/>
    </w:pPr>
    <w:r>
      <w:rPr>
        <w:noProof/>
      </w:rPr>
      <w:pict w14:anchorId="62F00F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68" o:spid="_x0000_s2088" type="#_x0000_t75" style="position:absolute;left:0;text-align:left;margin-left:0;margin-top:0;width:596.25pt;height:842.25pt;z-index:-2519439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03161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E8792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72" o:spid="_x0000_s2092" type="#_x0000_t75" style="position:absolute;left:0;text-align:left;margin-left:0;margin-top:0;width:596.25pt;height:842.25pt;z-index:-2519398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34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EFDB7E" w14:textId="77777777" w:rsidR="00A95676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21990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73" o:spid="_x0000_s2093" type="#_x0000_t75" style="position:absolute;left:0;text-align:left;margin-left:0;margin-top:0;width:596.25pt;height:842.25pt;z-index:-2519388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 xml:space="preserve">الفوائد البديعة من « وسائل الشيعة » </w:t>
    </w:r>
    <w:r w:rsidR="00A95676">
      <w:rPr>
        <w:rtl/>
      </w:rPr>
      <w:tab/>
    </w:r>
    <w:r w:rsidR="00A95676">
      <w:rPr>
        <w:rFonts w:hint="cs"/>
        <w:rtl/>
      </w:rPr>
      <w:t xml:space="preserve"> 35</w:t>
    </w:r>
  </w:p>
</w:hdr>
</file>

<file path=word/header4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6FE8BE" w14:textId="77777777" w:rsidR="00A95676" w:rsidRDefault="0046525E">
    <w:pPr>
      <w:pStyle w:val="Header"/>
    </w:pPr>
    <w:r>
      <w:rPr>
        <w:noProof/>
      </w:rPr>
      <w:pict w14:anchorId="49CA9B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71" o:spid="_x0000_s2091" type="#_x0000_t75" style="position:absolute;left:0;text-align:left;margin-left:0;margin-top:0;width:596.25pt;height:842.25pt;z-index:-2519408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4D08F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CB6C5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75" o:spid="_x0000_s2095" type="#_x0000_t75" style="position:absolute;left:0;text-align:left;margin-left:0;margin-top:0;width:596.25pt;height:842.25pt;z-index:-2519367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36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4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A7B38D" w14:textId="77777777" w:rsidR="00A95676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ACD52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76" o:spid="_x0000_s2096" type="#_x0000_t75" style="position:absolute;left:0;text-align:left;margin-left:0;margin-top:0;width:596.25pt;height:842.25pt;z-index:-2519357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 xml:space="preserve">الفوائد البديعة من « وسائل الشيعة » </w:t>
    </w:r>
    <w:r w:rsidR="00A95676">
      <w:rPr>
        <w:rtl/>
      </w:rPr>
      <w:tab/>
    </w:r>
    <w:r w:rsidR="00A95676">
      <w:rPr>
        <w:rFonts w:hint="cs"/>
        <w:rtl/>
      </w:rPr>
      <w:t xml:space="preserve"> 37</w:t>
    </w:r>
  </w:p>
</w:hdr>
</file>

<file path=word/header4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651E07" w14:textId="77777777" w:rsidR="00A95676" w:rsidRDefault="0046525E">
    <w:pPr>
      <w:pStyle w:val="Header"/>
    </w:pPr>
    <w:r>
      <w:rPr>
        <w:noProof/>
      </w:rPr>
      <w:pict w14:anchorId="01EF87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74" o:spid="_x0000_s2094" type="#_x0000_t75" style="position:absolute;left:0;text-align:left;margin-left:0;margin-top:0;width:596.25pt;height:842.25pt;z-index:-2519377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2F623E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D2B36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78" o:spid="_x0000_s2098" type="#_x0000_t75" style="position:absolute;left:0;text-align:left;margin-left:0;margin-top:0;width:596.25pt;height:842.25pt;z-index:-2519336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38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5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2440C" w14:textId="77777777" w:rsidR="00A95676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DD553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79" o:spid="_x0000_s2099" type="#_x0000_t75" style="position:absolute;left:0;text-align:left;margin-left:0;margin-top:0;width:596.25pt;height:842.25pt;z-index:-2519326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 xml:space="preserve">الفوائد البديعة من « وسائل الشيعة » </w:t>
    </w:r>
    <w:r w:rsidR="00A95676">
      <w:rPr>
        <w:rtl/>
      </w:rPr>
      <w:tab/>
    </w:r>
    <w:r w:rsidR="00A95676">
      <w:rPr>
        <w:rFonts w:hint="cs"/>
        <w:rtl/>
      </w:rPr>
      <w:t xml:space="preserve"> 39</w:t>
    </w:r>
  </w:p>
</w:hdr>
</file>

<file path=word/header5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4F96F6" w14:textId="77777777" w:rsidR="00A95676" w:rsidRDefault="0046525E">
    <w:pPr>
      <w:pStyle w:val="Header"/>
    </w:pPr>
    <w:r>
      <w:rPr>
        <w:noProof/>
      </w:rPr>
      <w:pict w14:anchorId="5BE649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77" o:spid="_x0000_s2097" type="#_x0000_t75" style="position:absolute;left:0;text-align:left;margin-left:0;margin-top:0;width:596.25pt;height:842.25pt;z-index:-2519347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20B1D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CA2BD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81" o:spid="_x0000_s2101" type="#_x0000_t75" style="position:absolute;left:0;text-align:left;margin-left:0;margin-top:0;width:596.25pt;height:842.25pt;z-index:-2519306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40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5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F6C033" w14:textId="77777777" w:rsidR="00A95676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A467A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82" o:spid="_x0000_s2102" type="#_x0000_t75" style="position:absolute;left:0;text-align:left;margin-left:0;margin-top:0;width:596.25pt;height:842.25pt;z-index:-2519296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 xml:space="preserve">الفوائد البديعة من « وسائل الشيعة » </w:t>
    </w:r>
    <w:r w:rsidR="00A95676">
      <w:rPr>
        <w:rtl/>
      </w:rPr>
      <w:tab/>
    </w:r>
    <w:r w:rsidR="00A95676">
      <w:rPr>
        <w:rFonts w:hint="cs"/>
        <w:rtl/>
      </w:rPr>
      <w:t xml:space="preserve"> 41</w:t>
    </w:r>
  </w:p>
</w:hdr>
</file>

<file path=word/header5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FF26C" w14:textId="77777777" w:rsidR="00A95676" w:rsidRDefault="0046525E">
    <w:pPr>
      <w:pStyle w:val="Header"/>
    </w:pPr>
    <w:r>
      <w:rPr>
        <w:noProof/>
      </w:rPr>
      <w:pict w14:anchorId="7CC3A2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80" o:spid="_x0000_s2100" type="#_x0000_t75" style="position:absolute;left:0;text-align:left;margin-left:0;margin-top:0;width:596.25pt;height:842.25pt;z-index:-2519316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1D3A0D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84D3B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84" o:spid="_x0000_s2104" type="#_x0000_t75" style="position:absolute;left:0;text-align:left;margin-left:0;margin-top:0;width:596.25pt;height:842.25pt;z-index:-2519275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42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5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5A360" w14:textId="77777777" w:rsidR="00A95676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5E7F8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85" o:spid="_x0000_s2105" type="#_x0000_t75" style="position:absolute;left:0;text-align:left;margin-left:0;margin-top:0;width:596.25pt;height:842.25pt;z-index:-2519265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 xml:space="preserve">الفوائد البديعة من « وسائل الشيعة » </w:t>
    </w:r>
    <w:r w:rsidR="00A95676">
      <w:rPr>
        <w:rtl/>
      </w:rPr>
      <w:tab/>
    </w:r>
    <w:r w:rsidR="00A95676">
      <w:rPr>
        <w:rFonts w:hint="cs"/>
        <w:rtl/>
      </w:rPr>
      <w:t xml:space="preserve"> 43</w:t>
    </w:r>
  </w:p>
</w:hdr>
</file>

<file path=word/header5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47416" w14:textId="77777777" w:rsidR="00A95676" w:rsidRDefault="0046525E">
    <w:pPr>
      <w:pStyle w:val="Header"/>
    </w:pPr>
    <w:r>
      <w:rPr>
        <w:noProof/>
      </w:rPr>
      <w:pict w14:anchorId="6F22C0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83" o:spid="_x0000_s2103" type="#_x0000_t75" style="position:absolute;left:0;text-align:left;margin-left:0;margin-top:0;width:596.25pt;height:842.25pt;z-index:-2519285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1D0F1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350B1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87" o:spid="_x0000_s2107" type="#_x0000_t75" style="position:absolute;left:0;text-align:left;margin-left:0;margin-top:0;width:596.25pt;height:842.25pt;z-index:-2519244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44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5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2F912" w14:textId="77777777" w:rsidR="00A95676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9AF73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88" o:spid="_x0000_s2108" type="#_x0000_t75" style="position:absolute;left:0;text-align:left;margin-left:0;margin-top:0;width:596.25pt;height:842.25pt;z-index:-2519234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 xml:space="preserve">الفوائد البديعة من « وسائل الشيعة » </w:t>
    </w:r>
    <w:r w:rsidR="00A95676">
      <w:rPr>
        <w:rtl/>
      </w:rPr>
      <w:tab/>
    </w:r>
    <w:r w:rsidR="00A95676">
      <w:rPr>
        <w:rFonts w:hint="cs"/>
        <w:rtl/>
      </w:rPr>
      <w:t xml:space="preserve"> 45</w:t>
    </w:r>
  </w:p>
</w:hdr>
</file>

<file path=word/header6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A14E44" w14:textId="77777777" w:rsidR="00A95676" w:rsidRDefault="0046525E">
    <w:pPr>
      <w:pStyle w:val="Header"/>
    </w:pPr>
    <w:r>
      <w:rPr>
        <w:noProof/>
      </w:rPr>
      <w:pict w14:anchorId="0AF39C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86" o:spid="_x0000_s2106" type="#_x0000_t75" style="position:absolute;left:0;text-align:left;margin-left:0;margin-top:0;width:596.25pt;height:842.25pt;z-index:-2519255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82EBC8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EDA63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90" o:spid="_x0000_s2110" type="#_x0000_t75" style="position:absolute;left:0;text-align:left;margin-left:0;margin-top:0;width:596.25pt;height:842.25pt;z-index:-2519214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46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6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65F7F" w14:textId="77777777" w:rsidR="00A95676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B37BE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91" o:spid="_x0000_s2111" type="#_x0000_t75" style="position:absolute;left:0;text-align:left;margin-left:0;margin-top:0;width:596.25pt;height:842.25pt;z-index:-2519203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 xml:space="preserve">الفوائد البديعة من « وسائل الشيعة » </w:t>
    </w:r>
    <w:r w:rsidR="00A95676">
      <w:rPr>
        <w:rtl/>
      </w:rPr>
      <w:tab/>
    </w:r>
    <w:r w:rsidR="00A95676">
      <w:rPr>
        <w:rFonts w:hint="cs"/>
        <w:rtl/>
      </w:rPr>
      <w:t xml:space="preserve"> 47</w:t>
    </w:r>
  </w:p>
</w:hdr>
</file>

<file path=word/header6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65C4E5" w14:textId="77777777" w:rsidR="00A95676" w:rsidRDefault="0046525E">
    <w:pPr>
      <w:pStyle w:val="Header"/>
    </w:pPr>
    <w:r>
      <w:rPr>
        <w:noProof/>
      </w:rPr>
      <w:pict w14:anchorId="04A1AF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89" o:spid="_x0000_s2109" type="#_x0000_t75" style="position:absolute;left:0;text-align:left;margin-left:0;margin-top:0;width:596.25pt;height:842.25pt;z-index:-2519224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2274E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9E5EA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93" o:spid="_x0000_s2113" type="#_x0000_t75" style="position:absolute;left:0;text-align:left;margin-left:0;margin-top:0;width:596.25pt;height:842.25pt;z-index:-2519183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48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6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80B88" w14:textId="77777777" w:rsidR="00A95676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45ADE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94" o:spid="_x0000_s2114" type="#_x0000_t75" style="position:absolute;left:0;text-align:left;margin-left:0;margin-top:0;width:596.25pt;height:842.25pt;z-index:-2519173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 xml:space="preserve">الفوائد البديعة من « وسائل الشيعة » </w:t>
    </w:r>
    <w:r w:rsidR="00A95676">
      <w:rPr>
        <w:rtl/>
      </w:rPr>
      <w:tab/>
    </w:r>
    <w:r w:rsidR="00A95676">
      <w:rPr>
        <w:rFonts w:hint="cs"/>
        <w:rtl/>
      </w:rPr>
      <w:t xml:space="preserve"> 49</w:t>
    </w:r>
  </w:p>
</w:hdr>
</file>

<file path=word/header6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C8B3EA" w14:textId="77777777" w:rsidR="00A95676" w:rsidRDefault="0046525E">
    <w:pPr>
      <w:pStyle w:val="Header"/>
    </w:pPr>
    <w:r>
      <w:rPr>
        <w:noProof/>
      </w:rPr>
      <w:pict w14:anchorId="7D091E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92" o:spid="_x0000_s2112" type="#_x0000_t75" style="position:absolute;left:0;text-align:left;margin-left:0;margin-top:0;width:596.25pt;height:842.25pt;z-index:-2519193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53359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1E559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96" o:spid="_x0000_s2116" type="#_x0000_t75" style="position:absolute;left:0;text-align:left;margin-left:0;margin-top:0;width:596.25pt;height:842.25pt;z-index:-2519152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50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6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6204" w14:textId="77777777" w:rsidR="00A95676" w:rsidRPr="00D90644" w:rsidRDefault="0046525E" w:rsidP="00A95676">
    <w:pPr>
      <w:pStyle w:val="Header"/>
      <w:tabs>
        <w:tab w:val="clear" w:pos="3969"/>
      </w:tabs>
    </w:pPr>
    <w:r>
      <w:rPr>
        <w:noProof/>
      </w:rPr>
      <w:pict w14:anchorId="36AADE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97" o:spid="_x0000_s2117" type="#_x0000_t75" style="position:absolute;left:0;text-align:left;margin-left:0;margin-top:0;width:596.25pt;height:842.25pt;z-index:-2519142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F1170" w14:textId="77777777" w:rsidR="00A95676" w:rsidRDefault="0046525E">
    <w:pPr>
      <w:pStyle w:val="Header"/>
    </w:pPr>
    <w:r>
      <w:rPr>
        <w:noProof/>
      </w:rPr>
      <w:pict w14:anchorId="542217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95" o:spid="_x0000_s2115" type="#_x0000_t75" style="position:absolute;left:0;text-align:left;margin-left:0;margin-top:0;width:596.25pt;height:842.25pt;z-index:-2519162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784FA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AFF1C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99" o:spid="_x0000_s2119" type="#_x0000_t75" style="position:absolute;left:0;text-align:left;margin-left:0;margin-top:0;width:596.25pt;height:842.25pt;z-index:-2519121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52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7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F23EAF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7E9C1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00" o:spid="_x0000_s2120" type="#_x0000_t75" style="position:absolute;left:0;text-align:left;margin-left:0;margin-top:0;width:596.25pt;height:842.25pt;z-index:-2519111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 w:rsidRPr="00D90644">
      <w:rPr>
        <w:rFonts w:hint="cs"/>
        <w:rtl/>
      </w:rPr>
      <w:t xml:space="preserve"> 53</w:t>
    </w:r>
  </w:p>
</w:hdr>
</file>

<file path=word/header7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8C4402" w14:textId="77777777" w:rsidR="00A95676" w:rsidRDefault="0046525E">
    <w:pPr>
      <w:pStyle w:val="Header"/>
    </w:pPr>
    <w:r>
      <w:rPr>
        <w:noProof/>
      </w:rPr>
      <w:pict w14:anchorId="0DBD61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1998" o:spid="_x0000_s2118" type="#_x0000_t75" style="position:absolute;left:0;text-align:left;margin-left:0;margin-top:0;width:596.25pt;height:842.25pt;z-index:-2519132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C92C7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54C2E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02" o:spid="_x0000_s2122" type="#_x0000_t75" style="position:absolute;left:0;text-align:left;margin-left:0;margin-top:0;width:596.25pt;height:842.25pt;z-index:-2519091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54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7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94878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69F0E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03" o:spid="_x0000_s2123" type="#_x0000_t75" style="position:absolute;left:0;text-align:left;margin-left:0;margin-top:0;width:596.25pt;height:842.25pt;z-index:-2519080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55</w:t>
    </w:r>
  </w:p>
</w:hdr>
</file>

<file path=word/header7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84E7EA" w14:textId="77777777" w:rsidR="00A95676" w:rsidRDefault="0046525E">
    <w:pPr>
      <w:pStyle w:val="Header"/>
    </w:pPr>
    <w:r>
      <w:rPr>
        <w:noProof/>
      </w:rPr>
      <w:pict w14:anchorId="5F0B89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01" o:spid="_x0000_s2121" type="#_x0000_t75" style="position:absolute;left:0;text-align:left;margin-left:0;margin-top:0;width:596.25pt;height:842.25pt;z-index:-2519101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8D7C4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8B78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05" o:spid="_x0000_s2125" type="#_x0000_t75" style="position:absolute;left:0;text-align:left;margin-left:0;margin-top:0;width:596.25pt;height:842.25pt;z-index:-2519060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56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7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E6C9C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345FB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06" o:spid="_x0000_s2126" type="#_x0000_t75" style="position:absolute;left:0;text-align:left;margin-left:0;margin-top:0;width:596.25pt;height:842.25pt;z-index:-2519050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57</w:t>
    </w:r>
  </w:p>
</w:hdr>
</file>

<file path=word/header7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04D1F" w14:textId="77777777" w:rsidR="00A95676" w:rsidRDefault="0046525E">
    <w:pPr>
      <w:pStyle w:val="Header"/>
    </w:pPr>
    <w:r>
      <w:rPr>
        <w:noProof/>
      </w:rPr>
      <w:pict w14:anchorId="7ED896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04" o:spid="_x0000_s2124" type="#_x0000_t75" style="position:absolute;left:0;text-align:left;margin-left:0;margin-top:0;width:596.25pt;height:842.25pt;z-index:-2519070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5EAA6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60130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08" o:spid="_x0000_s2128" type="#_x0000_t75" style="position:absolute;left:0;text-align:left;margin-left:0;margin-top:0;width:596.25pt;height:842.25pt;z-index:-2519029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58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8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C93D49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6A555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09" o:spid="_x0000_s2129" type="#_x0000_t75" style="position:absolute;left:0;text-align:left;margin-left:0;margin-top:0;width:596.25pt;height:842.25pt;z-index:-2519019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59</w:t>
    </w:r>
  </w:p>
</w:hdr>
</file>

<file path=word/header8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EF0C4" w14:textId="77777777" w:rsidR="00A95676" w:rsidRDefault="0046525E">
    <w:pPr>
      <w:pStyle w:val="Header"/>
    </w:pPr>
    <w:r>
      <w:rPr>
        <w:noProof/>
      </w:rPr>
      <w:pict w14:anchorId="0FC938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07" o:spid="_x0000_s2127" type="#_x0000_t75" style="position:absolute;left:0;text-align:left;margin-left:0;margin-top:0;width:596.25pt;height:842.25pt;z-index:-2519040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8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BF3BE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58239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11" o:spid="_x0000_s2131" type="#_x0000_t75" style="position:absolute;left:0;text-align:left;margin-left:0;margin-top:0;width:596.25pt;height:842.25pt;z-index:-2518999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60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8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F57EF4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FDAD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12" o:spid="_x0000_s2132" type="#_x0000_t75" style="position:absolute;left:0;text-align:left;margin-left:0;margin-top:0;width:596.25pt;height:842.25pt;z-index:-2518988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61</w:t>
    </w:r>
  </w:p>
</w:hdr>
</file>

<file path=word/header8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324AA" w14:textId="77777777" w:rsidR="00A95676" w:rsidRDefault="0046525E">
    <w:pPr>
      <w:pStyle w:val="Header"/>
    </w:pPr>
    <w:r>
      <w:rPr>
        <w:noProof/>
      </w:rPr>
      <w:pict w14:anchorId="68FA00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10" o:spid="_x0000_s2130" type="#_x0000_t75" style="position:absolute;left:0;text-align:left;margin-left:0;margin-top:0;width:596.25pt;height:842.25pt;z-index:-2519009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8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6E4E86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9E4DA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14" o:spid="_x0000_s2134" type="#_x0000_t75" style="position:absolute;left:0;text-align:left;margin-left:0;margin-top:0;width:596.25pt;height:842.25pt;z-index:-2518968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62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8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ED72E5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B8FA3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15" o:spid="_x0000_s2135" type="#_x0000_t75" style="position:absolute;left:0;text-align:left;margin-left:0;margin-top:0;width:596.25pt;height:842.25pt;z-index:-2518958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63</w:t>
    </w:r>
  </w:p>
</w:hdr>
</file>

<file path=word/header8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F999E4" w14:textId="77777777" w:rsidR="00A95676" w:rsidRDefault="0046525E">
    <w:pPr>
      <w:pStyle w:val="Header"/>
    </w:pPr>
    <w:r>
      <w:rPr>
        <w:noProof/>
      </w:rPr>
      <w:pict w14:anchorId="10751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13" o:spid="_x0000_s2133" type="#_x0000_t75" style="position:absolute;left:0;text-align:left;margin-left:0;margin-top:0;width:596.25pt;height:842.25pt;z-index:-2518978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8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A54D26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6D7E2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17" o:spid="_x0000_s2137" type="#_x0000_t75" style="position:absolute;left:0;text-align:left;margin-left:0;margin-top:0;width:596.25pt;height:842.25pt;z-index:-2518937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64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8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BDDEE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30A86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18" o:spid="_x0000_s2138" type="#_x0000_t75" style="position:absolute;left:0;text-align:left;margin-left:0;margin-top:0;width:596.25pt;height:842.25pt;z-index:-2518927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65</w:t>
    </w:r>
  </w:p>
</w:hdr>
</file>

<file path=word/header9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0CD9C" w14:textId="77777777" w:rsidR="00A95676" w:rsidRDefault="0046525E">
    <w:pPr>
      <w:pStyle w:val="Header"/>
    </w:pPr>
    <w:r>
      <w:rPr>
        <w:noProof/>
      </w:rPr>
      <w:pict w14:anchorId="55E00B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16" o:spid="_x0000_s2136" type="#_x0000_t75" style="position:absolute;left:0;text-align:left;margin-left:0;margin-top:0;width:596.25pt;height:842.25pt;z-index:-2518947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9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AD2753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F375C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20" o:spid="_x0000_s2140" type="#_x0000_t75" style="position:absolute;left:0;text-align:left;margin-left:0;margin-top:0;width:596.25pt;height:842.25pt;z-index:-2518906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66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9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870AF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9F09B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21" o:spid="_x0000_s2141" type="#_x0000_t75" style="position:absolute;left:0;text-align:left;margin-left:0;margin-top:0;width:596.25pt;height:842.25pt;z-index:-2518896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67</w:t>
    </w:r>
  </w:p>
</w:hdr>
</file>

<file path=word/header9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23F3BC" w14:textId="77777777" w:rsidR="00A95676" w:rsidRDefault="0046525E">
    <w:pPr>
      <w:pStyle w:val="Header"/>
    </w:pPr>
    <w:r>
      <w:rPr>
        <w:noProof/>
      </w:rPr>
      <w:pict w14:anchorId="7E7F45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19" o:spid="_x0000_s2139" type="#_x0000_t75" style="position:absolute;left:0;text-align:left;margin-left:0;margin-top:0;width:596.25pt;height:842.25pt;z-index:-2518917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9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C4362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3AA7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23" o:spid="_x0000_s2143" type="#_x0000_t75" style="position:absolute;left:0;text-align:left;margin-left:0;margin-top:0;width:596.25pt;height:842.25pt;z-index:-2518876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68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9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D21C88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CB3BB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24" o:spid="_x0000_s2144" type="#_x0000_t75" style="position:absolute;left:0;text-align:left;margin-left:0;margin-top:0;width:596.25pt;height:842.25pt;z-index:-2518865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69</w:t>
    </w:r>
  </w:p>
</w:hdr>
</file>

<file path=word/header9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4A8A36" w14:textId="77777777" w:rsidR="00A95676" w:rsidRDefault="0046525E">
    <w:pPr>
      <w:pStyle w:val="Header"/>
    </w:pPr>
    <w:r>
      <w:rPr>
        <w:noProof/>
      </w:rPr>
      <w:pict w14:anchorId="4639A4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22" o:spid="_x0000_s2142" type="#_x0000_t75" style="position:absolute;left:0;text-align:left;margin-left:0;margin-top:0;width:596.25pt;height:842.25pt;z-index:-2518886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9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788BB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C6DB4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26" o:spid="_x0000_s2146" type="#_x0000_t75" style="position:absolute;left:0;text-align:left;margin-left:0;margin-top:0;width:596.25pt;height:842.25pt;z-index:-2518845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70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9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03B5B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7C53B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27" o:spid="_x0000_s2147" type="#_x0000_t75" style="position:absolute;left:0;text-align:left;margin-left:0;margin-top:0;width:596.25pt;height:842.25pt;z-index:-2518835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71</w:t>
    </w:r>
  </w:p>
</w:hdr>
</file>

<file path=word/header9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0B1D6C" w14:textId="77777777" w:rsidR="00A95676" w:rsidRDefault="0046525E">
    <w:pPr>
      <w:pStyle w:val="Header"/>
    </w:pPr>
    <w:r>
      <w:rPr>
        <w:noProof/>
      </w:rPr>
      <w:pict w14:anchorId="3486C0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25" o:spid="_x0000_s2145" type="#_x0000_t75" style="position:absolute;left:0;text-align:left;margin-left:0;margin-top:0;width:596.25pt;height:842.25pt;z-index:-2518855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0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D03A36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0904B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29" o:spid="_x0000_s2149" type="#_x0000_t75" style="position:absolute;left:0;text-align:left;margin-left:0;margin-top:0;width:596.25pt;height:842.25pt;z-index:-2518814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72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0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CC2F7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ABB67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30" o:spid="_x0000_s2150" type="#_x0000_t75" style="position:absolute;left:0;text-align:left;margin-left:0;margin-top:0;width:596.25pt;height:842.25pt;z-index:-2518804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73</w:t>
    </w:r>
  </w:p>
</w:hdr>
</file>

<file path=word/header10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3BF6B1" w14:textId="77777777" w:rsidR="00A95676" w:rsidRDefault="0046525E">
    <w:pPr>
      <w:pStyle w:val="Header"/>
    </w:pPr>
    <w:r>
      <w:rPr>
        <w:noProof/>
      </w:rPr>
      <w:pict w14:anchorId="728544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28" o:spid="_x0000_s2148" type="#_x0000_t75" style="position:absolute;left:0;text-align:left;margin-left:0;margin-top:0;width:596.25pt;height:842.25pt;z-index:-2518824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0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EC58B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DA17E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32" o:spid="_x0000_s2152" type="#_x0000_t75" style="position:absolute;left:0;text-align:left;margin-left:0;margin-top:0;width:596.25pt;height:842.25pt;z-index:-2518784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74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0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62C485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77152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33" o:spid="_x0000_s2153" type="#_x0000_t75" style="position:absolute;left:0;text-align:left;margin-left:0;margin-top:0;width:596.25pt;height:842.25pt;z-index:-2518773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75</w:t>
    </w:r>
  </w:p>
</w:hdr>
</file>

<file path=word/header10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73A6B3" w14:textId="77777777" w:rsidR="00A95676" w:rsidRDefault="0046525E">
    <w:pPr>
      <w:pStyle w:val="Header"/>
    </w:pPr>
    <w:r>
      <w:rPr>
        <w:noProof/>
      </w:rPr>
      <w:pict w14:anchorId="117E36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31" o:spid="_x0000_s2151" type="#_x0000_t75" style="position:absolute;left:0;text-align:left;margin-left:0;margin-top:0;width:596.25pt;height:842.25pt;z-index:-2518794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0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F1F397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20C22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35" o:spid="_x0000_s2155" type="#_x0000_t75" style="position:absolute;left:0;text-align:left;margin-left:0;margin-top:0;width:596.25pt;height:842.25pt;z-index:-2518753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76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0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13BEC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69E88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36" o:spid="_x0000_s2156" type="#_x0000_t75" style="position:absolute;left:0;text-align:left;margin-left:0;margin-top:0;width:596.25pt;height:842.25pt;z-index:-2518743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77</w:t>
    </w:r>
  </w:p>
</w:hdr>
</file>

<file path=word/header10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D210E" w14:textId="77777777" w:rsidR="00A95676" w:rsidRDefault="0046525E">
    <w:pPr>
      <w:pStyle w:val="Header"/>
    </w:pPr>
    <w:r>
      <w:rPr>
        <w:noProof/>
      </w:rPr>
      <w:pict w14:anchorId="5AE970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34" o:spid="_x0000_s2154" type="#_x0000_t75" style="position:absolute;left:0;text-align:left;margin-left:0;margin-top:0;width:596.25pt;height:842.25pt;z-index:-2518763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0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88C43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89836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38" o:spid="_x0000_s2158" type="#_x0000_t75" style="position:absolute;left:0;text-align:left;margin-left:0;margin-top:0;width:596.25pt;height:842.25pt;z-index:-2518722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78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A9DC2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27BD6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39" o:spid="_x0000_s2159" type="#_x0000_t75" style="position:absolute;left:0;text-align:left;margin-left:0;margin-top:0;width:596.25pt;height:842.25pt;z-index:-2518712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79</w:t>
    </w:r>
  </w:p>
</w:hdr>
</file>

<file path=word/header1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E10F1" w14:textId="77777777" w:rsidR="00A95676" w:rsidRDefault="0046525E">
    <w:pPr>
      <w:pStyle w:val="Header"/>
    </w:pPr>
    <w:r>
      <w:rPr>
        <w:noProof/>
      </w:rPr>
      <w:pict w14:anchorId="33DE00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37" o:spid="_x0000_s2157" type="#_x0000_t75" style="position:absolute;left:0;text-align:left;margin-left:0;margin-top:0;width:596.25pt;height:842.25pt;z-index:-2518732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A3C1EC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6B393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41" o:spid="_x0000_s2161" type="#_x0000_t75" style="position:absolute;left:0;text-align:left;margin-left:0;margin-top:0;width:596.25pt;height:842.25pt;z-index:-2518691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80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DA290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2263E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42" o:spid="_x0000_s2162" type="#_x0000_t75" style="position:absolute;left:0;text-align:left;margin-left:0;margin-top:0;width:596.25pt;height:842.25pt;z-index:-2518681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81</w:t>
    </w:r>
  </w:p>
</w:hdr>
</file>

<file path=word/header1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25F40A" w14:textId="77777777" w:rsidR="00A95676" w:rsidRDefault="0046525E">
    <w:pPr>
      <w:pStyle w:val="Header"/>
    </w:pPr>
    <w:r>
      <w:rPr>
        <w:noProof/>
      </w:rPr>
      <w:pict w14:anchorId="604011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40" o:spid="_x0000_s2160" type="#_x0000_t75" style="position:absolute;left:0;text-align:left;margin-left:0;margin-top:0;width:596.25pt;height:842.25pt;z-index:-2518702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AC8EB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4DBDA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44" o:spid="_x0000_s2164" type="#_x0000_t75" style="position:absolute;left:0;text-align:left;margin-left:0;margin-top:0;width:596.25pt;height:842.25pt;z-index:-2518661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82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CF3B4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15FD6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45" o:spid="_x0000_s2165" type="#_x0000_t75" style="position:absolute;left:0;text-align:left;margin-left:0;margin-top:0;width:596.25pt;height:842.25pt;z-index:-2518650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83</w:t>
    </w:r>
  </w:p>
</w:hdr>
</file>

<file path=word/header1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9A5EA" w14:textId="77777777" w:rsidR="00A95676" w:rsidRDefault="0046525E">
    <w:pPr>
      <w:pStyle w:val="Header"/>
    </w:pPr>
    <w:r>
      <w:rPr>
        <w:noProof/>
      </w:rPr>
      <w:pict w14:anchorId="64B45E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43" o:spid="_x0000_s2163" type="#_x0000_t75" style="position:absolute;left:0;text-align:left;margin-left:0;margin-top:0;width:596.25pt;height:842.25pt;z-index:-2518671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2723A3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699BC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47" o:spid="_x0000_s2167" type="#_x0000_t75" style="position:absolute;left:0;text-align:left;margin-left:0;margin-top:0;width:596.25pt;height:842.25pt;z-index:-2518630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84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F0F99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2E235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48" o:spid="_x0000_s2168" type="#_x0000_t75" style="position:absolute;left:0;text-align:left;margin-left:0;margin-top:0;width:596.25pt;height:842.25pt;z-index:-2518620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85</w:t>
    </w:r>
  </w:p>
</w:hdr>
</file>

<file path=word/header1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BF3B3" w14:textId="77777777" w:rsidR="00A95676" w:rsidRDefault="0046525E">
    <w:pPr>
      <w:pStyle w:val="Header"/>
    </w:pPr>
    <w:r>
      <w:rPr>
        <w:noProof/>
      </w:rPr>
      <w:pict w14:anchorId="3B33DA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46" o:spid="_x0000_s2166" type="#_x0000_t75" style="position:absolute;left:0;text-align:left;margin-left:0;margin-top:0;width:596.25pt;height:842.25pt;z-index:-2518640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6BCA20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F4C17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50" o:spid="_x0000_s2170" type="#_x0000_t75" style="position:absolute;left:0;text-align:left;margin-left:0;margin-top:0;width:596.25pt;height:842.25pt;z-index:-2518599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86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E6ADD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521BC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51" o:spid="_x0000_s2171" type="#_x0000_t75" style="position:absolute;left:0;text-align:left;margin-left:0;margin-top:0;width:596.25pt;height:842.25pt;z-index:-2518589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87</w:t>
    </w:r>
  </w:p>
</w:hdr>
</file>

<file path=word/header1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9CE1C9" w14:textId="77777777" w:rsidR="00A95676" w:rsidRDefault="0046525E">
    <w:pPr>
      <w:pStyle w:val="Header"/>
    </w:pPr>
    <w:r>
      <w:rPr>
        <w:noProof/>
      </w:rPr>
      <w:pict w14:anchorId="6A3A89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49" o:spid="_x0000_s2169" type="#_x0000_t75" style="position:absolute;left:0;text-align:left;margin-left:0;margin-top:0;width:596.25pt;height:842.25pt;z-index:-2518609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A8B12C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2ACE7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53" o:spid="_x0000_s2173" type="#_x0000_t75" style="position:absolute;left:0;text-align:left;margin-left:0;margin-top:0;width:596.25pt;height:842.25pt;z-index:-2518568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88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DDF40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E4A36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54" o:spid="_x0000_s2174" type="#_x0000_t75" style="position:absolute;left:0;text-align:left;margin-left:0;margin-top:0;width:596.25pt;height:842.25pt;z-index:-2518558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89</w:t>
    </w:r>
  </w:p>
</w:hdr>
</file>

<file path=word/header1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2D47F4" w14:textId="77777777" w:rsidR="00A95676" w:rsidRDefault="0046525E">
    <w:pPr>
      <w:pStyle w:val="Header"/>
    </w:pPr>
    <w:r>
      <w:rPr>
        <w:noProof/>
      </w:rPr>
      <w:pict w14:anchorId="2019D0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52" o:spid="_x0000_s2172" type="#_x0000_t75" style="position:absolute;left:0;text-align:left;margin-left:0;margin-top:0;width:596.25pt;height:842.25pt;z-index:-2518579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62A56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96740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56" o:spid="_x0000_s2176" type="#_x0000_t75" style="position:absolute;left:0;text-align:left;margin-left:0;margin-top:0;width:596.25pt;height:842.25pt;z-index:-2518538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90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D2317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91716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57" o:spid="_x0000_s2177" type="#_x0000_t75" style="position:absolute;left:0;text-align:left;margin-left:0;margin-top:0;width:596.25pt;height:842.25pt;z-index:-2518528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91</w:t>
    </w:r>
  </w:p>
</w:hdr>
</file>

<file path=word/header1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1E514C" w14:textId="77777777" w:rsidR="00A95676" w:rsidRDefault="0046525E">
    <w:pPr>
      <w:pStyle w:val="Header"/>
    </w:pPr>
    <w:r>
      <w:rPr>
        <w:noProof/>
      </w:rPr>
      <w:pict w14:anchorId="75C375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55" o:spid="_x0000_s2175" type="#_x0000_t75" style="position:absolute;left:0;text-align:left;margin-left:0;margin-top:0;width:596.25pt;height:842.25pt;z-index:-2518548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82BB2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68D70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59" o:spid="_x0000_s2179" type="#_x0000_t75" style="position:absolute;left:0;text-align:left;margin-left:0;margin-top:0;width:596.25pt;height:842.25pt;z-index:-2518507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92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6D7DBA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B1681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60" o:spid="_x0000_s2180" type="#_x0000_t75" style="position:absolute;left:0;text-align:left;margin-left:0;margin-top:0;width:596.25pt;height:842.25pt;z-index:-2518497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93</w:t>
    </w:r>
  </w:p>
</w:hdr>
</file>

<file path=word/header1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72C9C1" w14:textId="77777777" w:rsidR="00A95676" w:rsidRDefault="0046525E">
    <w:pPr>
      <w:pStyle w:val="Header"/>
    </w:pPr>
    <w:r>
      <w:rPr>
        <w:noProof/>
      </w:rPr>
      <w:pict w14:anchorId="097A0E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58" o:spid="_x0000_s2178" type="#_x0000_t75" style="position:absolute;left:0;text-align:left;margin-left:0;margin-top:0;width:596.25pt;height:842.25pt;z-index:-2518517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933C9C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A7851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62" o:spid="_x0000_s2182" type="#_x0000_t75" style="position:absolute;left:0;text-align:left;margin-left:0;margin-top:0;width:596.25pt;height:842.25pt;z-index:-2518476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94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A009E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4CBF4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63" o:spid="_x0000_s2183" type="#_x0000_t75" style="position:absolute;left:0;text-align:left;margin-left:0;margin-top:0;width:596.25pt;height:842.25pt;z-index:-2518466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95</w:t>
    </w:r>
  </w:p>
</w:hdr>
</file>

<file path=word/header1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7452C" w14:textId="77777777" w:rsidR="00A95676" w:rsidRDefault="0046525E">
    <w:pPr>
      <w:pStyle w:val="Header"/>
    </w:pPr>
    <w:r>
      <w:rPr>
        <w:noProof/>
      </w:rPr>
      <w:pict w14:anchorId="7F7F7D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61" o:spid="_x0000_s2181" type="#_x0000_t75" style="position:absolute;left:0;text-align:left;margin-left:0;margin-top:0;width:596.25pt;height:842.25pt;z-index:-2518487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B5EAF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90889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65" o:spid="_x0000_s2185" type="#_x0000_t75" style="position:absolute;left:0;text-align:left;margin-left:0;margin-top:0;width:596.25pt;height:842.25pt;z-index:-2518446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96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4AD3F9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7A29B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66" o:spid="_x0000_s2186" type="#_x0000_t75" style="position:absolute;left:0;text-align:left;margin-left:0;margin-top:0;width:596.25pt;height:842.25pt;z-index:-2518435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97</w:t>
    </w:r>
  </w:p>
</w:hdr>
</file>

<file path=word/header1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769A4F" w14:textId="77777777" w:rsidR="00A95676" w:rsidRDefault="0046525E">
    <w:pPr>
      <w:pStyle w:val="Header"/>
    </w:pPr>
    <w:r>
      <w:rPr>
        <w:noProof/>
      </w:rPr>
      <w:pict w14:anchorId="742DDF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64" o:spid="_x0000_s2184" type="#_x0000_t75" style="position:absolute;left:0;text-align:left;margin-left:0;margin-top:0;width:596.25pt;height:842.25pt;z-index:-2518456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A53BCD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EDE40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68" o:spid="_x0000_s2188" type="#_x0000_t75" style="position:absolute;left:0;text-align:left;margin-left:0;margin-top:0;width:596.25pt;height:842.25pt;z-index:-2518415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98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4E757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F5D99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69" o:spid="_x0000_s2189" type="#_x0000_t75" style="position:absolute;left:0;text-align:left;margin-left:0;margin-top:0;width:596.25pt;height:842.25pt;z-index:-2518405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99</w:t>
    </w:r>
  </w:p>
</w:hdr>
</file>

<file path=word/header1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0A690E" w14:textId="77777777" w:rsidR="00A95676" w:rsidRDefault="0046525E">
    <w:pPr>
      <w:pStyle w:val="Header"/>
    </w:pPr>
    <w:r>
      <w:rPr>
        <w:noProof/>
      </w:rPr>
      <w:pict w14:anchorId="54DEB6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67" o:spid="_x0000_s2187" type="#_x0000_t75" style="position:absolute;left:0;text-align:left;margin-left:0;margin-top:0;width:596.25pt;height:842.25pt;z-index:-2518425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CCEF6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F18C9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71" o:spid="_x0000_s2191" type="#_x0000_t75" style="position:absolute;left:0;text-align:left;margin-left:0;margin-top:0;width:596.25pt;height:842.25pt;z-index:-2518384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100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75A3F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4F4D9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72" o:spid="_x0000_s2192" type="#_x0000_t75" style="position:absolute;left:0;text-align:left;margin-left:0;margin-top:0;width:596.25pt;height:842.25pt;z-index:-2518374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101</w:t>
    </w:r>
  </w:p>
</w:hdr>
</file>

<file path=word/header1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C7845" w14:textId="77777777" w:rsidR="00A95676" w:rsidRDefault="0046525E">
    <w:pPr>
      <w:pStyle w:val="Header"/>
    </w:pPr>
    <w:r>
      <w:rPr>
        <w:noProof/>
      </w:rPr>
      <w:pict w14:anchorId="704901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70" o:spid="_x0000_s2190" type="#_x0000_t75" style="position:absolute;left:0;text-align:left;margin-left:0;margin-top:0;width:596.25pt;height:842.25pt;z-index:-2518394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4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E500DC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BCF65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74" o:spid="_x0000_s2194" type="#_x0000_t75" style="position:absolute;left:0;text-align:left;margin-left:0;margin-top:0;width:596.25pt;height:842.25pt;z-index:-2518353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102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4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D6E5C2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E7FA4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75" o:spid="_x0000_s2195" type="#_x0000_t75" style="position:absolute;left:0;text-align:left;margin-left:0;margin-top:0;width:596.25pt;height:842.25pt;z-index:-2518343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103</w:t>
    </w:r>
  </w:p>
</w:hdr>
</file>

<file path=word/header14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738BB" w14:textId="77777777" w:rsidR="00A95676" w:rsidRDefault="0046525E">
    <w:pPr>
      <w:pStyle w:val="Header"/>
    </w:pPr>
    <w:r>
      <w:rPr>
        <w:noProof/>
      </w:rPr>
      <w:pict w14:anchorId="21CB72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73" o:spid="_x0000_s2193" type="#_x0000_t75" style="position:absolute;left:0;text-align:left;margin-left:0;margin-top:0;width:596.25pt;height:842.25pt;z-index:-2518364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4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45761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4E8EC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77" o:spid="_x0000_s2197" type="#_x0000_t75" style="position:absolute;left:0;text-align:left;margin-left:0;margin-top:0;width:596.25pt;height:842.25pt;z-index:-2518323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104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4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B87236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6C268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78" o:spid="_x0000_s2198" type="#_x0000_t75" style="position:absolute;left:0;text-align:left;margin-left:0;margin-top:0;width:596.25pt;height:842.25pt;z-index:-2518312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105</w:t>
    </w:r>
  </w:p>
</w:hdr>
</file>

<file path=word/header15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ECB93" w14:textId="77777777" w:rsidR="00A95676" w:rsidRDefault="0046525E">
    <w:pPr>
      <w:pStyle w:val="Header"/>
    </w:pPr>
    <w:r>
      <w:rPr>
        <w:noProof/>
      </w:rPr>
      <w:pict w14:anchorId="2B3CBA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76" o:spid="_x0000_s2196" type="#_x0000_t75" style="position:absolute;left:0;text-align:left;margin-left:0;margin-top:0;width:596.25pt;height:842.25pt;z-index:-2518333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5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D01707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3D620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80" o:spid="_x0000_s2200" type="#_x0000_t75" style="position:absolute;left:0;text-align:left;margin-left:0;margin-top:0;width:596.25pt;height:842.25pt;z-index:-2518292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106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5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3F7119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8A543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81" o:spid="_x0000_s2201" type="#_x0000_t75" style="position:absolute;left:0;text-align:left;margin-left:0;margin-top:0;width:596.25pt;height:842.25pt;z-index:-2518282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107</w:t>
    </w:r>
  </w:p>
</w:hdr>
</file>

<file path=word/header15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31F2D4" w14:textId="77777777" w:rsidR="00A95676" w:rsidRDefault="0046525E">
    <w:pPr>
      <w:pStyle w:val="Header"/>
    </w:pPr>
    <w:r>
      <w:rPr>
        <w:noProof/>
      </w:rPr>
      <w:pict w14:anchorId="571638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79" o:spid="_x0000_s2199" type="#_x0000_t75" style="position:absolute;left:0;text-align:left;margin-left:0;margin-top:0;width:596.25pt;height:842.25pt;z-index:-2518302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5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0BBE81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A94A1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83" o:spid="_x0000_s2203" type="#_x0000_t75" style="position:absolute;left:0;text-align:left;margin-left:0;margin-top:0;width:596.25pt;height:842.25pt;z-index:-2518261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108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5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251AB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30EB8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84" o:spid="_x0000_s2204" type="#_x0000_t75" style="position:absolute;left:0;text-align:left;margin-left:0;margin-top:0;width:596.25pt;height:842.25pt;z-index:-2518251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109</w:t>
    </w:r>
  </w:p>
</w:hdr>
</file>

<file path=word/header15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298AB0" w14:textId="77777777" w:rsidR="00A95676" w:rsidRDefault="0046525E">
    <w:pPr>
      <w:pStyle w:val="Header"/>
    </w:pPr>
    <w:r>
      <w:rPr>
        <w:noProof/>
      </w:rPr>
      <w:pict w14:anchorId="66DAB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82" o:spid="_x0000_s2202" type="#_x0000_t75" style="position:absolute;left:0;text-align:left;margin-left:0;margin-top:0;width:596.25pt;height:842.25pt;z-index:-2518272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5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856D5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EB6BC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86" o:spid="_x0000_s2206" type="#_x0000_t75" style="position:absolute;left:0;text-align:left;margin-left:0;margin-top:0;width:596.25pt;height:842.25pt;z-index:-2518231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110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5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72CC6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360B0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87" o:spid="_x0000_s2207" type="#_x0000_t75" style="position:absolute;left:0;text-align:left;margin-left:0;margin-top:0;width:596.25pt;height:842.25pt;z-index:-2518220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111</w:t>
    </w:r>
  </w:p>
</w:hdr>
</file>

<file path=word/header15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4A97BB" w14:textId="77777777" w:rsidR="00A95676" w:rsidRDefault="0046525E">
    <w:pPr>
      <w:pStyle w:val="Header"/>
    </w:pPr>
    <w:r>
      <w:rPr>
        <w:noProof/>
      </w:rPr>
      <w:pict w14:anchorId="5F68A2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85" o:spid="_x0000_s2205" type="#_x0000_t75" style="position:absolute;left:0;text-align:left;margin-left:0;margin-top:0;width:596.25pt;height:842.25pt;z-index:-2518241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6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536F9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C2F7E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89" o:spid="_x0000_s2209" type="#_x0000_t75" style="position:absolute;left:0;text-align:left;margin-left:0;margin-top:0;width:596.25pt;height:842.25pt;z-index:-2518200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112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6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A6B5E8" w14:textId="77777777" w:rsidR="00A95676" w:rsidRPr="00D90644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51FE7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90" o:spid="_x0000_s2210" type="#_x0000_t75" style="position:absolute;left:0;text-align:left;margin-left:0;margin-top:0;width:596.25pt;height:842.25pt;z-index:-2518190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D90644">
      <w:rPr>
        <w:rFonts w:hint="cs"/>
        <w:rtl/>
      </w:rPr>
      <w:t xml:space="preserve">مكانة العقل في التشريع </w:t>
    </w:r>
    <w:r w:rsidR="00A95676" w:rsidRPr="00D90644">
      <w:rPr>
        <w:rtl/>
      </w:rPr>
      <w:tab/>
    </w:r>
    <w:r w:rsidR="00A95676">
      <w:rPr>
        <w:rFonts w:hint="cs"/>
        <w:rtl/>
      </w:rPr>
      <w:t xml:space="preserve"> 113</w:t>
    </w:r>
  </w:p>
</w:hdr>
</file>

<file path=word/header16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060CA" w14:textId="77777777" w:rsidR="00A95676" w:rsidRDefault="0046525E">
    <w:pPr>
      <w:pStyle w:val="Header"/>
    </w:pPr>
    <w:r>
      <w:rPr>
        <w:noProof/>
      </w:rPr>
      <w:pict w14:anchorId="43F72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88" o:spid="_x0000_s2208" type="#_x0000_t75" style="position:absolute;left:0;text-align:left;margin-left:0;margin-top:0;width:596.25pt;height:842.25pt;z-index:-2518210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6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B8ECD0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C0EC6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92" o:spid="_x0000_s2212" type="#_x0000_t75" style="position:absolute;left:0;text-align:left;margin-left:0;margin-top:0;width:596.25pt;height:842.25pt;z-index:-2518169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114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6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13F00" w14:textId="77777777" w:rsidR="00A95676" w:rsidRPr="00BC66D1" w:rsidRDefault="0046525E" w:rsidP="00A95676">
    <w:pPr>
      <w:pStyle w:val="Header"/>
      <w:tabs>
        <w:tab w:val="clear" w:pos="3969"/>
      </w:tabs>
    </w:pPr>
    <w:r>
      <w:rPr>
        <w:noProof/>
      </w:rPr>
      <w:pict w14:anchorId="5DE8B3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93" o:spid="_x0000_s2213" type="#_x0000_t75" style="position:absolute;left:0;text-align:left;margin-left:0;margin-top:0;width:596.25pt;height:842.25pt;z-index:-2518159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6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D4931" w14:textId="77777777" w:rsidR="00A95676" w:rsidRDefault="0046525E">
    <w:pPr>
      <w:pStyle w:val="Header"/>
    </w:pPr>
    <w:r>
      <w:rPr>
        <w:noProof/>
      </w:rPr>
      <w:pict w14:anchorId="432F18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91" o:spid="_x0000_s2211" type="#_x0000_t75" style="position:absolute;left:0;text-align:left;margin-left:0;margin-top:0;width:596.25pt;height:842.25pt;z-index:-2518179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6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9D104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0C2F5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95" o:spid="_x0000_s2215" type="#_x0000_t75" style="position:absolute;left:0;text-align:left;margin-left:0;margin-top:0;width:596.25pt;height:842.25pt;z-index:-2518138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116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6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61965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2426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96" o:spid="_x0000_s2216" type="#_x0000_t75" style="position:absolute;left:0;text-align:left;margin-left:0;margin-top:0;width:596.25pt;height:842.25pt;z-index:-2518128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557A03">
      <w:rPr>
        <w:rFonts w:hint="cs"/>
        <w:rtl/>
      </w:rPr>
      <w:t xml:space="preserve">العزاء والرثاء سُنّة قرآنية </w:t>
    </w:r>
    <w:r w:rsidR="00A95676" w:rsidRPr="00557A03">
      <w:rPr>
        <w:rtl/>
      </w:rPr>
      <w:tab/>
    </w:r>
    <w:r w:rsidR="00A95676" w:rsidRPr="00557A03">
      <w:rPr>
        <w:rFonts w:hint="cs"/>
        <w:rtl/>
      </w:rPr>
      <w:t xml:space="preserve"> 117</w:t>
    </w:r>
  </w:p>
</w:hdr>
</file>

<file path=word/header16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954A4" w14:textId="77777777" w:rsidR="00A95676" w:rsidRDefault="0046525E">
    <w:pPr>
      <w:pStyle w:val="Header"/>
    </w:pPr>
    <w:r>
      <w:rPr>
        <w:noProof/>
      </w:rPr>
      <w:pict w14:anchorId="58BE1F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94" o:spid="_x0000_s2214" type="#_x0000_t75" style="position:absolute;left:0;text-align:left;margin-left:0;margin-top:0;width:596.25pt;height:842.25pt;z-index:-2518149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6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6F0304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0C024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98" o:spid="_x0000_s2218" type="#_x0000_t75" style="position:absolute;left:0;text-align:left;margin-left:0;margin-top:0;width:596.25pt;height:842.25pt;z-index:-2518108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118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7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BD81C9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64AB9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99" o:spid="_x0000_s2219" type="#_x0000_t75" style="position:absolute;left:0;text-align:left;margin-left:0;margin-top:0;width:596.25pt;height:842.25pt;z-index:-2518097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557A03">
      <w:rPr>
        <w:rFonts w:hint="cs"/>
        <w:rtl/>
      </w:rPr>
      <w:t xml:space="preserve">العزاء والرثاء سُنّة قرآنية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119</w:t>
    </w:r>
  </w:p>
</w:hdr>
</file>

<file path=word/header17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E0EA9" w14:textId="77777777" w:rsidR="00A95676" w:rsidRDefault="0046525E">
    <w:pPr>
      <w:pStyle w:val="Header"/>
    </w:pPr>
    <w:r>
      <w:rPr>
        <w:noProof/>
      </w:rPr>
      <w:pict w14:anchorId="6BB9D6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097" o:spid="_x0000_s2217" type="#_x0000_t75" style="position:absolute;left:0;text-align:left;margin-left:0;margin-top:0;width:596.25pt;height:842.25pt;z-index:-2518118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7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C4F4B1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3728F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01" o:spid="_x0000_s2221" type="#_x0000_t75" style="position:absolute;left:0;text-align:left;margin-left:0;margin-top:0;width:596.25pt;height:842.25pt;z-index:-2518077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120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7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7F58A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CE8B2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02" o:spid="_x0000_s2222" type="#_x0000_t75" style="position:absolute;left:0;text-align:left;margin-left:0;margin-top:0;width:596.25pt;height:842.25pt;z-index:-2518067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557A03">
      <w:rPr>
        <w:rFonts w:hint="cs"/>
        <w:rtl/>
      </w:rPr>
      <w:t xml:space="preserve">العزاء والرثاء سُنّة قرآنية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121</w:t>
    </w:r>
  </w:p>
</w:hdr>
</file>

<file path=word/header17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C8EDE2" w14:textId="77777777" w:rsidR="00A95676" w:rsidRDefault="0046525E">
    <w:pPr>
      <w:pStyle w:val="Header"/>
    </w:pPr>
    <w:r>
      <w:rPr>
        <w:noProof/>
      </w:rPr>
      <w:pict w14:anchorId="36122B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00" o:spid="_x0000_s2220" type="#_x0000_t75" style="position:absolute;left:0;text-align:left;margin-left:0;margin-top:0;width:596.25pt;height:842.25pt;z-index:-2518087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7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1F92F1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22C40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04" o:spid="_x0000_s2224" type="#_x0000_t75" style="position:absolute;left:0;text-align:left;margin-left:0;margin-top:0;width:596.25pt;height:842.25pt;z-index:-2518046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122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7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245B92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6C55F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05" o:spid="_x0000_s2225" type="#_x0000_t75" style="position:absolute;left:0;text-align:left;margin-left:0;margin-top:0;width:596.25pt;height:842.25pt;z-index:-2518036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557A03">
      <w:rPr>
        <w:rFonts w:hint="cs"/>
        <w:rtl/>
      </w:rPr>
      <w:t xml:space="preserve">العزاء والرثاء سُنّة قرآنية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123</w:t>
    </w:r>
  </w:p>
</w:hdr>
</file>

<file path=word/header17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A7058" w14:textId="77777777" w:rsidR="00A95676" w:rsidRDefault="0046525E">
    <w:pPr>
      <w:pStyle w:val="Header"/>
    </w:pPr>
    <w:r>
      <w:rPr>
        <w:noProof/>
      </w:rPr>
      <w:pict w14:anchorId="7CEAEA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03" o:spid="_x0000_s2223" type="#_x0000_t75" style="position:absolute;left:0;text-align:left;margin-left:0;margin-top:0;width:596.25pt;height:842.25pt;z-index:-2518056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7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4DBE0C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B26E4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07" o:spid="_x0000_s2227" type="#_x0000_t75" style="position:absolute;left:0;text-align:left;margin-left:0;margin-top:0;width:596.25pt;height:842.25pt;z-index:-2518016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124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7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7C5C9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E0B15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08" o:spid="_x0000_s2228" type="#_x0000_t75" style="position:absolute;left:0;text-align:left;margin-left:0;margin-top:0;width:596.25pt;height:842.25pt;z-index:-2518005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557A03">
      <w:rPr>
        <w:rFonts w:hint="cs"/>
        <w:rtl/>
      </w:rPr>
      <w:t xml:space="preserve">العزاء والرثاء سُنّة قرآنية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125</w:t>
    </w:r>
  </w:p>
</w:hdr>
</file>

<file path=word/header18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13A03D" w14:textId="77777777" w:rsidR="00A95676" w:rsidRDefault="0046525E">
    <w:pPr>
      <w:pStyle w:val="Header"/>
    </w:pPr>
    <w:r>
      <w:rPr>
        <w:noProof/>
      </w:rPr>
      <w:pict w14:anchorId="0A490E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06" o:spid="_x0000_s2226" type="#_x0000_t75" style="position:absolute;left:0;text-align:left;margin-left:0;margin-top:0;width:596.25pt;height:842.25pt;z-index:-2518026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8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A59368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FB9CA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10" o:spid="_x0000_s2230" type="#_x0000_t75" style="position:absolute;left:0;text-align:left;margin-left:0;margin-top:0;width:596.25pt;height:842.25pt;z-index:-2517985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126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8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7284C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59E39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11" o:spid="_x0000_s2231" type="#_x0000_t75" style="position:absolute;left:0;text-align:left;margin-left:0;margin-top:0;width:596.25pt;height:842.25pt;z-index:-2517975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557A03">
      <w:rPr>
        <w:rFonts w:hint="cs"/>
        <w:rtl/>
      </w:rPr>
      <w:t xml:space="preserve">العزاء والرثاء سُنّة قرآنية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127</w:t>
    </w:r>
  </w:p>
</w:hdr>
</file>

<file path=word/header18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95AEB" w14:textId="77777777" w:rsidR="00A95676" w:rsidRDefault="0046525E">
    <w:pPr>
      <w:pStyle w:val="Header"/>
    </w:pPr>
    <w:r>
      <w:rPr>
        <w:noProof/>
      </w:rPr>
      <w:pict w14:anchorId="22066A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09" o:spid="_x0000_s2229" type="#_x0000_t75" style="position:absolute;left:0;text-align:left;margin-left:0;margin-top:0;width:596.25pt;height:842.25pt;z-index:-2517995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8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EF663D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B3515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13" o:spid="_x0000_s2233" type="#_x0000_t75" style="position:absolute;left:0;text-align:left;margin-left:0;margin-top:0;width:596.25pt;height:842.25pt;z-index:-2517954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128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8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7EE81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E8A85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14" o:spid="_x0000_s2234" type="#_x0000_t75" style="position:absolute;left:0;text-align:left;margin-left:0;margin-top:0;width:596.25pt;height:842.25pt;z-index:-2517944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557A03">
      <w:rPr>
        <w:rFonts w:hint="cs"/>
        <w:rtl/>
      </w:rPr>
      <w:t xml:space="preserve">العزاء والرثاء سُنّة قرآنية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129</w:t>
    </w:r>
  </w:p>
</w:hdr>
</file>

<file path=word/header18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EF877" w14:textId="77777777" w:rsidR="00A95676" w:rsidRDefault="0046525E">
    <w:pPr>
      <w:pStyle w:val="Header"/>
    </w:pPr>
    <w:r>
      <w:rPr>
        <w:noProof/>
      </w:rPr>
      <w:pict w14:anchorId="533016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12" o:spid="_x0000_s2232" type="#_x0000_t75" style="position:absolute;left:0;text-align:left;margin-left:0;margin-top:0;width:596.25pt;height:842.25pt;z-index:-2517964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8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C618EC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6E7A3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16" o:spid="_x0000_s2236" type="#_x0000_t75" style="position:absolute;left:0;text-align:left;margin-left:0;margin-top:0;width:596.25pt;height:842.25pt;z-index:-2517923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130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8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63D26" w14:textId="77777777" w:rsidR="00A95676" w:rsidRPr="00023BE7" w:rsidRDefault="0046525E" w:rsidP="00A95676">
    <w:pPr>
      <w:pStyle w:val="Header"/>
      <w:tabs>
        <w:tab w:val="clear" w:pos="3969"/>
      </w:tabs>
    </w:pPr>
    <w:r>
      <w:rPr>
        <w:noProof/>
      </w:rPr>
      <w:pict w14:anchorId="2F6C7E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17" o:spid="_x0000_s2237" type="#_x0000_t75" style="position:absolute;left:0;text-align:left;margin-left:0;margin-top:0;width:596.25pt;height:842.25pt;z-index:-2517913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8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BA66B6" w14:textId="77777777" w:rsidR="00A95676" w:rsidRDefault="0046525E">
    <w:pPr>
      <w:pStyle w:val="Header"/>
    </w:pPr>
    <w:r>
      <w:rPr>
        <w:noProof/>
      </w:rPr>
      <w:pict w14:anchorId="703028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15" o:spid="_x0000_s2235" type="#_x0000_t75" style="position:absolute;left:0;text-align:left;margin-left:0;margin-top:0;width:596.25pt;height:842.25pt;z-index:-2517934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9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73473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28640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19" o:spid="_x0000_s2239" type="#_x0000_t75" style="position:absolute;left:0;text-align:left;margin-left:0;margin-top:0;width:596.25pt;height:842.25pt;z-index:-2517893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132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9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B079D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35224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20" o:spid="_x0000_s2240" type="#_x0000_t75" style="position:absolute;left:0;text-align:left;margin-left:0;margin-top:0;width:596.25pt;height:842.25pt;z-index:-2517882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133</w:t>
    </w:r>
  </w:p>
</w:hdr>
</file>

<file path=word/header19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EC28B2" w14:textId="77777777" w:rsidR="00A95676" w:rsidRDefault="0046525E">
    <w:pPr>
      <w:pStyle w:val="Header"/>
    </w:pPr>
    <w:r>
      <w:rPr>
        <w:noProof/>
      </w:rPr>
      <w:pict w14:anchorId="315F8B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18" o:spid="_x0000_s2238" type="#_x0000_t75" style="position:absolute;left:0;text-align:left;margin-left:0;margin-top:0;width:596.25pt;height:842.25pt;z-index:-2517903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9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6FE76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97CE0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22" o:spid="_x0000_s2242" type="#_x0000_t75" style="position:absolute;left:0;text-align:left;margin-left:0;margin-top:0;width:596.25pt;height:842.25pt;z-index:-2517862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134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9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5B6D30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6C06A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23" o:spid="_x0000_s2243" type="#_x0000_t75" style="position:absolute;left:0;text-align:left;margin-left:0;margin-top:0;width:596.25pt;height:842.25pt;z-index:-2517852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135</w:t>
    </w:r>
  </w:p>
</w:hdr>
</file>

<file path=word/header19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0AA39" w14:textId="77777777" w:rsidR="00A95676" w:rsidRDefault="0046525E">
    <w:pPr>
      <w:pStyle w:val="Header"/>
    </w:pPr>
    <w:r>
      <w:rPr>
        <w:noProof/>
      </w:rPr>
      <w:pict w14:anchorId="1ED4D1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21" o:spid="_x0000_s2241" type="#_x0000_t75" style="position:absolute;left:0;text-align:left;margin-left:0;margin-top:0;width:596.25pt;height:842.25pt;z-index:-2517872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9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2A1C23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568F1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25" o:spid="_x0000_s2245" type="#_x0000_t75" style="position:absolute;left:0;text-align:left;margin-left:0;margin-top:0;width:596.25pt;height:842.25pt;z-index:-2517831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136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19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7FBFC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60B72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26" o:spid="_x0000_s2246" type="#_x0000_t75" style="position:absolute;left:0;text-align:left;margin-left:0;margin-top:0;width:596.25pt;height:842.25pt;z-index:-2517821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137</w:t>
    </w:r>
  </w:p>
</w:hdr>
</file>

<file path=word/header19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F8DFA1" w14:textId="77777777" w:rsidR="00A95676" w:rsidRDefault="0046525E">
    <w:pPr>
      <w:pStyle w:val="Header"/>
    </w:pPr>
    <w:r>
      <w:rPr>
        <w:noProof/>
      </w:rPr>
      <w:pict w14:anchorId="003E1C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24" o:spid="_x0000_s2244" type="#_x0000_t75" style="position:absolute;left:0;text-align:left;margin-left:0;margin-top:0;width:596.25pt;height:842.25pt;z-index:-2517841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9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B747D2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9E576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28" o:spid="_x0000_s2248" type="#_x0000_t75" style="position:absolute;left:0;text-align:left;margin-left:0;margin-top:0;width:596.25pt;height:842.25pt;z-index:-2517800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138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0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6FFAC2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2F7DD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29" o:spid="_x0000_s2249" type="#_x0000_t75" style="position:absolute;left:0;text-align:left;margin-left:0;margin-top:0;width:596.25pt;height:842.25pt;z-index:-2517790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139</w:t>
    </w:r>
  </w:p>
</w:hdr>
</file>

<file path=word/header20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B6F24" w14:textId="77777777" w:rsidR="00A95676" w:rsidRDefault="0046525E">
    <w:pPr>
      <w:pStyle w:val="Header"/>
    </w:pPr>
    <w:r>
      <w:rPr>
        <w:noProof/>
      </w:rPr>
      <w:pict w14:anchorId="19F2F6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27" o:spid="_x0000_s2247" type="#_x0000_t75" style="position:absolute;left:0;text-align:left;margin-left:0;margin-top:0;width:596.25pt;height:842.25pt;z-index:-2517811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0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DABC1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8D600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31" o:spid="_x0000_s2251" type="#_x0000_t75" style="position:absolute;left:0;text-align:left;margin-left:0;margin-top:0;width:596.25pt;height:842.25pt;z-index:-2517770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140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0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A1F7F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4F04F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32" o:spid="_x0000_s2252" type="#_x0000_t75" style="position:absolute;left:0;text-align:left;margin-left:0;margin-top:0;width:596.25pt;height:842.25pt;z-index:-2517760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141</w:t>
    </w:r>
  </w:p>
</w:hdr>
</file>

<file path=word/header20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AC15F8" w14:textId="77777777" w:rsidR="00A95676" w:rsidRDefault="0046525E">
    <w:pPr>
      <w:pStyle w:val="Header"/>
    </w:pPr>
    <w:r>
      <w:rPr>
        <w:noProof/>
      </w:rPr>
      <w:pict w14:anchorId="7230B6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30" o:spid="_x0000_s2250" type="#_x0000_t75" style="position:absolute;left:0;text-align:left;margin-left:0;margin-top:0;width:596.25pt;height:842.25pt;z-index:-2517780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0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88C8A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1DAAF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34" o:spid="_x0000_s2254" type="#_x0000_t75" style="position:absolute;left:0;text-align:left;margin-left:0;margin-top:0;width:596.25pt;height:842.25pt;z-index:-2517739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142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0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1E2BC0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D9A14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35" o:spid="_x0000_s2255" type="#_x0000_t75" style="position:absolute;left:0;text-align:left;margin-left:0;margin-top:0;width:596.25pt;height:842.25pt;z-index:-2517729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143</w:t>
    </w:r>
  </w:p>
</w:hdr>
</file>

<file path=word/header20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EB9A57" w14:textId="77777777" w:rsidR="00A95676" w:rsidRDefault="0046525E">
    <w:pPr>
      <w:pStyle w:val="Header"/>
    </w:pPr>
    <w:r>
      <w:rPr>
        <w:noProof/>
      </w:rPr>
      <w:pict w14:anchorId="2B12EF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33" o:spid="_x0000_s2253" type="#_x0000_t75" style="position:absolute;left:0;text-align:left;margin-left:0;margin-top:0;width:596.25pt;height:842.25pt;z-index:-2517749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0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1625E4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06C04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37" o:spid="_x0000_s2257" type="#_x0000_t75" style="position:absolute;left:0;text-align:left;margin-left:0;margin-top:0;width:596.25pt;height:842.25pt;z-index:-2517708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144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0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5CA47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AF487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38" o:spid="_x0000_s2258" type="#_x0000_t75" style="position:absolute;left:0;text-align:left;margin-left:0;margin-top:0;width:596.25pt;height:842.25pt;z-index:-2517698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145</w:t>
    </w:r>
  </w:p>
</w:hdr>
</file>

<file path=word/header2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698D4" w14:textId="77777777" w:rsidR="00A95676" w:rsidRDefault="0046525E">
    <w:pPr>
      <w:pStyle w:val="Header"/>
    </w:pPr>
    <w:r>
      <w:rPr>
        <w:noProof/>
      </w:rPr>
      <w:pict w14:anchorId="31EFAE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36" o:spid="_x0000_s2256" type="#_x0000_t75" style="position:absolute;left:0;text-align:left;margin-left:0;margin-top:0;width:596.25pt;height:842.25pt;z-index:-2517719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2A9A8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30894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40" o:spid="_x0000_s2260" type="#_x0000_t75" style="position:absolute;left:0;text-align:left;margin-left:0;margin-top:0;width:596.25pt;height:842.25pt;z-index:-2517678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146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031454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B2439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41" o:spid="_x0000_s2261" type="#_x0000_t75" style="position:absolute;left:0;text-align:left;margin-left:0;margin-top:0;width:596.25pt;height:842.25pt;z-index:-2517667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147</w:t>
    </w:r>
  </w:p>
</w:hdr>
</file>

<file path=word/header2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05624" w14:textId="77777777" w:rsidR="00A95676" w:rsidRDefault="0046525E">
    <w:pPr>
      <w:pStyle w:val="Header"/>
    </w:pPr>
    <w:r>
      <w:rPr>
        <w:noProof/>
      </w:rPr>
      <w:pict w14:anchorId="07C44C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39" o:spid="_x0000_s2259" type="#_x0000_t75" style="position:absolute;left:0;text-align:left;margin-left:0;margin-top:0;width:596.25pt;height:842.25pt;z-index:-2517688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FA1D6F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0A48C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43" o:spid="_x0000_s2263" type="#_x0000_t75" style="position:absolute;left:0;text-align:left;margin-left:0;margin-top:0;width:596.25pt;height:842.25pt;z-index:-2517647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148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CFFB61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3B923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44" o:spid="_x0000_s2264" type="#_x0000_t75" style="position:absolute;left:0;text-align:left;margin-left:0;margin-top:0;width:596.25pt;height:842.25pt;z-index:-2517637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149</w:t>
    </w:r>
  </w:p>
</w:hdr>
</file>

<file path=word/header2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B9055" w14:textId="77777777" w:rsidR="00A95676" w:rsidRDefault="0046525E">
    <w:pPr>
      <w:pStyle w:val="Header"/>
    </w:pPr>
    <w:r>
      <w:rPr>
        <w:noProof/>
      </w:rPr>
      <w:pict w14:anchorId="408860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42" o:spid="_x0000_s2262" type="#_x0000_t75" style="position:absolute;left:0;text-align:left;margin-left:0;margin-top:0;width:596.25pt;height:842.25pt;z-index:-2517657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466B1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AE05E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46" o:spid="_x0000_s2266" type="#_x0000_t75" style="position:absolute;left:0;text-align:left;margin-left:0;margin-top:0;width:596.25pt;height:842.25pt;z-index:-2517616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150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8B9E3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CA37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47" o:spid="_x0000_s2267" type="#_x0000_t75" style="position:absolute;left:0;text-align:left;margin-left:0;margin-top:0;width:596.25pt;height:842.25pt;z-index:-2517606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151</w:t>
    </w:r>
  </w:p>
</w:hdr>
</file>

<file path=word/header2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A640B" w14:textId="77777777" w:rsidR="00A95676" w:rsidRDefault="0046525E">
    <w:pPr>
      <w:pStyle w:val="Header"/>
    </w:pPr>
    <w:r>
      <w:rPr>
        <w:noProof/>
      </w:rPr>
      <w:pict w14:anchorId="4584EA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45" o:spid="_x0000_s2265" type="#_x0000_t75" style="position:absolute;left:0;text-align:left;margin-left:0;margin-top:0;width:596.25pt;height:842.25pt;z-index:-2517626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074A1A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721E9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49" o:spid="_x0000_s2269" type="#_x0000_t75" style="position:absolute;left:0;text-align:left;margin-left:0;margin-top:0;width:596.25pt;height:842.25pt;z-index:-2517585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152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8ACF8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B07E3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50" o:spid="_x0000_s2270" type="#_x0000_t75" style="position:absolute;left:0;text-align:left;margin-left:0;margin-top:0;width:596.25pt;height:842.25pt;z-index:-2517575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153</w:t>
    </w:r>
  </w:p>
</w:hdr>
</file>

<file path=word/header2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F8253" w14:textId="77777777" w:rsidR="00A95676" w:rsidRDefault="0046525E">
    <w:pPr>
      <w:pStyle w:val="Header"/>
    </w:pPr>
    <w:r>
      <w:rPr>
        <w:noProof/>
      </w:rPr>
      <w:pict w14:anchorId="48AFF6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48" o:spid="_x0000_s2268" type="#_x0000_t75" style="position:absolute;left:0;text-align:left;margin-left:0;margin-top:0;width:596.25pt;height:842.25pt;z-index:-2517596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A8C69A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19AF0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52" o:spid="_x0000_s2272" type="#_x0000_t75" style="position:absolute;left:0;text-align:left;margin-left:0;margin-top:0;width:596.25pt;height:842.25pt;z-index:-2517555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154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0A7FC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FFB18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53" o:spid="_x0000_s2273" type="#_x0000_t75" style="position:absolute;left:0;text-align:left;margin-left:0;margin-top:0;width:596.25pt;height:842.25pt;z-index:-2517544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155</w:t>
    </w:r>
  </w:p>
</w:hdr>
</file>

<file path=word/header2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16D2E" w14:textId="77777777" w:rsidR="00A95676" w:rsidRDefault="0046525E">
    <w:pPr>
      <w:pStyle w:val="Header"/>
    </w:pPr>
    <w:r>
      <w:rPr>
        <w:noProof/>
      </w:rPr>
      <w:pict w14:anchorId="6EF713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51" o:spid="_x0000_s2271" type="#_x0000_t75" style="position:absolute;left:0;text-align:left;margin-left:0;margin-top:0;width:596.25pt;height:842.25pt;z-index:-2517565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EED143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7B447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55" o:spid="_x0000_s2275" type="#_x0000_t75" style="position:absolute;left:0;text-align:left;margin-left:0;margin-top:0;width:596.25pt;height:842.25pt;z-index:-2517524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156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09F414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A3755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56" o:spid="_x0000_s2276" type="#_x0000_t75" style="position:absolute;left:0;text-align:left;margin-left:0;margin-top:0;width:596.25pt;height:842.25pt;z-index:-2517514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157</w:t>
    </w:r>
  </w:p>
</w:hdr>
</file>

<file path=word/header2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DF82CB" w14:textId="77777777" w:rsidR="00A95676" w:rsidRDefault="0046525E">
    <w:pPr>
      <w:pStyle w:val="Header"/>
    </w:pPr>
    <w:r>
      <w:rPr>
        <w:noProof/>
      </w:rPr>
      <w:pict w14:anchorId="37D77D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54" o:spid="_x0000_s2274" type="#_x0000_t75" style="position:absolute;left:0;text-align:left;margin-left:0;margin-top:0;width:596.25pt;height:842.25pt;z-index:-2517534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15944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10299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58" o:spid="_x0000_s2278" type="#_x0000_t75" style="position:absolute;left:0;text-align:left;margin-left:0;margin-top:0;width:596.25pt;height:842.25pt;z-index:-2517493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158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C6558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BD56C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59" o:spid="_x0000_s2279" type="#_x0000_t75" style="position:absolute;left:0;text-align:left;margin-left:0;margin-top:0;width:596.25pt;height:842.25pt;z-index:-2517483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159</w:t>
    </w:r>
  </w:p>
</w:hdr>
</file>

<file path=word/header2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C595A" w14:textId="77777777" w:rsidR="00A95676" w:rsidRDefault="0046525E">
    <w:pPr>
      <w:pStyle w:val="Header"/>
    </w:pPr>
    <w:r>
      <w:rPr>
        <w:noProof/>
      </w:rPr>
      <w:pict w14:anchorId="05A02F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57" o:spid="_x0000_s2277" type="#_x0000_t75" style="position:absolute;left:0;text-align:left;margin-left:0;margin-top:0;width:596.25pt;height:842.25pt;z-index:-2517504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D31F9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D4491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61" o:spid="_x0000_s2281" type="#_x0000_t75" style="position:absolute;left:0;text-align:left;margin-left:0;margin-top:0;width:596.25pt;height:842.25pt;z-index:-2517463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160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02477E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A83D3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62" o:spid="_x0000_s2282" type="#_x0000_t75" style="position:absolute;left:0;text-align:left;margin-left:0;margin-top:0;width:596.25pt;height:842.25pt;z-index:-2517452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161</w:t>
    </w:r>
  </w:p>
</w:hdr>
</file>

<file path=word/header2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CDA0E" w14:textId="77777777" w:rsidR="00A95676" w:rsidRDefault="0046525E">
    <w:pPr>
      <w:pStyle w:val="Header"/>
    </w:pPr>
    <w:r>
      <w:rPr>
        <w:noProof/>
      </w:rPr>
      <w:pict w14:anchorId="2E6164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60" o:spid="_x0000_s2280" type="#_x0000_t75" style="position:absolute;left:0;text-align:left;margin-left:0;margin-top:0;width:596.25pt;height:842.25pt;z-index:-2517473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DA242B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94CB9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64" o:spid="_x0000_s2284" type="#_x0000_t75" style="position:absolute;left:0;text-align:left;margin-left:0;margin-top:0;width:596.25pt;height:842.25pt;z-index:-2517432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162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F96CB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F8216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65" o:spid="_x0000_s2285" type="#_x0000_t75" style="position:absolute;left:0;text-align:left;margin-left:0;margin-top:0;width:596.25pt;height:842.25pt;z-index:-2517422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163</w:t>
    </w:r>
  </w:p>
</w:hdr>
</file>

<file path=word/header2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BAF0F" w14:textId="77777777" w:rsidR="00A95676" w:rsidRDefault="0046525E">
    <w:pPr>
      <w:pStyle w:val="Header"/>
    </w:pPr>
    <w:r>
      <w:rPr>
        <w:noProof/>
      </w:rPr>
      <w:pict w14:anchorId="7C9378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63" o:spid="_x0000_s2283" type="#_x0000_t75" style="position:absolute;left:0;text-align:left;margin-left:0;margin-top:0;width:596.25pt;height:842.25pt;z-index:-2517442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A12AB2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070D0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67" o:spid="_x0000_s2287" type="#_x0000_t75" style="position:absolute;left:0;text-align:left;margin-left:0;margin-top:0;width:596.25pt;height:842.25pt;z-index:-2517401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164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E44C8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2F319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68" o:spid="_x0000_s2288" type="#_x0000_t75" style="position:absolute;left:0;text-align:left;margin-left:0;margin-top:0;width:596.25pt;height:842.25pt;z-index:-2517391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165</w:t>
    </w:r>
  </w:p>
</w:hdr>
</file>

<file path=word/header2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FB766" w14:textId="77777777" w:rsidR="00A95676" w:rsidRDefault="0046525E">
    <w:pPr>
      <w:pStyle w:val="Header"/>
    </w:pPr>
    <w:r>
      <w:rPr>
        <w:noProof/>
      </w:rPr>
      <w:pict w14:anchorId="03363C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66" o:spid="_x0000_s2286" type="#_x0000_t75" style="position:absolute;left:0;text-align:left;margin-left:0;margin-top:0;width:596.25pt;height:842.25pt;z-index:-2517411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1C98A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2B4B1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70" o:spid="_x0000_s2290" type="#_x0000_t75" style="position:absolute;left:0;text-align:left;margin-left:0;margin-top:0;width:596.25pt;height:842.25pt;z-index:-2517370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166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2F8E7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8FC71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71" o:spid="_x0000_s2291" type="#_x0000_t75" style="position:absolute;left:0;text-align:left;margin-left:0;margin-top:0;width:596.25pt;height:842.25pt;z-index:-2517360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167</w:t>
    </w:r>
  </w:p>
</w:hdr>
</file>

<file path=word/header2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B9AA7D" w14:textId="77777777" w:rsidR="00A95676" w:rsidRDefault="0046525E">
    <w:pPr>
      <w:pStyle w:val="Header"/>
    </w:pPr>
    <w:r>
      <w:rPr>
        <w:noProof/>
      </w:rPr>
      <w:pict w14:anchorId="0788AD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69" o:spid="_x0000_s2289" type="#_x0000_t75" style="position:absolute;left:0;text-align:left;margin-left:0;margin-top:0;width:596.25pt;height:842.25pt;z-index:-2517381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C39E4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173E1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73" o:spid="_x0000_s2293" type="#_x0000_t75" style="position:absolute;left:0;text-align:left;margin-left:0;margin-top:0;width:596.25pt;height:842.25pt;z-index:-2517340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168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4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03A19E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58ED2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74" o:spid="_x0000_s2294" type="#_x0000_t75" style="position:absolute;left:0;text-align:left;margin-left:0;margin-top:0;width:596.25pt;height:842.25pt;z-index:-2517329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169</w:t>
    </w:r>
  </w:p>
</w:hdr>
</file>

<file path=word/header24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14FC0D" w14:textId="77777777" w:rsidR="00A95676" w:rsidRDefault="0046525E">
    <w:pPr>
      <w:pStyle w:val="Header"/>
    </w:pPr>
    <w:r>
      <w:rPr>
        <w:noProof/>
      </w:rPr>
      <w:pict w14:anchorId="033113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72" o:spid="_x0000_s2292" type="#_x0000_t75" style="position:absolute;left:0;text-align:left;margin-left:0;margin-top:0;width:596.25pt;height:842.25pt;z-index:-2517350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4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6E092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CB724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76" o:spid="_x0000_s2296" type="#_x0000_t75" style="position:absolute;left:0;text-align:left;margin-left:0;margin-top:0;width:596.25pt;height:842.25pt;z-index:-2517309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170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4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CF21A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90FF5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77" o:spid="_x0000_s2297" type="#_x0000_t75" style="position:absolute;left:0;text-align:left;margin-left:0;margin-top:0;width:596.25pt;height:842.25pt;z-index:-2517299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171</w:t>
    </w:r>
  </w:p>
</w:hdr>
</file>

<file path=word/header24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6D855" w14:textId="77777777" w:rsidR="00A95676" w:rsidRDefault="0046525E">
    <w:pPr>
      <w:pStyle w:val="Header"/>
    </w:pPr>
    <w:r>
      <w:rPr>
        <w:noProof/>
      </w:rPr>
      <w:pict w14:anchorId="244F23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75" o:spid="_x0000_s2295" type="#_x0000_t75" style="position:absolute;left:0;text-align:left;margin-left:0;margin-top:0;width:596.25pt;height:842.25pt;z-index:-2517319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5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5850D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B0E15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79" o:spid="_x0000_s2299" type="#_x0000_t75" style="position:absolute;left:0;text-align:left;margin-left:0;margin-top:0;width:596.25pt;height:842.25pt;z-index:-2517278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172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5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D36308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66E50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80" o:spid="_x0000_s2300" type="#_x0000_t75" style="position:absolute;left:0;text-align:left;margin-left:0;margin-top:0;width:596.25pt;height:842.25pt;z-index:-2517268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173</w:t>
    </w:r>
  </w:p>
</w:hdr>
</file>

<file path=word/header25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7CD9E" w14:textId="77777777" w:rsidR="00A95676" w:rsidRDefault="0046525E">
    <w:pPr>
      <w:pStyle w:val="Header"/>
    </w:pPr>
    <w:r>
      <w:rPr>
        <w:noProof/>
      </w:rPr>
      <w:pict w14:anchorId="41056E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78" o:spid="_x0000_s2298" type="#_x0000_t75" style="position:absolute;left:0;text-align:left;margin-left:0;margin-top:0;width:596.25pt;height:842.25pt;z-index:-2517288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5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27D913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87FA7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82" o:spid="_x0000_s2302" type="#_x0000_t75" style="position:absolute;left:0;text-align:left;margin-left:0;margin-top:0;width:596.25pt;height:842.25pt;z-index:-2517248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174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5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A04814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4510B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83" o:spid="_x0000_s2303" type="#_x0000_t75" style="position:absolute;left:0;text-align:left;margin-left:0;margin-top:0;width:596.25pt;height:842.25pt;z-index:-2517237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175</w:t>
    </w:r>
  </w:p>
</w:hdr>
</file>

<file path=word/header25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4F05E" w14:textId="77777777" w:rsidR="00A95676" w:rsidRDefault="0046525E">
    <w:pPr>
      <w:pStyle w:val="Header"/>
    </w:pPr>
    <w:r>
      <w:rPr>
        <w:noProof/>
      </w:rPr>
      <w:pict w14:anchorId="543674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81" o:spid="_x0000_s2301" type="#_x0000_t75" style="position:absolute;left:0;text-align:left;margin-left:0;margin-top:0;width:596.25pt;height:842.25pt;z-index:-2517258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5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659EE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8325B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85" o:spid="_x0000_s2305" type="#_x0000_t75" style="position:absolute;left:0;text-align:left;margin-left:0;margin-top:0;width:596.25pt;height:842.25pt;z-index:-2517217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176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5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FE705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EEC74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86" o:spid="_x0000_s2306" type="#_x0000_t75" style="position:absolute;left:0;text-align:left;margin-left:0;margin-top:0;width:596.25pt;height:842.25pt;z-index:-2517207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177</w:t>
    </w:r>
  </w:p>
</w:hdr>
</file>

<file path=word/header25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5E6F07" w14:textId="77777777" w:rsidR="00A95676" w:rsidRDefault="0046525E">
    <w:pPr>
      <w:pStyle w:val="Header"/>
    </w:pPr>
    <w:r>
      <w:rPr>
        <w:noProof/>
      </w:rPr>
      <w:pict w14:anchorId="603EEF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84" o:spid="_x0000_s2304" type="#_x0000_t75" style="position:absolute;left:0;text-align:left;margin-left:0;margin-top:0;width:596.25pt;height:842.25pt;z-index:-2517227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5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987679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96F46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88" o:spid="_x0000_s2308" type="#_x0000_t75" style="position:absolute;left:0;text-align:left;margin-left:0;margin-top:0;width:596.25pt;height:842.25pt;z-index:-2517186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178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6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CE807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CFADF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89" o:spid="_x0000_s2309" type="#_x0000_t75" style="position:absolute;left:0;text-align:left;margin-left:0;margin-top:0;width:596.25pt;height:842.25pt;z-index:-2517176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179</w:t>
    </w:r>
  </w:p>
</w:hdr>
</file>

<file path=word/header26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FAD8E5" w14:textId="77777777" w:rsidR="00A95676" w:rsidRDefault="0046525E">
    <w:pPr>
      <w:pStyle w:val="Header"/>
    </w:pPr>
    <w:r>
      <w:rPr>
        <w:noProof/>
      </w:rPr>
      <w:pict w14:anchorId="6F6440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87" o:spid="_x0000_s2307" type="#_x0000_t75" style="position:absolute;left:0;text-align:left;margin-left:0;margin-top:0;width:596.25pt;height:842.25pt;z-index:-2517196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6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453EDF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41A89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91" o:spid="_x0000_s2311" type="#_x0000_t75" style="position:absolute;left:0;text-align:left;margin-left:0;margin-top:0;width:596.25pt;height:842.25pt;z-index:-2517155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180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6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6353F2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906AF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92" o:spid="_x0000_s2312" type="#_x0000_t75" style="position:absolute;left:0;text-align:left;margin-left:0;margin-top:0;width:596.25pt;height:842.25pt;z-index:-2517145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181</w:t>
    </w:r>
  </w:p>
</w:hdr>
</file>

<file path=word/header26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7250AE" w14:textId="77777777" w:rsidR="00A95676" w:rsidRDefault="0046525E">
    <w:pPr>
      <w:pStyle w:val="Header"/>
    </w:pPr>
    <w:r>
      <w:rPr>
        <w:noProof/>
      </w:rPr>
      <w:pict w14:anchorId="5097D2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90" o:spid="_x0000_s2310" type="#_x0000_t75" style="position:absolute;left:0;text-align:left;margin-left:0;margin-top:0;width:596.25pt;height:842.25pt;z-index:-2517166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6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408F47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B6E2D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94" o:spid="_x0000_s2314" type="#_x0000_t75" style="position:absolute;left:0;text-align:left;margin-left:0;margin-top:0;width:596.25pt;height:842.25pt;z-index:-2517125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182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6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423FBB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CD925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95" o:spid="_x0000_s2315" type="#_x0000_t75" style="position:absolute;left:0;text-align:left;margin-left:0;margin-top:0;width:596.25pt;height:842.25pt;z-index:-2517114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183</w:t>
    </w:r>
  </w:p>
</w:hdr>
</file>

<file path=word/header26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D24C8E" w14:textId="77777777" w:rsidR="00A95676" w:rsidRDefault="0046525E">
    <w:pPr>
      <w:pStyle w:val="Header"/>
    </w:pPr>
    <w:r>
      <w:rPr>
        <w:noProof/>
      </w:rPr>
      <w:pict w14:anchorId="31909D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93" o:spid="_x0000_s2313" type="#_x0000_t75" style="position:absolute;left:0;text-align:left;margin-left:0;margin-top:0;width:596.25pt;height:842.25pt;z-index:-2517135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6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21F89E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3FC34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97" o:spid="_x0000_s2317" type="#_x0000_t75" style="position:absolute;left:0;text-align:left;margin-left:0;margin-top:0;width:596.25pt;height:842.25pt;z-index:-2517094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184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6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E6E77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D64EB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98" o:spid="_x0000_s2318" type="#_x0000_t75" style="position:absolute;left:0;text-align:left;margin-left:0;margin-top:0;width:596.25pt;height:842.25pt;z-index:-2517084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185</w:t>
    </w:r>
  </w:p>
</w:hdr>
</file>

<file path=word/header27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B2B068" w14:textId="77777777" w:rsidR="00A95676" w:rsidRDefault="0046525E">
    <w:pPr>
      <w:pStyle w:val="Header"/>
    </w:pPr>
    <w:r>
      <w:rPr>
        <w:noProof/>
      </w:rPr>
      <w:pict w14:anchorId="339D0A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96" o:spid="_x0000_s2316" type="#_x0000_t75" style="position:absolute;left:0;text-align:left;margin-left:0;margin-top:0;width:596.25pt;height:842.25pt;z-index:-2517104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7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330E6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AB290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00" o:spid="_x0000_s2320" type="#_x0000_t75" style="position:absolute;left:0;text-align:left;margin-left:0;margin-top:0;width:596.25pt;height:842.25pt;z-index:-2517063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186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7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372C8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F4CA8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01" o:spid="_x0000_s2321" type="#_x0000_t75" style="position:absolute;left:0;text-align:left;margin-left:0;margin-top:0;width:596.25pt;height:842.25pt;z-index:-2517053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187</w:t>
    </w:r>
  </w:p>
</w:hdr>
</file>

<file path=word/header27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2787E" w14:textId="77777777" w:rsidR="00A95676" w:rsidRDefault="0046525E">
    <w:pPr>
      <w:pStyle w:val="Header"/>
    </w:pPr>
    <w:r>
      <w:rPr>
        <w:noProof/>
      </w:rPr>
      <w:pict w14:anchorId="5ADA9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199" o:spid="_x0000_s2319" type="#_x0000_t75" style="position:absolute;left:0;text-align:left;margin-left:0;margin-top:0;width:596.25pt;height:842.25pt;z-index:-2517073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7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0E1F53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F777F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03" o:spid="_x0000_s2323" type="#_x0000_t75" style="position:absolute;left:0;text-align:left;margin-left:0;margin-top:0;width:596.25pt;height:842.25pt;z-index:-2517032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188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7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895624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6706F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04" o:spid="_x0000_s2324" type="#_x0000_t75" style="position:absolute;left:0;text-align:left;margin-left:0;margin-top:0;width:596.25pt;height:842.25pt;z-index:-2517022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189</w:t>
    </w:r>
  </w:p>
</w:hdr>
</file>

<file path=word/header27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86C25A" w14:textId="77777777" w:rsidR="00A95676" w:rsidRDefault="0046525E">
    <w:pPr>
      <w:pStyle w:val="Header"/>
    </w:pPr>
    <w:r>
      <w:rPr>
        <w:noProof/>
      </w:rPr>
      <w:pict w14:anchorId="526B34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02" o:spid="_x0000_s2322" type="#_x0000_t75" style="position:absolute;left:0;text-align:left;margin-left:0;margin-top:0;width:596.25pt;height:842.25pt;z-index:-2517043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7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292FDB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5D7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06" o:spid="_x0000_s2326" type="#_x0000_t75" style="position:absolute;left:0;text-align:left;margin-left:0;margin-top:0;width:596.25pt;height:842.25pt;z-index:-2517002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190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7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04A0F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46C4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07" o:spid="_x0000_s2327" type="#_x0000_t75" style="position:absolute;left:0;text-align:left;margin-left:0;margin-top:0;width:596.25pt;height:842.25pt;z-index:-2516992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191</w:t>
    </w:r>
  </w:p>
</w:hdr>
</file>

<file path=word/header27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8E009F" w14:textId="77777777" w:rsidR="00A95676" w:rsidRDefault="0046525E">
    <w:pPr>
      <w:pStyle w:val="Header"/>
    </w:pPr>
    <w:r>
      <w:rPr>
        <w:noProof/>
      </w:rPr>
      <w:pict w14:anchorId="5832AC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05" o:spid="_x0000_s2325" type="#_x0000_t75" style="position:absolute;left:0;text-align:left;margin-left:0;margin-top:0;width:596.25pt;height:842.25pt;z-index:-2517012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8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DF17B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B1499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09" o:spid="_x0000_s2329" type="#_x0000_t75" style="position:absolute;left:0;text-align:left;margin-left:0;margin-top:0;width:596.25pt;height:842.25pt;z-index:-2516971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192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8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D263F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04C6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10" o:spid="_x0000_s2330" type="#_x0000_t75" style="position:absolute;left:0;text-align:left;margin-left:0;margin-top:0;width:596.25pt;height:842.25pt;z-index:-2516961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193</w:t>
    </w:r>
  </w:p>
</w:hdr>
</file>

<file path=word/header28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0D4B21" w14:textId="77777777" w:rsidR="00A95676" w:rsidRDefault="0046525E">
    <w:pPr>
      <w:pStyle w:val="Header"/>
    </w:pPr>
    <w:r>
      <w:rPr>
        <w:noProof/>
      </w:rPr>
      <w:pict w14:anchorId="1D94A9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08" o:spid="_x0000_s2328" type="#_x0000_t75" style="position:absolute;left:0;text-align:left;margin-left:0;margin-top:0;width:596.25pt;height:842.25pt;z-index:-2516981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8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7F21C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B2E45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12" o:spid="_x0000_s2332" type="#_x0000_t75" style="position:absolute;left:0;text-align:left;margin-left:0;margin-top:0;width:596.25pt;height:842.25pt;z-index:-2516940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194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8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BF7B7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924C2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13" o:spid="_x0000_s2333" type="#_x0000_t75" style="position:absolute;left:0;text-align:left;margin-left:0;margin-top:0;width:596.25pt;height:842.25pt;z-index:-2516930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195</w:t>
    </w:r>
  </w:p>
</w:hdr>
</file>

<file path=word/header28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DA0CF" w14:textId="77777777" w:rsidR="00A95676" w:rsidRDefault="0046525E">
    <w:pPr>
      <w:pStyle w:val="Header"/>
    </w:pPr>
    <w:r>
      <w:rPr>
        <w:noProof/>
      </w:rPr>
      <w:pict w14:anchorId="423775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11" o:spid="_x0000_s2331" type="#_x0000_t75" style="position:absolute;left:0;text-align:left;margin-left:0;margin-top:0;width:596.25pt;height:842.25pt;z-index:-2516951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8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652AE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4B00E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15" o:spid="_x0000_s2335" type="#_x0000_t75" style="position:absolute;left:0;text-align:left;margin-left:0;margin-top:0;width:596.25pt;height:842.25pt;z-index:-2516910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196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8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D3B41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130A3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16" o:spid="_x0000_s2336" type="#_x0000_t75" style="position:absolute;left:0;text-align:left;margin-left:0;margin-top:0;width:596.25pt;height:842.25pt;z-index:-2516899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197</w:t>
    </w:r>
  </w:p>
</w:hdr>
</file>

<file path=word/header28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9FD58" w14:textId="77777777" w:rsidR="00A95676" w:rsidRDefault="0046525E">
    <w:pPr>
      <w:pStyle w:val="Header"/>
    </w:pPr>
    <w:r>
      <w:rPr>
        <w:noProof/>
      </w:rPr>
      <w:pict w14:anchorId="520A85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14" o:spid="_x0000_s2334" type="#_x0000_t75" style="position:absolute;left:0;text-align:left;margin-left:0;margin-top:0;width:596.25pt;height:842.25pt;z-index:-2516920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8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7550B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8BE34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18" o:spid="_x0000_s2338" type="#_x0000_t75" style="position:absolute;left:0;text-align:left;margin-left:0;margin-top:0;width:596.25pt;height:842.25pt;z-index:-2516879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198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9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7D202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3EEC5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19" o:spid="_x0000_s2339" type="#_x0000_t75" style="position:absolute;left:0;text-align:left;margin-left:0;margin-top:0;width:596.25pt;height:842.25pt;z-index:-2516869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199</w:t>
    </w:r>
  </w:p>
</w:hdr>
</file>

<file path=word/header29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5FD50" w14:textId="77777777" w:rsidR="00A95676" w:rsidRDefault="0046525E">
    <w:pPr>
      <w:pStyle w:val="Header"/>
    </w:pPr>
    <w:r>
      <w:rPr>
        <w:noProof/>
      </w:rPr>
      <w:pict w14:anchorId="6A2E6D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17" o:spid="_x0000_s2337" type="#_x0000_t75" style="position:absolute;left:0;text-align:left;margin-left:0;margin-top:0;width:596.25pt;height:842.25pt;z-index:-2516889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9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30346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224F1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21" o:spid="_x0000_s2341" type="#_x0000_t75" style="position:absolute;left:0;text-align:left;margin-left:0;margin-top:0;width:596.25pt;height:842.25pt;z-index:-2516848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200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9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D08F5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E3E83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22" o:spid="_x0000_s2342" type="#_x0000_t75" style="position:absolute;left:0;text-align:left;margin-left:0;margin-top:0;width:596.25pt;height:842.25pt;z-index:-2516838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201</w:t>
    </w:r>
  </w:p>
</w:hdr>
</file>

<file path=word/header29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1C8AED" w14:textId="77777777" w:rsidR="00A95676" w:rsidRDefault="0046525E">
    <w:pPr>
      <w:pStyle w:val="Header"/>
    </w:pPr>
    <w:r>
      <w:rPr>
        <w:noProof/>
      </w:rPr>
      <w:pict w14:anchorId="2F51A5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20" o:spid="_x0000_s2340" type="#_x0000_t75" style="position:absolute;left:0;text-align:left;margin-left:0;margin-top:0;width:596.25pt;height:842.25pt;z-index:-2516858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9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11146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A54B0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24" o:spid="_x0000_s2344" type="#_x0000_t75" style="position:absolute;left:0;text-align:left;margin-left:0;margin-top:0;width:596.25pt;height:842.25pt;z-index:-2516817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202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9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2F2725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E0324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25" o:spid="_x0000_s2345" type="#_x0000_t75" style="position:absolute;left:0;text-align:left;margin-left:0;margin-top:0;width:596.25pt;height:842.25pt;z-index:-2516807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203</w:t>
    </w:r>
  </w:p>
</w:hdr>
</file>

<file path=word/header29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1D0ACE" w14:textId="77777777" w:rsidR="00A95676" w:rsidRDefault="0046525E">
    <w:pPr>
      <w:pStyle w:val="Header"/>
    </w:pPr>
    <w:r>
      <w:rPr>
        <w:noProof/>
      </w:rPr>
      <w:pict w14:anchorId="698B81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23" o:spid="_x0000_s2343" type="#_x0000_t75" style="position:absolute;left:0;text-align:left;margin-left:0;margin-top:0;width:596.25pt;height:842.25pt;z-index:-2516828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9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4BA6A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7F9EF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27" o:spid="_x0000_s2347" type="#_x0000_t75" style="position:absolute;left:0;text-align:left;margin-left:0;margin-top:0;width:596.25pt;height:842.25pt;z-index:-2516787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204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29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2F402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A767E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28" o:spid="_x0000_s2348" type="#_x0000_t75" style="position:absolute;left:0;text-align:left;margin-left:0;margin-top:0;width:596.25pt;height:842.25pt;z-index:-2516776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205</w:t>
    </w:r>
  </w:p>
</w:hdr>
</file>

<file path=word/header30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B2F480" w14:textId="77777777" w:rsidR="00A95676" w:rsidRDefault="0046525E">
    <w:pPr>
      <w:pStyle w:val="Header"/>
    </w:pPr>
    <w:r>
      <w:rPr>
        <w:noProof/>
      </w:rPr>
      <w:pict w14:anchorId="6EEDB2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26" o:spid="_x0000_s2346" type="#_x0000_t75" style="position:absolute;left:0;text-align:left;margin-left:0;margin-top:0;width:596.25pt;height:842.25pt;z-index:-2516797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0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AEC7D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FE057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30" o:spid="_x0000_s2350" type="#_x0000_t75" style="position:absolute;left:0;text-align:left;margin-left:0;margin-top:0;width:596.25pt;height:842.25pt;z-index:-2516756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206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0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DEFC9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C8D83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31" o:spid="_x0000_s2351" type="#_x0000_t75" style="position:absolute;left:0;text-align:left;margin-left:0;margin-top:0;width:596.25pt;height:842.25pt;z-index:-2516746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207</w:t>
    </w:r>
  </w:p>
</w:hdr>
</file>

<file path=word/header30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5295F" w14:textId="77777777" w:rsidR="00A95676" w:rsidRDefault="0046525E">
    <w:pPr>
      <w:pStyle w:val="Header"/>
    </w:pPr>
    <w:r>
      <w:rPr>
        <w:noProof/>
      </w:rPr>
      <w:pict w14:anchorId="6BF0A2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29" o:spid="_x0000_s2349" type="#_x0000_t75" style="position:absolute;left:0;text-align:left;margin-left:0;margin-top:0;width:596.25pt;height:842.25pt;z-index:-2516766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0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751DC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98DBB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33" o:spid="_x0000_s2353" type="#_x0000_t75" style="position:absolute;left:0;text-align:left;margin-left:0;margin-top:0;width:596.25pt;height:842.25pt;z-index:-2516725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208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0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93646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D69C0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34" o:spid="_x0000_s2354" type="#_x0000_t75" style="position:absolute;left:0;text-align:left;margin-left:0;margin-top:0;width:596.25pt;height:842.25pt;z-index:-2516715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209</w:t>
    </w:r>
  </w:p>
</w:hdr>
</file>

<file path=word/header30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05246" w14:textId="77777777" w:rsidR="00A95676" w:rsidRDefault="0046525E">
    <w:pPr>
      <w:pStyle w:val="Header"/>
    </w:pPr>
    <w:r>
      <w:rPr>
        <w:noProof/>
      </w:rPr>
      <w:pict w14:anchorId="7D0E78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32" o:spid="_x0000_s2352" type="#_x0000_t75" style="position:absolute;left:0;text-align:left;margin-left:0;margin-top:0;width:596.25pt;height:842.25pt;z-index:-2516736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0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55CBF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F2C45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36" o:spid="_x0000_s2356" type="#_x0000_t75" style="position:absolute;left:0;text-align:left;margin-left:0;margin-top:0;width:596.25pt;height:842.25pt;z-index:-2516695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210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0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AF1A39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0827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37" o:spid="_x0000_s2357" type="#_x0000_t75" style="position:absolute;left:0;text-align:left;margin-left:0;margin-top:0;width:596.25pt;height:842.25pt;z-index:-2516684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211</w:t>
    </w:r>
  </w:p>
</w:hdr>
</file>

<file path=word/header30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EFBF9A" w14:textId="77777777" w:rsidR="00A95676" w:rsidRDefault="0046525E">
    <w:pPr>
      <w:pStyle w:val="Header"/>
    </w:pPr>
    <w:r>
      <w:rPr>
        <w:noProof/>
      </w:rPr>
      <w:pict w14:anchorId="385E27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35" o:spid="_x0000_s2355" type="#_x0000_t75" style="position:absolute;left:0;text-align:left;margin-left:0;margin-top:0;width:596.25pt;height:842.25pt;z-index:-2516705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FEBD5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F2AA2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39" o:spid="_x0000_s2359" type="#_x0000_t75" style="position:absolute;left:0;text-align:left;margin-left:0;margin-top:0;width:596.25pt;height:842.25pt;z-index:-2516664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212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254A04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1AC6B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40" o:spid="_x0000_s2360" type="#_x0000_t75" style="position:absolute;left:0;text-align:left;margin-left:0;margin-top:0;width:596.25pt;height:842.25pt;z-index:-2516654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213</w:t>
    </w:r>
  </w:p>
</w:hdr>
</file>

<file path=word/header3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A706F" w14:textId="77777777" w:rsidR="00A95676" w:rsidRDefault="0046525E">
    <w:pPr>
      <w:pStyle w:val="Header"/>
    </w:pPr>
    <w:r>
      <w:rPr>
        <w:noProof/>
      </w:rPr>
      <w:pict w14:anchorId="7EB7FA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38" o:spid="_x0000_s2358" type="#_x0000_t75" style="position:absolute;left:0;text-align:left;margin-left:0;margin-top:0;width:596.25pt;height:842.25pt;z-index:-2516674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A3D41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3031A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42" o:spid="_x0000_s2362" type="#_x0000_t75" style="position:absolute;left:0;text-align:left;margin-left:0;margin-top:0;width:596.25pt;height:842.25pt;z-index:-2516633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214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9FF3D1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92442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43" o:spid="_x0000_s2363" type="#_x0000_t75" style="position:absolute;left:0;text-align:left;margin-left:0;margin-top:0;width:596.25pt;height:842.25pt;z-index:-2516623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215</w:t>
    </w:r>
  </w:p>
</w:hdr>
</file>

<file path=word/header3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C95D9C" w14:textId="77777777" w:rsidR="00A95676" w:rsidRDefault="0046525E">
    <w:pPr>
      <w:pStyle w:val="Header"/>
    </w:pPr>
    <w:r>
      <w:rPr>
        <w:noProof/>
      </w:rPr>
      <w:pict w14:anchorId="5F07FF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41" o:spid="_x0000_s2361" type="#_x0000_t75" style="position:absolute;left:0;text-align:left;margin-left:0;margin-top:0;width:596.25pt;height:842.25pt;z-index:-2516643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FF0CD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0E5F7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45" o:spid="_x0000_s2365" type="#_x0000_t75" style="position:absolute;left:0;text-align:left;margin-left:0;margin-top:0;width:596.25pt;height:842.25pt;z-index:-2516602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216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8C48BC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15AEF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46" o:spid="_x0000_s2366" type="#_x0000_t75" style="position:absolute;left:0;text-align:left;margin-left:0;margin-top:0;width:596.25pt;height:842.25pt;z-index:-2516592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217</w:t>
    </w:r>
  </w:p>
</w:hdr>
</file>

<file path=word/header3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188729" w14:textId="77777777" w:rsidR="00A95676" w:rsidRDefault="0046525E">
    <w:pPr>
      <w:pStyle w:val="Header"/>
    </w:pPr>
    <w:r>
      <w:rPr>
        <w:noProof/>
      </w:rPr>
      <w:pict w14:anchorId="38948B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44" o:spid="_x0000_s2364" type="#_x0000_t75" style="position:absolute;left:0;text-align:left;margin-left:0;margin-top:0;width:596.25pt;height:842.25pt;z-index:-2516613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39925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5BB3D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48" o:spid="_x0000_s2368" type="#_x0000_t75" style="position:absolute;left:0;text-align:left;margin-left:0;margin-top:0;width:596.25pt;height:842.25pt;z-index:-2516572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218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B917BB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B4377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49" o:spid="_x0000_s2369" type="#_x0000_t75" style="position:absolute;left:0;text-align:left;margin-left:0;margin-top:0;width:596.25pt;height:842.25pt;z-index:-2516561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219</w:t>
    </w:r>
  </w:p>
</w:hdr>
</file>

<file path=word/header3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ADD4F" w14:textId="77777777" w:rsidR="00A95676" w:rsidRDefault="0046525E">
    <w:pPr>
      <w:pStyle w:val="Header"/>
    </w:pPr>
    <w:r>
      <w:rPr>
        <w:noProof/>
      </w:rPr>
      <w:pict w14:anchorId="164971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47" o:spid="_x0000_s2367" type="#_x0000_t75" style="position:absolute;left:0;text-align:left;margin-left:0;margin-top:0;width:596.25pt;height:842.25pt;z-index:-2516582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1DC0C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A9910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51" o:spid="_x0000_s2371" type="#_x0000_t75" style="position:absolute;left:0;text-align:left;margin-left:0;margin-top:0;width:596.25pt;height:842.25pt;z-index:-2516541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220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CE7C1E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D0864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52" o:spid="_x0000_s2372" type="#_x0000_t75" style="position:absolute;left:0;text-align:left;margin-left:0;margin-top:0;width:596.25pt;height:842.25pt;z-index:-2516531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221</w:t>
    </w:r>
  </w:p>
</w:hdr>
</file>

<file path=word/header3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B572A" w14:textId="77777777" w:rsidR="00A95676" w:rsidRDefault="0046525E">
    <w:pPr>
      <w:pStyle w:val="Header"/>
    </w:pPr>
    <w:r>
      <w:rPr>
        <w:noProof/>
      </w:rPr>
      <w:pict w14:anchorId="45F84D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50" o:spid="_x0000_s2370" type="#_x0000_t75" style="position:absolute;left:0;text-align:left;margin-left:0;margin-top:0;width:596.25pt;height:842.25pt;z-index:-2516551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C4AD44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1B457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54" o:spid="_x0000_s2374" type="#_x0000_t75" style="position:absolute;left:0;text-align:left;margin-left:0;margin-top:0;width:596.25pt;height:842.25pt;z-index:-2516510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222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1E11C9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E9A8C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55" o:spid="_x0000_s2375" type="#_x0000_t75" style="position:absolute;left:0;text-align:left;margin-left:0;margin-top:0;width:596.25pt;height:842.25pt;z-index:-2516500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223</w:t>
    </w:r>
  </w:p>
</w:hdr>
</file>

<file path=word/header3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B96E7" w14:textId="77777777" w:rsidR="00A95676" w:rsidRDefault="0046525E">
    <w:pPr>
      <w:pStyle w:val="Header"/>
    </w:pPr>
    <w:r>
      <w:rPr>
        <w:noProof/>
      </w:rPr>
      <w:pict w14:anchorId="6A1E28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53" o:spid="_x0000_s2373" type="#_x0000_t75" style="position:absolute;left:0;text-align:left;margin-left:0;margin-top:0;width:596.25pt;height:842.25pt;z-index:-2516520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6D50DD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21061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57" o:spid="_x0000_s2377" type="#_x0000_t75" style="position:absolute;left:0;text-align:left;margin-left:0;margin-top:0;width:596.25pt;height:842.25pt;z-index:-2516480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224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26D90A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97BE5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58" o:spid="_x0000_s2378" type="#_x0000_t75" style="position:absolute;left:0;text-align:left;margin-left:0;margin-top:0;width:596.25pt;height:842.25pt;z-index:-2516469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225</w:t>
    </w:r>
  </w:p>
</w:hdr>
</file>

<file path=word/header3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0CABD" w14:textId="77777777" w:rsidR="00A95676" w:rsidRDefault="0046525E">
    <w:pPr>
      <w:pStyle w:val="Header"/>
    </w:pPr>
    <w:r>
      <w:rPr>
        <w:noProof/>
      </w:rPr>
      <w:pict w14:anchorId="5129A3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56" o:spid="_x0000_s2376" type="#_x0000_t75" style="position:absolute;left:0;text-align:left;margin-left:0;margin-top:0;width:596.25pt;height:842.25pt;z-index:-2516490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CC780F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57A2F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60" o:spid="_x0000_s2380" type="#_x0000_t75" style="position:absolute;left:0;text-align:left;margin-left:0;margin-top:0;width:596.25pt;height:842.25pt;z-index:-2516449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226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6FEEF9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B9009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61" o:spid="_x0000_s2381" type="#_x0000_t75" style="position:absolute;left:0;text-align:left;margin-left:0;margin-top:0;width:596.25pt;height:842.25pt;z-index:-2516439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227</w:t>
    </w:r>
  </w:p>
</w:hdr>
</file>

<file path=word/header3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1927D6" w14:textId="77777777" w:rsidR="00A95676" w:rsidRDefault="0046525E">
    <w:pPr>
      <w:pStyle w:val="Header"/>
    </w:pPr>
    <w:r>
      <w:rPr>
        <w:noProof/>
      </w:rPr>
      <w:pict w14:anchorId="5FD99D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59" o:spid="_x0000_s2379" type="#_x0000_t75" style="position:absolute;left:0;text-align:left;margin-left:0;margin-top:0;width:596.25pt;height:842.25pt;z-index:-2516459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F6E5A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A6C6D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63" o:spid="_x0000_s2383" type="#_x0000_t75" style="position:absolute;left:0;text-align:left;margin-left:0;margin-top:0;width:596.25pt;height:842.25pt;z-index:-2516418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228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1001CE" w14:textId="77777777" w:rsidR="00A95676" w:rsidRPr="00557A03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C9F47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64" o:spid="_x0000_s2384" type="#_x0000_t75" style="position:absolute;left:0;text-align:left;margin-left:0;margin-top:0;width:596.25pt;height:842.25pt;z-index:-2516408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معجم شواهد غريب الحديث (2)</w:t>
    </w:r>
    <w:r w:rsidR="00A95676" w:rsidRPr="00557A03">
      <w:rPr>
        <w:rFonts w:hint="cs"/>
        <w:rtl/>
      </w:rPr>
      <w:t xml:space="preserve"> </w:t>
    </w:r>
    <w:r w:rsidR="00A95676" w:rsidRPr="00557A03">
      <w:rPr>
        <w:rtl/>
      </w:rPr>
      <w:tab/>
    </w:r>
    <w:r w:rsidR="00A95676">
      <w:rPr>
        <w:rFonts w:hint="cs"/>
        <w:rtl/>
      </w:rPr>
      <w:t xml:space="preserve"> 229</w:t>
    </w:r>
  </w:p>
</w:hdr>
</file>

<file path=word/header3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4C506" w14:textId="77777777" w:rsidR="00A95676" w:rsidRDefault="0046525E">
    <w:pPr>
      <w:pStyle w:val="Header"/>
    </w:pPr>
    <w:r>
      <w:rPr>
        <w:noProof/>
      </w:rPr>
      <w:pict w14:anchorId="358EE4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62" o:spid="_x0000_s2382" type="#_x0000_t75" style="position:absolute;left:0;text-align:left;margin-left:0;margin-top:0;width:596.25pt;height:842.25pt;z-index:-2516428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AF52D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5DB96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66" o:spid="_x0000_s2386" type="#_x0000_t75" style="position:absolute;left:0;text-align:left;margin-left:0;margin-top:0;width:596.25pt;height:842.25pt;z-index:-2516387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230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3474C" w14:textId="77777777" w:rsidR="00A95676" w:rsidRPr="00B154AF" w:rsidRDefault="0046525E" w:rsidP="00A95676">
    <w:pPr>
      <w:pStyle w:val="Header"/>
      <w:tabs>
        <w:tab w:val="clear" w:pos="3969"/>
      </w:tabs>
    </w:pPr>
    <w:r>
      <w:rPr>
        <w:noProof/>
      </w:rPr>
      <w:pict w14:anchorId="141B61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67" o:spid="_x0000_s2387" type="#_x0000_t75" style="position:absolute;left:0;text-align:left;margin-left:0;margin-top:0;width:596.25pt;height:842.25pt;z-index:-2516377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A73E5" w14:textId="77777777" w:rsidR="00A95676" w:rsidRDefault="0046525E">
    <w:pPr>
      <w:pStyle w:val="Header"/>
    </w:pPr>
    <w:r>
      <w:rPr>
        <w:noProof/>
      </w:rPr>
      <w:pict w14:anchorId="798112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65" o:spid="_x0000_s2385" type="#_x0000_t75" style="position:absolute;left:0;text-align:left;margin-left:0;margin-top:0;width:596.25pt;height:842.25pt;z-index:-2516398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D30048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7ACFB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69" o:spid="_x0000_s2389" type="#_x0000_t75" style="position:absolute;left:0;text-align:left;margin-left:0;margin-top:0;width:596.25pt;height:842.25pt;z-index:-2516357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232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F45E59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2373D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70" o:spid="_x0000_s2390" type="#_x0000_t75" style="position:absolute;left:0;text-align:left;margin-left:0;margin-top:0;width:596.25pt;height:842.25pt;z-index:-2516346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 w:rsidRPr="00B154AF">
      <w:rPr>
        <w:rFonts w:hint="cs"/>
        <w:rtl/>
      </w:rPr>
      <w:t xml:space="preserve"> 233</w:t>
    </w:r>
  </w:p>
</w:hdr>
</file>

<file path=word/header3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776EA" w14:textId="77777777" w:rsidR="00A95676" w:rsidRDefault="0046525E">
    <w:pPr>
      <w:pStyle w:val="Header"/>
    </w:pPr>
    <w:r>
      <w:rPr>
        <w:noProof/>
      </w:rPr>
      <w:pict w14:anchorId="4C3C3F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68" o:spid="_x0000_s2388" type="#_x0000_t75" style="position:absolute;left:0;text-align:left;margin-left:0;margin-top:0;width:596.25pt;height:842.25pt;z-index:-2516367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BC5289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E5C5D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72" o:spid="_x0000_s2392" type="#_x0000_t75" style="position:absolute;left:0;text-align:left;margin-left:0;margin-top:0;width:596.25pt;height:842.25pt;z-index:-2516326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234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02F486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87EAE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73" o:spid="_x0000_s2393" type="#_x0000_t75" style="position:absolute;left:0;text-align:left;margin-left:0;margin-top:0;width:596.25pt;height:842.25pt;z-index:-2516316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235</w:t>
    </w:r>
  </w:p>
</w:hdr>
</file>

<file path=word/header34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1BE7F" w14:textId="77777777" w:rsidR="00A95676" w:rsidRDefault="0046525E">
    <w:pPr>
      <w:pStyle w:val="Header"/>
    </w:pPr>
    <w:r>
      <w:rPr>
        <w:noProof/>
      </w:rPr>
      <w:pict w14:anchorId="2F0AF6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71" o:spid="_x0000_s2391" type="#_x0000_t75" style="position:absolute;left:0;text-align:left;margin-left:0;margin-top:0;width:596.25pt;height:842.25pt;z-index:-2516336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4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6CDE1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28E0C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75" o:spid="_x0000_s2395" type="#_x0000_t75" style="position:absolute;left:0;text-align:left;margin-left:0;margin-top:0;width:596.25pt;height:842.25pt;z-index:-2516295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236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4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C42A1F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E8B9B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76" o:spid="_x0000_s2396" type="#_x0000_t75" style="position:absolute;left:0;text-align:left;margin-left:0;margin-top:0;width:596.25pt;height:842.25pt;z-index:-2516285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237</w:t>
    </w:r>
  </w:p>
</w:hdr>
</file>

<file path=word/header34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DFE88" w14:textId="77777777" w:rsidR="00A95676" w:rsidRDefault="0046525E">
    <w:pPr>
      <w:pStyle w:val="Header"/>
    </w:pPr>
    <w:r>
      <w:rPr>
        <w:noProof/>
      </w:rPr>
      <w:pict w14:anchorId="3CD7A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74" o:spid="_x0000_s2394" type="#_x0000_t75" style="position:absolute;left:0;text-align:left;margin-left:0;margin-top:0;width:596.25pt;height:842.25pt;z-index:-2516305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4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48EAC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83FD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78" o:spid="_x0000_s2398" type="#_x0000_t75" style="position:absolute;left:0;text-align:left;margin-left:0;margin-top:0;width:596.25pt;height:842.25pt;z-index:-2516264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238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5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1A82A8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57629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79" o:spid="_x0000_s2399" type="#_x0000_t75" style="position:absolute;left:0;text-align:left;margin-left:0;margin-top:0;width:596.25pt;height:842.25pt;z-index:-2516254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239</w:t>
    </w:r>
  </w:p>
</w:hdr>
</file>

<file path=word/header35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53300" w14:textId="77777777" w:rsidR="00A95676" w:rsidRDefault="0046525E">
    <w:pPr>
      <w:pStyle w:val="Header"/>
    </w:pPr>
    <w:r>
      <w:rPr>
        <w:noProof/>
      </w:rPr>
      <w:pict w14:anchorId="211F17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77" o:spid="_x0000_s2397" type="#_x0000_t75" style="position:absolute;left:0;text-align:left;margin-left:0;margin-top:0;width:596.25pt;height:842.25pt;z-index:-2516275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5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522CC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0D772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81" o:spid="_x0000_s2401" type="#_x0000_t75" style="position:absolute;left:0;text-align:left;margin-left:0;margin-top:0;width:596.25pt;height:842.25pt;z-index:-2516234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240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5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9F02C0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45D43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82" o:spid="_x0000_s2402" type="#_x0000_t75" style="position:absolute;left:0;text-align:left;margin-left:0;margin-top:0;width:596.25pt;height:842.25pt;z-index:-2516224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241</w:t>
    </w:r>
  </w:p>
</w:hdr>
</file>

<file path=word/header35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519CFE" w14:textId="77777777" w:rsidR="00A95676" w:rsidRDefault="0046525E">
    <w:pPr>
      <w:pStyle w:val="Header"/>
    </w:pPr>
    <w:r>
      <w:rPr>
        <w:noProof/>
      </w:rPr>
      <w:pict w14:anchorId="28FFC5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80" o:spid="_x0000_s2400" type="#_x0000_t75" style="position:absolute;left:0;text-align:left;margin-left:0;margin-top:0;width:596.25pt;height:842.25pt;z-index:-2516244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5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2F1E3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746B7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84" o:spid="_x0000_s2404" type="#_x0000_t75" style="position:absolute;left:0;text-align:left;margin-left:0;margin-top:0;width:596.25pt;height:842.25pt;z-index:-2516203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242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5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916754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F050F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85" o:spid="_x0000_s2405" type="#_x0000_t75" style="position:absolute;left:0;text-align:left;margin-left:0;margin-top:0;width:596.25pt;height:842.25pt;z-index:-2516193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243</w:t>
    </w:r>
  </w:p>
</w:hdr>
</file>

<file path=word/header35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9FFE8E" w14:textId="77777777" w:rsidR="00A95676" w:rsidRDefault="0046525E">
    <w:pPr>
      <w:pStyle w:val="Header"/>
    </w:pPr>
    <w:r>
      <w:rPr>
        <w:noProof/>
      </w:rPr>
      <w:pict w14:anchorId="302EBD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83" o:spid="_x0000_s2403" type="#_x0000_t75" style="position:absolute;left:0;text-align:left;margin-left:0;margin-top:0;width:596.25pt;height:842.25pt;z-index:-2516213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5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872491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C3A8B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87" o:spid="_x0000_s2407" type="#_x0000_t75" style="position:absolute;left:0;text-align:left;margin-left:0;margin-top:0;width:596.25pt;height:842.25pt;z-index:-2516172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244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5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69BA67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CF5D8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88" o:spid="_x0000_s2408" type="#_x0000_t75" style="position:absolute;left:0;text-align:left;margin-left:0;margin-top:0;width:596.25pt;height:842.25pt;z-index:-2516162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245</w:t>
    </w:r>
  </w:p>
</w:hdr>
</file>

<file path=word/header36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A01D29" w14:textId="77777777" w:rsidR="00A95676" w:rsidRDefault="0046525E">
    <w:pPr>
      <w:pStyle w:val="Header"/>
    </w:pPr>
    <w:r>
      <w:rPr>
        <w:noProof/>
      </w:rPr>
      <w:pict w14:anchorId="3E90D0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86" o:spid="_x0000_s2406" type="#_x0000_t75" style="position:absolute;left:0;text-align:left;margin-left:0;margin-top:0;width:596.25pt;height:842.25pt;z-index:-2516183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6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E2B47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4ACB8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90" o:spid="_x0000_s2410" type="#_x0000_t75" style="position:absolute;left:0;text-align:left;margin-left:0;margin-top:0;width:596.25pt;height:842.25pt;z-index:-2516142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246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6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732FE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13364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91" o:spid="_x0000_s2411" type="#_x0000_t75" style="position:absolute;left:0;text-align:left;margin-left:0;margin-top:0;width:596.25pt;height:842.25pt;z-index:-2516131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247</w:t>
    </w:r>
  </w:p>
</w:hdr>
</file>

<file path=word/header36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89586D" w14:textId="77777777" w:rsidR="00A95676" w:rsidRDefault="0046525E">
    <w:pPr>
      <w:pStyle w:val="Header"/>
    </w:pPr>
    <w:r>
      <w:rPr>
        <w:noProof/>
      </w:rPr>
      <w:pict w14:anchorId="2B9170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89" o:spid="_x0000_s2409" type="#_x0000_t75" style="position:absolute;left:0;text-align:left;margin-left:0;margin-top:0;width:596.25pt;height:842.25pt;z-index:-2516152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6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A8827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597D5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93" o:spid="_x0000_s2413" type="#_x0000_t75" style="position:absolute;left:0;text-align:left;margin-left:0;margin-top:0;width:596.25pt;height:842.25pt;z-index:-2516111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248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6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773A3F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CF0D8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94" o:spid="_x0000_s2414" type="#_x0000_t75" style="position:absolute;left:0;text-align:left;margin-left:0;margin-top:0;width:596.25pt;height:842.25pt;z-index:-2516101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249</w:t>
    </w:r>
  </w:p>
</w:hdr>
</file>

<file path=word/header36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43612" w14:textId="77777777" w:rsidR="00A95676" w:rsidRDefault="0046525E">
    <w:pPr>
      <w:pStyle w:val="Header"/>
    </w:pPr>
    <w:r>
      <w:rPr>
        <w:noProof/>
      </w:rPr>
      <w:pict w14:anchorId="2EA5AE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92" o:spid="_x0000_s2412" type="#_x0000_t75" style="position:absolute;left:0;text-align:left;margin-left:0;margin-top:0;width:596.25pt;height:842.25pt;z-index:-2516121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6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BC3460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51B24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96" o:spid="_x0000_s2416" type="#_x0000_t75" style="position:absolute;left:0;text-align:left;margin-left:0;margin-top:0;width:596.25pt;height:842.25pt;z-index:-2516080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250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6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A4A10F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D5C06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97" o:spid="_x0000_s2417" type="#_x0000_t75" style="position:absolute;left:0;text-align:left;margin-left:0;margin-top:0;width:596.25pt;height:842.25pt;z-index:-2516070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251</w:t>
    </w:r>
  </w:p>
</w:hdr>
</file>

<file path=word/header36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134AB" w14:textId="77777777" w:rsidR="00A95676" w:rsidRDefault="0046525E">
    <w:pPr>
      <w:pStyle w:val="Header"/>
    </w:pPr>
    <w:r>
      <w:rPr>
        <w:noProof/>
      </w:rPr>
      <w:pict w14:anchorId="6E672E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95" o:spid="_x0000_s2415" type="#_x0000_t75" style="position:absolute;left:0;text-align:left;margin-left:0;margin-top:0;width:596.25pt;height:842.25pt;z-index:-2516090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7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59C093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774B2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99" o:spid="_x0000_s2419" type="#_x0000_t75" style="position:absolute;left:0;text-align:left;margin-left:0;margin-top:0;width:596.25pt;height:842.25pt;z-index:-2516049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252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7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D29406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30363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00" o:spid="_x0000_s2420" type="#_x0000_t75" style="position:absolute;left:0;text-align:left;margin-left:0;margin-top:0;width:596.25pt;height:842.25pt;z-index:-2516039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253</w:t>
    </w:r>
  </w:p>
</w:hdr>
</file>

<file path=word/header37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059EC" w14:textId="77777777" w:rsidR="00A95676" w:rsidRDefault="0046525E">
    <w:pPr>
      <w:pStyle w:val="Header"/>
    </w:pPr>
    <w:r>
      <w:rPr>
        <w:noProof/>
      </w:rPr>
      <w:pict w14:anchorId="541501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298" o:spid="_x0000_s2418" type="#_x0000_t75" style="position:absolute;left:0;text-align:left;margin-left:0;margin-top:0;width:596.25pt;height:842.25pt;z-index:-2516060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7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F237AA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4F10B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02" o:spid="_x0000_s2422" type="#_x0000_t75" style="position:absolute;left:0;text-align:left;margin-left:0;margin-top:0;width:596.25pt;height:842.25pt;z-index:-2516019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254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7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338E6B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E4A65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03" o:spid="_x0000_s2423" type="#_x0000_t75" style="position:absolute;left:0;text-align:left;margin-left:0;margin-top:0;width:596.25pt;height:842.25pt;z-index:-2516008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255</w:t>
    </w:r>
  </w:p>
</w:hdr>
</file>

<file path=word/header37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E74B43" w14:textId="77777777" w:rsidR="00A95676" w:rsidRDefault="0046525E">
    <w:pPr>
      <w:pStyle w:val="Header"/>
    </w:pPr>
    <w:r>
      <w:rPr>
        <w:noProof/>
      </w:rPr>
      <w:pict w14:anchorId="37186D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01" o:spid="_x0000_s2421" type="#_x0000_t75" style="position:absolute;left:0;text-align:left;margin-left:0;margin-top:0;width:596.25pt;height:842.25pt;z-index:-2516029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7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5BE40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F1A8A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05" o:spid="_x0000_s2425" type="#_x0000_t75" style="position:absolute;left:0;text-align:left;margin-left:0;margin-top:0;width:596.25pt;height:842.25pt;z-index:-2515988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256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7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F835F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83B0B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06" o:spid="_x0000_s2426" type="#_x0000_t75" style="position:absolute;left:0;text-align:left;margin-left:0;margin-top:0;width:596.25pt;height:842.25pt;z-index:-2515978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257</w:t>
    </w:r>
  </w:p>
</w:hdr>
</file>

<file path=word/header37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2B66D" w14:textId="77777777" w:rsidR="00A95676" w:rsidRDefault="0046525E">
    <w:pPr>
      <w:pStyle w:val="Header"/>
    </w:pPr>
    <w:r>
      <w:rPr>
        <w:noProof/>
      </w:rPr>
      <w:pict w14:anchorId="0C2854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04" o:spid="_x0000_s2424" type="#_x0000_t75" style="position:absolute;left:0;text-align:left;margin-left:0;margin-top:0;width:596.25pt;height:842.25pt;z-index:-2515998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7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4F8EC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238D1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08" o:spid="_x0000_s2428" type="#_x0000_t75" style="position:absolute;left:0;text-align:left;margin-left:0;margin-top:0;width:596.25pt;height:842.25pt;z-index:-2515957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258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8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F0A5F2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8CB9A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09" o:spid="_x0000_s2429" type="#_x0000_t75" style="position:absolute;left:0;text-align:left;margin-left:0;margin-top:0;width:596.25pt;height:842.25pt;z-index:-2515947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259</w:t>
    </w:r>
  </w:p>
</w:hdr>
</file>

<file path=word/header38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49F8ED" w14:textId="77777777" w:rsidR="00A95676" w:rsidRDefault="0046525E">
    <w:pPr>
      <w:pStyle w:val="Header"/>
    </w:pPr>
    <w:r>
      <w:rPr>
        <w:noProof/>
      </w:rPr>
      <w:pict w14:anchorId="1604A4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07" o:spid="_x0000_s2427" type="#_x0000_t75" style="position:absolute;left:0;text-align:left;margin-left:0;margin-top:0;width:596.25pt;height:842.25pt;z-index:-2515968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8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36B1F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B2A06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11" o:spid="_x0000_s2431" type="#_x0000_t75" style="position:absolute;left:0;text-align:left;margin-left:0;margin-top:0;width:596.25pt;height:842.25pt;z-index:-2515927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260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8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6F90D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6595B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12" o:spid="_x0000_s2432" type="#_x0000_t75" style="position:absolute;left:0;text-align:left;margin-left:0;margin-top:0;width:596.25pt;height:842.25pt;z-index:-2515916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261</w:t>
    </w:r>
  </w:p>
</w:hdr>
</file>

<file path=word/header38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2B64F" w14:textId="77777777" w:rsidR="00A95676" w:rsidRDefault="0046525E">
    <w:pPr>
      <w:pStyle w:val="Header"/>
    </w:pPr>
    <w:r>
      <w:rPr>
        <w:noProof/>
      </w:rPr>
      <w:pict w14:anchorId="4D1A81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10" o:spid="_x0000_s2430" type="#_x0000_t75" style="position:absolute;left:0;text-align:left;margin-left:0;margin-top:0;width:596.25pt;height:842.25pt;z-index:-2515937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8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EB74A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CE6CB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14" o:spid="_x0000_s2434" type="#_x0000_t75" style="position:absolute;left:0;text-align:left;margin-left:0;margin-top:0;width:596.25pt;height:842.25pt;z-index:-2515896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262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8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6D0425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D1399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15" o:spid="_x0000_s2435" type="#_x0000_t75" style="position:absolute;left:0;text-align:left;margin-left:0;margin-top:0;width:596.25pt;height:842.25pt;z-index:-2515886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263</w:t>
    </w:r>
  </w:p>
</w:hdr>
</file>

<file path=word/header38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E230C2" w14:textId="77777777" w:rsidR="00A95676" w:rsidRDefault="0046525E">
    <w:pPr>
      <w:pStyle w:val="Header"/>
    </w:pPr>
    <w:r>
      <w:rPr>
        <w:noProof/>
      </w:rPr>
      <w:pict w14:anchorId="43E751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13" o:spid="_x0000_s2433" type="#_x0000_t75" style="position:absolute;left:0;text-align:left;margin-left:0;margin-top:0;width:596.25pt;height:842.25pt;z-index:-2515906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8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F8879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C1FF7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17" o:spid="_x0000_s2437" type="#_x0000_t75" style="position:absolute;left:0;text-align:left;margin-left:0;margin-top:0;width:596.25pt;height:842.25pt;z-index:-2515865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264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8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5C75A0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1779E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18" o:spid="_x0000_s2438" type="#_x0000_t75" style="position:absolute;left:0;text-align:left;margin-left:0;margin-top:0;width:596.25pt;height:842.25pt;z-index:-2515855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265</w:t>
    </w:r>
  </w:p>
</w:hdr>
</file>

<file path=word/header39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9E233" w14:textId="77777777" w:rsidR="00A95676" w:rsidRDefault="0046525E">
    <w:pPr>
      <w:pStyle w:val="Header"/>
    </w:pPr>
    <w:r>
      <w:rPr>
        <w:noProof/>
      </w:rPr>
      <w:pict w14:anchorId="350F7A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16" o:spid="_x0000_s2436" type="#_x0000_t75" style="position:absolute;left:0;text-align:left;margin-left:0;margin-top:0;width:596.25pt;height:842.25pt;z-index:-2515875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9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624E62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DC8A8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20" o:spid="_x0000_s2440" type="#_x0000_t75" style="position:absolute;left:0;text-align:left;margin-left:0;margin-top:0;width:596.25pt;height:842.25pt;z-index:-2515834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266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9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B9C30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5E772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21" o:spid="_x0000_s2441" type="#_x0000_t75" style="position:absolute;left:0;text-align:left;margin-left:0;margin-top:0;width:596.25pt;height:842.25pt;z-index:-2515824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267</w:t>
    </w:r>
  </w:p>
</w:hdr>
</file>

<file path=word/header39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F7961F" w14:textId="77777777" w:rsidR="00A95676" w:rsidRDefault="0046525E">
    <w:pPr>
      <w:pStyle w:val="Header"/>
    </w:pPr>
    <w:r>
      <w:rPr>
        <w:noProof/>
      </w:rPr>
      <w:pict w14:anchorId="1B15EC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19" o:spid="_x0000_s2439" type="#_x0000_t75" style="position:absolute;left:0;text-align:left;margin-left:0;margin-top:0;width:596.25pt;height:842.25pt;z-index:-2515845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9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D4D3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316CF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23" o:spid="_x0000_s2443" type="#_x0000_t75" style="position:absolute;left:0;text-align:left;margin-left:0;margin-top:0;width:596.25pt;height:842.25pt;z-index:-2515804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268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9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94873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D174B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24" o:spid="_x0000_s2444" type="#_x0000_t75" style="position:absolute;left:0;text-align:left;margin-left:0;margin-top:0;width:596.25pt;height:842.25pt;z-index:-2515793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269</w:t>
    </w:r>
  </w:p>
</w:hdr>
</file>

<file path=word/header39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70223" w14:textId="77777777" w:rsidR="00A95676" w:rsidRDefault="0046525E">
    <w:pPr>
      <w:pStyle w:val="Header"/>
    </w:pPr>
    <w:r>
      <w:rPr>
        <w:noProof/>
      </w:rPr>
      <w:pict w14:anchorId="51B404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22" o:spid="_x0000_s2442" type="#_x0000_t75" style="position:absolute;left:0;text-align:left;margin-left:0;margin-top:0;width:596.25pt;height:842.25pt;z-index:-2515814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9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434A5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22A40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26" o:spid="_x0000_s2446" type="#_x0000_t75" style="position:absolute;left:0;text-align:left;margin-left:0;margin-top:0;width:596.25pt;height:842.25pt;z-index:-2515773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270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39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76AF49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9F8BE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27" o:spid="_x0000_s2447" type="#_x0000_t75" style="position:absolute;left:0;text-align:left;margin-left:0;margin-top:0;width:596.25pt;height:842.25pt;z-index:-2515763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271</w:t>
    </w:r>
  </w:p>
</w:hdr>
</file>

<file path=word/header39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9BB2E5" w14:textId="77777777" w:rsidR="00A95676" w:rsidRDefault="0046525E">
    <w:pPr>
      <w:pStyle w:val="Header"/>
    </w:pPr>
    <w:r>
      <w:rPr>
        <w:noProof/>
      </w:rPr>
      <w:pict w14:anchorId="46AFF1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25" o:spid="_x0000_s2445" type="#_x0000_t75" style="position:absolute;left:0;text-align:left;margin-left:0;margin-top:0;width:596.25pt;height:842.25pt;z-index:-2515783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0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3995E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6C694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29" o:spid="_x0000_s2449" type="#_x0000_t75" style="position:absolute;left:0;text-align:left;margin-left:0;margin-top:0;width:596.25pt;height:842.25pt;z-index:-2515742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272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40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DB5BD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B36A0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30" o:spid="_x0000_s2450" type="#_x0000_t75" style="position:absolute;left:0;text-align:left;margin-left:0;margin-top:0;width:596.25pt;height:842.25pt;z-index:-2515732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273</w:t>
    </w:r>
  </w:p>
</w:hdr>
</file>

<file path=word/header40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710BA" w14:textId="77777777" w:rsidR="00A95676" w:rsidRDefault="0046525E">
    <w:pPr>
      <w:pStyle w:val="Header"/>
    </w:pPr>
    <w:r>
      <w:rPr>
        <w:noProof/>
      </w:rPr>
      <w:pict w14:anchorId="29B864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28" o:spid="_x0000_s2448" type="#_x0000_t75" style="position:absolute;left:0;text-align:left;margin-left:0;margin-top:0;width:596.25pt;height:842.25pt;z-index:-2515752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0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2C5D4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1E91C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32" o:spid="_x0000_s2452" type="#_x0000_t75" style="position:absolute;left:0;text-align:left;margin-left:0;margin-top:0;width:596.25pt;height:842.25pt;z-index:-2515712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274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40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7FE4D9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6E7B2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33" o:spid="_x0000_s2453" type="#_x0000_t75" style="position:absolute;left:0;text-align:left;margin-left:0;margin-top:0;width:596.25pt;height:842.25pt;z-index:-2515701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275</w:t>
    </w:r>
  </w:p>
</w:hdr>
</file>

<file path=word/header40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4EDBF6" w14:textId="77777777" w:rsidR="00A95676" w:rsidRDefault="0046525E">
    <w:pPr>
      <w:pStyle w:val="Header"/>
    </w:pPr>
    <w:r>
      <w:rPr>
        <w:noProof/>
      </w:rPr>
      <w:pict w14:anchorId="01BA23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31" o:spid="_x0000_s2451" type="#_x0000_t75" style="position:absolute;left:0;text-align:left;margin-left:0;margin-top:0;width:596.25pt;height:842.25pt;z-index:-2515722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0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F8E78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CE10E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35" o:spid="_x0000_s2455" type="#_x0000_t75" style="position:absolute;left:0;text-align:left;margin-left:0;margin-top:0;width:596.25pt;height:842.25pt;z-index:-2515681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276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40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62EFF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107B2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36" o:spid="_x0000_s2456" type="#_x0000_t75" style="position:absolute;left:0;text-align:left;margin-left:0;margin-top:0;width:596.25pt;height:842.25pt;z-index:-2515671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277</w:t>
    </w:r>
  </w:p>
</w:hdr>
</file>

<file path=word/header40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0DB48" w14:textId="77777777" w:rsidR="00A95676" w:rsidRDefault="0046525E">
    <w:pPr>
      <w:pStyle w:val="Header"/>
    </w:pPr>
    <w:r>
      <w:rPr>
        <w:noProof/>
      </w:rPr>
      <w:pict w14:anchorId="5F5900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34" o:spid="_x0000_s2454" type="#_x0000_t75" style="position:absolute;left:0;text-align:left;margin-left:0;margin-top:0;width:596.25pt;height:842.25pt;z-index:-2515691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0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ADA966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48703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38" o:spid="_x0000_s2458" type="#_x0000_t75" style="position:absolute;left:0;text-align:left;margin-left:0;margin-top:0;width:596.25pt;height:842.25pt;z-index:-2515650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278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4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1FC33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AA619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39" o:spid="_x0000_s2459" type="#_x0000_t75" style="position:absolute;left:0;text-align:left;margin-left:0;margin-top:0;width:596.25pt;height:842.25pt;z-index:-2515640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279</w:t>
    </w:r>
  </w:p>
</w:hdr>
</file>

<file path=word/header4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A2466" w14:textId="77777777" w:rsidR="00A95676" w:rsidRDefault="0046525E">
    <w:pPr>
      <w:pStyle w:val="Header"/>
    </w:pPr>
    <w:r>
      <w:rPr>
        <w:noProof/>
      </w:rPr>
      <w:pict w14:anchorId="513BD8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37" o:spid="_x0000_s2457" type="#_x0000_t75" style="position:absolute;left:0;text-align:left;margin-left:0;margin-top:0;width:596.25pt;height:842.25pt;z-index:-2515660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6D955A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FF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41" o:spid="_x0000_s2461" type="#_x0000_t75" style="position:absolute;left:0;text-align:left;margin-left:0;margin-top:0;width:596.25pt;height:842.25pt;z-index:-2515619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280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4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F7181F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CEA71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42" o:spid="_x0000_s2462" type="#_x0000_t75" style="position:absolute;left:0;text-align:left;margin-left:0;margin-top:0;width:596.25pt;height:842.25pt;z-index:-2515609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281</w:t>
    </w:r>
  </w:p>
</w:hdr>
</file>

<file path=word/header4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E935AE" w14:textId="77777777" w:rsidR="00A95676" w:rsidRDefault="0046525E">
    <w:pPr>
      <w:pStyle w:val="Header"/>
    </w:pPr>
    <w:r>
      <w:rPr>
        <w:noProof/>
      </w:rPr>
      <w:pict w14:anchorId="59100E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40" o:spid="_x0000_s2460" type="#_x0000_t75" style="position:absolute;left:0;text-align:left;margin-left:0;margin-top:0;width:596.25pt;height:842.25pt;z-index:-2515630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A77780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81441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44" o:spid="_x0000_s2464" type="#_x0000_t75" style="position:absolute;left:0;text-align:left;margin-left:0;margin-top:0;width:596.25pt;height:842.25pt;z-index:-2515589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282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4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E60495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C1F28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45" o:spid="_x0000_s2465" type="#_x0000_t75" style="position:absolute;left:0;text-align:left;margin-left:0;margin-top:0;width:596.25pt;height:842.25pt;z-index:-2515578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283</w:t>
    </w:r>
  </w:p>
</w:hdr>
</file>

<file path=word/header4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AC855E" w14:textId="77777777" w:rsidR="00A95676" w:rsidRDefault="0046525E">
    <w:pPr>
      <w:pStyle w:val="Header"/>
    </w:pPr>
    <w:r>
      <w:rPr>
        <w:noProof/>
      </w:rPr>
      <w:pict w14:anchorId="7259D7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43" o:spid="_x0000_s2463" type="#_x0000_t75" style="position:absolute;left:0;text-align:left;margin-left:0;margin-top:0;width:596.25pt;height:842.25pt;z-index:-2515599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F400A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BB8DE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47" o:spid="_x0000_s2467" type="#_x0000_t75" style="position:absolute;left:0;text-align:left;margin-left:0;margin-top:0;width:596.25pt;height:842.25pt;z-index:-2515558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284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4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92E3BB" w14:textId="77777777" w:rsidR="00A95676" w:rsidRPr="00B154A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E46D2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48" o:spid="_x0000_s2468" type="#_x0000_t75" style="position:absolute;left:0;text-align:left;margin-left:0;margin-top:0;width:596.25pt;height:842.25pt;z-index:-2515548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154AF">
      <w:rPr>
        <w:rFonts w:hint="cs"/>
        <w:rtl/>
      </w:rPr>
      <w:t xml:space="preserve">فهرس مخطوطات مكتبة أمير المؤمنين </w:t>
    </w:r>
    <w:r w:rsidR="00A95676" w:rsidRPr="00B154AF">
      <w:rPr>
        <w:rStyle w:val="rfdAlaem"/>
        <w:rFonts w:hint="cs"/>
        <w:rtl/>
      </w:rPr>
      <w:t>عليه‌السلام</w:t>
    </w:r>
    <w:r w:rsidR="00A95676" w:rsidRPr="00B154AF">
      <w:rPr>
        <w:rFonts w:hint="cs"/>
        <w:rtl/>
      </w:rPr>
      <w:t xml:space="preserve"> العامّة (17) </w:t>
    </w:r>
    <w:r w:rsidR="00A95676" w:rsidRPr="00B154AF">
      <w:rPr>
        <w:rtl/>
      </w:rPr>
      <w:tab/>
    </w:r>
    <w:r w:rsidR="00A95676">
      <w:rPr>
        <w:rFonts w:hint="cs"/>
        <w:rtl/>
      </w:rPr>
      <w:t xml:space="preserve"> 285</w:t>
    </w:r>
  </w:p>
</w:hdr>
</file>

<file path=word/header4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E964C" w14:textId="77777777" w:rsidR="00A95676" w:rsidRDefault="0046525E">
    <w:pPr>
      <w:pStyle w:val="Header"/>
    </w:pPr>
    <w:r>
      <w:rPr>
        <w:noProof/>
      </w:rPr>
      <w:pict w14:anchorId="7E0490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46" o:spid="_x0000_s2466" type="#_x0000_t75" style="position:absolute;left:0;text-align:left;margin-left:0;margin-top:0;width:596.25pt;height:842.25pt;z-index:-2515568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A55A7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0272D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50" o:spid="_x0000_s2470" type="#_x0000_t75" style="position:absolute;left:0;text-align:left;margin-left:0;margin-top:0;width:596.25pt;height:842.25pt;z-index:-2515527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286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4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91B9AE" w14:textId="77777777" w:rsidR="00A95676" w:rsidRPr="00204FF0" w:rsidRDefault="0046525E" w:rsidP="00A95676">
    <w:pPr>
      <w:pStyle w:val="Header"/>
      <w:tabs>
        <w:tab w:val="clear" w:pos="3969"/>
      </w:tabs>
    </w:pPr>
    <w:r>
      <w:rPr>
        <w:noProof/>
      </w:rPr>
      <w:pict w14:anchorId="4A15D6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51" o:spid="_x0000_s2471" type="#_x0000_t75" style="position:absolute;left:0;text-align:left;margin-left:0;margin-top:0;width:596.25pt;height:842.25pt;z-index:-2515517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2A5A67" w14:textId="77777777" w:rsidR="00A95676" w:rsidRDefault="0046525E">
    <w:pPr>
      <w:pStyle w:val="Header"/>
    </w:pPr>
    <w:r>
      <w:rPr>
        <w:noProof/>
      </w:rPr>
      <w:pict w14:anchorId="42D617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49" o:spid="_x0000_s2469" type="#_x0000_t75" style="position:absolute;left:0;text-align:left;margin-left:0;margin-top:0;width:596.25pt;height:842.25pt;z-index:-2515537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EEAFC5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A562F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53" o:spid="_x0000_s2473" type="#_x0000_t75" style="position:absolute;left:0;text-align:left;margin-left:0;margin-top:0;width:596.25pt;height:842.25pt;z-index:-2515496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288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4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82C273" w14:textId="77777777" w:rsidR="00A95676" w:rsidRPr="00204FF0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76410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54" o:spid="_x0000_s2474" type="#_x0000_t75" style="position:absolute;left:0;text-align:left;margin-left:0;margin-top:0;width:596.25pt;height:842.25pt;z-index:-2515486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204FF0">
      <w:rPr>
        <w:rFonts w:hint="cs"/>
        <w:rtl/>
      </w:rPr>
      <w:t xml:space="preserve">مصطلحات نحويّة (21) </w:t>
    </w:r>
    <w:r w:rsidR="00A95676" w:rsidRPr="00204FF0">
      <w:rPr>
        <w:rtl/>
      </w:rPr>
      <w:tab/>
    </w:r>
    <w:r w:rsidR="00A95676" w:rsidRPr="00204FF0">
      <w:rPr>
        <w:rFonts w:hint="cs"/>
        <w:rtl/>
      </w:rPr>
      <w:t xml:space="preserve"> 289</w:t>
    </w:r>
  </w:p>
</w:hdr>
</file>

<file path=word/header4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C8F28" w14:textId="77777777" w:rsidR="00A95676" w:rsidRDefault="0046525E">
    <w:pPr>
      <w:pStyle w:val="Header"/>
    </w:pPr>
    <w:r>
      <w:rPr>
        <w:noProof/>
      </w:rPr>
      <w:pict w14:anchorId="64E73D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52" o:spid="_x0000_s2472" type="#_x0000_t75" style="position:absolute;left:0;text-align:left;margin-left:0;margin-top:0;width:596.25pt;height:842.25pt;z-index:-2515507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C106E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63534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56" o:spid="_x0000_s2476" type="#_x0000_t75" style="position:absolute;left:0;text-align:left;margin-left:0;margin-top:0;width:596.25pt;height:842.25pt;z-index:-2515466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290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4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98318" w14:textId="77777777" w:rsidR="00A95676" w:rsidRPr="00204FF0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223E8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57" o:spid="_x0000_s2477" type="#_x0000_t75" style="position:absolute;left:0;text-align:left;margin-left:0;margin-top:0;width:596.25pt;height:842.25pt;z-index:-2515456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204FF0">
      <w:rPr>
        <w:rFonts w:hint="cs"/>
        <w:rtl/>
      </w:rPr>
      <w:t xml:space="preserve">مصطلحات نحويّة (21) </w:t>
    </w:r>
    <w:r w:rsidR="00A95676" w:rsidRPr="00204FF0">
      <w:rPr>
        <w:rtl/>
      </w:rPr>
      <w:tab/>
    </w:r>
    <w:r w:rsidR="00A95676">
      <w:rPr>
        <w:rFonts w:hint="cs"/>
        <w:rtl/>
      </w:rPr>
      <w:t xml:space="preserve"> 291</w:t>
    </w:r>
  </w:p>
</w:hdr>
</file>

<file path=word/header4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CE8280" w14:textId="77777777" w:rsidR="00A95676" w:rsidRDefault="0046525E">
    <w:pPr>
      <w:pStyle w:val="Header"/>
    </w:pPr>
    <w:r>
      <w:rPr>
        <w:noProof/>
      </w:rPr>
      <w:pict w14:anchorId="068A2D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55" o:spid="_x0000_s2475" type="#_x0000_t75" style="position:absolute;left:0;text-align:left;margin-left:0;margin-top:0;width:596.25pt;height:842.25pt;z-index:-2515476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28C48D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E00DE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59" o:spid="_x0000_s2479" type="#_x0000_t75" style="position:absolute;left:0;text-align:left;margin-left:0;margin-top:0;width:596.25pt;height:842.25pt;z-index:-2515435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292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4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07302" w14:textId="77777777" w:rsidR="00A95676" w:rsidRPr="00204FF0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274BF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60" o:spid="_x0000_s2480" type="#_x0000_t75" style="position:absolute;left:0;text-align:left;margin-left:0;margin-top:0;width:596.25pt;height:842.25pt;z-index:-2515425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204FF0">
      <w:rPr>
        <w:rFonts w:hint="cs"/>
        <w:rtl/>
      </w:rPr>
      <w:t xml:space="preserve">مصطلحات نحويّة (21) </w:t>
    </w:r>
    <w:r w:rsidR="00A95676" w:rsidRPr="00204FF0">
      <w:rPr>
        <w:rtl/>
      </w:rPr>
      <w:tab/>
    </w:r>
    <w:r w:rsidR="00A95676">
      <w:rPr>
        <w:rFonts w:hint="cs"/>
        <w:rtl/>
      </w:rPr>
      <w:t xml:space="preserve"> 293</w:t>
    </w:r>
  </w:p>
</w:hdr>
</file>

<file path=word/header4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20DE7" w14:textId="77777777" w:rsidR="00A95676" w:rsidRDefault="0046525E">
    <w:pPr>
      <w:pStyle w:val="Header"/>
    </w:pPr>
    <w:r>
      <w:rPr>
        <w:noProof/>
      </w:rPr>
      <w:pict w14:anchorId="53E476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58" o:spid="_x0000_s2478" type="#_x0000_t75" style="position:absolute;left:0;text-align:left;margin-left:0;margin-top:0;width:596.25pt;height:842.25pt;z-index:-2515445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D458C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E92ED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62" o:spid="_x0000_s2482" type="#_x0000_t75" style="position:absolute;left:0;text-align:left;margin-left:0;margin-top:0;width:596.25pt;height:842.25pt;z-index:-2515404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294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4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81201" w14:textId="77777777" w:rsidR="00A95676" w:rsidRPr="00204FF0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5BCB0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63" o:spid="_x0000_s2483" type="#_x0000_t75" style="position:absolute;left:0;text-align:left;margin-left:0;margin-top:0;width:596.25pt;height:842.25pt;z-index:-2515394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204FF0">
      <w:rPr>
        <w:rFonts w:hint="cs"/>
        <w:rtl/>
      </w:rPr>
      <w:t xml:space="preserve">مصطلحات نحويّة (21) </w:t>
    </w:r>
    <w:r w:rsidR="00A95676" w:rsidRPr="00204FF0">
      <w:rPr>
        <w:rtl/>
      </w:rPr>
      <w:tab/>
    </w:r>
    <w:r w:rsidR="00A95676">
      <w:rPr>
        <w:rFonts w:hint="cs"/>
        <w:rtl/>
      </w:rPr>
      <w:t xml:space="preserve"> 295</w:t>
    </w:r>
  </w:p>
</w:hdr>
</file>

<file path=word/header4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41042F" w14:textId="77777777" w:rsidR="00A95676" w:rsidRDefault="0046525E">
    <w:pPr>
      <w:pStyle w:val="Header"/>
    </w:pPr>
    <w:r>
      <w:rPr>
        <w:noProof/>
      </w:rPr>
      <w:pict w14:anchorId="12DD16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61" o:spid="_x0000_s2481" type="#_x0000_t75" style="position:absolute;left:0;text-align:left;margin-left:0;margin-top:0;width:596.25pt;height:842.25pt;z-index:-2515415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0BA28B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6B2E7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65" o:spid="_x0000_s2485" type="#_x0000_t75" style="position:absolute;left:0;text-align:left;margin-left:0;margin-top:0;width:596.25pt;height:842.25pt;z-index:-2515374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296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4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0E5B1A" w14:textId="77777777" w:rsidR="00A95676" w:rsidRPr="00204FF0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872D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66" o:spid="_x0000_s2486" type="#_x0000_t75" style="position:absolute;left:0;text-align:left;margin-left:0;margin-top:0;width:596.25pt;height:842.25pt;z-index:-2515363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204FF0">
      <w:rPr>
        <w:rFonts w:hint="cs"/>
        <w:rtl/>
      </w:rPr>
      <w:t xml:space="preserve">مصطلحات نحويّة (21) </w:t>
    </w:r>
    <w:r w:rsidR="00A95676" w:rsidRPr="00204FF0">
      <w:rPr>
        <w:rtl/>
      </w:rPr>
      <w:tab/>
    </w:r>
    <w:r w:rsidR="00A95676">
      <w:rPr>
        <w:rFonts w:hint="cs"/>
        <w:rtl/>
      </w:rPr>
      <w:t xml:space="preserve"> 297</w:t>
    </w:r>
  </w:p>
</w:hdr>
</file>

<file path=word/header4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47832" w14:textId="77777777" w:rsidR="00A95676" w:rsidRDefault="0046525E">
    <w:pPr>
      <w:pStyle w:val="Header"/>
    </w:pPr>
    <w:r>
      <w:rPr>
        <w:noProof/>
      </w:rPr>
      <w:pict w14:anchorId="47E49F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64" o:spid="_x0000_s2484" type="#_x0000_t75" style="position:absolute;left:0;text-align:left;margin-left:0;margin-top:0;width:596.25pt;height:842.25pt;z-index:-2515384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66733" w14:textId="77777777" w:rsidR="00A95676" w:rsidRPr="00D9504A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8D6C7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68" o:spid="_x0000_s2488" type="#_x0000_t75" style="position:absolute;left:0;text-align:left;margin-left:0;margin-top:0;width:596.25pt;height:842.25pt;z-index:-2515343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298</w:t>
    </w:r>
    <w:r w:rsidR="00A95676" w:rsidRPr="00D9504A">
      <w:rPr>
        <w:rFonts w:hint="cs"/>
        <w:rtl/>
      </w:rPr>
      <w:t xml:space="preserve"> </w:t>
    </w:r>
    <w:r w:rsidR="00A95676" w:rsidRPr="00D9504A">
      <w:rPr>
        <w:rtl/>
      </w:rPr>
      <w:tab/>
    </w:r>
    <w:r w:rsidR="00A95676" w:rsidRPr="00D9504A">
      <w:rPr>
        <w:rFonts w:hint="cs"/>
        <w:rtl/>
      </w:rPr>
      <w:t xml:space="preserve"> تراثنا / 79 ـ 80</w:t>
    </w:r>
  </w:p>
</w:hdr>
</file>

<file path=word/header4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D32C1" w14:textId="77777777" w:rsidR="00A95676" w:rsidRPr="00204FF0" w:rsidRDefault="0046525E" w:rsidP="00A95676">
    <w:pPr>
      <w:pStyle w:val="Header"/>
      <w:tabs>
        <w:tab w:val="clear" w:pos="3969"/>
      </w:tabs>
    </w:pPr>
    <w:r>
      <w:rPr>
        <w:noProof/>
      </w:rPr>
      <w:pict w14:anchorId="529FBD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69" o:spid="_x0000_s2489" type="#_x0000_t75" style="position:absolute;left:0;text-align:left;margin-left:0;margin-top:0;width:596.25pt;height:842.25pt;z-index:-2515333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AE57A" w14:textId="77777777" w:rsidR="00A95676" w:rsidRDefault="0046525E">
    <w:pPr>
      <w:pStyle w:val="Header"/>
    </w:pPr>
    <w:r>
      <w:rPr>
        <w:noProof/>
      </w:rPr>
      <w:pict w14:anchorId="554242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67" o:spid="_x0000_s2487" type="#_x0000_t75" style="position:absolute;left:0;text-align:left;margin-left:0;margin-top:0;width:596.25pt;height:842.25pt;z-index:-2515353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5441E4" w14:textId="77777777" w:rsidR="00A95676" w:rsidRPr="00204FF0" w:rsidRDefault="0046525E" w:rsidP="00A95676">
    <w:pPr>
      <w:pStyle w:val="Header"/>
      <w:tabs>
        <w:tab w:val="clear" w:pos="3969"/>
      </w:tabs>
    </w:pPr>
    <w:r>
      <w:rPr>
        <w:noProof/>
      </w:rPr>
      <w:pict w14:anchorId="69EB38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71" o:spid="_x0000_s2491" type="#_x0000_t75" style="position:absolute;left:0;text-align:left;margin-left:0;margin-top:0;width:596.25pt;height:842.25pt;z-index:-2515312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F6EECB" w14:textId="77777777" w:rsidR="00A95676" w:rsidRDefault="0046525E">
    <w:pPr>
      <w:pStyle w:val="Header"/>
    </w:pPr>
    <w:r>
      <w:rPr>
        <w:noProof/>
      </w:rPr>
      <w:pict w14:anchorId="7FDC63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72" o:spid="_x0000_s2492" type="#_x0000_t75" style="position:absolute;left:0;text-align:left;margin-left:0;margin-top:0;width:596.25pt;height:842.25pt;z-index:-2515302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EFBF0" w14:textId="77777777" w:rsidR="00A95676" w:rsidRDefault="0046525E">
    <w:pPr>
      <w:pStyle w:val="Header"/>
    </w:pPr>
    <w:r>
      <w:rPr>
        <w:noProof/>
      </w:rPr>
      <w:pict w14:anchorId="44DC4B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70" o:spid="_x0000_s2490" type="#_x0000_t75" style="position:absolute;left:0;text-align:left;margin-left:0;margin-top:0;width:596.25pt;height:842.25pt;z-index:-2515322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4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53451" w14:textId="77777777" w:rsidR="00A95676" w:rsidRDefault="0046525E">
    <w:pPr>
      <w:pStyle w:val="Header"/>
    </w:pPr>
    <w:r>
      <w:rPr>
        <w:noProof/>
      </w:rPr>
      <w:pict w14:anchorId="523876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74" o:spid="_x0000_s2494" type="#_x0000_t75" style="position:absolute;left:0;text-align:left;margin-left:0;margin-top:0;width:596.25pt;height:842.25pt;z-index:-2515281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4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913570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B34AB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75" o:spid="_x0000_s2495" type="#_x0000_t75" style="position:absolute;left:0;text-align:left;margin-left:0;margin-top:0;width:596.25pt;height:842.25pt;z-index:-2515271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303</w:t>
    </w:r>
  </w:p>
</w:hdr>
</file>

<file path=word/header44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3CD2C" w14:textId="77777777" w:rsidR="00A95676" w:rsidRDefault="0046525E">
    <w:pPr>
      <w:pStyle w:val="Header"/>
    </w:pPr>
    <w:r>
      <w:rPr>
        <w:noProof/>
      </w:rPr>
      <w:pict w14:anchorId="0EAF44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73" o:spid="_x0000_s2493" type="#_x0000_t75" style="position:absolute;left:0;text-align:left;margin-left:0;margin-top:0;width:596.25pt;height:842.25pt;z-index:-2515292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4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D3212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4DE97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77" o:spid="_x0000_s2497" type="#_x0000_t75" style="position:absolute;left:0;text-align:left;margin-left:0;margin-top:0;width:596.25pt;height:842.25pt;z-index:-2515251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304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44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424A21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A7167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78" o:spid="_x0000_s2498" type="#_x0000_t75" style="position:absolute;left:0;text-align:left;margin-left:0;margin-top:0;width:596.25pt;height:842.25pt;z-index:-2515240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305</w:t>
    </w:r>
  </w:p>
</w:hdr>
</file>

<file path=word/header45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48D428" w14:textId="77777777" w:rsidR="00A95676" w:rsidRDefault="0046525E">
    <w:pPr>
      <w:pStyle w:val="Header"/>
    </w:pPr>
    <w:r>
      <w:rPr>
        <w:noProof/>
      </w:rPr>
      <w:pict w14:anchorId="0BA2AB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76" o:spid="_x0000_s2496" type="#_x0000_t75" style="position:absolute;left:0;text-align:left;margin-left:0;margin-top:0;width:596.25pt;height:842.25pt;z-index:-2515261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5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53E790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A96E6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80" o:spid="_x0000_s2500" type="#_x0000_t75" style="position:absolute;left:0;text-align:left;margin-left:0;margin-top:0;width:596.25pt;height:842.25pt;z-index:-2515220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30</w:t>
    </w:r>
    <w:r w:rsidR="00A95676">
      <w:rPr>
        <w:rFonts w:hint="cs"/>
        <w:rtl/>
      </w:rPr>
      <w:t>6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45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90DEA8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A1043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81" o:spid="_x0000_s2501" type="#_x0000_t75" style="position:absolute;left:0;text-align:left;margin-left:0;margin-top:0;width:596.25pt;height:842.25pt;z-index:-2515210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307</w:t>
    </w:r>
  </w:p>
</w:hdr>
</file>

<file path=word/header45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85F7B" w14:textId="77777777" w:rsidR="00A95676" w:rsidRDefault="0046525E">
    <w:pPr>
      <w:pStyle w:val="Header"/>
    </w:pPr>
    <w:r>
      <w:rPr>
        <w:noProof/>
      </w:rPr>
      <w:pict w14:anchorId="2D0D48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79" o:spid="_x0000_s2499" type="#_x0000_t75" style="position:absolute;left:0;text-align:left;margin-left:0;margin-top:0;width:596.25pt;height:842.25pt;z-index:-2515230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5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3FD720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1ACFA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83" o:spid="_x0000_s2503" type="#_x0000_t75" style="position:absolute;left:0;text-align:left;margin-left:0;margin-top:0;width:596.25pt;height:842.25pt;z-index:-2515189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30</w:t>
    </w:r>
    <w:r w:rsidR="00A95676">
      <w:rPr>
        <w:rFonts w:hint="cs"/>
        <w:rtl/>
      </w:rPr>
      <w:t>8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45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D5B86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40046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84" o:spid="_x0000_s2504" type="#_x0000_t75" style="position:absolute;left:0;text-align:left;margin-left:0;margin-top:0;width:596.25pt;height:842.25pt;z-index:-2515179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309</w:t>
    </w:r>
  </w:p>
</w:hdr>
</file>

<file path=word/header45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A87C5" w14:textId="77777777" w:rsidR="00A95676" w:rsidRDefault="0046525E">
    <w:pPr>
      <w:pStyle w:val="Header"/>
    </w:pPr>
    <w:r>
      <w:rPr>
        <w:noProof/>
      </w:rPr>
      <w:pict w14:anchorId="699D1D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82" o:spid="_x0000_s2502" type="#_x0000_t75" style="position:absolute;left:0;text-align:left;margin-left:0;margin-top:0;width:596.25pt;height:842.25pt;z-index:-2515200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5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2A86F1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B91D1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86" o:spid="_x0000_s2506" type="#_x0000_t75" style="position:absolute;left:0;text-align:left;margin-left:0;margin-top:0;width:596.25pt;height:842.25pt;z-index:-2515159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10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45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E42167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42D9B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87" o:spid="_x0000_s2507" type="#_x0000_t75" style="position:absolute;left:0;text-align:left;margin-left:0;margin-top:0;width:596.25pt;height:842.25pt;z-index:-2515148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311</w:t>
    </w:r>
  </w:p>
</w:hdr>
</file>

<file path=word/header45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2A409D" w14:textId="77777777" w:rsidR="00A95676" w:rsidRDefault="0046525E">
    <w:pPr>
      <w:pStyle w:val="Header"/>
    </w:pPr>
    <w:r>
      <w:rPr>
        <w:noProof/>
      </w:rPr>
      <w:pict w14:anchorId="54A7D4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85" o:spid="_x0000_s2505" type="#_x0000_t75" style="position:absolute;left:0;text-align:left;margin-left:0;margin-top:0;width:596.25pt;height:842.25pt;z-index:-2515169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6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BFD8C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57E35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89" o:spid="_x0000_s2509" type="#_x0000_t75" style="position:absolute;left:0;text-align:left;margin-left:0;margin-top:0;width:596.25pt;height:842.25pt;z-index:-2515128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12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46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1756F4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5D001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90" o:spid="_x0000_s2510" type="#_x0000_t75" style="position:absolute;left:0;text-align:left;margin-left:0;margin-top:0;width:596.25pt;height:842.25pt;z-index:-2515118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313</w:t>
    </w:r>
  </w:p>
</w:hdr>
</file>

<file path=word/header46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17D76B" w14:textId="77777777" w:rsidR="00A95676" w:rsidRDefault="0046525E">
    <w:pPr>
      <w:pStyle w:val="Header"/>
    </w:pPr>
    <w:r>
      <w:rPr>
        <w:noProof/>
      </w:rPr>
      <w:pict w14:anchorId="67E790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88" o:spid="_x0000_s2508" type="#_x0000_t75" style="position:absolute;left:0;text-align:left;margin-left:0;margin-top:0;width:596.25pt;height:842.25pt;z-index:-2515138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6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69A891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99EA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92" o:spid="_x0000_s2512" type="#_x0000_t75" style="position:absolute;left:0;text-align:left;margin-left:0;margin-top:0;width:596.25pt;height:842.25pt;z-index:-2515097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14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46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637F9E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6F75F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93" o:spid="_x0000_s2513" type="#_x0000_t75" style="position:absolute;left:0;text-align:left;margin-left:0;margin-top:0;width:596.25pt;height:842.25pt;z-index:-2515087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315</w:t>
    </w:r>
  </w:p>
</w:hdr>
</file>

<file path=word/header46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9F515F" w14:textId="77777777" w:rsidR="00A95676" w:rsidRDefault="0046525E">
    <w:pPr>
      <w:pStyle w:val="Header"/>
    </w:pPr>
    <w:r>
      <w:rPr>
        <w:noProof/>
      </w:rPr>
      <w:pict w14:anchorId="2B1F44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91" o:spid="_x0000_s2511" type="#_x0000_t75" style="position:absolute;left:0;text-align:left;margin-left:0;margin-top:0;width:596.25pt;height:842.25pt;z-index:-2515107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6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41FD1A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98726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95" o:spid="_x0000_s2515" type="#_x0000_t75" style="position:absolute;left:0;text-align:left;margin-left:0;margin-top:0;width:596.25pt;height:842.25pt;z-index:-2515066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16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46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6151D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0D420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96" o:spid="_x0000_s2516" type="#_x0000_t75" style="position:absolute;left:0;text-align:left;margin-left:0;margin-top:0;width:596.25pt;height:842.25pt;z-index:-2515056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317</w:t>
    </w:r>
  </w:p>
</w:hdr>
</file>

<file path=word/header46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C6D694" w14:textId="77777777" w:rsidR="00A95676" w:rsidRDefault="0046525E">
    <w:pPr>
      <w:pStyle w:val="Header"/>
    </w:pPr>
    <w:r>
      <w:rPr>
        <w:noProof/>
      </w:rPr>
      <w:pict w14:anchorId="64F181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94" o:spid="_x0000_s2514" type="#_x0000_t75" style="position:absolute;left:0;text-align:left;margin-left:0;margin-top:0;width:596.25pt;height:842.25pt;z-index:-2515077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6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05FA53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010B1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98" o:spid="_x0000_s2518" type="#_x0000_t75" style="position:absolute;left:0;text-align:left;margin-left:0;margin-top:0;width:596.25pt;height:842.25pt;z-index:-2515036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18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47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125F8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B872C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99" o:spid="_x0000_s2519" type="#_x0000_t75" style="position:absolute;left:0;text-align:left;margin-left:0;margin-top:0;width:596.25pt;height:842.25pt;z-index:-2515025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319</w:t>
    </w:r>
  </w:p>
</w:hdr>
</file>

<file path=word/header47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12C46E" w14:textId="77777777" w:rsidR="00A95676" w:rsidRDefault="0046525E">
    <w:pPr>
      <w:pStyle w:val="Header"/>
    </w:pPr>
    <w:r>
      <w:rPr>
        <w:noProof/>
      </w:rPr>
      <w:pict w14:anchorId="4BC84A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397" o:spid="_x0000_s2517" type="#_x0000_t75" style="position:absolute;left:0;text-align:left;margin-left:0;margin-top:0;width:596.25pt;height:842.25pt;z-index:-2515046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7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AE3F83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DF1F4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01" o:spid="_x0000_s2521" type="#_x0000_t75" style="position:absolute;left:0;text-align:left;margin-left:0;margin-top:0;width:596.25pt;height:842.25pt;z-index:-2515005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20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47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6FE8C4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62C61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02" o:spid="_x0000_s2522" type="#_x0000_t75" style="position:absolute;left:0;text-align:left;margin-left:0;margin-top:0;width:596.25pt;height:842.25pt;z-index:-2514995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321</w:t>
    </w:r>
  </w:p>
</w:hdr>
</file>

<file path=word/header47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C6065" w14:textId="77777777" w:rsidR="00A95676" w:rsidRDefault="0046525E">
    <w:pPr>
      <w:pStyle w:val="Header"/>
    </w:pPr>
    <w:r>
      <w:rPr>
        <w:noProof/>
      </w:rPr>
      <w:pict w14:anchorId="0F9CB0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00" o:spid="_x0000_s2520" type="#_x0000_t75" style="position:absolute;left:0;text-align:left;margin-left:0;margin-top:0;width:596.25pt;height:842.25pt;z-index:-2515015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7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E19E8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926DC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04" o:spid="_x0000_s2524" type="#_x0000_t75" style="position:absolute;left:0;text-align:left;margin-left:0;margin-top:0;width:596.25pt;height:842.25pt;z-index:-2514974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22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47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8121B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2DC05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05" o:spid="_x0000_s2525" type="#_x0000_t75" style="position:absolute;left:0;text-align:left;margin-left:0;margin-top:0;width:596.25pt;height:842.25pt;z-index:-2514964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323</w:t>
    </w:r>
  </w:p>
</w:hdr>
</file>

<file path=word/header47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7113A6" w14:textId="77777777" w:rsidR="00A95676" w:rsidRDefault="0046525E">
    <w:pPr>
      <w:pStyle w:val="Header"/>
    </w:pPr>
    <w:r>
      <w:rPr>
        <w:noProof/>
      </w:rPr>
      <w:pict w14:anchorId="3DBA84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03" o:spid="_x0000_s2523" type="#_x0000_t75" style="position:absolute;left:0;text-align:left;margin-left:0;margin-top:0;width:596.25pt;height:842.25pt;z-index:-2514984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7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83CA7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78C99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07" o:spid="_x0000_s2527" type="#_x0000_t75" style="position:absolute;left:0;text-align:left;margin-left:0;margin-top:0;width:596.25pt;height:842.25pt;z-index:-2514944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24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47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230AA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7E5E6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08" o:spid="_x0000_s2528" type="#_x0000_t75" style="position:absolute;left:0;text-align:left;margin-left:0;margin-top:0;width:596.25pt;height:842.25pt;z-index:-2514933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325</w:t>
    </w:r>
  </w:p>
</w:hdr>
</file>

<file path=word/header48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947A26" w14:textId="77777777" w:rsidR="00A95676" w:rsidRDefault="0046525E">
    <w:pPr>
      <w:pStyle w:val="Header"/>
    </w:pPr>
    <w:r>
      <w:rPr>
        <w:noProof/>
      </w:rPr>
      <w:pict w14:anchorId="39D40C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06" o:spid="_x0000_s2526" type="#_x0000_t75" style="position:absolute;left:0;text-align:left;margin-left:0;margin-top:0;width:596.25pt;height:842.25pt;z-index:-2514954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8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601B24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6FFF0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10" o:spid="_x0000_s2530" type="#_x0000_t75" style="position:absolute;left:0;text-align:left;margin-left:0;margin-top:0;width:596.25pt;height:842.25pt;z-index:-2514913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26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48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A93B44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3AFDA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11" o:spid="_x0000_s2531" type="#_x0000_t75" style="position:absolute;left:0;text-align:left;margin-left:0;margin-top:0;width:596.25pt;height:842.25pt;z-index:-2514903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327</w:t>
    </w:r>
  </w:p>
</w:hdr>
</file>

<file path=word/header48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89D6C" w14:textId="77777777" w:rsidR="00A95676" w:rsidRDefault="0046525E">
    <w:pPr>
      <w:pStyle w:val="Header"/>
    </w:pPr>
    <w:r>
      <w:rPr>
        <w:noProof/>
      </w:rPr>
      <w:pict w14:anchorId="3C4B38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09" o:spid="_x0000_s2529" type="#_x0000_t75" style="position:absolute;left:0;text-align:left;margin-left:0;margin-top:0;width:596.25pt;height:842.25pt;z-index:-2514923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8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185E21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CC8FB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13" o:spid="_x0000_s2533" type="#_x0000_t75" style="position:absolute;left:0;text-align:left;margin-left:0;margin-top:0;width:596.25pt;height:842.25pt;z-index:-2514882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28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48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F15355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565CE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14" o:spid="_x0000_s2534" type="#_x0000_t75" style="position:absolute;left:0;text-align:left;margin-left:0;margin-top:0;width:596.25pt;height:842.25pt;z-index:-2514872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329</w:t>
    </w:r>
  </w:p>
</w:hdr>
</file>

<file path=word/header48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278C14" w14:textId="77777777" w:rsidR="00A95676" w:rsidRDefault="0046525E">
    <w:pPr>
      <w:pStyle w:val="Header"/>
    </w:pPr>
    <w:r>
      <w:rPr>
        <w:noProof/>
      </w:rPr>
      <w:pict w14:anchorId="1DA331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12" o:spid="_x0000_s2532" type="#_x0000_t75" style="position:absolute;left:0;text-align:left;margin-left:0;margin-top:0;width:596.25pt;height:842.25pt;z-index:-2514892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8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5536CC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8BFE1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16" o:spid="_x0000_s2536" type="#_x0000_t75" style="position:absolute;left:0;text-align:left;margin-left:0;margin-top:0;width:596.25pt;height:842.25pt;z-index:-2514851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30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48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2B6C1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42AF0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17" o:spid="_x0000_s2537" type="#_x0000_t75" style="position:absolute;left:0;text-align:left;margin-left:0;margin-top:0;width:596.25pt;height:842.25pt;z-index:-2514841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331</w:t>
    </w:r>
  </w:p>
</w:hdr>
</file>

<file path=word/header48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EDF0FF" w14:textId="77777777" w:rsidR="00A95676" w:rsidRDefault="0046525E">
    <w:pPr>
      <w:pStyle w:val="Header"/>
    </w:pPr>
    <w:r>
      <w:rPr>
        <w:noProof/>
      </w:rPr>
      <w:pict w14:anchorId="4E57F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15" o:spid="_x0000_s2535" type="#_x0000_t75" style="position:absolute;left:0;text-align:left;margin-left:0;margin-top:0;width:596.25pt;height:842.25pt;z-index:-2514862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9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4E5E4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0F22F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19" o:spid="_x0000_s2539" type="#_x0000_t75" style="position:absolute;left:0;text-align:left;margin-left:0;margin-top:0;width:596.25pt;height:842.25pt;z-index:-2514821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32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49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DFB54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60A16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20" o:spid="_x0000_s2540" type="#_x0000_t75" style="position:absolute;left:0;text-align:left;margin-left:0;margin-top:0;width:596.25pt;height:842.25pt;z-index:-2514810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333</w:t>
    </w:r>
  </w:p>
</w:hdr>
</file>

<file path=word/header49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24328E" w14:textId="77777777" w:rsidR="00A95676" w:rsidRDefault="0046525E">
    <w:pPr>
      <w:pStyle w:val="Header"/>
    </w:pPr>
    <w:r>
      <w:rPr>
        <w:noProof/>
      </w:rPr>
      <w:pict w14:anchorId="4C144E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18" o:spid="_x0000_s2538" type="#_x0000_t75" style="position:absolute;left:0;text-align:left;margin-left:0;margin-top:0;width:596.25pt;height:842.25pt;z-index:-2514831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9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B7F87E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21DF1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22" o:spid="_x0000_s2542" type="#_x0000_t75" style="position:absolute;left:0;text-align:left;margin-left:0;margin-top:0;width:596.25pt;height:842.25pt;z-index:-2514790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34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49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FDC483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1B9DB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23" o:spid="_x0000_s2543" type="#_x0000_t75" style="position:absolute;left:0;text-align:left;margin-left:0;margin-top:0;width:596.25pt;height:842.25pt;z-index:-2514780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335</w:t>
    </w:r>
  </w:p>
</w:hdr>
</file>

<file path=word/header49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2E1988" w14:textId="77777777" w:rsidR="00A95676" w:rsidRDefault="0046525E">
    <w:pPr>
      <w:pStyle w:val="Header"/>
    </w:pPr>
    <w:r>
      <w:rPr>
        <w:noProof/>
      </w:rPr>
      <w:pict w14:anchorId="221973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21" o:spid="_x0000_s2541" type="#_x0000_t75" style="position:absolute;left:0;text-align:left;margin-left:0;margin-top:0;width:596.25pt;height:842.25pt;z-index:-2514800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9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6BF9C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57F83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25" o:spid="_x0000_s2545" type="#_x0000_t75" style="position:absolute;left:0;text-align:left;margin-left:0;margin-top:0;width:596.25pt;height:842.25pt;z-index:-2514759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36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49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290E6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7E7ED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26" o:spid="_x0000_s2546" type="#_x0000_t75" style="position:absolute;left:0;text-align:left;margin-left:0;margin-top:0;width:596.25pt;height:842.25pt;z-index:-2514749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337</w:t>
    </w:r>
  </w:p>
</w:hdr>
</file>

<file path=word/header49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924A2" w14:textId="77777777" w:rsidR="00A95676" w:rsidRDefault="0046525E">
    <w:pPr>
      <w:pStyle w:val="Header"/>
    </w:pPr>
    <w:r>
      <w:rPr>
        <w:noProof/>
      </w:rPr>
      <w:pict w14:anchorId="2783CA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24" o:spid="_x0000_s2544" type="#_x0000_t75" style="position:absolute;left:0;text-align:left;margin-left:0;margin-top:0;width:596.25pt;height:842.25pt;z-index:-2514769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9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EC9C5C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5F56A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28" o:spid="_x0000_s2548" type="#_x0000_t75" style="position:absolute;left:0;text-align:left;margin-left:0;margin-top:0;width:596.25pt;height:842.25pt;z-index:-2514728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38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0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19A73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31211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29" o:spid="_x0000_s2549" type="#_x0000_t75" style="position:absolute;left:0;text-align:left;margin-left:0;margin-top:0;width:596.25pt;height:842.25pt;z-index:-2514718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339</w:t>
    </w:r>
  </w:p>
</w:hdr>
</file>

<file path=word/header50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CF026" w14:textId="77777777" w:rsidR="00A95676" w:rsidRDefault="0046525E">
    <w:pPr>
      <w:pStyle w:val="Header"/>
    </w:pPr>
    <w:r>
      <w:rPr>
        <w:noProof/>
      </w:rPr>
      <w:pict w14:anchorId="572FAA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27" o:spid="_x0000_s2547" type="#_x0000_t75" style="position:absolute;left:0;text-align:left;margin-left:0;margin-top:0;width:596.25pt;height:842.25pt;z-index:-2514739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0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31828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AA5C7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31" o:spid="_x0000_s2551" type="#_x0000_t75" style="position:absolute;left:0;text-align:left;margin-left:0;margin-top:0;width:596.25pt;height:842.25pt;z-index:-2514698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40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0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BC1AD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4DDD7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32" o:spid="_x0000_s2552" type="#_x0000_t75" style="position:absolute;left:0;text-align:left;margin-left:0;margin-top:0;width:596.25pt;height:842.25pt;z-index:-2514688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341</w:t>
    </w:r>
  </w:p>
</w:hdr>
</file>

<file path=word/header50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D4CFFC" w14:textId="77777777" w:rsidR="00A95676" w:rsidRDefault="0046525E">
    <w:pPr>
      <w:pStyle w:val="Header"/>
    </w:pPr>
    <w:r>
      <w:rPr>
        <w:noProof/>
      </w:rPr>
      <w:pict w14:anchorId="6D9D99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30" o:spid="_x0000_s2550" type="#_x0000_t75" style="position:absolute;left:0;text-align:left;margin-left:0;margin-top:0;width:596.25pt;height:842.25pt;z-index:-2514708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0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9A527A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214ED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34" o:spid="_x0000_s2554" type="#_x0000_t75" style="position:absolute;left:0;text-align:left;margin-left:0;margin-top:0;width:596.25pt;height:842.25pt;z-index:-2514667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42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0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EF938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7F4AD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35" o:spid="_x0000_s2555" type="#_x0000_t75" style="position:absolute;left:0;text-align:left;margin-left:0;margin-top:0;width:596.25pt;height:842.25pt;z-index:-2514657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343</w:t>
    </w:r>
  </w:p>
</w:hdr>
</file>

<file path=word/header50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06453" w14:textId="77777777" w:rsidR="00A95676" w:rsidRDefault="0046525E">
    <w:pPr>
      <w:pStyle w:val="Header"/>
    </w:pPr>
    <w:r>
      <w:rPr>
        <w:noProof/>
      </w:rPr>
      <w:pict w14:anchorId="50A030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33" o:spid="_x0000_s2553" type="#_x0000_t75" style="position:absolute;left:0;text-align:left;margin-left:0;margin-top:0;width:596.25pt;height:842.25pt;z-index:-2514677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0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194CB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C7F06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37" o:spid="_x0000_s2557" type="#_x0000_t75" style="position:absolute;left:0;text-align:left;margin-left:0;margin-top:0;width:596.25pt;height:842.25pt;z-index:-2514636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44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0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0ADDC8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02BCD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38" o:spid="_x0000_s2558" type="#_x0000_t75" style="position:absolute;left:0;text-align:left;margin-left:0;margin-top:0;width:596.25pt;height:842.25pt;z-index:-2514626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345</w:t>
    </w:r>
  </w:p>
</w:hdr>
</file>

<file path=word/header5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D28593" w14:textId="77777777" w:rsidR="00A95676" w:rsidRDefault="0046525E">
    <w:pPr>
      <w:pStyle w:val="Header"/>
    </w:pPr>
    <w:r>
      <w:rPr>
        <w:noProof/>
      </w:rPr>
      <w:pict w14:anchorId="4B7E60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36" o:spid="_x0000_s2556" type="#_x0000_t75" style="position:absolute;left:0;text-align:left;margin-left:0;margin-top:0;width:596.25pt;height:842.25pt;z-index:-2514647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60D225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A435C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40" o:spid="_x0000_s2560" type="#_x0000_t75" style="position:absolute;left:0;text-align:left;margin-left:0;margin-top:0;width:596.25pt;height:842.25pt;z-index:-2514606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46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84363E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535D6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41" o:spid="_x0000_s2561" type="#_x0000_t75" style="position:absolute;left:0;text-align:left;margin-left:0;margin-top:0;width:596.25pt;height:842.25pt;z-index:-2514595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347</w:t>
    </w:r>
  </w:p>
</w:hdr>
</file>

<file path=word/header5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BD82E7" w14:textId="77777777" w:rsidR="00A95676" w:rsidRDefault="0046525E">
    <w:pPr>
      <w:pStyle w:val="Header"/>
    </w:pPr>
    <w:r>
      <w:rPr>
        <w:noProof/>
      </w:rPr>
      <w:pict w14:anchorId="4D6E92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39" o:spid="_x0000_s2559" type="#_x0000_t75" style="position:absolute;left:0;text-align:left;margin-left:0;margin-top:0;width:596.25pt;height:842.25pt;z-index:-2514616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6A2193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5F4EA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43" o:spid="_x0000_s2563" type="#_x0000_t75" style="position:absolute;left:0;text-align:left;margin-left:0;margin-top:0;width:596.25pt;height:842.25pt;z-index:-2514575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48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B97AA4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FCC1E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44" o:spid="_x0000_s2564" type="#_x0000_t75" style="position:absolute;left:0;text-align:left;margin-left:0;margin-top:0;width:596.25pt;height:842.25pt;z-index:-2514565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349</w:t>
    </w:r>
  </w:p>
</w:hdr>
</file>

<file path=word/header5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82CC7D" w14:textId="77777777" w:rsidR="00A95676" w:rsidRDefault="0046525E">
    <w:pPr>
      <w:pStyle w:val="Header"/>
    </w:pPr>
    <w:r>
      <w:rPr>
        <w:noProof/>
      </w:rPr>
      <w:pict w14:anchorId="14AD83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42" o:spid="_x0000_s2562" type="#_x0000_t75" style="position:absolute;left:0;text-align:left;margin-left:0;margin-top:0;width:596.25pt;height:842.25pt;z-index:-2514585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1D716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FA539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46" o:spid="_x0000_s2566" type="#_x0000_t75" style="position:absolute;left:0;text-align:left;margin-left:0;margin-top:0;width:596.25pt;height:842.25pt;z-index:-2514544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50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2E007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094B1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47" o:spid="_x0000_s2567" type="#_x0000_t75" style="position:absolute;left:0;text-align:left;margin-left:0;margin-top:0;width:596.25pt;height:842.25pt;z-index:-2514534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351</w:t>
    </w:r>
  </w:p>
</w:hdr>
</file>

<file path=word/header5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1B319" w14:textId="77777777" w:rsidR="00A95676" w:rsidRDefault="0046525E">
    <w:pPr>
      <w:pStyle w:val="Header"/>
    </w:pPr>
    <w:r>
      <w:rPr>
        <w:noProof/>
      </w:rPr>
      <w:pict w14:anchorId="437C2C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45" o:spid="_x0000_s2565" type="#_x0000_t75" style="position:absolute;left:0;text-align:left;margin-left:0;margin-top:0;width:596.25pt;height:842.25pt;z-index:-2514554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B6359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DD310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49" o:spid="_x0000_s2569" type="#_x0000_t75" style="position:absolute;left:0;text-align:left;margin-left:0;margin-top:0;width:596.25pt;height:842.25pt;z-index:-2514513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52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77B0A5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53496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50" o:spid="_x0000_s2570" type="#_x0000_t75" style="position:absolute;left:0;text-align:left;margin-left:0;margin-top:0;width:596.25pt;height:842.25pt;z-index:-2514503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353</w:t>
    </w:r>
  </w:p>
</w:hdr>
</file>

<file path=word/header5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57F5B2" w14:textId="77777777" w:rsidR="00A95676" w:rsidRDefault="0046525E">
    <w:pPr>
      <w:pStyle w:val="Header"/>
    </w:pPr>
    <w:r>
      <w:rPr>
        <w:noProof/>
      </w:rPr>
      <w:pict w14:anchorId="7D6FD6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48" o:spid="_x0000_s2568" type="#_x0000_t75" style="position:absolute;left:0;text-align:left;margin-left:0;margin-top:0;width:596.25pt;height:842.25pt;z-index:-2514524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C73CCF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68DE2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52" o:spid="_x0000_s2572" type="#_x0000_t75" style="position:absolute;left:0;text-align:left;margin-left:0;margin-top:0;width:596.25pt;height:842.25pt;z-index:-2514483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54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E531C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C3390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53" o:spid="_x0000_s2573" type="#_x0000_t75" style="position:absolute;left:0;text-align:left;margin-left:0;margin-top:0;width:596.25pt;height:842.25pt;z-index:-2514472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355</w:t>
    </w:r>
  </w:p>
</w:hdr>
</file>

<file path=word/header5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05802F" w14:textId="77777777" w:rsidR="00A95676" w:rsidRDefault="0046525E">
    <w:pPr>
      <w:pStyle w:val="Header"/>
    </w:pPr>
    <w:r>
      <w:rPr>
        <w:noProof/>
      </w:rPr>
      <w:pict w14:anchorId="71305F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51" o:spid="_x0000_s2571" type="#_x0000_t75" style="position:absolute;left:0;text-align:left;margin-left:0;margin-top:0;width:596.25pt;height:842.25pt;z-index:-2514493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A26FE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7BB64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55" o:spid="_x0000_s2575" type="#_x0000_t75" style="position:absolute;left:0;text-align:left;margin-left:0;margin-top:0;width:596.25pt;height:842.25pt;z-index:-2514452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56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75620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AFBB5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56" o:spid="_x0000_s2576" type="#_x0000_t75" style="position:absolute;left:0;text-align:left;margin-left:0;margin-top:0;width:596.25pt;height:842.25pt;z-index:-2514442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357</w:t>
    </w:r>
  </w:p>
</w:hdr>
</file>

<file path=word/header5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B43CF0" w14:textId="77777777" w:rsidR="00A95676" w:rsidRDefault="0046525E">
    <w:pPr>
      <w:pStyle w:val="Header"/>
    </w:pPr>
    <w:r>
      <w:rPr>
        <w:noProof/>
      </w:rPr>
      <w:pict w14:anchorId="45738A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54" o:spid="_x0000_s2574" type="#_x0000_t75" style="position:absolute;left:0;text-align:left;margin-left:0;margin-top:0;width:596.25pt;height:842.25pt;z-index:-2514462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B7455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CA28A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58" o:spid="_x0000_s2578" type="#_x0000_t75" style="position:absolute;left:0;text-align:left;margin-left:0;margin-top:0;width:596.25pt;height:842.25pt;z-index:-2514421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58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97E76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2B606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59" o:spid="_x0000_s2579" type="#_x0000_t75" style="position:absolute;left:0;text-align:left;margin-left:0;margin-top:0;width:596.25pt;height:842.25pt;z-index:-2514411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359</w:t>
    </w:r>
  </w:p>
</w:hdr>
</file>

<file path=word/header5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C10316" w14:textId="77777777" w:rsidR="00A95676" w:rsidRDefault="0046525E">
    <w:pPr>
      <w:pStyle w:val="Header"/>
    </w:pPr>
    <w:r>
      <w:rPr>
        <w:noProof/>
      </w:rPr>
      <w:pict w14:anchorId="1C26D1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57" o:spid="_x0000_s2577" type="#_x0000_t75" style="position:absolute;left:0;text-align:left;margin-left:0;margin-top:0;width:596.25pt;height:842.25pt;z-index:-2514432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8361D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8347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61" o:spid="_x0000_s2581" type="#_x0000_t75" style="position:absolute;left:0;text-align:left;margin-left:0;margin-top:0;width:596.25pt;height:842.25pt;z-index:-2514391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60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82F48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043E4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62" o:spid="_x0000_s2582" type="#_x0000_t75" style="position:absolute;left:0;text-align:left;margin-left:0;margin-top:0;width:596.25pt;height:842.25pt;z-index:-2514380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361</w:t>
    </w:r>
  </w:p>
</w:hdr>
</file>

<file path=word/header5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E4CA6" w14:textId="77777777" w:rsidR="00A95676" w:rsidRDefault="0046525E">
    <w:pPr>
      <w:pStyle w:val="Header"/>
    </w:pPr>
    <w:r>
      <w:rPr>
        <w:noProof/>
      </w:rPr>
      <w:pict w14:anchorId="379208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60" o:spid="_x0000_s2580" type="#_x0000_t75" style="position:absolute;left:0;text-align:left;margin-left:0;margin-top:0;width:596.25pt;height:842.25pt;z-index:-2514401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BACA5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85219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64" o:spid="_x0000_s2584" type="#_x0000_t75" style="position:absolute;left:0;text-align:left;margin-left:0;margin-top:0;width:596.25pt;height:842.25pt;z-index:-2514360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62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A9D4A9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09E61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65" o:spid="_x0000_s2585" type="#_x0000_t75" style="position:absolute;left:0;text-align:left;margin-left:0;margin-top:0;width:596.25pt;height:842.25pt;z-index:-2514350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363</w:t>
    </w:r>
  </w:p>
</w:hdr>
</file>

<file path=word/header5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09C818" w14:textId="77777777" w:rsidR="00A95676" w:rsidRDefault="0046525E">
    <w:pPr>
      <w:pStyle w:val="Header"/>
    </w:pPr>
    <w:r>
      <w:rPr>
        <w:noProof/>
      </w:rPr>
      <w:pict w14:anchorId="5700A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63" o:spid="_x0000_s2583" type="#_x0000_t75" style="position:absolute;left:0;text-align:left;margin-left:0;margin-top:0;width:596.25pt;height:842.25pt;z-index:-2514370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3F3E5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FCA5F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67" o:spid="_x0000_s2587" type="#_x0000_t75" style="position:absolute;left:0;text-align:left;margin-left:0;margin-top:0;width:596.25pt;height:842.25pt;z-index:-2514329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64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172A8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1B74E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68" o:spid="_x0000_s2588" type="#_x0000_t75" style="position:absolute;left:0;text-align:left;margin-left:0;margin-top:0;width:596.25pt;height:842.25pt;z-index:-2514319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365</w:t>
    </w:r>
  </w:p>
</w:hdr>
</file>

<file path=word/header5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824D56" w14:textId="77777777" w:rsidR="00A95676" w:rsidRDefault="0046525E">
    <w:pPr>
      <w:pStyle w:val="Header"/>
    </w:pPr>
    <w:r>
      <w:rPr>
        <w:noProof/>
      </w:rPr>
      <w:pict w14:anchorId="104EB8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66" o:spid="_x0000_s2586" type="#_x0000_t75" style="position:absolute;left:0;text-align:left;margin-left:0;margin-top:0;width:596.25pt;height:842.25pt;z-index:-2514339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5D4F4C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6FA38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70" o:spid="_x0000_s2590" type="#_x0000_t75" style="position:absolute;left:0;text-align:left;margin-left:0;margin-top:0;width:596.25pt;height:842.25pt;z-index:-2514298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66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29191F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86026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71" o:spid="_x0000_s2591" type="#_x0000_t75" style="position:absolute;left:0;text-align:left;margin-left:0;margin-top:0;width:596.25pt;height:842.25pt;z-index:-2514288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367</w:t>
    </w:r>
  </w:p>
</w:hdr>
</file>

<file path=word/header5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9CBA74" w14:textId="77777777" w:rsidR="00A95676" w:rsidRDefault="0046525E">
    <w:pPr>
      <w:pStyle w:val="Header"/>
    </w:pPr>
    <w:r>
      <w:rPr>
        <w:noProof/>
      </w:rPr>
      <w:pict w14:anchorId="5BB19C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69" o:spid="_x0000_s2589" type="#_x0000_t75" style="position:absolute;left:0;text-align:left;margin-left:0;margin-top:0;width:596.25pt;height:842.25pt;z-index:-2514309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E8157F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7D05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73" o:spid="_x0000_s2593" type="#_x0000_t75" style="position:absolute;left:0;text-align:left;margin-left:0;margin-top:0;width:596.25pt;height:842.25pt;z-index:-2514268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68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4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FD64D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F8C28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74" o:spid="_x0000_s2594" type="#_x0000_t75" style="position:absolute;left:0;text-align:left;margin-left:0;margin-top:0;width:596.25pt;height:842.25pt;z-index:-2514257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369</w:t>
    </w:r>
  </w:p>
</w:hdr>
</file>

<file path=word/header54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71717" w14:textId="77777777" w:rsidR="00A95676" w:rsidRDefault="0046525E">
    <w:pPr>
      <w:pStyle w:val="Header"/>
    </w:pPr>
    <w:r>
      <w:rPr>
        <w:noProof/>
      </w:rPr>
      <w:pict w14:anchorId="5EF9D6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72" o:spid="_x0000_s2592" type="#_x0000_t75" style="position:absolute;left:0;text-align:left;margin-left:0;margin-top:0;width:596.25pt;height:842.25pt;z-index:-2514278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4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07314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1B8AB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76" o:spid="_x0000_s2596" type="#_x0000_t75" style="position:absolute;left:0;text-align:left;margin-left:0;margin-top:0;width:596.25pt;height:842.25pt;z-index:-2514237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70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4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495BBF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48DC6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77" o:spid="_x0000_s2597" type="#_x0000_t75" style="position:absolute;left:0;text-align:left;margin-left:0;margin-top:0;width:596.25pt;height:842.25pt;z-index:-2514227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371</w:t>
    </w:r>
  </w:p>
</w:hdr>
</file>

<file path=word/header54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DC24AE" w14:textId="77777777" w:rsidR="00A95676" w:rsidRDefault="0046525E">
    <w:pPr>
      <w:pStyle w:val="Header"/>
    </w:pPr>
    <w:r>
      <w:rPr>
        <w:noProof/>
      </w:rPr>
      <w:pict w14:anchorId="1E0BEF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75" o:spid="_x0000_s2595" type="#_x0000_t75" style="position:absolute;left:0;text-align:left;margin-left:0;margin-top:0;width:596.25pt;height:842.25pt;z-index:-2514247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5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3D9E5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AF5CF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79" o:spid="_x0000_s2599" type="#_x0000_t75" style="position:absolute;left:0;text-align:left;margin-left:0;margin-top:0;width:596.25pt;height:842.25pt;z-index:-2514206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72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5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8949E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332E3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80" o:spid="_x0000_s2600" type="#_x0000_t75" style="position:absolute;left:0;text-align:left;margin-left:0;margin-top:0;width:596.25pt;height:842.25pt;z-index:-2514196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373</w:t>
    </w:r>
  </w:p>
</w:hdr>
</file>

<file path=word/header55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3BA29F" w14:textId="77777777" w:rsidR="00A95676" w:rsidRDefault="0046525E">
    <w:pPr>
      <w:pStyle w:val="Header"/>
    </w:pPr>
    <w:r>
      <w:rPr>
        <w:noProof/>
      </w:rPr>
      <w:pict w14:anchorId="623BD2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78" o:spid="_x0000_s2598" type="#_x0000_t75" style="position:absolute;left:0;text-align:left;margin-left:0;margin-top:0;width:596.25pt;height:842.25pt;z-index:-2514216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5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9AEC4F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C0BB9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82" o:spid="_x0000_s2602" type="#_x0000_t75" style="position:absolute;left:0;text-align:left;margin-left:0;margin-top:0;width:596.25pt;height:842.25pt;z-index:-2514176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74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5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F8F1B8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8E32B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83" o:spid="_x0000_s2603" type="#_x0000_t75" style="position:absolute;left:0;text-align:left;margin-left:0;margin-top:0;width:596.25pt;height:842.25pt;z-index:-2514165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375</w:t>
    </w:r>
  </w:p>
</w:hdr>
</file>

<file path=word/header55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19A1C" w14:textId="77777777" w:rsidR="00A95676" w:rsidRDefault="0046525E">
    <w:pPr>
      <w:pStyle w:val="Header"/>
    </w:pPr>
    <w:r>
      <w:rPr>
        <w:noProof/>
      </w:rPr>
      <w:pict w14:anchorId="1E0166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81" o:spid="_x0000_s2601" type="#_x0000_t75" style="position:absolute;left:0;text-align:left;margin-left:0;margin-top:0;width:596.25pt;height:842.25pt;z-index:-2514186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5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B22B8B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6D8EA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85" o:spid="_x0000_s2605" type="#_x0000_t75" style="position:absolute;left:0;text-align:left;margin-left:0;margin-top:0;width:596.25pt;height:842.25pt;z-index:-2514145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76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5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CC49F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AA25A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86" o:spid="_x0000_s2606" type="#_x0000_t75" style="position:absolute;left:0;text-align:left;margin-left:0;margin-top:0;width:596.25pt;height:842.25pt;z-index:-2514135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377</w:t>
    </w:r>
  </w:p>
</w:hdr>
</file>

<file path=word/header55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946882" w14:textId="77777777" w:rsidR="00A95676" w:rsidRDefault="0046525E">
    <w:pPr>
      <w:pStyle w:val="Header"/>
    </w:pPr>
    <w:r>
      <w:rPr>
        <w:noProof/>
      </w:rPr>
      <w:pict w14:anchorId="0163A8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84" o:spid="_x0000_s2604" type="#_x0000_t75" style="position:absolute;left:0;text-align:left;margin-left:0;margin-top:0;width:596.25pt;height:842.25pt;z-index:-2514155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5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32832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74E16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88" o:spid="_x0000_s2608" type="#_x0000_t75" style="position:absolute;left:0;text-align:left;margin-left:0;margin-top:0;width:596.25pt;height:842.25pt;z-index:-2514114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78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6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EE54FC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9CFBD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89" o:spid="_x0000_s2609" type="#_x0000_t75" style="position:absolute;left:0;text-align:left;margin-left:0;margin-top:0;width:596.25pt;height:842.25pt;z-index:-2514104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379</w:t>
    </w:r>
  </w:p>
</w:hdr>
</file>

<file path=word/header56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E2A83" w14:textId="77777777" w:rsidR="00A95676" w:rsidRDefault="0046525E">
    <w:pPr>
      <w:pStyle w:val="Header"/>
    </w:pPr>
    <w:r>
      <w:rPr>
        <w:noProof/>
      </w:rPr>
      <w:pict w14:anchorId="71A4E8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87" o:spid="_x0000_s2607" type="#_x0000_t75" style="position:absolute;left:0;text-align:left;margin-left:0;margin-top:0;width:596.25pt;height:842.25pt;z-index:-2514124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6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29FAC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E7982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91" o:spid="_x0000_s2611" type="#_x0000_t75" style="position:absolute;left:0;text-align:left;margin-left:0;margin-top:0;width:596.25pt;height:842.25pt;z-index:-2514083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80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6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FF04EC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69E7A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92" o:spid="_x0000_s2612" type="#_x0000_t75" style="position:absolute;left:0;text-align:left;margin-left:0;margin-top:0;width:596.25pt;height:842.25pt;z-index:-2514073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381</w:t>
    </w:r>
  </w:p>
</w:hdr>
</file>

<file path=word/header56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476B43" w14:textId="77777777" w:rsidR="00A95676" w:rsidRDefault="0046525E">
    <w:pPr>
      <w:pStyle w:val="Header"/>
    </w:pPr>
    <w:r>
      <w:rPr>
        <w:noProof/>
      </w:rPr>
      <w:pict w14:anchorId="38C8CA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90" o:spid="_x0000_s2610" type="#_x0000_t75" style="position:absolute;left:0;text-align:left;margin-left:0;margin-top:0;width:596.25pt;height:842.25pt;z-index:-2514094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6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509D1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A1246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94" o:spid="_x0000_s2614" type="#_x0000_t75" style="position:absolute;left:0;text-align:left;margin-left:0;margin-top:0;width:596.25pt;height:842.25pt;z-index:-2514053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82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6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232EB9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A30F9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95" o:spid="_x0000_s2615" type="#_x0000_t75" style="position:absolute;left:0;text-align:left;margin-left:0;margin-top:0;width:596.25pt;height:842.25pt;z-index:-2514042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383</w:t>
    </w:r>
  </w:p>
</w:hdr>
</file>

<file path=word/header56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B9723" w14:textId="77777777" w:rsidR="00A95676" w:rsidRDefault="0046525E">
    <w:pPr>
      <w:pStyle w:val="Header"/>
    </w:pPr>
    <w:r>
      <w:rPr>
        <w:noProof/>
      </w:rPr>
      <w:pict w14:anchorId="43DDEE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93" o:spid="_x0000_s2613" type="#_x0000_t75" style="position:absolute;left:0;text-align:left;margin-left:0;margin-top:0;width:596.25pt;height:842.25pt;z-index:-2514063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6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64DB7D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40C6E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97" o:spid="_x0000_s2617" type="#_x0000_t75" style="position:absolute;left:0;text-align:left;margin-left:0;margin-top:0;width:596.25pt;height:842.25pt;z-index:-2514022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84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6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07095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C0810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98" o:spid="_x0000_s2618" type="#_x0000_t75" style="position:absolute;left:0;text-align:left;margin-left:0;margin-top:0;width:596.25pt;height:842.25pt;z-index:-2514012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385</w:t>
    </w:r>
  </w:p>
</w:hdr>
</file>

<file path=word/header57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804E14" w14:textId="77777777" w:rsidR="00A95676" w:rsidRDefault="0046525E">
    <w:pPr>
      <w:pStyle w:val="Header"/>
    </w:pPr>
    <w:r>
      <w:rPr>
        <w:noProof/>
      </w:rPr>
      <w:pict w14:anchorId="3C7C43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96" o:spid="_x0000_s2616" type="#_x0000_t75" style="position:absolute;left:0;text-align:left;margin-left:0;margin-top:0;width:596.25pt;height:842.25pt;z-index:-2514032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7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C3C2D8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63A70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00" o:spid="_x0000_s2620" type="#_x0000_t75" style="position:absolute;left:0;text-align:left;margin-left:0;margin-top:0;width:596.25pt;height:842.25pt;z-index:-2513991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86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7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7C257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AEDF9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01" o:spid="_x0000_s2621" type="#_x0000_t75" style="position:absolute;left:0;text-align:left;margin-left:0;margin-top:0;width:596.25pt;height:842.25pt;z-index:-2513981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387</w:t>
    </w:r>
  </w:p>
</w:hdr>
</file>

<file path=word/header57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0055F1" w14:textId="77777777" w:rsidR="00A95676" w:rsidRDefault="0046525E">
    <w:pPr>
      <w:pStyle w:val="Header"/>
    </w:pPr>
    <w:r>
      <w:rPr>
        <w:noProof/>
      </w:rPr>
      <w:pict w14:anchorId="669572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499" o:spid="_x0000_s2619" type="#_x0000_t75" style="position:absolute;left:0;text-align:left;margin-left:0;margin-top:0;width:596.25pt;height:842.25pt;z-index:-2514001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7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2B9F25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E5200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03" o:spid="_x0000_s2623" type="#_x0000_t75" style="position:absolute;left:0;text-align:left;margin-left:0;margin-top:0;width:596.25pt;height:842.25pt;z-index:-2513960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88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7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93073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AFA70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04" o:spid="_x0000_s2624" type="#_x0000_t75" style="position:absolute;left:0;text-align:left;margin-left:0;margin-top:0;width:596.25pt;height:842.25pt;z-index:-2513950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389</w:t>
    </w:r>
  </w:p>
</w:hdr>
</file>

<file path=word/header57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76768" w14:textId="77777777" w:rsidR="00A95676" w:rsidRDefault="0046525E">
    <w:pPr>
      <w:pStyle w:val="Header"/>
    </w:pPr>
    <w:r>
      <w:rPr>
        <w:noProof/>
      </w:rPr>
      <w:pict w14:anchorId="74B891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02" o:spid="_x0000_s2622" type="#_x0000_t75" style="position:absolute;left:0;text-align:left;margin-left:0;margin-top:0;width:596.25pt;height:842.25pt;z-index:-2513971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7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BA4545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7C2A9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06" o:spid="_x0000_s2626" type="#_x0000_t75" style="position:absolute;left:0;text-align:left;margin-left:0;margin-top:0;width:596.25pt;height:842.25pt;z-index:-2513930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90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7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B612E1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1E8D3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07" o:spid="_x0000_s2627" type="#_x0000_t75" style="position:absolute;left:0;text-align:left;margin-left:0;margin-top:0;width:596.25pt;height:842.25pt;z-index:-2513920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391</w:t>
    </w:r>
  </w:p>
</w:hdr>
</file>

<file path=word/header57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D1776B" w14:textId="77777777" w:rsidR="00A95676" w:rsidRDefault="0046525E">
    <w:pPr>
      <w:pStyle w:val="Header"/>
    </w:pPr>
    <w:r>
      <w:rPr>
        <w:noProof/>
      </w:rPr>
      <w:pict w14:anchorId="4BFFA5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05" o:spid="_x0000_s2625" type="#_x0000_t75" style="position:absolute;left:0;text-align:left;margin-left:0;margin-top:0;width:596.25pt;height:842.25pt;z-index:-2513940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8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02995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97E74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09" o:spid="_x0000_s2629" type="#_x0000_t75" style="position:absolute;left:0;text-align:left;margin-left:0;margin-top:0;width:596.25pt;height:842.25pt;z-index:-2513899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92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8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BB25E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33BC2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10" o:spid="_x0000_s2630" type="#_x0000_t75" style="position:absolute;left:0;text-align:left;margin-left:0;margin-top:0;width:596.25pt;height:842.25pt;z-index:-2513889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393</w:t>
    </w:r>
  </w:p>
</w:hdr>
</file>

<file path=word/header58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658DB" w14:textId="77777777" w:rsidR="00A95676" w:rsidRDefault="0046525E">
    <w:pPr>
      <w:pStyle w:val="Header"/>
    </w:pPr>
    <w:r>
      <w:rPr>
        <w:noProof/>
      </w:rPr>
      <w:pict w14:anchorId="569DE4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08" o:spid="_x0000_s2628" type="#_x0000_t75" style="position:absolute;left:0;text-align:left;margin-left:0;margin-top:0;width:596.25pt;height:842.25pt;z-index:-2513909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8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3ED8A4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24F13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12" o:spid="_x0000_s2632" type="#_x0000_t75" style="position:absolute;left:0;text-align:left;margin-left:0;margin-top:0;width:596.25pt;height:842.25pt;z-index:-2513868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94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8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EA001A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EAE49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13" o:spid="_x0000_s2633" type="#_x0000_t75" style="position:absolute;left:0;text-align:left;margin-left:0;margin-top:0;width:596.25pt;height:842.25pt;z-index:-2513858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395</w:t>
    </w:r>
  </w:p>
</w:hdr>
</file>

<file path=word/header58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657E9A" w14:textId="77777777" w:rsidR="00A95676" w:rsidRDefault="0046525E">
    <w:pPr>
      <w:pStyle w:val="Header"/>
    </w:pPr>
    <w:r>
      <w:rPr>
        <w:noProof/>
      </w:rPr>
      <w:pict w14:anchorId="6F3C7F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11" o:spid="_x0000_s2631" type="#_x0000_t75" style="position:absolute;left:0;text-align:left;margin-left:0;margin-top:0;width:596.25pt;height:842.25pt;z-index:-2513879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8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C332B9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EF085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15" o:spid="_x0000_s2635" type="#_x0000_t75" style="position:absolute;left:0;text-align:left;margin-left:0;margin-top:0;width:596.25pt;height:842.25pt;z-index:-2513838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96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8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914C25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C4D05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16" o:spid="_x0000_s2636" type="#_x0000_t75" style="position:absolute;left:0;text-align:left;margin-left:0;margin-top:0;width:596.25pt;height:842.25pt;z-index:-2513827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397</w:t>
    </w:r>
  </w:p>
</w:hdr>
</file>

<file path=word/header58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962CB" w14:textId="77777777" w:rsidR="00A95676" w:rsidRDefault="0046525E">
    <w:pPr>
      <w:pStyle w:val="Header"/>
    </w:pPr>
    <w:r>
      <w:rPr>
        <w:noProof/>
      </w:rPr>
      <w:pict w14:anchorId="61D89D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14" o:spid="_x0000_s2634" type="#_x0000_t75" style="position:absolute;left:0;text-align:left;margin-left:0;margin-top:0;width:596.25pt;height:842.25pt;z-index:-2513848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8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A89AC0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E1558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18" o:spid="_x0000_s2638" type="#_x0000_t75" style="position:absolute;left:0;text-align:left;margin-left:0;margin-top:0;width:596.25pt;height:842.25pt;z-index:-2513807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>3</w:t>
    </w:r>
    <w:r w:rsidR="00A95676">
      <w:rPr>
        <w:rFonts w:hint="cs"/>
        <w:rtl/>
      </w:rPr>
      <w:t>98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9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463534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3E090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19" o:spid="_x0000_s2639" type="#_x0000_t75" style="position:absolute;left:0;text-align:left;margin-left:0;margin-top:0;width:596.25pt;height:842.25pt;z-index:-2513797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399</w:t>
    </w:r>
  </w:p>
</w:hdr>
</file>

<file path=word/header59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08E746" w14:textId="77777777" w:rsidR="00A95676" w:rsidRDefault="0046525E">
    <w:pPr>
      <w:pStyle w:val="Header"/>
    </w:pPr>
    <w:r>
      <w:rPr>
        <w:noProof/>
      </w:rPr>
      <w:pict w14:anchorId="791D99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17" o:spid="_x0000_s2637" type="#_x0000_t75" style="position:absolute;left:0;text-align:left;margin-left:0;margin-top:0;width:596.25pt;height:842.25pt;z-index:-2513817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9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D67BD3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F9959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21" o:spid="_x0000_s2641" type="#_x0000_t75" style="position:absolute;left:0;text-align:left;margin-left:0;margin-top:0;width:596.25pt;height:842.25pt;z-index:-2513776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400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9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0FA7B1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91E4B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22" o:spid="_x0000_s2642" type="#_x0000_t75" style="position:absolute;left:0;text-align:left;margin-left:0;margin-top:0;width:596.25pt;height:842.25pt;z-index:-2513766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401</w:t>
    </w:r>
  </w:p>
</w:hdr>
</file>

<file path=word/header59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4AB0EC" w14:textId="77777777" w:rsidR="00A95676" w:rsidRDefault="0046525E">
    <w:pPr>
      <w:pStyle w:val="Header"/>
    </w:pPr>
    <w:r>
      <w:rPr>
        <w:noProof/>
      </w:rPr>
      <w:pict w14:anchorId="5A33F8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20" o:spid="_x0000_s2640" type="#_x0000_t75" style="position:absolute;left:0;text-align:left;margin-left:0;margin-top:0;width:596.25pt;height:842.25pt;z-index:-2513786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9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89B45A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6D492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24" o:spid="_x0000_s2644" type="#_x0000_t75" style="position:absolute;left:0;text-align:left;margin-left:0;margin-top:0;width:596.25pt;height:842.25pt;z-index:-2513745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402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9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7E5429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3F2A9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25" o:spid="_x0000_s2645" type="#_x0000_t75" style="position:absolute;left:0;text-align:left;margin-left:0;margin-top:0;width:596.25pt;height:842.25pt;z-index:-2513735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403</w:t>
    </w:r>
  </w:p>
</w:hdr>
</file>

<file path=word/header59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B74CD9" w14:textId="77777777" w:rsidR="00A95676" w:rsidRDefault="0046525E">
    <w:pPr>
      <w:pStyle w:val="Header"/>
    </w:pPr>
    <w:r>
      <w:rPr>
        <w:noProof/>
      </w:rPr>
      <w:pict w14:anchorId="3F5D6B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23" o:spid="_x0000_s2643" type="#_x0000_t75" style="position:absolute;left:0;text-align:left;margin-left:0;margin-top:0;width:596.25pt;height:842.25pt;z-index:-2513756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9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8B6E4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DF657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27" o:spid="_x0000_s2647" type="#_x0000_t75" style="position:absolute;left:0;text-align:left;margin-left:0;margin-top:0;width:596.25pt;height:842.25pt;z-index:-2513715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404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59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6E2F2B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E7E1D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28" o:spid="_x0000_s2648" type="#_x0000_t75" style="position:absolute;left:0;text-align:left;margin-left:0;margin-top:0;width:596.25pt;height:842.25pt;z-index:-2513704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405</w:t>
    </w:r>
  </w:p>
</w:hdr>
</file>

<file path=word/header60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F6474C" w14:textId="77777777" w:rsidR="00A95676" w:rsidRDefault="0046525E">
    <w:pPr>
      <w:pStyle w:val="Header"/>
    </w:pPr>
    <w:r>
      <w:rPr>
        <w:noProof/>
      </w:rPr>
      <w:pict w14:anchorId="77462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26" o:spid="_x0000_s2646" type="#_x0000_t75" style="position:absolute;left:0;text-align:left;margin-left:0;margin-top:0;width:596.25pt;height:842.25pt;z-index:-2513725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0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66770E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88AFA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30" o:spid="_x0000_s2650" type="#_x0000_t75" style="position:absolute;left:0;text-align:left;margin-left:0;margin-top:0;width:596.25pt;height:842.25pt;z-index:-2513684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406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60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FDD7F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6A7C3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31" o:spid="_x0000_s2651" type="#_x0000_t75" style="position:absolute;left:0;text-align:left;margin-left:0;margin-top:0;width:596.25pt;height:842.25pt;z-index:-2513674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407</w:t>
    </w:r>
  </w:p>
</w:hdr>
</file>

<file path=word/header60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B3A67C" w14:textId="77777777" w:rsidR="00A95676" w:rsidRDefault="0046525E">
    <w:pPr>
      <w:pStyle w:val="Header"/>
    </w:pPr>
    <w:r>
      <w:rPr>
        <w:noProof/>
      </w:rPr>
      <w:pict w14:anchorId="4D010C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29" o:spid="_x0000_s2649" type="#_x0000_t75" style="position:absolute;left:0;text-align:left;margin-left:0;margin-top:0;width:596.25pt;height:842.25pt;z-index:-2513694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0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9218C4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3C43DE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33" o:spid="_x0000_s2653" type="#_x0000_t75" style="position:absolute;left:0;text-align:left;margin-left:0;margin-top:0;width:596.25pt;height:842.25pt;z-index:-2513653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408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 w:rsidRPr="00B564B2">
      <w:rPr>
        <w:rFonts w:hint="cs"/>
        <w:rtl/>
      </w:rPr>
      <w:t xml:space="preserve"> تراثنا / 79 ـ 80</w:t>
    </w:r>
  </w:p>
</w:hdr>
</file>

<file path=word/header60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E708D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2ADF8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34" o:spid="_x0000_s2654" type="#_x0000_t75" style="position:absolute;left:0;text-align:left;margin-left:0;margin-top:0;width:596.25pt;height:842.25pt;z-index:-2513643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B564B2">
      <w:rPr>
        <w:rFonts w:hint="cs"/>
        <w:rtl/>
      </w:rPr>
      <w:t xml:space="preserve">نبذة من السياسة الحسينية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409</w:t>
    </w:r>
  </w:p>
</w:hdr>
</file>

<file path=word/header60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1CA88" w14:textId="77777777" w:rsidR="00A95676" w:rsidRDefault="0046525E">
    <w:pPr>
      <w:pStyle w:val="Header"/>
    </w:pPr>
    <w:r>
      <w:rPr>
        <w:noProof/>
      </w:rPr>
      <w:pict w14:anchorId="37169B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32" o:spid="_x0000_s2652" type="#_x0000_t75" style="position:absolute;left:0;text-align:left;margin-left:0;margin-top:0;width:596.25pt;height:842.25pt;z-index:-2513664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0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0837D" w14:textId="77777777" w:rsidR="00A95676" w:rsidRPr="000343CF" w:rsidRDefault="0046525E" w:rsidP="00A95676">
    <w:pPr>
      <w:pStyle w:val="Header"/>
      <w:tabs>
        <w:tab w:val="clear" w:pos="3969"/>
      </w:tabs>
    </w:pPr>
    <w:r>
      <w:rPr>
        <w:noProof/>
      </w:rPr>
      <w:pict w14:anchorId="796416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36" o:spid="_x0000_s2656" type="#_x0000_t75" style="position:absolute;left:0;text-align:left;margin-left:0;margin-top:0;width:596.25pt;height:842.25pt;z-index:-2513623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0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F9052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FB7D0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37" o:spid="_x0000_s2657" type="#_x0000_t75" style="position:absolute;left:0;text-align:left;margin-left:0;margin-top:0;width:596.25pt;height:842.25pt;z-index:-2513612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من أنباء التراث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411</w:t>
    </w:r>
  </w:p>
</w:hdr>
</file>

<file path=word/header60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A72A3" w14:textId="77777777" w:rsidR="00A95676" w:rsidRDefault="0046525E">
    <w:pPr>
      <w:pStyle w:val="Header"/>
    </w:pPr>
    <w:r>
      <w:rPr>
        <w:noProof/>
      </w:rPr>
      <w:pict w14:anchorId="19BEF5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35" o:spid="_x0000_s2655" type="#_x0000_t75" style="position:absolute;left:0;text-align:left;margin-left:0;margin-top:0;width:596.25pt;height:842.25pt;z-index:-2513633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5E8DCD" w14:textId="77777777" w:rsidR="00A95676" w:rsidRPr="000343C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4DDB81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39" o:spid="_x0000_s2659" type="#_x0000_t75" style="position:absolute;left:0;text-align:left;margin-left:0;margin-top:0;width:596.25pt;height:842.25pt;z-index:-2513592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0343CF">
      <w:rPr>
        <w:rFonts w:hint="cs"/>
        <w:rtl/>
      </w:rPr>
      <w:t xml:space="preserve">412 </w:t>
    </w:r>
    <w:r w:rsidR="00A95676" w:rsidRPr="000343CF">
      <w:rPr>
        <w:rtl/>
      </w:rPr>
      <w:tab/>
    </w:r>
    <w:r w:rsidR="00A95676" w:rsidRPr="000343CF">
      <w:rPr>
        <w:rFonts w:hint="cs"/>
        <w:rtl/>
      </w:rPr>
      <w:t xml:space="preserve"> تراثنا / 79 ـ 80</w:t>
    </w:r>
  </w:p>
</w:hdr>
</file>

<file path=word/header6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DC07C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8FFA4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40" o:spid="_x0000_s2660" type="#_x0000_t75" style="position:absolute;left:0;text-align:left;margin-left:0;margin-top:0;width:596.25pt;height:842.25pt;z-index:-2513582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من أنباء التراث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413</w:t>
    </w:r>
  </w:p>
</w:hdr>
</file>

<file path=word/header6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F846C3" w14:textId="77777777" w:rsidR="00A95676" w:rsidRDefault="0046525E">
    <w:pPr>
      <w:pStyle w:val="Header"/>
    </w:pPr>
    <w:r>
      <w:rPr>
        <w:noProof/>
      </w:rPr>
      <w:pict w14:anchorId="026163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38" o:spid="_x0000_s2658" type="#_x0000_t75" style="position:absolute;left:0;text-align:left;margin-left:0;margin-top:0;width:596.25pt;height:842.25pt;z-index:-2513602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508A3" w14:textId="77777777" w:rsidR="00A95676" w:rsidRPr="000343C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D248D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42" o:spid="_x0000_s2662" type="#_x0000_t75" style="position:absolute;left:0;text-align:left;margin-left:0;margin-top:0;width:596.25pt;height:842.25pt;z-index:-2513561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0343CF">
      <w:rPr>
        <w:rFonts w:hint="cs"/>
        <w:rtl/>
      </w:rPr>
      <w:t>41</w:t>
    </w:r>
    <w:r w:rsidR="00A95676">
      <w:rPr>
        <w:rFonts w:hint="cs"/>
        <w:rtl/>
      </w:rPr>
      <w:t>4</w:t>
    </w:r>
    <w:r w:rsidR="00A95676" w:rsidRPr="000343CF">
      <w:rPr>
        <w:rFonts w:hint="cs"/>
        <w:rtl/>
      </w:rPr>
      <w:t xml:space="preserve"> </w:t>
    </w:r>
    <w:r w:rsidR="00A95676" w:rsidRPr="000343CF">
      <w:rPr>
        <w:rtl/>
      </w:rPr>
      <w:tab/>
    </w:r>
    <w:r w:rsidR="00A95676" w:rsidRPr="000343CF">
      <w:rPr>
        <w:rFonts w:hint="cs"/>
        <w:rtl/>
      </w:rPr>
      <w:t xml:space="preserve"> تراثنا / 79 ـ 80</w:t>
    </w:r>
  </w:p>
</w:hdr>
</file>

<file path=word/header6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7991E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E5FE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43" o:spid="_x0000_s2663" type="#_x0000_t75" style="position:absolute;left:0;text-align:left;margin-left:0;margin-top:0;width:596.25pt;height:842.25pt;z-index:-2513551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من أنباء التراث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415</w:t>
    </w:r>
  </w:p>
</w:hdr>
</file>

<file path=word/header6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D449CE" w14:textId="77777777" w:rsidR="00A95676" w:rsidRDefault="0046525E">
    <w:pPr>
      <w:pStyle w:val="Header"/>
    </w:pPr>
    <w:r>
      <w:rPr>
        <w:noProof/>
      </w:rPr>
      <w:pict w14:anchorId="30F745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41" o:spid="_x0000_s2661" type="#_x0000_t75" style="position:absolute;left:0;text-align:left;margin-left:0;margin-top:0;width:596.25pt;height:842.25pt;z-index:-2513571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94D6E9" w14:textId="77777777" w:rsidR="00A95676" w:rsidRPr="000343C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93E32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45" o:spid="_x0000_s2665" type="#_x0000_t75" style="position:absolute;left:0;text-align:left;margin-left:0;margin-top:0;width:596.25pt;height:842.25pt;z-index:-2513530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0343CF">
      <w:rPr>
        <w:rFonts w:hint="cs"/>
        <w:rtl/>
      </w:rPr>
      <w:t>41</w:t>
    </w:r>
    <w:r w:rsidR="00A95676">
      <w:rPr>
        <w:rFonts w:hint="cs"/>
        <w:rtl/>
      </w:rPr>
      <w:t>6</w:t>
    </w:r>
    <w:r w:rsidR="00A95676" w:rsidRPr="000343CF">
      <w:rPr>
        <w:rFonts w:hint="cs"/>
        <w:rtl/>
      </w:rPr>
      <w:t xml:space="preserve"> </w:t>
    </w:r>
    <w:r w:rsidR="00A95676" w:rsidRPr="000343CF">
      <w:rPr>
        <w:rtl/>
      </w:rPr>
      <w:tab/>
    </w:r>
    <w:r w:rsidR="00A95676" w:rsidRPr="000343CF">
      <w:rPr>
        <w:rFonts w:hint="cs"/>
        <w:rtl/>
      </w:rPr>
      <w:t xml:space="preserve"> تراثنا / 79 ـ 80</w:t>
    </w:r>
  </w:p>
</w:hdr>
</file>

<file path=word/header6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B4FD9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21E6E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46" o:spid="_x0000_s2666" type="#_x0000_t75" style="position:absolute;left:0;text-align:left;margin-left:0;margin-top:0;width:596.25pt;height:842.25pt;z-index:-2513520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من أنباء التراث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417</w:t>
    </w:r>
  </w:p>
</w:hdr>
</file>

<file path=word/header6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D004C" w14:textId="77777777" w:rsidR="00A95676" w:rsidRDefault="0046525E">
    <w:pPr>
      <w:pStyle w:val="Header"/>
    </w:pPr>
    <w:r>
      <w:rPr>
        <w:noProof/>
      </w:rPr>
      <w:pict w14:anchorId="648F77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44" o:spid="_x0000_s2664" type="#_x0000_t75" style="position:absolute;left:0;text-align:left;margin-left:0;margin-top:0;width:596.25pt;height:842.25pt;z-index:-2513541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D43DC0" w14:textId="77777777" w:rsidR="00A95676" w:rsidRPr="000343C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EF9FF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48" o:spid="_x0000_s2668" type="#_x0000_t75" style="position:absolute;left:0;text-align:left;margin-left:0;margin-top:0;width:596.25pt;height:842.25pt;z-index:-2513500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0343CF">
      <w:rPr>
        <w:rFonts w:hint="cs"/>
        <w:rtl/>
      </w:rPr>
      <w:t>41</w:t>
    </w:r>
    <w:r w:rsidR="00A95676">
      <w:rPr>
        <w:rFonts w:hint="cs"/>
        <w:rtl/>
      </w:rPr>
      <w:t>8</w:t>
    </w:r>
    <w:r w:rsidR="00A95676" w:rsidRPr="000343CF">
      <w:rPr>
        <w:rFonts w:hint="cs"/>
        <w:rtl/>
      </w:rPr>
      <w:t xml:space="preserve"> </w:t>
    </w:r>
    <w:r w:rsidR="00A95676" w:rsidRPr="000343CF">
      <w:rPr>
        <w:rtl/>
      </w:rPr>
      <w:tab/>
    </w:r>
    <w:r w:rsidR="00A95676" w:rsidRPr="000343CF">
      <w:rPr>
        <w:rFonts w:hint="cs"/>
        <w:rtl/>
      </w:rPr>
      <w:t xml:space="preserve"> تراثنا / 79 ـ 80</w:t>
    </w:r>
  </w:p>
</w:hdr>
</file>

<file path=word/header6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0FD71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7C1ED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49" o:spid="_x0000_s2669" type="#_x0000_t75" style="position:absolute;left:0;text-align:left;margin-left:0;margin-top:0;width:596.25pt;height:842.25pt;z-index:-2513489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من أنباء التراث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419</w:t>
    </w:r>
  </w:p>
</w:hdr>
</file>

<file path=word/header6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487E1" w14:textId="77777777" w:rsidR="00A95676" w:rsidRDefault="0046525E">
    <w:pPr>
      <w:pStyle w:val="Header"/>
    </w:pPr>
    <w:r>
      <w:rPr>
        <w:noProof/>
      </w:rPr>
      <w:pict w14:anchorId="35BE4A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47" o:spid="_x0000_s2667" type="#_x0000_t75" style="position:absolute;left:0;text-align:left;margin-left:0;margin-top:0;width:596.25pt;height:842.25pt;z-index:-2513510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7245D2" w14:textId="77777777" w:rsidR="00A95676" w:rsidRPr="000343C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049BE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51" o:spid="_x0000_s2671" type="#_x0000_t75" style="position:absolute;left:0;text-align:left;margin-left:0;margin-top:0;width:596.25pt;height:842.25pt;z-index:-2513469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0343CF">
      <w:rPr>
        <w:rFonts w:hint="cs"/>
        <w:rtl/>
      </w:rPr>
      <w:t>4</w:t>
    </w:r>
    <w:r w:rsidR="00A95676">
      <w:rPr>
        <w:rFonts w:hint="cs"/>
        <w:rtl/>
      </w:rPr>
      <w:t>20</w:t>
    </w:r>
    <w:r w:rsidR="00A95676" w:rsidRPr="000343CF">
      <w:rPr>
        <w:rFonts w:hint="cs"/>
        <w:rtl/>
      </w:rPr>
      <w:t xml:space="preserve"> </w:t>
    </w:r>
    <w:r w:rsidR="00A95676" w:rsidRPr="000343CF">
      <w:rPr>
        <w:rtl/>
      </w:rPr>
      <w:tab/>
    </w:r>
    <w:r w:rsidR="00A95676" w:rsidRPr="000343CF">
      <w:rPr>
        <w:rFonts w:hint="cs"/>
        <w:rtl/>
      </w:rPr>
      <w:t xml:space="preserve"> تراثنا / 79 ـ 80</w:t>
    </w:r>
  </w:p>
</w:hdr>
</file>

<file path=word/header6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10121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81359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52" o:spid="_x0000_s2672" type="#_x0000_t75" style="position:absolute;left:0;text-align:left;margin-left:0;margin-top:0;width:596.25pt;height:842.25pt;z-index:-2513459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من أنباء التراث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421</w:t>
    </w:r>
  </w:p>
</w:hdr>
</file>

<file path=word/header6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8D491C" w14:textId="77777777" w:rsidR="00A95676" w:rsidRDefault="0046525E">
    <w:pPr>
      <w:pStyle w:val="Header"/>
    </w:pPr>
    <w:r>
      <w:rPr>
        <w:noProof/>
      </w:rPr>
      <w:pict w14:anchorId="69562C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50" o:spid="_x0000_s2670" type="#_x0000_t75" style="position:absolute;left:0;text-align:left;margin-left:0;margin-top:0;width:596.25pt;height:842.25pt;z-index:-2513479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1E53D" w14:textId="77777777" w:rsidR="00A95676" w:rsidRPr="000343C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29ED6D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54" o:spid="_x0000_s2674" type="#_x0000_t75" style="position:absolute;left:0;text-align:left;margin-left:0;margin-top:0;width:596.25pt;height:842.25pt;z-index:-2513438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0343CF">
      <w:rPr>
        <w:rFonts w:hint="cs"/>
        <w:rtl/>
      </w:rPr>
      <w:t>4</w:t>
    </w:r>
    <w:r w:rsidR="00A95676">
      <w:rPr>
        <w:rFonts w:hint="cs"/>
        <w:rtl/>
      </w:rPr>
      <w:t>22</w:t>
    </w:r>
    <w:r w:rsidR="00A95676" w:rsidRPr="000343CF">
      <w:rPr>
        <w:rFonts w:hint="cs"/>
        <w:rtl/>
      </w:rPr>
      <w:t xml:space="preserve"> </w:t>
    </w:r>
    <w:r w:rsidR="00A95676" w:rsidRPr="000343CF">
      <w:rPr>
        <w:rtl/>
      </w:rPr>
      <w:tab/>
    </w:r>
    <w:r w:rsidR="00A95676" w:rsidRPr="000343CF">
      <w:rPr>
        <w:rFonts w:hint="cs"/>
        <w:rtl/>
      </w:rPr>
      <w:t xml:space="preserve"> تراثنا / 79 ـ 80</w:t>
    </w:r>
  </w:p>
</w:hdr>
</file>

<file path=word/header6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0B7F4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49FA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55" o:spid="_x0000_s2675" type="#_x0000_t75" style="position:absolute;left:0;text-align:left;margin-left:0;margin-top:0;width:596.25pt;height:842.25pt;z-index:-2513428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من أنباء التراث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423</w:t>
    </w:r>
  </w:p>
</w:hdr>
</file>

<file path=word/header6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2623D6" w14:textId="77777777" w:rsidR="00A95676" w:rsidRDefault="0046525E">
    <w:pPr>
      <w:pStyle w:val="Header"/>
    </w:pPr>
    <w:r>
      <w:rPr>
        <w:noProof/>
      </w:rPr>
      <w:pict w14:anchorId="4B0B20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53" o:spid="_x0000_s2673" type="#_x0000_t75" style="position:absolute;left:0;text-align:left;margin-left:0;margin-top:0;width:596.25pt;height:842.25pt;z-index:-2513448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7E40F0" w14:textId="77777777" w:rsidR="00A95676" w:rsidRPr="000343C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04DC4C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57" o:spid="_x0000_s2677" type="#_x0000_t75" style="position:absolute;left:0;text-align:left;margin-left:0;margin-top:0;width:596.25pt;height:842.25pt;z-index:-2513408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0343CF">
      <w:rPr>
        <w:rFonts w:hint="cs"/>
        <w:rtl/>
      </w:rPr>
      <w:t>4</w:t>
    </w:r>
    <w:r w:rsidR="00A95676">
      <w:rPr>
        <w:rFonts w:hint="cs"/>
        <w:rtl/>
      </w:rPr>
      <w:t>24</w:t>
    </w:r>
    <w:r w:rsidR="00A95676" w:rsidRPr="000343CF">
      <w:rPr>
        <w:rFonts w:hint="cs"/>
        <w:rtl/>
      </w:rPr>
      <w:t xml:space="preserve"> </w:t>
    </w:r>
    <w:r w:rsidR="00A95676" w:rsidRPr="000343CF">
      <w:rPr>
        <w:rtl/>
      </w:rPr>
      <w:tab/>
    </w:r>
    <w:r w:rsidR="00A95676" w:rsidRPr="000343CF">
      <w:rPr>
        <w:rFonts w:hint="cs"/>
        <w:rtl/>
      </w:rPr>
      <w:t xml:space="preserve"> تراثنا / 79 ـ 80</w:t>
    </w:r>
  </w:p>
</w:hdr>
</file>

<file path=word/header6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6CE1D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2618C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58" o:spid="_x0000_s2678" type="#_x0000_t75" style="position:absolute;left:0;text-align:left;margin-left:0;margin-top:0;width:596.25pt;height:842.25pt;z-index:-2513397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من أنباء التراث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425</w:t>
    </w:r>
  </w:p>
</w:hdr>
</file>

<file path=word/header6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88683" w14:textId="77777777" w:rsidR="00A95676" w:rsidRDefault="0046525E">
    <w:pPr>
      <w:pStyle w:val="Header"/>
    </w:pPr>
    <w:r>
      <w:rPr>
        <w:noProof/>
      </w:rPr>
      <w:pict w14:anchorId="4353C2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56" o:spid="_x0000_s2676" type="#_x0000_t75" style="position:absolute;left:0;text-align:left;margin-left:0;margin-top:0;width:596.25pt;height:842.25pt;z-index:-2513418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955E16" w14:textId="77777777" w:rsidR="00A95676" w:rsidRPr="000343C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7F5C70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60" o:spid="_x0000_s2680" type="#_x0000_t75" style="position:absolute;left:0;text-align:left;margin-left:0;margin-top:0;width:596.25pt;height:842.25pt;z-index:-2513377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0343CF">
      <w:rPr>
        <w:rFonts w:hint="cs"/>
        <w:rtl/>
      </w:rPr>
      <w:t>4</w:t>
    </w:r>
    <w:r w:rsidR="00A95676">
      <w:rPr>
        <w:rFonts w:hint="cs"/>
        <w:rtl/>
      </w:rPr>
      <w:t>26</w:t>
    </w:r>
    <w:r w:rsidR="00A95676" w:rsidRPr="000343CF">
      <w:rPr>
        <w:rFonts w:hint="cs"/>
        <w:rtl/>
      </w:rPr>
      <w:t xml:space="preserve"> </w:t>
    </w:r>
    <w:r w:rsidR="00A95676" w:rsidRPr="000343CF">
      <w:rPr>
        <w:rtl/>
      </w:rPr>
      <w:tab/>
    </w:r>
    <w:r w:rsidR="00A95676" w:rsidRPr="000343CF">
      <w:rPr>
        <w:rFonts w:hint="cs"/>
        <w:rtl/>
      </w:rPr>
      <w:t xml:space="preserve"> تراثنا / 79 ـ 80</w:t>
    </w:r>
  </w:p>
</w:hdr>
</file>

<file path=word/header6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DB69F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866C5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61" o:spid="_x0000_s2681" type="#_x0000_t75" style="position:absolute;left:0;text-align:left;margin-left:0;margin-top:0;width:596.25pt;height:842.25pt;z-index:-2513367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من أنباء التراث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427</w:t>
    </w:r>
  </w:p>
</w:hdr>
</file>

<file path=word/header6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44746" w14:textId="77777777" w:rsidR="00A95676" w:rsidRDefault="0046525E">
    <w:pPr>
      <w:pStyle w:val="Header"/>
    </w:pPr>
    <w:r>
      <w:rPr>
        <w:noProof/>
      </w:rPr>
      <w:pict w14:anchorId="39BAEA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59" o:spid="_x0000_s2679" type="#_x0000_t75" style="position:absolute;left:0;text-align:left;margin-left:0;margin-top:0;width:596.25pt;height:842.25pt;z-index:-2513387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A8F57" w14:textId="77777777" w:rsidR="00A95676" w:rsidRPr="000343C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52D04E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63" o:spid="_x0000_s2683" type="#_x0000_t75" style="position:absolute;left:0;text-align:left;margin-left:0;margin-top:0;width:596.25pt;height:842.25pt;z-index:-2513346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0343CF">
      <w:rPr>
        <w:rFonts w:hint="cs"/>
        <w:rtl/>
      </w:rPr>
      <w:t>4</w:t>
    </w:r>
    <w:r w:rsidR="00A95676">
      <w:rPr>
        <w:rFonts w:hint="cs"/>
        <w:rtl/>
      </w:rPr>
      <w:t>28</w:t>
    </w:r>
    <w:r w:rsidR="00A95676" w:rsidRPr="000343CF">
      <w:rPr>
        <w:rFonts w:hint="cs"/>
        <w:rtl/>
      </w:rPr>
      <w:t xml:space="preserve"> </w:t>
    </w:r>
    <w:r w:rsidR="00A95676" w:rsidRPr="000343CF">
      <w:rPr>
        <w:rtl/>
      </w:rPr>
      <w:tab/>
    </w:r>
    <w:r w:rsidR="00A95676" w:rsidRPr="000343CF">
      <w:rPr>
        <w:rFonts w:hint="cs"/>
        <w:rtl/>
      </w:rPr>
      <w:t xml:space="preserve"> تراثنا / 79 ـ 80</w:t>
    </w:r>
  </w:p>
</w:hdr>
</file>

<file path=word/header6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88E98B" w14:textId="77777777" w:rsidR="00A95676" w:rsidRPr="00B564B2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1C64B7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64" o:spid="_x0000_s2684" type="#_x0000_t75" style="position:absolute;left:0;text-align:left;margin-left:0;margin-top:0;width:596.25pt;height:842.25pt;z-index:-2513336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>
      <w:rPr>
        <w:rFonts w:hint="cs"/>
        <w:rtl/>
      </w:rPr>
      <w:t>من أنباء التراث</w:t>
    </w:r>
    <w:r w:rsidR="00A95676" w:rsidRPr="00B564B2">
      <w:rPr>
        <w:rFonts w:hint="cs"/>
        <w:rtl/>
      </w:rPr>
      <w:t xml:space="preserve"> </w:t>
    </w:r>
    <w:r w:rsidR="00A95676" w:rsidRPr="00B564B2">
      <w:rPr>
        <w:rtl/>
      </w:rPr>
      <w:tab/>
    </w:r>
    <w:r w:rsidR="00A95676">
      <w:rPr>
        <w:rFonts w:hint="cs"/>
        <w:rtl/>
      </w:rPr>
      <w:t xml:space="preserve"> 429</w:t>
    </w:r>
  </w:p>
</w:hdr>
</file>

<file path=word/header6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8C3703" w14:textId="77777777" w:rsidR="00A95676" w:rsidRDefault="0046525E">
    <w:pPr>
      <w:pStyle w:val="Header"/>
    </w:pPr>
    <w:r>
      <w:rPr>
        <w:noProof/>
      </w:rPr>
      <w:pict w14:anchorId="5ED9C0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62" o:spid="_x0000_s2682" type="#_x0000_t75" style="position:absolute;left:0;text-align:left;margin-left:0;margin-top:0;width:596.25pt;height:842.25pt;z-index:-2513356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34DF9E" w14:textId="77777777" w:rsidR="00A95676" w:rsidRPr="000343CF" w:rsidRDefault="0046525E" w:rsidP="00A95676">
    <w:pPr>
      <w:pStyle w:val="Header"/>
      <w:tabs>
        <w:tab w:val="clear" w:pos="3969"/>
        <w:tab w:val="right" w:leader="dot" w:pos="7937"/>
      </w:tabs>
    </w:pPr>
    <w:r>
      <w:rPr>
        <w:noProof/>
      </w:rPr>
      <w:pict w14:anchorId="62B1FE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66" o:spid="_x0000_s2686" type="#_x0000_t75" style="position:absolute;left:0;text-align:left;margin-left:0;margin-top:0;width:596.25pt;height:842.25pt;z-index:-2513315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A95676" w:rsidRPr="000343CF">
      <w:rPr>
        <w:rFonts w:hint="cs"/>
        <w:rtl/>
      </w:rPr>
      <w:t>4</w:t>
    </w:r>
    <w:r w:rsidR="00A95676">
      <w:rPr>
        <w:rFonts w:hint="cs"/>
        <w:rtl/>
      </w:rPr>
      <w:t>30</w:t>
    </w:r>
    <w:r w:rsidR="00A95676" w:rsidRPr="000343CF">
      <w:rPr>
        <w:rFonts w:hint="cs"/>
        <w:rtl/>
      </w:rPr>
      <w:t xml:space="preserve"> </w:t>
    </w:r>
    <w:r w:rsidR="00A95676" w:rsidRPr="000343CF">
      <w:rPr>
        <w:rtl/>
      </w:rPr>
      <w:tab/>
    </w:r>
    <w:r w:rsidR="00A95676" w:rsidRPr="000343CF">
      <w:rPr>
        <w:rFonts w:hint="cs"/>
        <w:rtl/>
      </w:rPr>
      <w:t xml:space="preserve"> تراثنا / 79 ـ 80</w:t>
    </w:r>
  </w:p>
</w:hdr>
</file>

<file path=word/header6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6D361" w14:textId="77777777" w:rsidR="00A95676" w:rsidRPr="000343CF" w:rsidRDefault="0046525E" w:rsidP="00A95676">
    <w:pPr>
      <w:pStyle w:val="Header"/>
      <w:tabs>
        <w:tab w:val="clear" w:pos="3969"/>
      </w:tabs>
    </w:pPr>
    <w:r>
      <w:rPr>
        <w:noProof/>
      </w:rPr>
      <w:pict w14:anchorId="616DAF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67" o:spid="_x0000_s2687" type="#_x0000_t75" style="position:absolute;left:0;text-align:left;margin-left:0;margin-top:0;width:596.25pt;height:842.25pt;z-index:-2513305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9BB7A" w14:textId="77777777" w:rsidR="00A95676" w:rsidRDefault="0046525E">
    <w:pPr>
      <w:pStyle w:val="Header"/>
    </w:pPr>
    <w:r>
      <w:rPr>
        <w:noProof/>
      </w:rPr>
      <w:pict w14:anchorId="47E6C7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65" o:spid="_x0000_s2685" type="#_x0000_t75" style="position:absolute;left:0;text-align:left;margin-left:0;margin-top:0;width:596.25pt;height:842.25pt;z-index:-2513326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4609C" w14:textId="77777777" w:rsidR="00A95676" w:rsidRPr="000343CF" w:rsidRDefault="0046525E" w:rsidP="00A95676">
    <w:pPr>
      <w:pStyle w:val="Header"/>
      <w:tabs>
        <w:tab w:val="clear" w:pos="3969"/>
      </w:tabs>
    </w:pPr>
    <w:r>
      <w:rPr>
        <w:noProof/>
      </w:rPr>
      <w:pict w14:anchorId="7B8B53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69" o:spid="_x0000_s2689" type="#_x0000_t75" style="position:absolute;left:0;text-align:left;margin-left:0;margin-top:0;width:596.25pt;height:842.25pt;z-index:-2519838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EB9B2" w14:textId="77777777" w:rsidR="00A95676" w:rsidRDefault="0046525E">
    <w:pPr>
      <w:pStyle w:val="Header"/>
    </w:pPr>
    <w:r>
      <w:rPr>
        <w:noProof/>
      </w:rPr>
      <w:pict w14:anchorId="2B1B65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70" o:spid="_x0000_s2690" type="#_x0000_t75" style="position:absolute;left:0;text-align:left;margin-left:0;margin-top:0;width:596.25pt;height:842.25pt;z-index:-2519818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A981F" w14:textId="77777777" w:rsidR="00A95676" w:rsidRDefault="0046525E">
    <w:pPr>
      <w:pStyle w:val="Header"/>
    </w:pPr>
    <w:r>
      <w:rPr>
        <w:noProof/>
      </w:rPr>
      <w:pict w14:anchorId="55005B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722568" o:spid="_x0000_s2688" type="#_x0000_t75" style="position:absolute;left:0;text-align:left;margin-left:0;margin-top:0;width:596.25pt;height:842.25pt;z-index:-2519859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3FE35B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5B42C8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572487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0A28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58A9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1E8A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FC31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82B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049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D967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AC36D9F"/>
    <w:multiLevelType w:val="hybridMultilevel"/>
    <w:tmpl w:val="879843B6"/>
    <w:lvl w:ilvl="0" w:tplc="FF98FDC2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4C80008F"/>
    <w:multiLevelType w:val="hybridMultilevel"/>
    <w:tmpl w:val="F13C0BA2"/>
    <w:lvl w:ilvl="0" w:tplc="0ACC86FC">
      <w:start w:val="1"/>
      <w:numFmt w:val="decimal"/>
      <w:lvlText w:val="(%1)"/>
      <w:lvlJc w:val="left"/>
      <w:pPr>
        <w:ind w:left="927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8A64371"/>
    <w:multiLevelType w:val="hybridMultilevel"/>
    <w:tmpl w:val="67C2EA36"/>
    <w:lvl w:ilvl="0" w:tplc="4C40A0DA">
      <w:start w:val="1"/>
      <w:numFmt w:val="decimal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1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hdrShapeDefaults>
    <o:shapedefaults v:ext="edit" spidmax="269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EBB"/>
    <w:rsid w:val="00137A15"/>
    <w:rsid w:val="0046525E"/>
    <w:rsid w:val="007B5C0F"/>
    <w:rsid w:val="00A95676"/>
    <w:rsid w:val="00E15EBB"/>
    <w:rsid w:val="00E2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91"/>
    <o:shapelayout v:ext="edit">
      <o:idmap v:ext="edit" data="1"/>
    </o:shapelayout>
  </w:shapeDefaults>
  <w:decimalSymbol w:val="."/>
  <w:listSeparator w:val=","/>
  <w14:docId w14:val="2246B9CD"/>
  <w15:chartTrackingRefBased/>
  <w15:docId w15:val="{CDB29542-64CC-4429-A694-F3E5F9952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15EBB"/>
    <w:pPr>
      <w:bidi/>
      <w:spacing w:after="0" w:line="264" w:lineRule="auto"/>
      <w:ind w:firstLine="284"/>
      <w:jc w:val="mediumKashida"/>
    </w:pPr>
    <w:rPr>
      <w:rFonts w:ascii="Times New Roman" w:eastAsia="Times New Roman" w:hAnsi="Times New Roman" w:cs="Traditional Arabic"/>
      <w:color w:val="000000"/>
      <w:sz w:val="32"/>
      <w:szCs w:val="32"/>
      <w:lang w:bidi="ar-SA"/>
    </w:rPr>
  </w:style>
  <w:style w:type="paragraph" w:styleId="Heading1">
    <w:name w:val="heading 1"/>
    <w:basedOn w:val="Normal"/>
    <w:next w:val="Normal"/>
    <w:link w:val="Heading1Char"/>
    <w:rsid w:val="00E15EBB"/>
    <w:pPr>
      <w:keepNext/>
      <w:spacing w:before="240" w:after="120"/>
      <w:outlineLvl w:val="0"/>
    </w:pPr>
    <w:rPr>
      <w:b/>
      <w:bCs/>
      <w:kern w:val="32"/>
    </w:rPr>
  </w:style>
  <w:style w:type="paragraph" w:styleId="Heading2">
    <w:name w:val="heading 2"/>
    <w:basedOn w:val="Normal"/>
    <w:next w:val="Normal"/>
    <w:link w:val="Heading2Char"/>
    <w:rsid w:val="00E15EBB"/>
    <w:pPr>
      <w:keepNext/>
      <w:spacing w:before="240" w:after="60"/>
      <w:outlineLvl w:val="1"/>
    </w:pPr>
    <w:rPr>
      <w:rFonts w:ascii="Arial" w:hAnsi="Arial"/>
      <w:b/>
      <w:bCs/>
      <w:i/>
    </w:rPr>
  </w:style>
  <w:style w:type="paragraph" w:styleId="Heading3">
    <w:name w:val="heading 3"/>
    <w:basedOn w:val="Normal"/>
    <w:next w:val="Normal"/>
    <w:link w:val="Heading3Char"/>
    <w:rsid w:val="00E15EBB"/>
    <w:pPr>
      <w:keepNext/>
      <w:spacing w:before="240" w:after="60"/>
      <w:outlineLvl w:val="2"/>
    </w:pPr>
    <w:rPr>
      <w:rFonts w:ascii="Arial" w:hAnsi="Arial"/>
      <w:b/>
      <w:bCs/>
      <w:sz w:val="26"/>
    </w:rPr>
  </w:style>
  <w:style w:type="paragraph" w:styleId="Heading4">
    <w:name w:val="heading 4"/>
    <w:basedOn w:val="Normal"/>
    <w:next w:val="Normal"/>
    <w:link w:val="Heading4Char"/>
    <w:rsid w:val="00E15EBB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rsid w:val="00E15EBB"/>
    <w:pPr>
      <w:spacing w:before="240" w:after="60"/>
      <w:outlineLvl w:val="4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15EBB"/>
    <w:rPr>
      <w:rFonts w:ascii="Times New Roman" w:eastAsia="Times New Roman" w:hAnsi="Times New Roman" w:cs="Traditional Arabic"/>
      <w:b/>
      <w:bCs/>
      <w:color w:val="000000"/>
      <w:kern w:val="32"/>
      <w:sz w:val="32"/>
      <w:szCs w:val="32"/>
      <w:lang w:bidi="ar-SA"/>
    </w:rPr>
  </w:style>
  <w:style w:type="character" w:customStyle="1" w:styleId="Heading2Char">
    <w:name w:val="Heading 2 Char"/>
    <w:basedOn w:val="DefaultParagraphFont"/>
    <w:link w:val="Heading2"/>
    <w:rsid w:val="00E15EBB"/>
    <w:rPr>
      <w:rFonts w:ascii="Arial" w:eastAsia="Times New Roman" w:hAnsi="Arial" w:cs="Traditional Arabic"/>
      <w:b/>
      <w:bCs/>
      <w:i/>
      <w:color w:val="000000"/>
      <w:sz w:val="32"/>
      <w:szCs w:val="32"/>
      <w:lang w:bidi="ar-SA"/>
    </w:rPr>
  </w:style>
  <w:style w:type="character" w:customStyle="1" w:styleId="Heading3Char">
    <w:name w:val="Heading 3 Char"/>
    <w:basedOn w:val="DefaultParagraphFont"/>
    <w:link w:val="Heading3"/>
    <w:rsid w:val="00E15EBB"/>
    <w:rPr>
      <w:rFonts w:ascii="Arial" w:eastAsia="Times New Roman" w:hAnsi="Arial" w:cs="Traditional Arabic"/>
      <w:b/>
      <w:bCs/>
      <w:color w:val="000000"/>
      <w:sz w:val="26"/>
      <w:szCs w:val="32"/>
      <w:lang w:bidi="ar-SA"/>
    </w:rPr>
  </w:style>
  <w:style w:type="character" w:customStyle="1" w:styleId="Heading4Char">
    <w:name w:val="Heading 4 Char"/>
    <w:basedOn w:val="DefaultParagraphFont"/>
    <w:link w:val="Heading4"/>
    <w:rsid w:val="00E15EBB"/>
    <w:rPr>
      <w:rFonts w:ascii="Times New Roman" w:eastAsia="Times New Roman" w:hAnsi="Times New Roman" w:cs="Traditional Arabic"/>
      <w:b/>
      <w:bCs/>
      <w:color w:val="000000"/>
      <w:sz w:val="32"/>
      <w:szCs w:val="32"/>
      <w:lang w:bidi="ar-SA"/>
    </w:rPr>
  </w:style>
  <w:style w:type="character" w:customStyle="1" w:styleId="Heading5Char">
    <w:name w:val="Heading 5 Char"/>
    <w:basedOn w:val="DefaultParagraphFont"/>
    <w:link w:val="Heading5"/>
    <w:rsid w:val="00E15EBB"/>
    <w:rPr>
      <w:rFonts w:ascii="Times New Roman" w:eastAsia="Times New Roman" w:hAnsi="Times New Roman" w:cs="Traditional Arabic"/>
      <w:bCs/>
      <w:color w:val="000000"/>
      <w:sz w:val="32"/>
      <w:szCs w:val="32"/>
      <w:lang w:bidi="ar-SA"/>
    </w:rPr>
  </w:style>
  <w:style w:type="paragraph" w:styleId="Footer">
    <w:name w:val="footer"/>
    <w:basedOn w:val="Normal"/>
    <w:link w:val="FooterChar"/>
    <w:rsid w:val="00E15EBB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character" w:customStyle="1" w:styleId="FooterChar">
    <w:name w:val="Footer Char"/>
    <w:basedOn w:val="DefaultParagraphFont"/>
    <w:link w:val="Footer"/>
    <w:rsid w:val="00E15EBB"/>
    <w:rPr>
      <w:rFonts w:ascii="Times New Roman" w:eastAsia="Times New Roman" w:hAnsi="Times New Roman" w:cs="Traditional Arabic"/>
      <w:color w:val="000000"/>
      <w:sz w:val="26"/>
      <w:szCs w:val="26"/>
      <w:lang w:bidi="ar-SA"/>
    </w:rPr>
  </w:style>
  <w:style w:type="table" w:styleId="TableGrid">
    <w:name w:val="Table Grid"/>
    <w:basedOn w:val="TableNormal"/>
    <w:rsid w:val="00E15E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  <w:tblPr/>
  </w:style>
  <w:style w:type="paragraph" w:styleId="Header">
    <w:name w:val="header"/>
    <w:basedOn w:val="Normal"/>
    <w:link w:val="HeaderChar"/>
    <w:rsid w:val="00E15EBB"/>
    <w:pPr>
      <w:tabs>
        <w:tab w:val="right" w:leader="dot" w:pos="3969"/>
      </w:tabs>
      <w:ind w:firstLine="0"/>
    </w:pPr>
    <w:rPr>
      <w:sz w:val="26"/>
      <w:szCs w:val="28"/>
    </w:rPr>
  </w:style>
  <w:style w:type="character" w:customStyle="1" w:styleId="HeaderChar">
    <w:name w:val="Header Char"/>
    <w:basedOn w:val="DefaultParagraphFont"/>
    <w:link w:val="Header"/>
    <w:rsid w:val="00E15EBB"/>
    <w:rPr>
      <w:rFonts w:ascii="Times New Roman" w:eastAsia="Times New Roman" w:hAnsi="Times New Roman" w:cs="Traditional Arabic"/>
      <w:color w:val="000000"/>
      <w:sz w:val="26"/>
      <w:szCs w:val="28"/>
      <w:lang w:bidi="ar-SA"/>
    </w:rPr>
  </w:style>
  <w:style w:type="character" w:customStyle="1" w:styleId="rfdFootnote">
    <w:name w:val="rfdFootnote"/>
    <w:rsid w:val="00E15EBB"/>
    <w:rPr>
      <w:rFonts w:ascii="Times New Roman" w:hAnsi="Times New Roman" w:cs="Traditional Arabic"/>
      <w:sz w:val="26"/>
      <w:szCs w:val="26"/>
    </w:rPr>
  </w:style>
  <w:style w:type="character" w:customStyle="1" w:styleId="rfdBold2">
    <w:name w:val="rfdBold2"/>
    <w:rsid w:val="00E15EBB"/>
    <w:rPr>
      <w:rFonts w:ascii="Times New Roman" w:hAnsi="Times New Roman" w:cs="Traditional Arabic"/>
      <w:bCs/>
      <w:iCs w:val="0"/>
      <w:sz w:val="28"/>
      <w:szCs w:val="32"/>
    </w:rPr>
  </w:style>
  <w:style w:type="paragraph" w:customStyle="1" w:styleId="rfdCenterBold1">
    <w:name w:val="rfdCenterBold1"/>
    <w:basedOn w:val="Normal"/>
    <w:qFormat/>
    <w:rsid w:val="00E15EBB"/>
    <w:pPr>
      <w:spacing w:before="600" w:after="120" w:line="240" w:lineRule="auto"/>
      <w:ind w:firstLine="0"/>
      <w:jc w:val="center"/>
    </w:pPr>
    <w:rPr>
      <w:bCs/>
      <w:szCs w:val="36"/>
    </w:rPr>
  </w:style>
  <w:style w:type="paragraph" w:customStyle="1" w:styleId="rfdCenterBold2">
    <w:name w:val="rfdCenterBold2"/>
    <w:basedOn w:val="Normal"/>
    <w:rsid w:val="00E15EBB"/>
    <w:pPr>
      <w:spacing w:before="720" w:after="720" w:line="240" w:lineRule="auto"/>
      <w:ind w:firstLine="0"/>
      <w:jc w:val="center"/>
    </w:pPr>
    <w:rPr>
      <w:bCs/>
      <w:szCs w:val="144"/>
    </w:rPr>
  </w:style>
  <w:style w:type="paragraph" w:customStyle="1" w:styleId="rfdBold1">
    <w:name w:val="rfdBold1"/>
    <w:basedOn w:val="Normal"/>
    <w:rsid w:val="00E15EBB"/>
    <w:pPr>
      <w:spacing w:before="600" w:after="120" w:line="240" w:lineRule="auto"/>
      <w:ind w:firstLine="567"/>
    </w:pPr>
    <w:rPr>
      <w:bCs/>
      <w:sz w:val="28"/>
      <w:szCs w:val="36"/>
    </w:rPr>
  </w:style>
  <w:style w:type="character" w:customStyle="1" w:styleId="rfdAie">
    <w:name w:val="rfdAie"/>
    <w:rsid w:val="00E15EBB"/>
    <w:rPr>
      <w:rFonts w:ascii="Times New Roman" w:hAnsi="Times New Roman" w:cs="Traditional Arabic"/>
      <w:bCs/>
      <w:iCs w:val="0"/>
      <w:color w:val="008000"/>
      <w:sz w:val="32"/>
      <w:szCs w:val="32"/>
    </w:rPr>
  </w:style>
  <w:style w:type="paragraph" w:customStyle="1" w:styleId="rfdLeftBold">
    <w:name w:val="rfdLeftBold"/>
    <w:basedOn w:val="Normal"/>
    <w:rsid w:val="00E15EBB"/>
    <w:pPr>
      <w:ind w:firstLine="0"/>
      <w:jc w:val="right"/>
    </w:pPr>
    <w:rPr>
      <w:bCs/>
    </w:rPr>
  </w:style>
  <w:style w:type="character" w:customStyle="1" w:styleId="rfdAlaem">
    <w:name w:val="rfdAlaem"/>
    <w:rsid w:val="00137A15"/>
    <w:rPr>
      <w:rFonts w:cs="Rafed Alaem"/>
    </w:rPr>
  </w:style>
  <w:style w:type="character" w:customStyle="1" w:styleId="rfdFootnotenum">
    <w:name w:val="rfdFootnote_num"/>
    <w:rsid w:val="00E15EBB"/>
    <w:rPr>
      <w:rFonts w:cs="Traditional Arabic"/>
      <w:color w:val="000000"/>
      <w:szCs w:val="28"/>
      <w:vertAlign w:val="superscript"/>
    </w:rPr>
  </w:style>
  <w:style w:type="paragraph" w:customStyle="1" w:styleId="rfdLeft">
    <w:name w:val="rfdLeft"/>
    <w:basedOn w:val="Normal"/>
    <w:rsid w:val="00E15EBB"/>
    <w:pPr>
      <w:ind w:firstLine="0"/>
      <w:jc w:val="right"/>
    </w:pPr>
  </w:style>
  <w:style w:type="paragraph" w:customStyle="1" w:styleId="rfdCenter">
    <w:name w:val="rfdCenter"/>
    <w:basedOn w:val="Normal"/>
    <w:rsid w:val="00E15EBB"/>
    <w:pPr>
      <w:spacing w:line="240" w:lineRule="auto"/>
      <w:ind w:firstLine="0"/>
      <w:jc w:val="center"/>
    </w:pPr>
  </w:style>
  <w:style w:type="paragraph" w:styleId="TOC2">
    <w:name w:val="toc 2"/>
    <w:basedOn w:val="Normal"/>
    <w:next w:val="Normal"/>
    <w:autoRedefine/>
    <w:uiPriority w:val="39"/>
    <w:rsid w:val="00E15EBB"/>
    <w:pPr>
      <w:tabs>
        <w:tab w:val="right" w:leader="dot" w:pos="7937"/>
      </w:tabs>
      <w:ind w:left="238" w:firstLine="397"/>
    </w:pPr>
    <w:rPr>
      <w:bCs/>
      <w:szCs w:val="28"/>
    </w:rPr>
  </w:style>
  <w:style w:type="paragraph" w:styleId="TOC1">
    <w:name w:val="toc 1"/>
    <w:basedOn w:val="Normal"/>
    <w:next w:val="Normal"/>
    <w:autoRedefine/>
    <w:uiPriority w:val="39"/>
    <w:rsid w:val="00E15EBB"/>
    <w:pPr>
      <w:tabs>
        <w:tab w:val="right" w:leader="dot" w:pos="7937"/>
      </w:tabs>
      <w:ind w:firstLine="0"/>
    </w:pPr>
    <w:rPr>
      <w:b/>
      <w:bCs/>
      <w:sz w:val="30"/>
      <w:szCs w:val="30"/>
    </w:rPr>
  </w:style>
  <w:style w:type="paragraph" w:styleId="TOC3">
    <w:name w:val="toc 3"/>
    <w:basedOn w:val="Normal"/>
    <w:next w:val="Normal"/>
    <w:autoRedefine/>
    <w:semiHidden/>
    <w:rsid w:val="00E15EBB"/>
    <w:pPr>
      <w:ind w:left="480"/>
    </w:pPr>
  </w:style>
  <w:style w:type="paragraph" w:styleId="TOC4">
    <w:name w:val="toc 4"/>
    <w:basedOn w:val="Normal"/>
    <w:next w:val="Normal"/>
    <w:autoRedefine/>
    <w:semiHidden/>
    <w:rsid w:val="00E15EBB"/>
    <w:pPr>
      <w:ind w:left="720"/>
    </w:pPr>
  </w:style>
  <w:style w:type="paragraph" w:customStyle="1" w:styleId="rfdNormal0">
    <w:name w:val="rfdNormal0"/>
    <w:basedOn w:val="Normal"/>
    <w:link w:val="rfdNormal0Char"/>
    <w:rsid w:val="00E15EBB"/>
    <w:pPr>
      <w:ind w:firstLine="0"/>
    </w:pPr>
  </w:style>
  <w:style w:type="paragraph" w:customStyle="1" w:styleId="rfdLine">
    <w:name w:val="rfdLine"/>
    <w:basedOn w:val="rfdNormal0"/>
    <w:link w:val="rfdLineChar"/>
    <w:rsid w:val="00E15EBB"/>
    <w:rPr>
      <w:sz w:val="26"/>
      <w:szCs w:val="26"/>
    </w:rPr>
  </w:style>
  <w:style w:type="paragraph" w:customStyle="1" w:styleId="rfdFootnote0">
    <w:name w:val="rfdFootnote0"/>
    <w:basedOn w:val="Normal"/>
    <w:rsid w:val="00E15EBB"/>
    <w:pPr>
      <w:ind w:firstLine="0"/>
    </w:pPr>
    <w:rPr>
      <w:sz w:val="26"/>
      <w:szCs w:val="26"/>
    </w:rPr>
  </w:style>
  <w:style w:type="paragraph" w:customStyle="1" w:styleId="Heading1Center">
    <w:name w:val="Heading 1 Center"/>
    <w:basedOn w:val="Normal"/>
    <w:rsid w:val="00E15EBB"/>
    <w:pPr>
      <w:spacing w:before="360" w:after="360" w:line="240" w:lineRule="auto"/>
      <w:ind w:firstLine="0"/>
      <w:jc w:val="center"/>
      <w:outlineLvl w:val="0"/>
    </w:pPr>
    <w:rPr>
      <w:bCs/>
      <w:szCs w:val="40"/>
    </w:rPr>
  </w:style>
  <w:style w:type="paragraph" w:customStyle="1" w:styleId="Heading2Center">
    <w:name w:val="Heading 2 Center"/>
    <w:basedOn w:val="Normal"/>
    <w:next w:val="Normal"/>
    <w:rsid w:val="00E15EBB"/>
    <w:pPr>
      <w:spacing w:before="240" w:after="60"/>
      <w:ind w:firstLine="0"/>
      <w:jc w:val="center"/>
      <w:outlineLvl w:val="1"/>
    </w:pPr>
    <w:rPr>
      <w:bCs/>
    </w:rPr>
  </w:style>
  <w:style w:type="paragraph" w:customStyle="1" w:styleId="Heading3Center">
    <w:name w:val="Heading 3 Center"/>
    <w:basedOn w:val="Normal"/>
    <w:rsid w:val="00E15EBB"/>
    <w:pPr>
      <w:spacing w:before="240" w:after="60"/>
      <w:ind w:firstLine="0"/>
      <w:jc w:val="center"/>
      <w:outlineLvl w:val="2"/>
    </w:pPr>
    <w:rPr>
      <w:bCs/>
    </w:rPr>
  </w:style>
  <w:style w:type="paragraph" w:customStyle="1" w:styleId="Heading4Center">
    <w:name w:val="Heading 4 Center"/>
    <w:basedOn w:val="Normal"/>
    <w:rsid w:val="00E15EBB"/>
    <w:pPr>
      <w:spacing w:before="240" w:after="60"/>
      <w:ind w:firstLine="0"/>
      <w:jc w:val="center"/>
      <w:outlineLvl w:val="3"/>
    </w:pPr>
    <w:rPr>
      <w:bCs/>
    </w:rPr>
  </w:style>
  <w:style w:type="paragraph" w:customStyle="1" w:styleId="Heading5Center">
    <w:name w:val="Heading 5 Center"/>
    <w:basedOn w:val="Normal"/>
    <w:rsid w:val="00E15EBB"/>
  </w:style>
  <w:style w:type="paragraph" w:customStyle="1" w:styleId="rfdVar">
    <w:name w:val="rfdVar"/>
    <w:basedOn w:val="Normal"/>
    <w:rsid w:val="00E15EBB"/>
    <w:rPr>
      <w:szCs w:val="28"/>
    </w:rPr>
  </w:style>
  <w:style w:type="paragraph" w:customStyle="1" w:styleId="rfdMid">
    <w:name w:val="rfdMid"/>
    <w:basedOn w:val="Normal"/>
    <w:rsid w:val="00E15EBB"/>
    <w:rPr>
      <w:szCs w:val="28"/>
    </w:rPr>
  </w:style>
  <w:style w:type="paragraph" w:styleId="TOC5">
    <w:name w:val="toc 5"/>
    <w:basedOn w:val="Normal"/>
    <w:next w:val="Normal"/>
    <w:autoRedefine/>
    <w:semiHidden/>
    <w:rsid w:val="00E15EBB"/>
    <w:pPr>
      <w:ind w:left="960"/>
    </w:pPr>
  </w:style>
  <w:style w:type="character" w:customStyle="1" w:styleId="rfdFootnoteBold">
    <w:name w:val="rfdFootnoteBold"/>
    <w:rsid w:val="00E15EBB"/>
    <w:rPr>
      <w:rFonts w:ascii="Wingdings 2" w:hAnsi="Wingdings 2" w:cs="Traditional Arabic"/>
      <w:b/>
      <w:bCs/>
      <w:i w:val="0"/>
      <w:iCs w:val="0"/>
      <w:sz w:val="26"/>
      <w:szCs w:val="24"/>
    </w:rPr>
  </w:style>
  <w:style w:type="character" w:customStyle="1" w:styleId="rfdFootnoteAie">
    <w:name w:val="rfdFootnoteAie"/>
    <w:rsid w:val="00E15EBB"/>
    <w:rPr>
      <w:rFonts w:ascii="Times New Roman" w:hAnsi="Times New Roman" w:cs="Traditional Arabic"/>
      <w:b/>
      <w:bCs/>
      <w:color w:val="008000"/>
      <w:sz w:val="26"/>
      <w:szCs w:val="24"/>
    </w:rPr>
  </w:style>
  <w:style w:type="paragraph" w:customStyle="1" w:styleId="rfdVar0">
    <w:name w:val="rfdVar0"/>
    <w:basedOn w:val="Normal"/>
    <w:rsid w:val="00E15EBB"/>
    <w:pPr>
      <w:ind w:firstLine="0"/>
    </w:pPr>
    <w:rPr>
      <w:szCs w:val="28"/>
    </w:rPr>
  </w:style>
  <w:style w:type="paragraph" w:customStyle="1" w:styleId="rfdFootnoteCenter">
    <w:name w:val="rfdFootnoteCenter"/>
    <w:basedOn w:val="Normal"/>
    <w:rsid w:val="00E15EBB"/>
    <w:pPr>
      <w:spacing w:before="120" w:after="120"/>
      <w:ind w:firstLine="0"/>
      <w:jc w:val="center"/>
    </w:pPr>
    <w:rPr>
      <w:sz w:val="26"/>
      <w:szCs w:val="26"/>
    </w:rPr>
  </w:style>
  <w:style w:type="paragraph" w:customStyle="1" w:styleId="rfdFootnoteCenterBold">
    <w:name w:val="rfdFootnoteCenterBold"/>
    <w:basedOn w:val="Normal"/>
    <w:rsid w:val="00E15EBB"/>
    <w:pPr>
      <w:spacing w:before="120" w:after="120"/>
      <w:ind w:firstLine="0"/>
      <w:jc w:val="center"/>
    </w:pPr>
    <w:rPr>
      <w:b/>
      <w:bCs/>
      <w:sz w:val="26"/>
      <w:szCs w:val="28"/>
    </w:rPr>
  </w:style>
  <w:style w:type="paragraph" w:customStyle="1" w:styleId="rfdFootnoteLeft">
    <w:name w:val="rfdFootnoteLeft"/>
    <w:basedOn w:val="Normal"/>
    <w:rsid w:val="00E15EBB"/>
    <w:pPr>
      <w:ind w:firstLine="0"/>
      <w:jc w:val="right"/>
    </w:pPr>
    <w:rPr>
      <w:sz w:val="26"/>
      <w:szCs w:val="26"/>
    </w:rPr>
  </w:style>
  <w:style w:type="paragraph" w:customStyle="1" w:styleId="rfdPoemTini">
    <w:name w:val="rfdPoemTini"/>
    <w:basedOn w:val="Normal"/>
    <w:link w:val="rfdPoemTiniCharChar"/>
    <w:rsid w:val="00E15EBB"/>
    <w:pPr>
      <w:ind w:firstLine="0"/>
      <w:jc w:val="highKashida"/>
    </w:pPr>
    <w:rPr>
      <w:szCs w:val="2"/>
    </w:rPr>
  </w:style>
  <w:style w:type="character" w:customStyle="1" w:styleId="rfdPoemTiniCharChar">
    <w:name w:val="rfdPoemTini Char Char"/>
    <w:link w:val="rfdPoemTini"/>
    <w:rsid w:val="00E15EBB"/>
    <w:rPr>
      <w:rFonts w:ascii="Times New Roman" w:eastAsia="Times New Roman" w:hAnsi="Times New Roman" w:cs="Traditional Arabic"/>
      <w:color w:val="000000"/>
      <w:sz w:val="32"/>
      <w:szCs w:val="2"/>
      <w:lang w:bidi="ar-SA"/>
    </w:rPr>
  </w:style>
  <w:style w:type="paragraph" w:customStyle="1" w:styleId="rfdVarCenter">
    <w:name w:val="rfdVarCenter"/>
    <w:basedOn w:val="Normal"/>
    <w:rsid w:val="00E15EBB"/>
    <w:pPr>
      <w:ind w:firstLine="0"/>
      <w:jc w:val="center"/>
    </w:pPr>
    <w:rPr>
      <w:szCs w:val="28"/>
    </w:rPr>
  </w:style>
  <w:style w:type="paragraph" w:customStyle="1" w:styleId="rfdPoem">
    <w:name w:val="rfdPoem"/>
    <w:basedOn w:val="Normal"/>
    <w:rsid w:val="00E15EBB"/>
    <w:pPr>
      <w:tabs>
        <w:tab w:val="right" w:leader="dot" w:pos="3402"/>
      </w:tabs>
      <w:ind w:firstLine="0"/>
    </w:pPr>
  </w:style>
  <w:style w:type="paragraph" w:customStyle="1" w:styleId="rfdPoemFootnote">
    <w:name w:val="rfdPoemFootnote"/>
    <w:basedOn w:val="Normal"/>
    <w:rsid w:val="00E15EBB"/>
    <w:pPr>
      <w:ind w:firstLine="0"/>
    </w:pPr>
    <w:rPr>
      <w:sz w:val="26"/>
      <w:szCs w:val="26"/>
    </w:rPr>
  </w:style>
  <w:style w:type="paragraph" w:customStyle="1" w:styleId="rfdPoemCenter">
    <w:name w:val="rfdPoemCenter"/>
    <w:basedOn w:val="Normal"/>
    <w:rsid w:val="00E15EBB"/>
    <w:pPr>
      <w:ind w:firstLine="0"/>
      <w:jc w:val="center"/>
    </w:pPr>
    <w:rPr>
      <w:bCs/>
      <w:szCs w:val="26"/>
    </w:rPr>
  </w:style>
  <w:style w:type="paragraph" w:customStyle="1" w:styleId="rfdPoemFootnoteCenter">
    <w:name w:val="rfdPoemFootnoteCenter"/>
    <w:basedOn w:val="Normal"/>
    <w:rsid w:val="00E15EBB"/>
    <w:pPr>
      <w:ind w:firstLine="0"/>
    </w:pPr>
    <w:rPr>
      <w:szCs w:val="26"/>
    </w:rPr>
  </w:style>
  <w:style w:type="paragraph" w:customStyle="1" w:styleId="rfdEn">
    <w:name w:val="rfdEn"/>
    <w:basedOn w:val="Normal"/>
    <w:link w:val="rfdEnChar"/>
    <w:rsid w:val="00E15EBB"/>
    <w:pPr>
      <w:ind w:firstLine="0"/>
      <w:jc w:val="right"/>
    </w:pPr>
    <w:rPr>
      <w:rFonts w:ascii="Calibri" w:hAnsi="Calibri"/>
      <w:sz w:val="28"/>
      <w:szCs w:val="28"/>
    </w:rPr>
  </w:style>
  <w:style w:type="character" w:styleId="PageNumber">
    <w:name w:val="page number"/>
    <w:basedOn w:val="DefaultParagraphFont"/>
    <w:rsid w:val="00E15EBB"/>
  </w:style>
  <w:style w:type="paragraph" w:styleId="BalloonText">
    <w:name w:val="Balloon Text"/>
    <w:basedOn w:val="Normal"/>
    <w:link w:val="BalloonTextChar"/>
    <w:semiHidden/>
    <w:unhideWhenUsed/>
    <w:rsid w:val="00E15E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15EBB"/>
    <w:rPr>
      <w:rFonts w:ascii="Segoe UI" w:eastAsia="Times New Roman" w:hAnsi="Segoe UI" w:cs="Segoe UI"/>
      <w:color w:val="000000"/>
      <w:sz w:val="18"/>
      <w:szCs w:val="18"/>
      <w:lang w:bidi="ar-SA"/>
    </w:rPr>
  </w:style>
  <w:style w:type="character" w:customStyle="1" w:styleId="rfdNormal0Char">
    <w:name w:val="rfdNormal0 Char"/>
    <w:basedOn w:val="DefaultParagraphFont"/>
    <w:link w:val="rfdNormal0"/>
    <w:rsid w:val="00E15EBB"/>
    <w:rPr>
      <w:rFonts w:ascii="Times New Roman" w:eastAsia="Times New Roman" w:hAnsi="Times New Roman" w:cs="Traditional Arabic"/>
      <w:color w:val="000000"/>
      <w:sz w:val="32"/>
      <w:szCs w:val="32"/>
      <w:lang w:bidi="ar-SA"/>
    </w:rPr>
  </w:style>
  <w:style w:type="character" w:customStyle="1" w:styleId="rfdLineChar">
    <w:name w:val="rfdLine Char"/>
    <w:basedOn w:val="rfdNormal0Char"/>
    <w:link w:val="rfdLine"/>
    <w:rsid w:val="00E15EBB"/>
    <w:rPr>
      <w:rFonts w:ascii="Times New Roman" w:eastAsia="Times New Roman" w:hAnsi="Times New Roman" w:cs="Traditional Arabic"/>
      <w:color w:val="000000"/>
      <w:sz w:val="26"/>
      <w:szCs w:val="26"/>
      <w:lang w:bidi="ar-SA"/>
    </w:rPr>
  </w:style>
  <w:style w:type="character" w:styleId="PlaceholderText">
    <w:name w:val="Placeholder Text"/>
    <w:basedOn w:val="DefaultParagraphFont"/>
    <w:uiPriority w:val="99"/>
    <w:semiHidden/>
    <w:rsid w:val="00E15EBB"/>
    <w:rPr>
      <w:color w:val="808080"/>
    </w:rPr>
  </w:style>
  <w:style w:type="character" w:customStyle="1" w:styleId="rfdEnChar">
    <w:name w:val="rfdEn Char"/>
    <w:basedOn w:val="DefaultParagraphFont"/>
    <w:link w:val="rfdEn"/>
    <w:rsid w:val="00E15EBB"/>
    <w:rPr>
      <w:rFonts w:ascii="Calibri" w:eastAsia="Times New Roman" w:hAnsi="Calibri" w:cs="Traditional Arabic"/>
      <w:color w:val="000000"/>
      <w:sz w:val="28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107.xml"/><Relationship Id="rId21" Type="http://schemas.openxmlformats.org/officeDocument/2006/relationships/header" Target="header11.xml"/><Relationship Id="rId324" Type="http://schemas.openxmlformats.org/officeDocument/2006/relationships/header" Target="header314.xml"/><Relationship Id="rId531" Type="http://schemas.openxmlformats.org/officeDocument/2006/relationships/header" Target="header519.xml"/><Relationship Id="rId629" Type="http://schemas.openxmlformats.org/officeDocument/2006/relationships/header" Target="header617.xml"/><Relationship Id="rId170" Type="http://schemas.openxmlformats.org/officeDocument/2006/relationships/header" Target="header160.xml"/><Relationship Id="rId268" Type="http://schemas.openxmlformats.org/officeDocument/2006/relationships/header" Target="header258.xml"/><Relationship Id="rId475" Type="http://schemas.openxmlformats.org/officeDocument/2006/relationships/header" Target="header463.xml"/><Relationship Id="rId32" Type="http://schemas.openxmlformats.org/officeDocument/2006/relationships/header" Target="header22.xml"/><Relationship Id="rId128" Type="http://schemas.openxmlformats.org/officeDocument/2006/relationships/header" Target="header118.xml"/><Relationship Id="rId335" Type="http://schemas.openxmlformats.org/officeDocument/2006/relationships/header" Target="header325.xml"/><Relationship Id="rId542" Type="http://schemas.openxmlformats.org/officeDocument/2006/relationships/header" Target="header530.xml"/><Relationship Id="rId181" Type="http://schemas.openxmlformats.org/officeDocument/2006/relationships/header" Target="header171.xml"/><Relationship Id="rId402" Type="http://schemas.openxmlformats.org/officeDocument/2006/relationships/header" Target="header392.xml"/><Relationship Id="rId279" Type="http://schemas.openxmlformats.org/officeDocument/2006/relationships/header" Target="header269.xml"/><Relationship Id="rId486" Type="http://schemas.openxmlformats.org/officeDocument/2006/relationships/header" Target="header474.xml"/><Relationship Id="rId43" Type="http://schemas.openxmlformats.org/officeDocument/2006/relationships/header" Target="header33.xml"/><Relationship Id="rId139" Type="http://schemas.openxmlformats.org/officeDocument/2006/relationships/header" Target="header129.xml"/><Relationship Id="rId346" Type="http://schemas.openxmlformats.org/officeDocument/2006/relationships/header" Target="header336.xml"/><Relationship Id="rId553" Type="http://schemas.openxmlformats.org/officeDocument/2006/relationships/header" Target="header541.xml"/><Relationship Id="rId192" Type="http://schemas.openxmlformats.org/officeDocument/2006/relationships/header" Target="header182.xml"/><Relationship Id="rId206" Type="http://schemas.openxmlformats.org/officeDocument/2006/relationships/header" Target="header196.xml"/><Relationship Id="rId413" Type="http://schemas.openxmlformats.org/officeDocument/2006/relationships/header" Target="header403.xml"/><Relationship Id="rId497" Type="http://schemas.openxmlformats.org/officeDocument/2006/relationships/header" Target="header485.xml"/><Relationship Id="rId620" Type="http://schemas.openxmlformats.org/officeDocument/2006/relationships/header" Target="header608.xml"/><Relationship Id="rId357" Type="http://schemas.openxmlformats.org/officeDocument/2006/relationships/header" Target="header347.xml"/><Relationship Id="rId54" Type="http://schemas.openxmlformats.org/officeDocument/2006/relationships/header" Target="header44.xml"/><Relationship Id="rId217" Type="http://schemas.openxmlformats.org/officeDocument/2006/relationships/header" Target="header207.xml"/><Relationship Id="rId564" Type="http://schemas.openxmlformats.org/officeDocument/2006/relationships/header" Target="header552.xml"/><Relationship Id="rId424" Type="http://schemas.openxmlformats.org/officeDocument/2006/relationships/header" Target="header414.xml"/><Relationship Id="rId631" Type="http://schemas.openxmlformats.org/officeDocument/2006/relationships/header" Target="header619.xml"/><Relationship Id="rId270" Type="http://schemas.openxmlformats.org/officeDocument/2006/relationships/header" Target="header260.xml"/><Relationship Id="rId65" Type="http://schemas.openxmlformats.org/officeDocument/2006/relationships/header" Target="header55.xml"/><Relationship Id="rId130" Type="http://schemas.openxmlformats.org/officeDocument/2006/relationships/header" Target="header120.xml"/><Relationship Id="rId368" Type="http://schemas.openxmlformats.org/officeDocument/2006/relationships/header" Target="header358.xml"/><Relationship Id="rId575" Type="http://schemas.openxmlformats.org/officeDocument/2006/relationships/header" Target="header563.xml"/><Relationship Id="rId228" Type="http://schemas.openxmlformats.org/officeDocument/2006/relationships/header" Target="header218.xml"/><Relationship Id="rId435" Type="http://schemas.openxmlformats.org/officeDocument/2006/relationships/header" Target="header425.xml"/><Relationship Id="rId642" Type="http://schemas.openxmlformats.org/officeDocument/2006/relationships/header" Target="header630.xml"/><Relationship Id="rId281" Type="http://schemas.openxmlformats.org/officeDocument/2006/relationships/header" Target="header271.xml"/><Relationship Id="rId502" Type="http://schemas.openxmlformats.org/officeDocument/2006/relationships/header" Target="header490.xml"/><Relationship Id="rId76" Type="http://schemas.openxmlformats.org/officeDocument/2006/relationships/header" Target="header66.xml"/><Relationship Id="rId141" Type="http://schemas.openxmlformats.org/officeDocument/2006/relationships/header" Target="header131.xml"/><Relationship Id="rId379" Type="http://schemas.openxmlformats.org/officeDocument/2006/relationships/header" Target="header369.xml"/><Relationship Id="rId586" Type="http://schemas.openxmlformats.org/officeDocument/2006/relationships/header" Target="header574.xml"/><Relationship Id="rId7" Type="http://schemas.openxmlformats.org/officeDocument/2006/relationships/image" Target="media/image1.png"/><Relationship Id="rId239" Type="http://schemas.openxmlformats.org/officeDocument/2006/relationships/header" Target="header229.xml"/><Relationship Id="rId446" Type="http://schemas.openxmlformats.org/officeDocument/2006/relationships/header" Target="header436.xml"/><Relationship Id="rId653" Type="http://schemas.openxmlformats.org/officeDocument/2006/relationships/image" Target="media/image9.png"/><Relationship Id="rId292" Type="http://schemas.openxmlformats.org/officeDocument/2006/relationships/header" Target="header282.xml"/><Relationship Id="rId306" Type="http://schemas.openxmlformats.org/officeDocument/2006/relationships/header" Target="header296.xml"/><Relationship Id="rId87" Type="http://schemas.openxmlformats.org/officeDocument/2006/relationships/header" Target="header77.xml"/><Relationship Id="rId513" Type="http://schemas.openxmlformats.org/officeDocument/2006/relationships/header" Target="header501.xml"/><Relationship Id="rId597" Type="http://schemas.openxmlformats.org/officeDocument/2006/relationships/header" Target="header585.xml"/><Relationship Id="rId152" Type="http://schemas.openxmlformats.org/officeDocument/2006/relationships/header" Target="header142.xml"/><Relationship Id="rId457" Type="http://schemas.openxmlformats.org/officeDocument/2006/relationships/header" Target="header445.xml"/><Relationship Id="rId14" Type="http://schemas.openxmlformats.org/officeDocument/2006/relationships/header" Target="header4.xml"/><Relationship Id="rId317" Type="http://schemas.openxmlformats.org/officeDocument/2006/relationships/header" Target="header307.xml"/><Relationship Id="rId524" Type="http://schemas.openxmlformats.org/officeDocument/2006/relationships/header" Target="header512.xml"/><Relationship Id="rId98" Type="http://schemas.openxmlformats.org/officeDocument/2006/relationships/header" Target="header88.xml"/><Relationship Id="rId163" Type="http://schemas.openxmlformats.org/officeDocument/2006/relationships/header" Target="header153.xml"/><Relationship Id="rId370" Type="http://schemas.openxmlformats.org/officeDocument/2006/relationships/header" Target="header360.xml"/><Relationship Id="rId230" Type="http://schemas.openxmlformats.org/officeDocument/2006/relationships/header" Target="header220.xml"/><Relationship Id="rId468" Type="http://schemas.openxmlformats.org/officeDocument/2006/relationships/header" Target="header456.xml"/><Relationship Id="rId25" Type="http://schemas.openxmlformats.org/officeDocument/2006/relationships/header" Target="header15.xml"/><Relationship Id="rId328" Type="http://schemas.openxmlformats.org/officeDocument/2006/relationships/header" Target="header318.xml"/><Relationship Id="rId535" Type="http://schemas.openxmlformats.org/officeDocument/2006/relationships/header" Target="header523.xml"/><Relationship Id="rId174" Type="http://schemas.openxmlformats.org/officeDocument/2006/relationships/header" Target="header164.xml"/><Relationship Id="rId381" Type="http://schemas.openxmlformats.org/officeDocument/2006/relationships/header" Target="header371.xml"/><Relationship Id="rId602" Type="http://schemas.openxmlformats.org/officeDocument/2006/relationships/header" Target="header590.xml"/><Relationship Id="rId241" Type="http://schemas.openxmlformats.org/officeDocument/2006/relationships/header" Target="header231.xml"/><Relationship Id="rId479" Type="http://schemas.openxmlformats.org/officeDocument/2006/relationships/header" Target="header467.xml"/><Relationship Id="rId36" Type="http://schemas.openxmlformats.org/officeDocument/2006/relationships/header" Target="header26.xml"/><Relationship Id="rId339" Type="http://schemas.openxmlformats.org/officeDocument/2006/relationships/header" Target="header329.xml"/><Relationship Id="rId546" Type="http://schemas.openxmlformats.org/officeDocument/2006/relationships/header" Target="header534.xml"/><Relationship Id="rId101" Type="http://schemas.openxmlformats.org/officeDocument/2006/relationships/header" Target="header91.xml"/><Relationship Id="rId185" Type="http://schemas.openxmlformats.org/officeDocument/2006/relationships/header" Target="header175.xml"/><Relationship Id="rId406" Type="http://schemas.openxmlformats.org/officeDocument/2006/relationships/header" Target="header396.xml"/><Relationship Id="rId392" Type="http://schemas.openxmlformats.org/officeDocument/2006/relationships/header" Target="header382.xml"/><Relationship Id="rId613" Type="http://schemas.openxmlformats.org/officeDocument/2006/relationships/header" Target="header601.xml"/><Relationship Id="rId252" Type="http://schemas.openxmlformats.org/officeDocument/2006/relationships/header" Target="header242.xml"/><Relationship Id="rId47" Type="http://schemas.openxmlformats.org/officeDocument/2006/relationships/header" Target="header37.xml"/><Relationship Id="rId112" Type="http://schemas.openxmlformats.org/officeDocument/2006/relationships/header" Target="header102.xml"/><Relationship Id="rId557" Type="http://schemas.openxmlformats.org/officeDocument/2006/relationships/header" Target="header545.xml"/><Relationship Id="rId196" Type="http://schemas.openxmlformats.org/officeDocument/2006/relationships/header" Target="header186.xml"/><Relationship Id="rId417" Type="http://schemas.openxmlformats.org/officeDocument/2006/relationships/header" Target="header407.xml"/><Relationship Id="rId624" Type="http://schemas.openxmlformats.org/officeDocument/2006/relationships/header" Target="header612.xml"/><Relationship Id="rId263" Type="http://schemas.openxmlformats.org/officeDocument/2006/relationships/header" Target="header253.xml"/><Relationship Id="rId470" Type="http://schemas.openxmlformats.org/officeDocument/2006/relationships/header" Target="header458.xml"/><Relationship Id="rId58" Type="http://schemas.openxmlformats.org/officeDocument/2006/relationships/header" Target="header48.xml"/><Relationship Id="rId123" Type="http://schemas.openxmlformats.org/officeDocument/2006/relationships/header" Target="header113.xml"/><Relationship Id="rId330" Type="http://schemas.openxmlformats.org/officeDocument/2006/relationships/header" Target="header320.xml"/><Relationship Id="rId568" Type="http://schemas.openxmlformats.org/officeDocument/2006/relationships/header" Target="header556.xml"/><Relationship Id="rId165" Type="http://schemas.openxmlformats.org/officeDocument/2006/relationships/header" Target="header155.xml"/><Relationship Id="rId372" Type="http://schemas.openxmlformats.org/officeDocument/2006/relationships/header" Target="header362.xml"/><Relationship Id="rId428" Type="http://schemas.openxmlformats.org/officeDocument/2006/relationships/header" Target="header418.xml"/><Relationship Id="rId635" Type="http://schemas.openxmlformats.org/officeDocument/2006/relationships/header" Target="header623.xml"/><Relationship Id="rId232" Type="http://schemas.openxmlformats.org/officeDocument/2006/relationships/header" Target="header222.xml"/><Relationship Id="rId274" Type="http://schemas.openxmlformats.org/officeDocument/2006/relationships/header" Target="header264.xml"/><Relationship Id="rId481" Type="http://schemas.openxmlformats.org/officeDocument/2006/relationships/header" Target="header469.xml"/><Relationship Id="rId27" Type="http://schemas.openxmlformats.org/officeDocument/2006/relationships/header" Target="header17.xml"/><Relationship Id="rId69" Type="http://schemas.openxmlformats.org/officeDocument/2006/relationships/header" Target="header59.xml"/><Relationship Id="rId134" Type="http://schemas.openxmlformats.org/officeDocument/2006/relationships/header" Target="header124.xml"/><Relationship Id="rId537" Type="http://schemas.openxmlformats.org/officeDocument/2006/relationships/header" Target="header525.xml"/><Relationship Id="rId579" Type="http://schemas.openxmlformats.org/officeDocument/2006/relationships/header" Target="header567.xml"/><Relationship Id="rId80" Type="http://schemas.openxmlformats.org/officeDocument/2006/relationships/header" Target="header70.xml"/><Relationship Id="rId176" Type="http://schemas.openxmlformats.org/officeDocument/2006/relationships/header" Target="header166.xml"/><Relationship Id="rId341" Type="http://schemas.openxmlformats.org/officeDocument/2006/relationships/header" Target="header331.xml"/><Relationship Id="rId383" Type="http://schemas.openxmlformats.org/officeDocument/2006/relationships/header" Target="header373.xml"/><Relationship Id="rId439" Type="http://schemas.openxmlformats.org/officeDocument/2006/relationships/header" Target="header429.xml"/><Relationship Id="rId590" Type="http://schemas.openxmlformats.org/officeDocument/2006/relationships/header" Target="header578.xml"/><Relationship Id="rId604" Type="http://schemas.openxmlformats.org/officeDocument/2006/relationships/header" Target="header592.xml"/><Relationship Id="rId646" Type="http://schemas.openxmlformats.org/officeDocument/2006/relationships/header" Target="header634.xml"/><Relationship Id="rId201" Type="http://schemas.openxmlformats.org/officeDocument/2006/relationships/header" Target="header191.xml"/><Relationship Id="rId243" Type="http://schemas.openxmlformats.org/officeDocument/2006/relationships/header" Target="header233.xml"/><Relationship Id="rId285" Type="http://schemas.openxmlformats.org/officeDocument/2006/relationships/header" Target="header275.xml"/><Relationship Id="rId450" Type="http://schemas.openxmlformats.org/officeDocument/2006/relationships/header" Target="header439.xml"/><Relationship Id="rId506" Type="http://schemas.openxmlformats.org/officeDocument/2006/relationships/header" Target="header494.xml"/><Relationship Id="rId38" Type="http://schemas.openxmlformats.org/officeDocument/2006/relationships/header" Target="header28.xml"/><Relationship Id="rId103" Type="http://schemas.openxmlformats.org/officeDocument/2006/relationships/header" Target="header93.xml"/><Relationship Id="rId310" Type="http://schemas.openxmlformats.org/officeDocument/2006/relationships/header" Target="header300.xml"/><Relationship Id="rId492" Type="http://schemas.openxmlformats.org/officeDocument/2006/relationships/header" Target="header480.xml"/><Relationship Id="rId548" Type="http://schemas.openxmlformats.org/officeDocument/2006/relationships/header" Target="header536.xml"/><Relationship Id="rId91" Type="http://schemas.openxmlformats.org/officeDocument/2006/relationships/header" Target="header81.xml"/><Relationship Id="rId145" Type="http://schemas.openxmlformats.org/officeDocument/2006/relationships/header" Target="header135.xml"/><Relationship Id="rId187" Type="http://schemas.openxmlformats.org/officeDocument/2006/relationships/header" Target="header177.xml"/><Relationship Id="rId352" Type="http://schemas.openxmlformats.org/officeDocument/2006/relationships/header" Target="header342.xml"/><Relationship Id="rId394" Type="http://schemas.openxmlformats.org/officeDocument/2006/relationships/header" Target="header384.xml"/><Relationship Id="rId408" Type="http://schemas.openxmlformats.org/officeDocument/2006/relationships/header" Target="header398.xml"/><Relationship Id="rId615" Type="http://schemas.openxmlformats.org/officeDocument/2006/relationships/header" Target="header603.xml"/><Relationship Id="rId212" Type="http://schemas.openxmlformats.org/officeDocument/2006/relationships/header" Target="header202.xml"/><Relationship Id="rId254" Type="http://schemas.openxmlformats.org/officeDocument/2006/relationships/header" Target="header244.xml"/><Relationship Id="rId657" Type="http://schemas.openxmlformats.org/officeDocument/2006/relationships/fontTable" Target="fontTable.xml"/><Relationship Id="rId49" Type="http://schemas.openxmlformats.org/officeDocument/2006/relationships/header" Target="header39.xml"/><Relationship Id="rId114" Type="http://schemas.openxmlformats.org/officeDocument/2006/relationships/header" Target="header104.xml"/><Relationship Id="rId296" Type="http://schemas.openxmlformats.org/officeDocument/2006/relationships/header" Target="header286.xml"/><Relationship Id="rId461" Type="http://schemas.openxmlformats.org/officeDocument/2006/relationships/header" Target="header449.xml"/><Relationship Id="rId517" Type="http://schemas.openxmlformats.org/officeDocument/2006/relationships/header" Target="header505.xml"/><Relationship Id="rId559" Type="http://schemas.openxmlformats.org/officeDocument/2006/relationships/header" Target="header547.xml"/><Relationship Id="rId60" Type="http://schemas.openxmlformats.org/officeDocument/2006/relationships/header" Target="header50.xml"/><Relationship Id="rId156" Type="http://schemas.openxmlformats.org/officeDocument/2006/relationships/header" Target="header146.xml"/><Relationship Id="rId198" Type="http://schemas.openxmlformats.org/officeDocument/2006/relationships/header" Target="header188.xml"/><Relationship Id="rId321" Type="http://schemas.openxmlformats.org/officeDocument/2006/relationships/header" Target="header311.xml"/><Relationship Id="rId363" Type="http://schemas.openxmlformats.org/officeDocument/2006/relationships/header" Target="header353.xml"/><Relationship Id="rId419" Type="http://schemas.openxmlformats.org/officeDocument/2006/relationships/header" Target="header409.xml"/><Relationship Id="rId570" Type="http://schemas.openxmlformats.org/officeDocument/2006/relationships/header" Target="header558.xml"/><Relationship Id="rId626" Type="http://schemas.openxmlformats.org/officeDocument/2006/relationships/header" Target="header614.xml"/><Relationship Id="rId223" Type="http://schemas.openxmlformats.org/officeDocument/2006/relationships/header" Target="header213.xml"/><Relationship Id="rId430" Type="http://schemas.openxmlformats.org/officeDocument/2006/relationships/header" Target="header420.xml"/><Relationship Id="rId18" Type="http://schemas.openxmlformats.org/officeDocument/2006/relationships/header" Target="header8.xml"/><Relationship Id="rId265" Type="http://schemas.openxmlformats.org/officeDocument/2006/relationships/header" Target="header255.xml"/><Relationship Id="rId472" Type="http://schemas.openxmlformats.org/officeDocument/2006/relationships/header" Target="header460.xml"/><Relationship Id="rId528" Type="http://schemas.openxmlformats.org/officeDocument/2006/relationships/header" Target="header516.xml"/><Relationship Id="rId125" Type="http://schemas.openxmlformats.org/officeDocument/2006/relationships/header" Target="header115.xml"/><Relationship Id="rId167" Type="http://schemas.openxmlformats.org/officeDocument/2006/relationships/header" Target="header157.xml"/><Relationship Id="rId332" Type="http://schemas.openxmlformats.org/officeDocument/2006/relationships/header" Target="header322.xml"/><Relationship Id="rId374" Type="http://schemas.openxmlformats.org/officeDocument/2006/relationships/header" Target="header364.xml"/><Relationship Id="rId581" Type="http://schemas.openxmlformats.org/officeDocument/2006/relationships/header" Target="header569.xml"/><Relationship Id="rId71" Type="http://schemas.openxmlformats.org/officeDocument/2006/relationships/header" Target="header61.xml"/><Relationship Id="rId234" Type="http://schemas.openxmlformats.org/officeDocument/2006/relationships/header" Target="header224.xml"/><Relationship Id="rId637" Type="http://schemas.openxmlformats.org/officeDocument/2006/relationships/header" Target="header625.xml"/><Relationship Id="rId2" Type="http://schemas.openxmlformats.org/officeDocument/2006/relationships/styles" Target="styles.xml"/><Relationship Id="rId29" Type="http://schemas.openxmlformats.org/officeDocument/2006/relationships/header" Target="header19.xml"/><Relationship Id="rId276" Type="http://schemas.openxmlformats.org/officeDocument/2006/relationships/header" Target="header266.xml"/><Relationship Id="rId441" Type="http://schemas.openxmlformats.org/officeDocument/2006/relationships/header" Target="header431.xml"/><Relationship Id="rId483" Type="http://schemas.openxmlformats.org/officeDocument/2006/relationships/header" Target="header471.xml"/><Relationship Id="rId539" Type="http://schemas.openxmlformats.org/officeDocument/2006/relationships/header" Target="header527.xml"/><Relationship Id="rId40" Type="http://schemas.openxmlformats.org/officeDocument/2006/relationships/header" Target="header30.xml"/><Relationship Id="rId136" Type="http://schemas.openxmlformats.org/officeDocument/2006/relationships/header" Target="header126.xml"/><Relationship Id="rId178" Type="http://schemas.openxmlformats.org/officeDocument/2006/relationships/header" Target="header168.xml"/><Relationship Id="rId301" Type="http://schemas.openxmlformats.org/officeDocument/2006/relationships/header" Target="header291.xml"/><Relationship Id="rId343" Type="http://schemas.openxmlformats.org/officeDocument/2006/relationships/header" Target="header333.xml"/><Relationship Id="rId550" Type="http://schemas.openxmlformats.org/officeDocument/2006/relationships/header" Target="header538.xml"/><Relationship Id="rId82" Type="http://schemas.openxmlformats.org/officeDocument/2006/relationships/header" Target="header72.xml"/><Relationship Id="rId203" Type="http://schemas.openxmlformats.org/officeDocument/2006/relationships/header" Target="header193.xml"/><Relationship Id="rId385" Type="http://schemas.openxmlformats.org/officeDocument/2006/relationships/header" Target="header375.xml"/><Relationship Id="rId592" Type="http://schemas.openxmlformats.org/officeDocument/2006/relationships/header" Target="header580.xml"/><Relationship Id="rId606" Type="http://schemas.openxmlformats.org/officeDocument/2006/relationships/header" Target="header594.xml"/><Relationship Id="rId648" Type="http://schemas.openxmlformats.org/officeDocument/2006/relationships/header" Target="header636.xml"/><Relationship Id="rId245" Type="http://schemas.openxmlformats.org/officeDocument/2006/relationships/header" Target="header235.xml"/><Relationship Id="rId287" Type="http://schemas.openxmlformats.org/officeDocument/2006/relationships/header" Target="header277.xml"/><Relationship Id="rId410" Type="http://schemas.openxmlformats.org/officeDocument/2006/relationships/header" Target="header400.xml"/><Relationship Id="rId452" Type="http://schemas.openxmlformats.org/officeDocument/2006/relationships/header" Target="header441.xml"/><Relationship Id="rId494" Type="http://schemas.openxmlformats.org/officeDocument/2006/relationships/header" Target="header482.xml"/><Relationship Id="rId508" Type="http://schemas.openxmlformats.org/officeDocument/2006/relationships/header" Target="header496.xml"/><Relationship Id="rId105" Type="http://schemas.openxmlformats.org/officeDocument/2006/relationships/header" Target="header95.xml"/><Relationship Id="rId147" Type="http://schemas.openxmlformats.org/officeDocument/2006/relationships/header" Target="header137.xml"/><Relationship Id="rId312" Type="http://schemas.openxmlformats.org/officeDocument/2006/relationships/header" Target="header302.xml"/><Relationship Id="rId354" Type="http://schemas.openxmlformats.org/officeDocument/2006/relationships/header" Target="header344.xml"/><Relationship Id="rId51" Type="http://schemas.openxmlformats.org/officeDocument/2006/relationships/header" Target="header41.xml"/><Relationship Id="rId93" Type="http://schemas.openxmlformats.org/officeDocument/2006/relationships/header" Target="header83.xml"/><Relationship Id="rId189" Type="http://schemas.openxmlformats.org/officeDocument/2006/relationships/header" Target="header179.xml"/><Relationship Id="rId396" Type="http://schemas.openxmlformats.org/officeDocument/2006/relationships/header" Target="header386.xml"/><Relationship Id="rId561" Type="http://schemas.openxmlformats.org/officeDocument/2006/relationships/header" Target="header549.xml"/><Relationship Id="rId617" Type="http://schemas.openxmlformats.org/officeDocument/2006/relationships/header" Target="header605.xml"/><Relationship Id="rId214" Type="http://schemas.openxmlformats.org/officeDocument/2006/relationships/header" Target="header204.xml"/><Relationship Id="rId256" Type="http://schemas.openxmlformats.org/officeDocument/2006/relationships/header" Target="header246.xml"/><Relationship Id="rId298" Type="http://schemas.openxmlformats.org/officeDocument/2006/relationships/header" Target="header288.xml"/><Relationship Id="rId421" Type="http://schemas.openxmlformats.org/officeDocument/2006/relationships/header" Target="header411.xml"/><Relationship Id="rId463" Type="http://schemas.openxmlformats.org/officeDocument/2006/relationships/header" Target="header451.xml"/><Relationship Id="rId519" Type="http://schemas.openxmlformats.org/officeDocument/2006/relationships/header" Target="header507.xml"/><Relationship Id="rId116" Type="http://schemas.openxmlformats.org/officeDocument/2006/relationships/header" Target="header106.xml"/><Relationship Id="rId158" Type="http://schemas.openxmlformats.org/officeDocument/2006/relationships/header" Target="header148.xml"/><Relationship Id="rId323" Type="http://schemas.openxmlformats.org/officeDocument/2006/relationships/header" Target="header313.xml"/><Relationship Id="rId530" Type="http://schemas.openxmlformats.org/officeDocument/2006/relationships/header" Target="header518.xml"/><Relationship Id="rId20" Type="http://schemas.openxmlformats.org/officeDocument/2006/relationships/header" Target="header10.xml"/><Relationship Id="rId62" Type="http://schemas.openxmlformats.org/officeDocument/2006/relationships/header" Target="header52.xml"/><Relationship Id="rId365" Type="http://schemas.openxmlformats.org/officeDocument/2006/relationships/header" Target="header355.xml"/><Relationship Id="rId572" Type="http://schemas.openxmlformats.org/officeDocument/2006/relationships/header" Target="header560.xml"/><Relationship Id="rId628" Type="http://schemas.openxmlformats.org/officeDocument/2006/relationships/header" Target="header616.xml"/><Relationship Id="rId225" Type="http://schemas.openxmlformats.org/officeDocument/2006/relationships/header" Target="header215.xml"/><Relationship Id="rId267" Type="http://schemas.openxmlformats.org/officeDocument/2006/relationships/header" Target="header257.xml"/><Relationship Id="rId432" Type="http://schemas.openxmlformats.org/officeDocument/2006/relationships/header" Target="header422.xml"/><Relationship Id="rId474" Type="http://schemas.openxmlformats.org/officeDocument/2006/relationships/header" Target="header462.xml"/><Relationship Id="rId127" Type="http://schemas.openxmlformats.org/officeDocument/2006/relationships/header" Target="header117.xml"/><Relationship Id="rId31" Type="http://schemas.openxmlformats.org/officeDocument/2006/relationships/header" Target="header21.xml"/><Relationship Id="rId73" Type="http://schemas.openxmlformats.org/officeDocument/2006/relationships/header" Target="header63.xml"/><Relationship Id="rId169" Type="http://schemas.openxmlformats.org/officeDocument/2006/relationships/header" Target="header159.xml"/><Relationship Id="rId334" Type="http://schemas.openxmlformats.org/officeDocument/2006/relationships/header" Target="header324.xml"/><Relationship Id="rId376" Type="http://schemas.openxmlformats.org/officeDocument/2006/relationships/header" Target="header366.xml"/><Relationship Id="rId541" Type="http://schemas.openxmlformats.org/officeDocument/2006/relationships/header" Target="header529.xml"/><Relationship Id="rId583" Type="http://schemas.openxmlformats.org/officeDocument/2006/relationships/header" Target="header571.xml"/><Relationship Id="rId639" Type="http://schemas.openxmlformats.org/officeDocument/2006/relationships/header" Target="header627.xml"/><Relationship Id="rId4" Type="http://schemas.openxmlformats.org/officeDocument/2006/relationships/webSettings" Target="webSettings.xml"/><Relationship Id="rId180" Type="http://schemas.openxmlformats.org/officeDocument/2006/relationships/header" Target="header170.xml"/><Relationship Id="rId236" Type="http://schemas.openxmlformats.org/officeDocument/2006/relationships/header" Target="header226.xml"/><Relationship Id="rId278" Type="http://schemas.openxmlformats.org/officeDocument/2006/relationships/header" Target="header268.xml"/><Relationship Id="rId401" Type="http://schemas.openxmlformats.org/officeDocument/2006/relationships/header" Target="header391.xml"/><Relationship Id="rId443" Type="http://schemas.openxmlformats.org/officeDocument/2006/relationships/header" Target="header433.xml"/><Relationship Id="rId650" Type="http://schemas.openxmlformats.org/officeDocument/2006/relationships/header" Target="header637.xml"/><Relationship Id="rId303" Type="http://schemas.openxmlformats.org/officeDocument/2006/relationships/header" Target="header293.xml"/><Relationship Id="rId485" Type="http://schemas.openxmlformats.org/officeDocument/2006/relationships/header" Target="header473.xml"/><Relationship Id="rId42" Type="http://schemas.openxmlformats.org/officeDocument/2006/relationships/header" Target="header32.xml"/><Relationship Id="rId84" Type="http://schemas.openxmlformats.org/officeDocument/2006/relationships/header" Target="header74.xml"/><Relationship Id="rId138" Type="http://schemas.openxmlformats.org/officeDocument/2006/relationships/header" Target="header128.xml"/><Relationship Id="rId345" Type="http://schemas.openxmlformats.org/officeDocument/2006/relationships/header" Target="header335.xml"/><Relationship Id="rId387" Type="http://schemas.openxmlformats.org/officeDocument/2006/relationships/header" Target="header377.xml"/><Relationship Id="rId510" Type="http://schemas.openxmlformats.org/officeDocument/2006/relationships/header" Target="header498.xml"/><Relationship Id="rId552" Type="http://schemas.openxmlformats.org/officeDocument/2006/relationships/header" Target="header540.xml"/><Relationship Id="rId594" Type="http://schemas.openxmlformats.org/officeDocument/2006/relationships/header" Target="header582.xml"/><Relationship Id="rId608" Type="http://schemas.openxmlformats.org/officeDocument/2006/relationships/header" Target="header596.xml"/><Relationship Id="rId191" Type="http://schemas.openxmlformats.org/officeDocument/2006/relationships/header" Target="header181.xml"/><Relationship Id="rId205" Type="http://schemas.openxmlformats.org/officeDocument/2006/relationships/header" Target="header195.xml"/><Relationship Id="rId247" Type="http://schemas.openxmlformats.org/officeDocument/2006/relationships/header" Target="header237.xml"/><Relationship Id="rId412" Type="http://schemas.openxmlformats.org/officeDocument/2006/relationships/header" Target="header402.xml"/><Relationship Id="rId107" Type="http://schemas.openxmlformats.org/officeDocument/2006/relationships/header" Target="header97.xml"/><Relationship Id="rId289" Type="http://schemas.openxmlformats.org/officeDocument/2006/relationships/header" Target="header279.xml"/><Relationship Id="rId454" Type="http://schemas.openxmlformats.org/officeDocument/2006/relationships/header" Target="header442.xml"/><Relationship Id="rId496" Type="http://schemas.openxmlformats.org/officeDocument/2006/relationships/header" Target="header484.xml"/><Relationship Id="rId11" Type="http://schemas.openxmlformats.org/officeDocument/2006/relationships/header" Target="header1.xml"/><Relationship Id="rId53" Type="http://schemas.openxmlformats.org/officeDocument/2006/relationships/header" Target="header43.xml"/><Relationship Id="rId149" Type="http://schemas.openxmlformats.org/officeDocument/2006/relationships/header" Target="header139.xml"/><Relationship Id="rId314" Type="http://schemas.openxmlformats.org/officeDocument/2006/relationships/header" Target="header304.xml"/><Relationship Id="rId356" Type="http://schemas.openxmlformats.org/officeDocument/2006/relationships/header" Target="header346.xml"/><Relationship Id="rId398" Type="http://schemas.openxmlformats.org/officeDocument/2006/relationships/header" Target="header388.xml"/><Relationship Id="rId521" Type="http://schemas.openxmlformats.org/officeDocument/2006/relationships/header" Target="header509.xml"/><Relationship Id="rId563" Type="http://schemas.openxmlformats.org/officeDocument/2006/relationships/header" Target="header551.xml"/><Relationship Id="rId619" Type="http://schemas.openxmlformats.org/officeDocument/2006/relationships/header" Target="header607.xml"/><Relationship Id="rId95" Type="http://schemas.openxmlformats.org/officeDocument/2006/relationships/header" Target="header85.xml"/><Relationship Id="rId160" Type="http://schemas.openxmlformats.org/officeDocument/2006/relationships/header" Target="header150.xml"/><Relationship Id="rId216" Type="http://schemas.openxmlformats.org/officeDocument/2006/relationships/header" Target="header206.xml"/><Relationship Id="rId423" Type="http://schemas.openxmlformats.org/officeDocument/2006/relationships/header" Target="header413.xml"/><Relationship Id="rId258" Type="http://schemas.openxmlformats.org/officeDocument/2006/relationships/header" Target="header248.xml"/><Relationship Id="rId465" Type="http://schemas.openxmlformats.org/officeDocument/2006/relationships/header" Target="header453.xml"/><Relationship Id="rId630" Type="http://schemas.openxmlformats.org/officeDocument/2006/relationships/header" Target="header618.xml"/><Relationship Id="rId22" Type="http://schemas.openxmlformats.org/officeDocument/2006/relationships/header" Target="header12.xml"/><Relationship Id="rId64" Type="http://schemas.openxmlformats.org/officeDocument/2006/relationships/header" Target="header54.xml"/><Relationship Id="rId118" Type="http://schemas.openxmlformats.org/officeDocument/2006/relationships/header" Target="header108.xml"/><Relationship Id="rId325" Type="http://schemas.openxmlformats.org/officeDocument/2006/relationships/header" Target="header315.xml"/><Relationship Id="rId367" Type="http://schemas.openxmlformats.org/officeDocument/2006/relationships/header" Target="header357.xml"/><Relationship Id="rId532" Type="http://schemas.openxmlformats.org/officeDocument/2006/relationships/header" Target="header520.xml"/><Relationship Id="rId574" Type="http://schemas.openxmlformats.org/officeDocument/2006/relationships/header" Target="header562.xml"/><Relationship Id="rId171" Type="http://schemas.openxmlformats.org/officeDocument/2006/relationships/header" Target="header161.xml"/><Relationship Id="rId227" Type="http://schemas.openxmlformats.org/officeDocument/2006/relationships/header" Target="header217.xml"/><Relationship Id="rId269" Type="http://schemas.openxmlformats.org/officeDocument/2006/relationships/header" Target="header259.xml"/><Relationship Id="rId434" Type="http://schemas.openxmlformats.org/officeDocument/2006/relationships/header" Target="header424.xml"/><Relationship Id="rId476" Type="http://schemas.openxmlformats.org/officeDocument/2006/relationships/header" Target="header464.xml"/><Relationship Id="rId641" Type="http://schemas.openxmlformats.org/officeDocument/2006/relationships/header" Target="header629.xml"/><Relationship Id="rId33" Type="http://schemas.openxmlformats.org/officeDocument/2006/relationships/header" Target="header23.xml"/><Relationship Id="rId129" Type="http://schemas.openxmlformats.org/officeDocument/2006/relationships/header" Target="header119.xml"/><Relationship Id="rId280" Type="http://schemas.openxmlformats.org/officeDocument/2006/relationships/header" Target="header270.xml"/><Relationship Id="rId336" Type="http://schemas.openxmlformats.org/officeDocument/2006/relationships/header" Target="header326.xml"/><Relationship Id="rId501" Type="http://schemas.openxmlformats.org/officeDocument/2006/relationships/header" Target="header489.xml"/><Relationship Id="rId543" Type="http://schemas.openxmlformats.org/officeDocument/2006/relationships/header" Target="header531.xml"/><Relationship Id="rId75" Type="http://schemas.openxmlformats.org/officeDocument/2006/relationships/header" Target="header65.xml"/><Relationship Id="rId140" Type="http://schemas.openxmlformats.org/officeDocument/2006/relationships/header" Target="header130.xml"/><Relationship Id="rId182" Type="http://schemas.openxmlformats.org/officeDocument/2006/relationships/header" Target="header172.xml"/><Relationship Id="rId378" Type="http://schemas.openxmlformats.org/officeDocument/2006/relationships/header" Target="header368.xml"/><Relationship Id="rId403" Type="http://schemas.openxmlformats.org/officeDocument/2006/relationships/header" Target="header393.xml"/><Relationship Id="rId585" Type="http://schemas.openxmlformats.org/officeDocument/2006/relationships/header" Target="header573.xml"/><Relationship Id="rId6" Type="http://schemas.openxmlformats.org/officeDocument/2006/relationships/endnotes" Target="endnotes.xml"/><Relationship Id="rId238" Type="http://schemas.openxmlformats.org/officeDocument/2006/relationships/header" Target="header228.xml"/><Relationship Id="rId445" Type="http://schemas.openxmlformats.org/officeDocument/2006/relationships/header" Target="header435.xml"/><Relationship Id="rId487" Type="http://schemas.openxmlformats.org/officeDocument/2006/relationships/header" Target="header475.xml"/><Relationship Id="rId610" Type="http://schemas.openxmlformats.org/officeDocument/2006/relationships/header" Target="header598.xml"/><Relationship Id="rId652" Type="http://schemas.openxmlformats.org/officeDocument/2006/relationships/header" Target="header639.xml"/><Relationship Id="rId291" Type="http://schemas.openxmlformats.org/officeDocument/2006/relationships/header" Target="header281.xml"/><Relationship Id="rId305" Type="http://schemas.openxmlformats.org/officeDocument/2006/relationships/header" Target="header295.xml"/><Relationship Id="rId347" Type="http://schemas.openxmlformats.org/officeDocument/2006/relationships/header" Target="header337.xml"/><Relationship Id="rId512" Type="http://schemas.openxmlformats.org/officeDocument/2006/relationships/header" Target="header500.xml"/><Relationship Id="rId44" Type="http://schemas.openxmlformats.org/officeDocument/2006/relationships/header" Target="header34.xml"/><Relationship Id="rId86" Type="http://schemas.openxmlformats.org/officeDocument/2006/relationships/header" Target="header76.xml"/><Relationship Id="rId151" Type="http://schemas.openxmlformats.org/officeDocument/2006/relationships/header" Target="header141.xml"/><Relationship Id="rId389" Type="http://schemas.openxmlformats.org/officeDocument/2006/relationships/header" Target="header379.xml"/><Relationship Id="rId554" Type="http://schemas.openxmlformats.org/officeDocument/2006/relationships/header" Target="header542.xml"/><Relationship Id="rId596" Type="http://schemas.openxmlformats.org/officeDocument/2006/relationships/header" Target="header584.xml"/><Relationship Id="rId193" Type="http://schemas.openxmlformats.org/officeDocument/2006/relationships/header" Target="header183.xml"/><Relationship Id="rId207" Type="http://schemas.openxmlformats.org/officeDocument/2006/relationships/header" Target="header197.xml"/><Relationship Id="rId249" Type="http://schemas.openxmlformats.org/officeDocument/2006/relationships/header" Target="header239.xml"/><Relationship Id="rId414" Type="http://schemas.openxmlformats.org/officeDocument/2006/relationships/header" Target="header404.xml"/><Relationship Id="rId456" Type="http://schemas.openxmlformats.org/officeDocument/2006/relationships/header" Target="header444.xml"/><Relationship Id="rId498" Type="http://schemas.openxmlformats.org/officeDocument/2006/relationships/header" Target="header486.xml"/><Relationship Id="rId621" Type="http://schemas.openxmlformats.org/officeDocument/2006/relationships/header" Target="header609.xml"/><Relationship Id="rId13" Type="http://schemas.openxmlformats.org/officeDocument/2006/relationships/header" Target="header3.xml"/><Relationship Id="rId109" Type="http://schemas.openxmlformats.org/officeDocument/2006/relationships/header" Target="header99.xml"/><Relationship Id="rId260" Type="http://schemas.openxmlformats.org/officeDocument/2006/relationships/header" Target="header250.xml"/><Relationship Id="rId316" Type="http://schemas.openxmlformats.org/officeDocument/2006/relationships/header" Target="header306.xml"/><Relationship Id="rId523" Type="http://schemas.openxmlformats.org/officeDocument/2006/relationships/header" Target="header511.xml"/><Relationship Id="rId55" Type="http://schemas.openxmlformats.org/officeDocument/2006/relationships/header" Target="header45.xml"/><Relationship Id="rId97" Type="http://schemas.openxmlformats.org/officeDocument/2006/relationships/header" Target="header87.xml"/><Relationship Id="rId120" Type="http://schemas.openxmlformats.org/officeDocument/2006/relationships/header" Target="header110.xml"/><Relationship Id="rId358" Type="http://schemas.openxmlformats.org/officeDocument/2006/relationships/header" Target="header348.xml"/><Relationship Id="rId565" Type="http://schemas.openxmlformats.org/officeDocument/2006/relationships/header" Target="header553.xml"/><Relationship Id="rId162" Type="http://schemas.openxmlformats.org/officeDocument/2006/relationships/header" Target="header152.xml"/><Relationship Id="rId218" Type="http://schemas.openxmlformats.org/officeDocument/2006/relationships/header" Target="header208.xml"/><Relationship Id="rId425" Type="http://schemas.openxmlformats.org/officeDocument/2006/relationships/header" Target="header415.xml"/><Relationship Id="rId467" Type="http://schemas.openxmlformats.org/officeDocument/2006/relationships/header" Target="header455.xml"/><Relationship Id="rId632" Type="http://schemas.openxmlformats.org/officeDocument/2006/relationships/header" Target="header620.xml"/><Relationship Id="rId271" Type="http://schemas.openxmlformats.org/officeDocument/2006/relationships/header" Target="header261.xml"/><Relationship Id="rId24" Type="http://schemas.openxmlformats.org/officeDocument/2006/relationships/header" Target="header14.xml"/><Relationship Id="rId66" Type="http://schemas.openxmlformats.org/officeDocument/2006/relationships/header" Target="header56.xml"/><Relationship Id="rId131" Type="http://schemas.openxmlformats.org/officeDocument/2006/relationships/header" Target="header121.xml"/><Relationship Id="rId327" Type="http://schemas.openxmlformats.org/officeDocument/2006/relationships/header" Target="header317.xml"/><Relationship Id="rId369" Type="http://schemas.openxmlformats.org/officeDocument/2006/relationships/header" Target="header359.xml"/><Relationship Id="rId534" Type="http://schemas.openxmlformats.org/officeDocument/2006/relationships/header" Target="header522.xml"/><Relationship Id="rId576" Type="http://schemas.openxmlformats.org/officeDocument/2006/relationships/header" Target="header564.xml"/><Relationship Id="rId173" Type="http://schemas.openxmlformats.org/officeDocument/2006/relationships/header" Target="header163.xml"/><Relationship Id="rId229" Type="http://schemas.openxmlformats.org/officeDocument/2006/relationships/header" Target="header219.xml"/><Relationship Id="rId380" Type="http://schemas.openxmlformats.org/officeDocument/2006/relationships/header" Target="header370.xml"/><Relationship Id="rId436" Type="http://schemas.openxmlformats.org/officeDocument/2006/relationships/header" Target="header426.xml"/><Relationship Id="rId601" Type="http://schemas.openxmlformats.org/officeDocument/2006/relationships/header" Target="header589.xml"/><Relationship Id="rId643" Type="http://schemas.openxmlformats.org/officeDocument/2006/relationships/header" Target="header631.xml"/><Relationship Id="rId240" Type="http://schemas.openxmlformats.org/officeDocument/2006/relationships/header" Target="header230.xml"/><Relationship Id="rId478" Type="http://schemas.openxmlformats.org/officeDocument/2006/relationships/header" Target="header466.xml"/><Relationship Id="rId35" Type="http://schemas.openxmlformats.org/officeDocument/2006/relationships/header" Target="header25.xml"/><Relationship Id="rId77" Type="http://schemas.openxmlformats.org/officeDocument/2006/relationships/header" Target="header67.xml"/><Relationship Id="rId100" Type="http://schemas.openxmlformats.org/officeDocument/2006/relationships/header" Target="header90.xml"/><Relationship Id="rId282" Type="http://schemas.openxmlformats.org/officeDocument/2006/relationships/header" Target="header272.xml"/><Relationship Id="rId338" Type="http://schemas.openxmlformats.org/officeDocument/2006/relationships/header" Target="header328.xml"/><Relationship Id="rId503" Type="http://schemas.openxmlformats.org/officeDocument/2006/relationships/header" Target="header491.xml"/><Relationship Id="rId545" Type="http://schemas.openxmlformats.org/officeDocument/2006/relationships/header" Target="header533.xml"/><Relationship Id="rId587" Type="http://schemas.openxmlformats.org/officeDocument/2006/relationships/header" Target="header575.xml"/><Relationship Id="rId8" Type="http://schemas.openxmlformats.org/officeDocument/2006/relationships/image" Target="media/image2.png"/><Relationship Id="rId142" Type="http://schemas.openxmlformats.org/officeDocument/2006/relationships/header" Target="header132.xml"/><Relationship Id="rId184" Type="http://schemas.openxmlformats.org/officeDocument/2006/relationships/header" Target="header174.xml"/><Relationship Id="rId391" Type="http://schemas.openxmlformats.org/officeDocument/2006/relationships/header" Target="header381.xml"/><Relationship Id="rId405" Type="http://schemas.openxmlformats.org/officeDocument/2006/relationships/header" Target="header395.xml"/><Relationship Id="rId447" Type="http://schemas.openxmlformats.org/officeDocument/2006/relationships/header" Target="header437.xml"/><Relationship Id="rId612" Type="http://schemas.openxmlformats.org/officeDocument/2006/relationships/header" Target="header600.xml"/><Relationship Id="rId251" Type="http://schemas.openxmlformats.org/officeDocument/2006/relationships/header" Target="header241.xml"/><Relationship Id="rId489" Type="http://schemas.openxmlformats.org/officeDocument/2006/relationships/header" Target="header477.xml"/><Relationship Id="rId654" Type="http://schemas.openxmlformats.org/officeDocument/2006/relationships/header" Target="header640.xml"/><Relationship Id="rId46" Type="http://schemas.openxmlformats.org/officeDocument/2006/relationships/header" Target="header36.xml"/><Relationship Id="rId293" Type="http://schemas.openxmlformats.org/officeDocument/2006/relationships/header" Target="header283.xml"/><Relationship Id="rId307" Type="http://schemas.openxmlformats.org/officeDocument/2006/relationships/header" Target="header297.xml"/><Relationship Id="rId349" Type="http://schemas.openxmlformats.org/officeDocument/2006/relationships/header" Target="header339.xml"/><Relationship Id="rId514" Type="http://schemas.openxmlformats.org/officeDocument/2006/relationships/header" Target="header502.xml"/><Relationship Id="rId556" Type="http://schemas.openxmlformats.org/officeDocument/2006/relationships/header" Target="header544.xml"/><Relationship Id="rId88" Type="http://schemas.openxmlformats.org/officeDocument/2006/relationships/header" Target="header78.xml"/><Relationship Id="rId111" Type="http://schemas.openxmlformats.org/officeDocument/2006/relationships/header" Target="header101.xml"/><Relationship Id="rId153" Type="http://schemas.openxmlformats.org/officeDocument/2006/relationships/header" Target="header143.xml"/><Relationship Id="rId195" Type="http://schemas.openxmlformats.org/officeDocument/2006/relationships/header" Target="header185.xml"/><Relationship Id="rId209" Type="http://schemas.openxmlformats.org/officeDocument/2006/relationships/header" Target="header199.xml"/><Relationship Id="rId360" Type="http://schemas.openxmlformats.org/officeDocument/2006/relationships/header" Target="header350.xml"/><Relationship Id="rId416" Type="http://schemas.openxmlformats.org/officeDocument/2006/relationships/header" Target="header406.xml"/><Relationship Id="rId598" Type="http://schemas.openxmlformats.org/officeDocument/2006/relationships/header" Target="header586.xml"/><Relationship Id="rId220" Type="http://schemas.openxmlformats.org/officeDocument/2006/relationships/header" Target="header210.xml"/><Relationship Id="rId458" Type="http://schemas.openxmlformats.org/officeDocument/2006/relationships/header" Target="header446.xml"/><Relationship Id="rId623" Type="http://schemas.openxmlformats.org/officeDocument/2006/relationships/header" Target="header611.xml"/><Relationship Id="rId15" Type="http://schemas.openxmlformats.org/officeDocument/2006/relationships/header" Target="header5.xml"/><Relationship Id="rId57" Type="http://schemas.openxmlformats.org/officeDocument/2006/relationships/header" Target="header47.xml"/><Relationship Id="rId262" Type="http://schemas.openxmlformats.org/officeDocument/2006/relationships/header" Target="header252.xml"/><Relationship Id="rId318" Type="http://schemas.openxmlformats.org/officeDocument/2006/relationships/header" Target="header308.xml"/><Relationship Id="rId525" Type="http://schemas.openxmlformats.org/officeDocument/2006/relationships/header" Target="header513.xml"/><Relationship Id="rId567" Type="http://schemas.openxmlformats.org/officeDocument/2006/relationships/header" Target="header555.xml"/><Relationship Id="rId99" Type="http://schemas.openxmlformats.org/officeDocument/2006/relationships/header" Target="header89.xml"/><Relationship Id="rId122" Type="http://schemas.openxmlformats.org/officeDocument/2006/relationships/header" Target="header112.xml"/><Relationship Id="rId164" Type="http://schemas.openxmlformats.org/officeDocument/2006/relationships/header" Target="header154.xml"/><Relationship Id="rId371" Type="http://schemas.openxmlformats.org/officeDocument/2006/relationships/header" Target="header361.xml"/><Relationship Id="rId427" Type="http://schemas.openxmlformats.org/officeDocument/2006/relationships/header" Target="header417.xml"/><Relationship Id="rId469" Type="http://schemas.openxmlformats.org/officeDocument/2006/relationships/header" Target="header457.xml"/><Relationship Id="rId634" Type="http://schemas.openxmlformats.org/officeDocument/2006/relationships/header" Target="header622.xml"/><Relationship Id="rId26" Type="http://schemas.openxmlformats.org/officeDocument/2006/relationships/header" Target="header16.xml"/><Relationship Id="rId231" Type="http://schemas.openxmlformats.org/officeDocument/2006/relationships/header" Target="header221.xml"/><Relationship Id="rId273" Type="http://schemas.openxmlformats.org/officeDocument/2006/relationships/header" Target="header263.xml"/><Relationship Id="rId329" Type="http://schemas.openxmlformats.org/officeDocument/2006/relationships/header" Target="header319.xml"/><Relationship Id="rId480" Type="http://schemas.openxmlformats.org/officeDocument/2006/relationships/header" Target="header468.xml"/><Relationship Id="rId536" Type="http://schemas.openxmlformats.org/officeDocument/2006/relationships/header" Target="header524.xml"/><Relationship Id="rId68" Type="http://schemas.openxmlformats.org/officeDocument/2006/relationships/header" Target="header58.xml"/><Relationship Id="rId133" Type="http://schemas.openxmlformats.org/officeDocument/2006/relationships/header" Target="header123.xml"/><Relationship Id="rId175" Type="http://schemas.openxmlformats.org/officeDocument/2006/relationships/header" Target="header165.xml"/><Relationship Id="rId340" Type="http://schemas.openxmlformats.org/officeDocument/2006/relationships/header" Target="header330.xml"/><Relationship Id="rId578" Type="http://schemas.openxmlformats.org/officeDocument/2006/relationships/header" Target="header566.xml"/><Relationship Id="rId200" Type="http://schemas.openxmlformats.org/officeDocument/2006/relationships/header" Target="header190.xml"/><Relationship Id="rId382" Type="http://schemas.openxmlformats.org/officeDocument/2006/relationships/header" Target="header372.xml"/><Relationship Id="rId438" Type="http://schemas.openxmlformats.org/officeDocument/2006/relationships/header" Target="header428.xml"/><Relationship Id="rId603" Type="http://schemas.openxmlformats.org/officeDocument/2006/relationships/header" Target="header591.xml"/><Relationship Id="rId645" Type="http://schemas.openxmlformats.org/officeDocument/2006/relationships/header" Target="header633.xml"/><Relationship Id="rId242" Type="http://schemas.openxmlformats.org/officeDocument/2006/relationships/header" Target="header232.xml"/><Relationship Id="rId284" Type="http://schemas.openxmlformats.org/officeDocument/2006/relationships/header" Target="header274.xml"/><Relationship Id="rId491" Type="http://schemas.openxmlformats.org/officeDocument/2006/relationships/header" Target="header479.xml"/><Relationship Id="rId505" Type="http://schemas.openxmlformats.org/officeDocument/2006/relationships/header" Target="header493.xml"/><Relationship Id="rId37" Type="http://schemas.openxmlformats.org/officeDocument/2006/relationships/header" Target="header27.xml"/><Relationship Id="rId79" Type="http://schemas.openxmlformats.org/officeDocument/2006/relationships/header" Target="header69.xml"/><Relationship Id="rId102" Type="http://schemas.openxmlformats.org/officeDocument/2006/relationships/header" Target="header92.xml"/><Relationship Id="rId144" Type="http://schemas.openxmlformats.org/officeDocument/2006/relationships/header" Target="header134.xml"/><Relationship Id="rId547" Type="http://schemas.openxmlformats.org/officeDocument/2006/relationships/header" Target="header535.xml"/><Relationship Id="rId589" Type="http://schemas.openxmlformats.org/officeDocument/2006/relationships/header" Target="header577.xml"/><Relationship Id="rId90" Type="http://schemas.openxmlformats.org/officeDocument/2006/relationships/header" Target="header80.xml"/><Relationship Id="rId186" Type="http://schemas.openxmlformats.org/officeDocument/2006/relationships/header" Target="header176.xml"/><Relationship Id="rId351" Type="http://schemas.openxmlformats.org/officeDocument/2006/relationships/header" Target="header341.xml"/><Relationship Id="rId393" Type="http://schemas.openxmlformats.org/officeDocument/2006/relationships/header" Target="header383.xml"/><Relationship Id="rId407" Type="http://schemas.openxmlformats.org/officeDocument/2006/relationships/header" Target="header397.xml"/><Relationship Id="rId449" Type="http://schemas.openxmlformats.org/officeDocument/2006/relationships/image" Target="media/image6.png"/><Relationship Id="rId614" Type="http://schemas.openxmlformats.org/officeDocument/2006/relationships/header" Target="header602.xml"/><Relationship Id="rId656" Type="http://schemas.openxmlformats.org/officeDocument/2006/relationships/header" Target="header642.xml"/><Relationship Id="rId211" Type="http://schemas.openxmlformats.org/officeDocument/2006/relationships/header" Target="header201.xml"/><Relationship Id="rId253" Type="http://schemas.openxmlformats.org/officeDocument/2006/relationships/header" Target="header243.xml"/><Relationship Id="rId295" Type="http://schemas.openxmlformats.org/officeDocument/2006/relationships/header" Target="header285.xml"/><Relationship Id="rId309" Type="http://schemas.openxmlformats.org/officeDocument/2006/relationships/header" Target="header299.xml"/><Relationship Id="rId460" Type="http://schemas.openxmlformats.org/officeDocument/2006/relationships/header" Target="header448.xml"/><Relationship Id="rId516" Type="http://schemas.openxmlformats.org/officeDocument/2006/relationships/header" Target="header504.xml"/><Relationship Id="rId48" Type="http://schemas.openxmlformats.org/officeDocument/2006/relationships/header" Target="header38.xml"/><Relationship Id="rId113" Type="http://schemas.openxmlformats.org/officeDocument/2006/relationships/header" Target="header103.xml"/><Relationship Id="rId320" Type="http://schemas.openxmlformats.org/officeDocument/2006/relationships/header" Target="header310.xml"/><Relationship Id="rId558" Type="http://schemas.openxmlformats.org/officeDocument/2006/relationships/header" Target="header546.xml"/><Relationship Id="rId155" Type="http://schemas.openxmlformats.org/officeDocument/2006/relationships/header" Target="header145.xml"/><Relationship Id="rId197" Type="http://schemas.openxmlformats.org/officeDocument/2006/relationships/header" Target="header187.xml"/><Relationship Id="rId362" Type="http://schemas.openxmlformats.org/officeDocument/2006/relationships/header" Target="header352.xml"/><Relationship Id="rId418" Type="http://schemas.openxmlformats.org/officeDocument/2006/relationships/header" Target="header408.xml"/><Relationship Id="rId625" Type="http://schemas.openxmlformats.org/officeDocument/2006/relationships/header" Target="header613.xml"/><Relationship Id="rId222" Type="http://schemas.openxmlformats.org/officeDocument/2006/relationships/header" Target="header212.xml"/><Relationship Id="rId264" Type="http://schemas.openxmlformats.org/officeDocument/2006/relationships/header" Target="header254.xml"/><Relationship Id="rId471" Type="http://schemas.openxmlformats.org/officeDocument/2006/relationships/header" Target="header459.xml"/><Relationship Id="rId17" Type="http://schemas.openxmlformats.org/officeDocument/2006/relationships/header" Target="header7.xml"/><Relationship Id="rId59" Type="http://schemas.openxmlformats.org/officeDocument/2006/relationships/header" Target="header49.xml"/><Relationship Id="rId124" Type="http://schemas.openxmlformats.org/officeDocument/2006/relationships/header" Target="header114.xml"/><Relationship Id="rId527" Type="http://schemas.openxmlformats.org/officeDocument/2006/relationships/header" Target="header515.xml"/><Relationship Id="rId569" Type="http://schemas.openxmlformats.org/officeDocument/2006/relationships/header" Target="header557.xml"/><Relationship Id="rId70" Type="http://schemas.openxmlformats.org/officeDocument/2006/relationships/header" Target="header60.xml"/><Relationship Id="rId166" Type="http://schemas.openxmlformats.org/officeDocument/2006/relationships/header" Target="header156.xml"/><Relationship Id="rId331" Type="http://schemas.openxmlformats.org/officeDocument/2006/relationships/header" Target="header321.xml"/><Relationship Id="rId373" Type="http://schemas.openxmlformats.org/officeDocument/2006/relationships/header" Target="header363.xml"/><Relationship Id="rId429" Type="http://schemas.openxmlformats.org/officeDocument/2006/relationships/header" Target="header419.xml"/><Relationship Id="rId580" Type="http://schemas.openxmlformats.org/officeDocument/2006/relationships/header" Target="header568.xml"/><Relationship Id="rId636" Type="http://schemas.openxmlformats.org/officeDocument/2006/relationships/header" Target="header624.xml"/><Relationship Id="rId1" Type="http://schemas.openxmlformats.org/officeDocument/2006/relationships/numbering" Target="numbering.xml"/><Relationship Id="rId233" Type="http://schemas.openxmlformats.org/officeDocument/2006/relationships/header" Target="header223.xml"/><Relationship Id="rId440" Type="http://schemas.openxmlformats.org/officeDocument/2006/relationships/header" Target="header430.xml"/><Relationship Id="rId28" Type="http://schemas.openxmlformats.org/officeDocument/2006/relationships/header" Target="header18.xml"/><Relationship Id="rId275" Type="http://schemas.openxmlformats.org/officeDocument/2006/relationships/header" Target="header265.xml"/><Relationship Id="rId300" Type="http://schemas.openxmlformats.org/officeDocument/2006/relationships/header" Target="header290.xml"/><Relationship Id="rId482" Type="http://schemas.openxmlformats.org/officeDocument/2006/relationships/header" Target="header470.xml"/><Relationship Id="rId538" Type="http://schemas.openxmlformats.org/officeDocument/2006/relationships/header" Target="header526.xml"/><Relationship Id="rId81" Type="http://schemas.openxmlformats.org/officeDocument/2006/relationships/header" Target="header71.xml"/><Relationship Id="rId135" Type="http://schemas.openxmlformats.org/officeDocument/2006/relationships/header" Target="header125.xml"/><Relationship Id="rId177" Type="http://schemas.openxmlformats.org/officeDocument/2006/relationships/header" Target="header167.xml"/><Relationship Id="rId342" Type="http://schemas.openxmlformats.org/officeDocument/2006/relationships/header" Target="header332.xml"/><Relationship Id="rId384" Type="http://schemas.openxmlformats.org/officeDocument/2006/relationships/header" Target="header374.xml"/><Relationship Id="rId591" Type="http://schemas.openxmlformats.org/officeDocument/2006/relationships/header" Target="header579.xml"/><Relationship Id="rId605" Type="http://schemas.openxmlformats.org/officeDocument/2006/relationships/header" Target="header593.xml"/><Relationship Id="rId202" Type="http://schemas.openxmlformats.org/officeDocument/2006/relationships/header" Target="header192.xml"/><Relationship Id="rId244" Type="http://schemas.openxmlformats.org/officeDocument/2006/relationships/header" Target="header234.xml"/><Relationship Id="rId647" Type="http://schemas.openxmlformats.org/officeDocument/2006/relationships/header" Target="header635.xml"/><Relationship Id="rId39" Type="http://schemas.openxmlformats.org/officeDocument/2006/relationships/header" Target="header29.xml"/><Relationship Id="rId286" Type="http://schemas.openxmlformats.org/officeDocument/2006/relationships/header" Target="header276.xml"/><Relationship Id="rId451" Type="http://schemas.openxmlformats.org/officeDocument/2006/relationships/header" Target="header440.xml"/><Relationship Id="rId493" Type="http://schemas.openxmlformats.org/officeDocument/2006/relationships/header" Target="header481.xml"/><Relationship Id="rId507" Type="http://schemas.openxmlformats.org/officeDocument/2006/relationships/header" Target="header495.xml"/><Relationship Id="rId549" Type="http://schemas.openxmlformats.org/officeDocument/2006/relationships/header" Target="header537.xml"/><Relationship Id="rId50" Type="http://schemas.openxmlformats.org/officeDocument/2006/relationships/header" Target="header40.xml"/><Relationship Id="rId104" Type="http://schemas.openxmlformats.org/officeDocument/2006/relationships/header" Target="header94.xml"/><Relationship Id="rId146" Type="http://schemas.openxmlformats.org/officeDocument/2006/relationships/header" Target="header136.xml"/><Relationship Id="rId188" Type="http://schemas.openxmlformats.org/officeDocument/2006/relationships/header" Target="header178.xml"/><Relationship Id="rId311" Type="http://schemas.openxmlformats.org/officeDocument/2006/relationships/header" Target="header301.xml"/><Relationship Id="rId353" Type="http://schemas.openxmlformats.org/officeDocument/2006/relationships/header" Target="header343.xml"/><Relationship Id="rId395" Type="http://schemas.openxmlformats.org/officeDocument/2006/relationships/header" Target="header385.xml"/><Relationship Id="rId409" Type="http://schemas.openxmlformats.org/officeDocument/2006/relationships/header" Target="header399.xml"/><Relationship Id="rId560" Type="http://schemas.openxmlformats.org/officeDocument/2006/relationships/header" Target="header548.xml"/><Relationship Id="rId92" Type="http://schemas.openxmlformats.org/officeDocument/2006/relationships/header" Target="header82.xml"/><Relationship Id="rId213" Type="http://schemas.openxmlformats.org/officeDocument/2006/relationships/header" Target="header203.xml"/><Relationship Id="rId420" Type="http://schemas.openxmlformats.org/officeDocument/2006/relationships/header" Target="header410.xml"/><Relationship Id="rId616" Type="http://schemas.openxmlformats.org/officeDocument/2006/relationships/header" Target="header604.xml"/><Relationship Id="rId658" Type="http://schemas.openxmlformats.org/officeDocument/2006/relationships/theme" Target="theme/theme1.xml"/><Relationship Id="rId255" Type="http://schemas.openxmlformats.org/officeDocument/2006/relationships/header" Target="header245.xml"/><Relationship Id="rId297" Type="http://schemas.openxmlformats.org/officeDocument/2006/relationships/header" Target="header287.xml"/><Relationship Id="rId462" Type="http://schemas.openxmlformats.org/officeDocument/2006/relationships/header" Target="header450.xml"/><Relationship Id="rId518" Type="http://schemas.openxmlformats.org/officeDocument/2006/relationships/header" Target="header506.xml"/><Relationship Id="rId115" Type="http://schemas.openxmlformats.org/officeDocument/2006/relationships/header" Target="header105.xml"/><Relationship Id="rId157" Type="http://schemas.openxmlformats.org/officeDocument/2006/relationships/header" Target="header147.xml"/><Relationship Id="rId322" Type="http://schemas.openxmlformats.org/officeDocument/2006/relationships/header" Target="header312.xml"/><Relationship Id="rId364" Type="http://schemas.openxmlformats.org/officeDocument/2006/relationships/header" Target="header354.xml"/><Relationship Id="rId61" Type="http://schemas.openxmlformats.org/officeDocument/2006/relationships/header" Target="header51.xml"/><Relationship Id="rId199" Type="http://schemas.openxmlformats.org/officeDocument/2006/relationships/header" Target="header189.xml"/><Relationship Id="rId571" Type="http://schemas.openxmlformats.org/officeDocument/2006/relationships/header" Target="header559.xml"/><Relationship Id="rId627" Type="http://schemas.openxmlformats.org/officeDocument/2006/relationships/header" Target="header615.xml"/><Relationship Id="rId19" Type="http://schemas.openxmlformats.org/officeDocument/2006/relationships/header" Target="header9.xml"/><Relationship Id="rId224" Type="http://schemas.openxmlformats.org/officeDocument/2006/relationships/header" Target="header214.xml"/><Relationship Id="rId266" Type="http://schemas.openxmlformats.org/officeDocument/2006/relationships/header" Target="header256.xml"/><Relationship Id="rId431" Type="http://schemas.openxmlformats.org/officeDocument/2006/relationships/header" Target="header421.xml"/><Relationship Id="rId473" Type="http://schemas.openxmlformats.org/officeDocument/2006/relationships/header" Target="header461.xml"/><Relationship Id="rId529" Type="http://schemas.openxmlformats.org/officeDocument/2006/relationships/header" Target="header517.xml"/><Relationship Id="rId30" Type="http://schemas.openxmlformats.org/officeDocument/2006/relationships/header" Target="header20.xml"/><Relationship Id="rId126" Type="http://schemas.openxmlformats.org/officeDocument/2006/relationships/header" Target="header116.xml"/><Relationship Id="rId168" Type="http://schemas.openxmlformats.org/officeDocument/2006/relationships/header" Target="header158.xml"/><Relationship Id="rId333" Type="http://schemas.openxmlformats.org/officeDocument/2006/relationships/header" Target="header323.xml"/><Relationship Id="rId540" Type="http://schemas.openxmlformats.org/officeDocument/2006/relationships/header" Target="header528.xml"/><Relationship Id="rId72" Type="http://schemas.openxmlformats.org/officeDocument/2006/relationships/header" Target="header62.xml"/><Relationship Id="rId375" Type="http://schemas.openxmlformats.org/officeDocument/2006/relationships/header" Target="header365.xml"/><Relationship Id="rId582" Type="http://schemas.openxmlformats.org/officeDocument/2006/relationships/header" Target="header570.xml"/><Relationship Id="rId638" Type="http://schemas.openxmlformats.org/officeDocument/2006/relationships/header" Target="header626.xml"/><Relationship Id="rId3" Type="http://schemas.openxmlformats.org/officeDocument/2006/relationships/settings" Target="settings.xml"/><Relationship Id="rId235" Type="http://schemas.openxmlformats.org/officeDocument/2006/relationships/header" Target="header225.xml"/><Relationship Id="rId277" Type="http://schemas.openxmlformats.org/officeDocument/2006/relationships/header" Target="header267.xml"/><Relationship Id="rId400" Type="http://schemas.openxmlformats.org/officeDocument/2006/relationships/header" Target="header390.xml"/><Relationship Id="rId442" Type="http://schemas.openxmlformats.org/officeDocument/2006/relationships/header" Target="header432.xml"/><Relationship Id="rId484" Type="http://schemas.openxmlformats.org/officeDocument/2006/relationships/header" Target="header472.xml"/><Relationship Id="rId137" Type="http://schemas.openxmlformats.org/officeDocument/2006/relationships/header" Target="header127.xml"/><Relationship Id="rId302" Type="http://schemas.openxmlformats.org/officeDocument/2006/relationships/header" Target="header292.xml"/><Relationship Id="rId344" Type="http://schemas.openxmlformats.org/officeDocument/2006/relationships/header" Target="header334.xml"/><Relationship Id="rId41" Type="http://schemas.openxmlformats.org/officeDocument/2006/relationships/header" Target="header31.xml"/><Relationship Id="rId83" Type="http://schemas.openxmlformats.org/officeDocument/2006/relationships/header" Target="header73.xml"/><Relationship Id="rId179" Type="http://schemas.openxmlformats.org/officeDocument/2006/relationships/header" Target="header169.xml"/><Relationship Id="rId386" Type="http://schemas.openxmlformats.org/officeDocument/2006/relationships/header" Target="header376.xml"/><Relationship Id="rId551" Type="http://schemas.openxmlformats.org/officeDocument/2006/relationships/header" Target="header539.xml"/><Relationship Id="rId593" Type="http://schemas.openxmlformats.org/officeDocument/2006/relationships/header" Target="header581.xml"/><Relationship Id="rId607" Type="http://schemas.openxmlformats.org/officeDocument/2006/relationships/header" Target="header595.xml"/><Relationship Id="rId649" Type="http://schemas.openxmlformats.org/officeDocument/2006/relationships/image" Target="media/image8.png"/><Relationship Id="rId190" Type="http://schemas.openxmlformats.org/officeDocument/2006/relationships/header" Target="header180.xml"/><Relationship Id="rId204" Type="http://schemas.openxmlformats.org/officeDocument/2006/relationships/header" Target="header194.xml"/><Relationship Id="rId246" Type="http://schemas.openxmlformats.org/officeDocument/2006/relationships/header" Target="header236.xml"/><Relationship Id="rId288" Type="http://schemas.openxmlformats.org/officeDocument/2006/relationships/header" Target="header278.xml"/><Relationship Id="rId411" Type="http://schemas.openxmlformats.org/officeDocument/2006/relationships/header" Target="header401.xml"/><Relationship Id="rId453" Type="http://schemas.openxmlformats.org/officeDocument/2006/relationships/image" Target="media/image7.png"/><Relationship Id="rId509" Type="http://schemas.openxmlformats.org/officeDocument/2006/relationships/header" Target="header497.xml"/><Relationship Id="rId106" Type="http://schemas.openxmlformats.org/officeDocument/2006/relationships/header" Target="header96.xml"/><Relationship Id="rId313" Type="http://schemas.openxmlformats.org/officeDocument/2006/relationships/header" Target="header303.xml"/><Relationship Id="rId495" Type="http://schemas.openxmlformats.org/officeDocument/2006/relationships/header" Target="header483.xml"/><Relationship Id="rId10" Type="http://schemas.openxmlformats.org/officeDocument/2006/relationships/image" Target="media/image4.png"/><Relationship Id="rId52" Type="http://schemas.openxmlformats.org/officeDocument/2006/relationships/header" Target="header42.xml"/><Relationship Id="rId94" Type="http://schemas.openxmlformats.org/officeDocument/2006/relationships/header" Target="header84.xml"/><Relationship Id="rId148" Type="http://schemas.openxmlformats.org/officeDocument/2006/relationships/header" Target="header138.xml"/><Relationship Id="rId355" Type="http://schemas.openxmlformats.org/officeDocument/2006/relationships/header" Target="header345.xml"/><Relationship Id="rId397" Type="http://schemas.openxmlformats.org/officeDocument/2006/relationships/header" Target="header387.xml"/><Relationship Id="rId520" Type="http://schemas.openxmlformats.org/officeDocument/2006/relationships/header" Target="header508.xml"/><Relationship Id="rId562" Type="http://schemas.openxmlformats.org/officeDocument/2006/relationships/header" Target="header550.xml"/><Relationship Id="rId618" Type="http://schemas.openxmlformats.org/officeDocument/2006/relationships/header" Target="header606.xml"/><Relationship Id="rId215" Type="http://schemas.openxmlformats.org/officeDocument/2006/relationships/header" Target="header205.xml"/><Relationship Id="rId257" Type="http://schemas.openxmlformats.org/officeDocument/2006/relationships/header" Target="header247.xml"/><Relationship Id="rId422" Type="http://schemas.openxmlformats.org/officeDocument/2006/relationships/header" Target="header412.xml"/><Relationship Id="rId464" Type="http://schemas.openxmlformats.org/officeDocument/2006/relationships/header" Target="header452.xml"/><Relationship Id="rId299" Type="http://schemas.openxmlformats.org/officeDocument/2006/relationships/header" Target="header289.xml"/><Relationship Id="rId63" Type="http://schemas.openxmlformats.org/officeDocument/2006/relationships/header" Target="header53.xml"/><Relationship Id="rId159" Type="http://schemas.openxmlformats.org/officeDocument/2006/relationships/header" Target="header149.xml"/><Relationship Id="rId366" Type="http://schemas.openxmlformats.org/officeDocument/2006/relationships/header" Target="header356.xml"/><Relationship Id="rId573" Type="http://schemas.openxmlformats.org/officeDocument/2006/relationships/header" Target="header561.xml"/><Relationship Id="rId226" Type="http://schemas.openxmlformats.org/officeDocument/2006/relationships/header" Target="header216.xml"/><Relationship Id="rId433" Type="http://schemas.openxmlformats.org/officeDocument/2006/relationships/header" Target="header423.xml"/><Relationship Id="rId640" Type="http://schemas.openxmlformats.org/officeDocument/2006/relationships/header" Target="header628.xml"/><Relationship Id="rId74" Type="http://schemas.openxmlformats.org/officeDocument/2006/relationships/header" Target="header64.xml"/><Relationship Id="rId377" Type="http://schemas.openxmlformats.org/officeDocument/2006/relationships/header" Target="header367.xml"/><Relationship Id="rId500" Type="http://schemas.openxmlformats.org/officeDocument/2006/relationships/header" Target="header488.xml"/><Relationship Id="rId584" Type="http://schemas.openxmlformats.org/officeDocument/2006/relationships/header" Target="header572.xml"/><Relationship Id="rId5" Type="http://schemas.openxmlformats.org/officeDocument/2006/relationships/footnotes" Target="footnotes.xml"/><Relationship Id="rId237" Type="http://schemas.openxmlformats.org/officeDocument/2006/relationships/header" Target="header227.xml"/><Relationship Id="rId444" Type="http://schemas.openxmlformats.org/officeDocument/2006/relationships/header" Target="header434.xml"/><Relationship Id="rId651" Type="http://schemas.openxmlformats.org/officeDocument/2006/relationships/header" Target="header638.xml"/><Relationship Id="rId290" Type="http://schemas.openxmlformats.org/officeDocument/2006/relationships/header" Target="header280.xml"/><Relationship Id="rId304" Type="http://schemas.openxmlformats.org/officeDocument/2006/relationships/header" Target="header294.xml"/><Relationship Id="rId388" Type="http://schemas.openxmlformats.org/officeDocument/2006/relationships/header" Target="header378.xml"/><Relationship Id="rId511" Type="http://schemas.openxmlformats.org/officeDocument/2006/relationships/header" Target="header499.xml"/><Relationship Id="rId609" Type="http://schemas.openxmlformats.org/officeDocument/2006/relationships/header" Target="header597.xml"/><Relationship Id="rId85" Type="http://schemas.openxmlformats.org/officeDocument/2006/relationships/header" Target="header75.xml"/><Relationship Id="rId150" Type="http://schemas.openxmlformats.org/officeDocument/2006/relationships/header" Target="header140.xml"/><Relationship Id="rId595" Type="http://schemas.openxmlformats.org/officeDocument/2006/relationships/header" Target="header583.xml"/><Relationship Id="rId248" Type="http://schemas.openxmlformats.org/officeDocument/2006/relationships/header" Target="header238.xml"/><Relationship Id="rId455" Type="http://schemas.openxmlformats.org/officeDocument/2006/relationships/header" Target="header443.xml"/><Relationship Id="rId12" Type="http://schemas.openxmlformats.org/officeDocument/2006/relationships/header" Target="header2.xml"/><Relationship Id="rId108" Type="http://schemas.openxmlformats.org/officeDocument/2006/relationships/header" Target="header98.xml"/><Relationship Id="rId315" Type="http://schemas.openxmlformats.org/officeDocument/2006/relationships/header" Target="header305.xml"/><Relationship Id="rId522" Type="http://schemas.openxmlformats.org/officeDocument/2006/relationships/header" Target="header510.xml"/><Relationship Id="rId96" Type="http://schemas.openxmlformats.org/officeDocument/2006/relationships/header" Target="header86.xml"/><Relationship Id="rId161" Type="http://schemas.openxmlformats.org/officeDocument/2006/relationships/header" Target="header151.xml"/><Relationship Id="rId399" Type="http://schemas.openxmlformats.org/officeDocument/2006/relationships/header" Target="header389.xml"/><Relationship Id="rId259" Type="http://schemas.openxmlformats.org/officeDocument/2006/relationships/header" Target="header249.xml"/><Relationship Id="rId466" Type="http://schemas.openxmlformats.org/officeDocument/2006/relationships/header" Target="header454.xml"/><Relationship Id="rId23" Type="http://schemas.openxmlformats.org/officeDocument/2006/relationships/header" Target="header13.xml"/><Relationship Id="rId119" Type="http://schemas.openxmlformats.org/officeDocument/2006/relationships/header" Target="header109.xml"/><Relationship Id="rId326" Type="http://schemas.openxmlformats.org/officeDocument/2006/relationships/header" Target="header316.xml"/><Relationship Id="rId533" Type="http://schemas.openxmlformats.org/officeDocument/2006/relationships/header" Target="header521.xml"/><Relationship Id="rId172" Type="http://schemas.openxmlformats.org/officeDocument/2006/relationships/header" Target="header162.xml"/><Relationship Id="rId477" Type="http://schemas.openxmlformats.org/officeDocument/2006/relationships/header" Target="header465.xml"/><Relationship Id="rId600" Type="http://schemas.openxmlformats.org/officeDocument/2006/relationships/header" Target="header588.xml"/><Relationship Id="rId337" Type="http://schemas.openxmlformats.org/officeDocument/2006/relationships/header" Target="header327.xml"/><Relationship Id="rId34" Type="http://schemas.openxmlformats.org/officeDocument/2006/relationships/header" Target="header24.xml"/><Relationship Id="rId544" Type="http://schemas.openxmlformats.org/officeDocument/2006/relationships/header" Target="header532.xml"/><Relationship Id="rId183" Type="http://schemas.openxmlformats.org/officeDocument/2006/relationships/header" Target="header173.xml"/><Relationship Id="rId390" Type="http://schemas.openxmlformats.org/officeDocument/2006/relationships/header" Target="header380.xml"/><Relationship Id="rId404" Type="http://schemas.openxmlformats.org/officeDocument/2006/relationships/header" Target="header394.xml"/><Relationship Id="rId611" Type="http://schemas.openxmlformats.org/officeDocument/2006/relationships/header" Target="header599.xml"/><Relationship Id="rId250" Type="http://schemas.openxmlformats.org/officeDocument/2006/relationships/header" Target="header240.xml"/><Relationship Id="rId488" Type="http://schemas.openxmlformats.org/officeDocument/2006/relationships/header" Target="header476.xml"/><Relationship Id="rId45" Type="http://schemas.openxmlformats.org/officeDocument/2006/relationships/header" Target="header35.xml"/><Relationship Id="rId110" Type="http://schemas.openxmlformats.org/officeDocument/2006/relationships/header" Target="header100.xml"/><Relationship Id="rId348" Type="http://schemas.openxmlformats.org/officeDocument/2006/relationships/header" Target="header338.xml"/><Relationship Id="rId555" Type="http://schemas.openxmlformats.org/officeDocument/2006/relationships/header" Target="header543.xml"/><Relationship Id="rId194" Type="http://schemas.openxmlformats.org/officeDocument/2006/relationships/header" Target="header184.xml"/><Relationship Id="rId208" Type="http://schemas.openxmlformats.org/officeDocument/2006/relationships/header" Target="header198.xml"/><Relationship Id="rId415" Type="http://schemas.openxmlformats.org/officeDocument/2006/relationships/header" Target="header405.xml"/><Relationship Id="rId622" Type="http://schemas.openxmlformats.org/officeDocument/2006/relationships/header" Target="header610.xml"/><Relationship Id="rId261" Type="http://schemas.openxmlformats.org/officeDocument/2006/relationships/header" Target="header251.xml"/><Relationship Id="rId499" Type="http://schemas.openxmlformats.org/officeDocument/2006/relationships/header" Target="header487.xml"/><Relationship Id="rId56" Type="http://schemas.openxmlformats.org/officeDocument/2006/relationships/header" Target="header46.xml"/><Relationship Id="rId359" Type="http://schemas.openxmlformats.org/officeDocument/2006/relationships/header" Target="header349.xml"/><Relationship Id="rId566" Type="http://schemas.openxmlformats.org/officeDocument/2006/relationships/header" Target="header554.xml"/><Relationship Id="rId121" Type="http://schemas.openxmlformats.org/officeDocument/2006/relationships/header" Target="header111.xml"/><Relationship Id="rId219" Type="http://schemas.openxmlformats.org/officeDocument/2006/relationships/header" Target="header209.xml"/><Relationship Id="rId426" Type="http://schemas.openxmlformats.org/officeDocument/2006/relationships/header" Target="header416.xml"/><Relationship Id="rId633" Type="http://schemas.openxmlformats.org/officeDocument/2006/relationships/header" Target="header621.xml"/><Relationship Id="rId67" Type="http://schemas.openxmlformats.org/officeDocument/2006/relationships/header" Target="header57.xml"/><Relationship Id="rId272" Type="http://schemas.openxmlformats.org/officeDocument/2006/relationships/header" Target="header262.xml"/><Relationship Id="rId577" Type="http://schemas.openxmlformats.org/officeDocument/2006/relationships/header" Target="header565.xml"/><Relationship Id="rId132" Type="http://schemas.openxmlformats.org/officeDocument/2006/relationships/header" Target="header122.xml"/><Relationship Id="rId437" Type="http://schemas.openxmlformats.org/officeDocument/2006/relationships/header" Target="header427.xml"/><Relationship Id="rId644" Type="http://schemas.openxmlformats.org/officeDocument/2006/relationships/header" Target="header632.xml"/><Relationship Id="rId283" Type="http://schemas.openxmlformats.org/officeDocument/2006/relationships/header" Target="header273.xml"/><Relationship Id="rId490" Type="http://schemas.openxmlformats.org/officeDocument/2006/relationships/header" Target="header478.xml"/><Relationship Id="rId504" Type="http://schemas.openxmlformats.org/officeDocument/2006/relationships/header" Target="header492.xml"/><Relationship Id="rId78" Type="http://schemas.openxmlformats.org/officeDocument/2006/relationships/header" Target="header68.xml"/><Relationship Id="rId143" Type="http://schemas.openxmlformats.org/officeDocument/2006/relationships/header" Target="header133.xml"/><Relationship Id="rId350" Type="http://schemas.openxmlformats.org/officeDocument/2006/relationships/header" Target="header340.xml"/><Relationship Id="rId588" Type="http://schemas.openxmlformats.org/officeDocument/2006/relationships/header" Target="header576.xml"/><Relationship Id="rId9" Type="http://schemas.openxmlformats.org/officeDocument/2006/relationships/image" Target="media/image3.jpeg"/><Relationship Id="rId210" Type="http://schemas.openxmlformats.org/officeDocument/2006/relationships/header" Target="header200.xml"/><Relationship Id="rId448" Type="http://schemas.openxmlformats.org/officeDocument/2006/relationships/header" Target="header438.xml"/><Relationship Id="rId655" Type="http://schemas.openxmlformats.org/officeDocument/2006/relationships/header" Target="header641.xml"/><Relationship Id="rId294" Type="http://schemas.openxmlformats.org/officeDocument/2006/relationships/header" Target="header284.xml"/><Relationship Id="rId308" Type="http://schemas.openxmlformats.org/officeDocument/2006/relationships/header" Target="header298.xml"/><Relationship Id="rId515" Type="http://schemas.openxmlformats.org/officeDocument/2006/relationships/header" Target="header503.xml"/><Relationship Id="rId89" Type="http://schemas.openxmlformats.org/officeDocument/2006/relationships/header" Target="header79.xml"/><Relationship Id="rId154" Type="http://schemas.openxmlformats.org/officeDocument/2006/relationships/header" Target="header144.xml"/><Relationship Id="rId361" Type="http://schemas.openxmlformats.org/officeDocument/2006/relationships/header" Target="header351.xml"/><Relationship Id="rId599" Type="http://schemas.openxmlformats.org/officeDocument/2006/relationships/header" Target="header587.xml"/><Relationship Id="rId459" Type="http://schemas.openxmlformats.org/officeDocument/2006/relationships/header" Target="header447.xml"/><Relationship Id="rId16" Type="http://schemas.openxmlformats.org/officeDocument/2006/relationships/header" Target="header6.xml"/><Relationship Id="rId221" Type="http://schemas.openxmlformats.org/officeDocument/2006/relationships/header" Target="header211.xml"/><Relationship Id="rId319" Type="http://schemas.openxmlformats.org/officeDocument/2006/relationships/header" Target="header309.xml"/><Relationship Id="rId526" Type="http://schemas.openxmlformats.org/officeDocument/2006/relationships/header" Target="header51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4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4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4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4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4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4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4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4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4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4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5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5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5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5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5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5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5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5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5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5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6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6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6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6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6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6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6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6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6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6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7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7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7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7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7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7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7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7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7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7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8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8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8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8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8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8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8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8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8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8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9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9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9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9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9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9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9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9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9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9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0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0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0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0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0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0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0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0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0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0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1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1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1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1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1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1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1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1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2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2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2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2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2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2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2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2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2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2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3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3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3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3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3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3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3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3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3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3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4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4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4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4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4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4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4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4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4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4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5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5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5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5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5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5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5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5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5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5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6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6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6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6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6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6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6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6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6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6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7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7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7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7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7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7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7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7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7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7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8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8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8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8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8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8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8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8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8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8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9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9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9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9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9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9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9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9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9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9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0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0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0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0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0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0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0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0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0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0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1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1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1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1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1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1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1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1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2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2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2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2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2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2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2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2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2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2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3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3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3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3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3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3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3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3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3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3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4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4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4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432</Pages>
  <Words>78051</Words>
  <Characters>444891</Characters>
  <Application>Microsoft Office Word</Application>
  <DocSecurity>0</DocSecurity>
  <Lines>3707</Lines>
  <Paragraphs>1043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saeed Rahimi</dc:creator>
  <cp:keywords/>
  <dc:description/>
  <cp:lastModifiedBy>Rafed 20</cp:lastModifiedBy>
  <cp:revision>3</cp:revision>
  <dcterms:created xsi:type="dcterms:W3CDTF">2022-11-23T12:45:00Z</dcterms:created>
  <dcterms:modified xsi:type="dcterms:W3CDTF">2022-11-23T13:38:00Z</dcterms:modified>
</cp:coreProperties>
</file>